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F52CA">
      <w:pPr>
        <w:spacing w:line="560" w:lineRule="exact"/>
        <w:rPr>
          <w:rFonts w:ascii="仿宋" w:hAnsi="仿宋" w:eastAsia="仿宋" w:cs="宋体"/>
          <w:color w:val="000000"/>
          <w:kern w:val="0"/>
          <w:sz w:val="32"/>
          <w:szCs w:val="32"/>
        </w:rPr>
      </w:pPr>
      <w:bookmarkStart w:id="303" w:name="_GoBack"/>
      <w:bookmarkEnd w:id="303"/>
    </w:p>
    <w:p w14:paraId="5805BFC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黑体" w:eastAsia="方正小标宋简体" w:cs="宋体"/>
          <w:bCs/>
          <w:color w:val="000000" w:themeColor="text1"/>
          <w:w w:val="90"/>
          <w:sz w:val="44"/>
          <w:szCs w:val="44"/>
          <w:u w:val="single"/>
          <w14:textFill>
            <w14:solidFill>
              <w14:schemeClr w14:val="tx1"/>
            </w14:solidFill>
          </w14:textFill>
        </w:rPr>
      </w:pPr>
      <w:r>
        <w:rPr>
          <w:rFonts w:hint="eastAsia" w:ascii="方正小标宋简体" w:hAnsi="黑体" w:eastAsia="方正小标宋简体" w:cs="宋体"/>
          <w:bCs/>
          <w:color w:val="000000"/>
          <w:w w:val="90"/>
          <w:sz w:val="44"/>
          <w:szCs w:val="44"/>
          <w:u w:val="single"/>
        </w:rPr>
        <w:t>峨眉山市202</w:t>
      </w:r>
      <w:r>
        <w:rPr>
          <w:rFonts w:hint="eastAsia" w:ascii="方正小标宋简体" w:hAnsi="黑体" w:eastAsia="方正小标宋简体" w:cs="宋体"/>
          <w:bCs/>
          <w:color w:val="000000"/>
          <w:w w:val="90"/>
          <w:sz w:val="44"/>
          <w:szCs w:val="44"/>
          <w:u w:val="single"/>
          <w:lang w:val="en-US" w:eastAsia="zh-CN"/>
        </w:rPr>
        <w:t>5</w:t>
      </w:r>
      <w:r>
        <w:rPr>
          <w:rFonts w:hint="eastAsia" w:ascii="方正小标宋简体" w:hAnsi="黑体" w:eastAsia="方正小标宋简体" w:cs="宋体"/>
          <w:bCs/>
          <w:color w:val="000000"/>
          <w:w w:val="90"/>
          <w:sz w:val="44"/>
          <w:szCs w:val="44"/>
          <w:u w:val="single"/>
        </w:rPr>
        <w:t>年耕地质量监测调查与评价采购</w:t>
      </w:r>
    </w:p>
    <w:p w14:paraId="06BC38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黑体" w:eastAsia="方正小标宋简体" w:cs="宋体"/>
          <w:bCs/>
          <w:color w:val="000000" w:themeColor="text1"/>
          <w:w w:val="90"/>
          <w:kern w:val="0"/>
          <w:sz w:val="44"/>
          <w:szCs w:val="44"/>
          <w:u w:val="single"/>
          <w14:textFill>
            <w14:solidFill>
              <w14:schemeClr w14:val="tx1"/>
            </w14:solidFill>
          </w14:textFill>
        </w:rPr>
      </w:pPr>
      <w:r>
        <w:rPr>
          <w:rFonts w:hint="eastAsia" w:ascii="方正小标宋简体" w:hAnsi="黑体" w:eastAsia="方正小标宋简体" w:cs="宋体"/>
          <w:color w:val="000000" w:themeColor="text1"/>
          <w:w w:val="90"/>
          <w:kern w:val="0"/>
          <w:sz w:val="44"/>
          <w:szCs w:val="44"/>
          <w:lang w:val="en-US" w:eastAsia="zh-CN"/>
          <w14:textFill>
            <w14:solidFill>
              <w14:schemeClr w14:val="tx1"/>
            </w14:solidFill>
          </w14:textFill>
        </w:rPr>
        <w:t>竞争性磋商</w:t>
      </w:r>
      <w:r>
        <w:rPr>
          <w:rFonts w:hint="eastAsia" w:ascii="方正小标宋简体" w:hAnsi="黑体" w:eastAsia="方正小标宋简体" w:cs="宋体"/>
          <w:color w:val="000000" w:themeColor="text1"/>
          <w:w w:val="90"/>
          <w:kern w:val="0"/>
          <w:sz w:val="44"/>
          <w:szCs w:val="44"/>
          <w14:textFill>
            <w14:solidFill>
              <w14:schemeClr w14:val="tx1"/>
            </w14:solidFill>
          </w14:textFill>
        </w:rPr>
        <w:t>公告</w:t>
      </w:r>
    </w:p>
    <w:p w14:paraId="6D6DEDC5">
      <w:pPr>
        <w:keepNext w:val="0"/>
        <w:keepLines w:val="0"/>
        <w:pageBreakBefore w:val="0"/>
        <w:widowControl w:val="0"/>
        <w:kinsoku/>
        <w:wordWrap/>
        <w:overflowPunct/>
        <w:topLinePunct w:val="0"/>
        <w:autoSpaceDE/>
        <w:autoSpaceDN/>
        <w:bidi w:val="0"/>
        <w:adjustRightInd/>
        <w:snapToGrid/>
        <w:spacing w:line="600" w:lineRule="exact"/>
        <w:ind w:left="-178" w:leftChars="-85" w:right="-155" w:rightChars="-74"/>
        <w:jc w:val="center"/>
        <w:textAlignment w:val="auto"/>
        <w:rPr>
          <w:rFonts w:ascii="方正小标宋简体" w:hAnsi="黑体" w:eastAsia="方正小标宋简体" w:cs="宋体"/>
          <w:color w:val="000000" w:themeColor="text1"/>
          <w:kern w:val="0"/>
          <w:sz w:val="36"/>
          <w:szCs w:val="36"/>
          <w14:textFill>
            <w14:solidFill>
              <w14:schemeClr w14:val="tx1"/>
            </w14:solidFill>
          </w14:textFill>
        </w:rPr>
      </w:pPr>
    </w:p>
    <w:p w14:paraId="162320D2">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0"/>
          <w:szCs w:val="30"/>
        </w:rPr>
      </w:pPr>
      <w:r>
        <w:rPr>
          <w:rFonts w:hint="eastAsia" w:ascii="黑体" w:hAnsi="黑体" w:eastAsia="黑体" w:cs="宋体"/>
          <w:color w:val="000000" w:themeColor="text1"/>
          <w:kern w:val="0"/>
          <w:sz w:val="32"/>
          <w:szCs w:val="32"/>
          <w:lang w:val="en-US" w:eastAsia="zh-CN"/>
          <w14:textFill>
            <w14:solidFill>
              <w14:schemeClr w14:val="tx1"/>
            </w14:solidFill>
          </w14:textFill>
        </w:rPr>
        <w:t>一、</w:t>
      </w:r>
      <w:r>
        <w:rPr>
          <w:rFonts w:hint="eastAsia" w:ascii="黑体" w:hAnsi="黑体" w:eastAsia="黑体" w:cs="宋体"/>
          <w:color w:val="000000" w:themeColor="text1"/>
          <w:kern w:val="0"/>
          <w:sz w:val="32"/>
          <w:szCs w:val="32"/>
          <w14:textFill>
            <w14:solidFill>
              <w14:schemeClr w14:val="tx1"/>
            </w14:solidFill>
          </w14:textFill>
        </w:rPr>
        <w:t>项目名称</w:t>
      </w:r>
      <w:r>
        <w:rPr>
          <w:rFonts w:hint="eastAsia" w:ascii="仿宋" w:hAnsi="仿宋" w:eastAsia="仿宋" w:cs="宋体"/>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峨眉山市202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年耕地质量监测调查与评价</w:t>
      </w:r>
    </w:p>
    <w:p w14:paraId="1E8658A5">
      <w:pPr>
        <w:pStyle w:val="1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二、采购控制价：</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kern w:val="0"/>
          <w:sz w:val="32"/>
          <w:szCs w:val="32"/>
          <w14:textFill>
            <w14:solidFill>
              <w14:schemeClr w14:val="tx1"/>
            </w14:solidFill>
          </w14:textFill>
        </w:rPr>
        <w:t>万元</w:t>
      </w:r>
    </w:p>
    <w:p w14:paraId="08BFD0C2">
      <w:pPr>
        <w:pStyle w:val="1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三、资金来源：</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财政资金</w:t>
      </w:r>
    </w:p>
    <w:p w14:paraId="4C82EA92">
      <w:pPr>
        <w:pStyle w:val="1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四、采购方式：</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部门采购</w:t>
      </w:r>
    </w:p>
    <w:p w14:paraId="4029C9F7">
      <w:pPr>
        <w:pStyle w:val="18"/>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五、供应商参与本次采购应当具备下列条件：</w:t>
      </w:r>
    </w:p>
    <w:p w14:paraId="03642FC7">
      <w:pPr>
        <w:pStyle w:val="1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（一）具有独立承担民事责任的能力；</w:t>
      </w:r>
    </w:p>
    <w:p w14:paraId="678D3EDA">
      <w:pPr>
        <w:pStyle w:val="1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（二）具有良好的商业信誉；</w:t>
      </w:r>
    </w:p>
    <w:p w14:paraId="0C6E9BA9">
      <w:pPr>
        <w:pStyle w:val="1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（三）具有履行合同所必须的设备和专业技术能力；</w:t>
      </w:r>
    </w:p>
    <w:p w14:paraId="156E4228">
      <w:pPr>
        <w:pStyle w:val="1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（四）参加本次政府采购活动前三年内，在经营活动中没有重大违法记录；</w:t>
      </w:r>
    </w:p>
    <w:p w14:paraId="1A808BF3">
      <w:pPr>
        <w:pStyle w:val="1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（五）具有依法缴纳税收和社会保障资金的良好记录；</w:t>
      </w:r>
    </w:p>
    <w:p w14:paraId="690D664D">
      <w:pPr>
        <w:pStyle w:val="1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（六）法律、行政法规规定的其他条件；</w:t>
      </w:r>
    </w:p>
    <w:p w14:paraId="17DD8D38">
      <w:pPr>
        <w:pStyle w:val="1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（七）根据采购项目提出的特殊条件；</w:t>
      </w:r>
    </w:p>
    <w:p w14:paraId="271F9D3A">
      <w:pPr>
        <w:pStyle w:val="1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（八）本项目不接受联合体投标。</w:t>
      </w:r>
    </w:p>
    <w:p w14:paraId="415D14FA">
      <w:pPr>
        <w:pStyle w:val="18"/>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六、招标文件获取时间、地点：</w:t>
      </w:r>
    </w:p>
    <w:p w14:paraId="74742D3E">
      <w:pPr>
        <w:pStyle w:val="1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招标文件自202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14:textFill>
            <w14:solidFill>
              <w14:schemeClr w14:val="tx1"/>
            </w14:solidFill>
          </w14:textFill>
        </w:rPr>
        <w:t>日9:00至202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kern w:val="0"/>
          <w:sz w:val="32"/>
          <w:szCs w:val="32"/>
          <w14:textFill>
            <w14:solidFill>
              <w14:schemeClr w14:val="tx1"/>
            </w14:solidFill>
          </w14:textFill>
        </w:rPr>
        <w:t>日18：00在峨眉山市农业农村局获取。</w:t>
      </w:r>
    </w:p>
    <w:p w14:paraId="488559A2">
      <w:pPr>
        <w:pStyle w:val="1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宋体"/>
          <w:color w:val="000000" w:themeColor="text1"/>
          <w:kern w:val="0"/>
          <w:sz w:val="32"/>
          <w:szCs w:val="32"/>
          <w14:textFill>
            <w14:solidFill>
              <w14:schemeClr w14:val="tx1"/>
            </w14:solidFill>
          </w14:textFill>
        </w:rPr>
      </w:pPr>
    </w:p>
    <w:p w14:paraId="5CC33394">
      <w:pPr>
        <w:pStyle w:val="18"/>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七、项目清单及要求</w:t>
      </w:r>
    </w:p>
    <w:p w14:paraId="18373B26">
      <w:pPr>
        <w:pStyle w:val="1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 w:hAnsi="楷体" w:eastAsia="楷体" w:cs="宋体"/>
          <w:color w:val="000000" w:themeColor="text1"/>
          <w:kern w:val="0"/>
          <w:sz w:val="32"/>
          <w:szCs w:val="32"/>
          <w14:textFill>
            <w14:solidFill>
              <w14:schemeClr w14:val="tx1"/>
            </w14:solidFill>
          </w14:textFill>
        </w:rPr>
      </w:pPr>
      <w:r>
        <w:rPr>
          <w:rFonts w:hint="eastAsia" w:ascii="楷体" w:hAnsi="楷体" w:eastAsia="楷体" w:cs="宋体"/>
          <w:color w:val="000000" w:themeColor="text1"/>
          <w:kern w:val="0"/>
          <w:sz w:val="32"/>
          <w:szCs w:val="32"/>
          <w14:textFill>
            <w14:solidFill>
              <w14:schemeClr w14:val="tx1"/>
            </w14:solidFill>
          </w14:textFill>
        </w:rPr>
        <w:t>（一）项目清单及要求</w:t>
      </w:r>
    </w:p>
    <w:p w14:paraId="33063575">
      <w:pPr>
        <w:pStyle w:val="1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bookmarkStart w:id="0" w:name="_Toc472607975"/>
      <w:bookmarkStart w:id="1" w:name="_Toc32741"/>
      <w:r>
        <w:rPr>
          <w:rFonts w:hint="eastAsia" w:ascii="仿宋_GB2312" w:hAnsi="仿宋_GB2312" w:eastAsia="仿宋_GB2312" w:cs="仿宋_GB2312"/>
          <w:color w:val="000000" w:themeColor="text1"/>
          <w:kern w:val="0"/>
          <w:sz w:val="32"/>
          <w:szCs w:val="32"/>
          <w14:textFill>
            <w14:solidFill>
              <w14:schemeClr w14:val="tx1"/>
            </w14:solidFill>
          </w14:textFill>
        </w:rPr>
        <w:t>续建峨眉山市省级耕地质量监测点2个，续建市县耕地质量监测点2个；开展峨眉山市202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46</w:t>
      </w:r>
      <w:r>
        <w:rPr>
          <w:rFonts w:hint="eastAsia" w:ascii="仿宋_GB2312" w:hAnsi="仿宋_GB2312" w:eastAsia="仿宋_GB2312" w:cs="仿宋_GB2312"/>
          <w:color w:val="000000" w:themeColor="text1"/>
          <w:kern w:val="0"/>
          <w:sz w:val="32"/>
          <w:szCs w:val="32"/>
          <w14:textFill>
            <w14:solidFill>
              <w14:schemeClr w14:val="tx1"/>
            </w14:solidFill>
          </w14:textFill>
        </w:rPr>
        <w:t>个耕地质量调查点的土样采集、分析检测；开展峨眉山市耕地质量数据库更新评价与成果编制1份</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14:paraId="571088C6">
      <w:pPr>
        <w:pStyle w:val="1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 w:hAnsi="楷体" w:eastAsia="楷体" w:cs="宋体"/>
          <w:color w:val="000000" w:themeColor="text1"/>
          <w:kern w:val="0"/>
          <w:sz w:val="32"/>
          <w:szCs w:val="32"/>
          <w14:textFill>
            <w14:solidFill>
              <w14:schemeClr w14:val="tx1"/>
            </w14:solidFill>
          </w14:textFill>
        </w:rPr>
      </w:pPr>
      <w:r>
        <w:rPr>
          <w:rFonts w:ascii="楷体" w:hAnsi="楷体" w:eastAsia="楷体" w:cs="宋体"/>
          <w:color w:val="000000" w:themeColor="text1"/>
          <w:kern w:val="0"/>
          <w:sz w:val="32"/>
          <w:szCs w:val="32"/>
          <w14:textFill>
            <w14:solidFill>
              <w14:schemeClr w14:val="tx1"/>
            </w14:solidFill>
          </w14:textFill>
        </w:rPr>
        <w:t>（二）</w:t>
      </w:r>
      <w:bookmarkEnd w:id="0"/>
      <w:bookmarkStart w:id="2" w:name="_Toc472607976"/>
      <w:r>
        <w:rPr>
          <w:rFonts w:hint="eastAsia" w:ascii="楷体" w:hAnsi="楷体" w:eastAsia="楷体" w:cs="宋体"/>
          <w:color w:val="000000" w:themeColor="text1"/>
          <w:kern w:val="0"/>
          <w:sz w:val="32"/>
          <w:szCs w:val="32"/>
          <w14:textFill>
            <w14:solidFill>
              <w14:schemeClr w14:val="tx1"/>
            </w14:solidFill>
          </w14:textFill>
        </w:rPr>
        <w:t>其他要求</w:t>
      </w:r>
      <w:bookmarkEnd w:id="2"/>
    </w:p>
    <w:p w14:paraId="3DD3A3BB">
      <w:pPr>
        <w:pStyle w:val="1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检测结果需由省级及以上行政主管部门颁发的具有资质认证许可的检验检测机构出具。检测工作严格执行国家或相关行业标准，并按要求开展质量控制。</w:t>
      </w:r>
    </w:p>
    <w:p w14:paraId="612AB3D3">
      <w:pPr>
        <w:pStyle w:val="18"/>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八、商务要求</w:t>
      </w:r>
      <w:bookmarkEnd w:id="1"/>
    </w:p>
    <w:p w14:paraId="3BC221B8">
      <w:pPr>
        <w:pStyle w:val="1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 w:hAnsi="楷体" w:eastAsia="楷体" w:cs="宋体"/>
          <w:color w:val="000000" w:themeColor="text1"/>
          <w:kern w:val="0"/>
          <w:sz w:val="32"/>
          <w:szCs w:val="32"/>
          <w14:textFill>
            <w14:solidFill>
              <w14:schemeClr w14:val="tx1"/>
            </w14:solidFill>
          </w14:textFill>
        </w:rPr>
      </w:pPr>
      <w:r>
        <w:rPr>
          <w:rFonts w:hint="eastAsia" w:ascii="楷体" w:hAnsi="楷体" w:eastAsia="楷体" w:cs="宋体"/>
          <w:color w:val="000000" w:themeColor="text1"/>
          <w:kern w:val="0"/>
          <w:sz w:val="32"/>
          <w:szCs w:val="32"/>
          <w14:textFill>
            <w14:solidFill>
              <w14:schemeClr w14:val="tx1"/>
            </w14:solidFill>
          </w14:textFill>
        </w:rPr>
        <w:t>（一）项目完成时间</w:t>
      </w:r>
    </w:p>
    <w:p w14:paraId="0C1B01DD">
      <w:pPr>
        <w:pStyle w:val="1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按省农业农村厅要求时间节点完成汇总报送数据、开展评价、编制报告等各项工作。</w:t>
      </w:r>
    </w:p>
    <w:p w14:paraId="2531F207">
      <w:pPr>
        <w:pStyle w:val="1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 w:hAnsi="楷体" w:eastAsia="楷体" w:cs="宋体"/>
          <w:color w:val="000000" w:themeColor="text1"/>
          <w:kern w:val="0"/>
          <w:sz w:val="32"/>
          <w:szCs w:val="32"/>
          <w14:textFill>
            <w14:solidFill>
              <w14:schemeClr w14:val="tx1"/>
            </w14:solidFill>
          </w14:textFill>
        </w:rPr>
      </w:pPr>
      <w:r>
        <w:rPr>
          <w:rFonts w:hint="eastAsia" w:ascii="楷体" w:hAnsi="楷体" w:eastAsia="楷体" w:cs="宋体"/>
          <w:color w:val="000000" w:themeColor="text1"/>
          <w:kern w:val="0"/>
          <w:sz w:val="32"/>
          <w:szCs w:val="32"/>
          <w14:textFill>
            <w14:solidFill>
              <w14:schemeClr w14:val="tx1"/>
            </w14:solidFill>
          </w14:textFill>
        </w:rPr>
        <w:t>（二）付款方式</w:t>
      </w:r>
    </w:p>
    <w:p w14:paraId="5733995F">
      <w:pPr>
        <w:pStyle w:val="1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经上级部门验收合格后30个工作日内支付合同总金额的100%。</w:t>
      </w:r>
    </w:p>
    <w:p w14:paraId="2F58EB66">
      <w:pPr>
        <w:pStyle w:val="1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楷体" w:hAnsi="楷体" w:eastAsia="楷体" w:cs="宋体"/>
          <w:color w:val="000000" w:themeColor="text1"/>
          <w:kern w:val="0"/>
          <w:sz w:val="32"/>
          <w:szCs w:val="32"/>
          <w:lang w:val="en-US" w:eastAsia="zh-CN"/>
          <w14:textFill>
            <w14:solidFill>
              <w14:schemeClr w14:val="tx1"/>
            </w14:solidFill>
          </w14:textFill>
        </w:rPr>
      </w:pPr>
      <w:r>
        <w:rPr>
          <w:rFonts w:hint="eastAsia" w:ascii="楷体" w:hAnsi="楷体" w:eastAsia="楷体" w:cs="宋体"/>
          <w:color w:val="000000" w:themeColor="text1"/>
          <w:kern w:val="0"/>
          <w:sz w:val="32"/>
          <w:szCs w:val="32"/>
          <w:lang w:val="en-US" w:eastAsia="zh-CN"/>
          <w14:textFill>
            <w14:solidFill>
              <w14:schemeClr w14:val="tx1"/>
            </w14:solidFill>
          </w14:textFill>
        </w:rPr>
        <w:t>（三）考核办法</w:t>
      </w:r>
    </w:p>
    <w:p w14:paraId="43DD5CD4">
      <w:pPr>
        <w:pStyle w:val="1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1.耕地质量监测点未出具监测报告的，扣除合同总金额的40%。</w:t>
      </w:r>
    </w:p>
    <w:p w14:paraId="0592C42E">
      <w:pPr>
        <w:pStyle w:val="18"/>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2.耕地质量调查点未按要求布点、取样、化验的，扣除合同总金额的40%。</w:t>
      </w:r>
    </w:p>
    <w:p w14:paraId="0AA67FD2">
      <w:pPr>
        <w:pStyle w:val="18"/>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3.在耕地质量监测点、耕地质量调查点数据基础上，未开展县域耕地质量等级评价的，扣除合同总金额的20%。</w:t>
      </w:r>
    </w:p>
    <w:p w14:paraId="2063FC1A">
      <w:pPr>
        <w:pStyle w:val="1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楷体" w:hAnsi="楷体" w:eastAsia="楷体" w:cs="宋体"/>
          <w:color w:val="000000" w:themeColor="text1"/>
          <w:kern w:val="0"/>
          <w:sz w:val="32"/>
          <w:szCs w:val="32"/>
          <w:lang w:val="en-US" w:eastAsia="zh-CN"/>
          <w14:textFill>
            <w14:solidFill>
              <w14:schemeClr w14:val="tx1"/>
            </w14:solidFill>
          </w14:textFill>
        </w:rPr>
      </w:pPr>
      <w:r>
        <w:rPr>
          <w:rFonts w:hint="eastAsia" w:ascii="楷体" w:hAnsi="楷体" w:eastAsia="楷体" w:cs="宋体"/>
          <w:color w:val="000000" w:themeColor="text1"/>
          <w:kern w:val="0"/>
          <w:sz w:val="32"/>
          <w:szCs w:val="32"/>
          <w:lang w:eastAsia="zh-CN"/>
          <w14:textFill>
            <w14:solidFill>
              <w14:schemeClr w14:val="tx1"/>
            </w14:solidFill>
          </w14:textFill>
        </w:rPr>
        <w:t>（</w:t>
      </w:r>
      <w:r>
        <w:rPr>
          <w:rFonts w:hint="eastAsia" w:ascii="楷体" w:hAnsi="楷体" w:eastAsia="楷体" w:cs="宋体"/>
          <w:color w:val="000000" w:themeColor="text1"/>
          <w:kern w:val="0"/>
          <w:sz w:val="32"/>
          <w:szCs w:val="32"/>
          <w:lang w:val="en-US" w:eastAsia="zh-CN"/>
          <w14:textFill>
            <w14:solidFill>
              <w14:schemeClr w14:val="tx1"/>
            </w14:solidFill>
          </w14:textFill>
        </w:rPr>
        <w:t>四</w:t>
      </w:r>
      <w:r>
        <w:rPr>
          <w:rFonts w:hint="eastAsia" w:ascii="楷体" w:hAnsi="楷体" w:eastAsia="楷体" w:cs="宋体"/>
          <w:color w:val="000000" w:themeColor="text1"/>
          <w:kern w:val="0"/>
          <w:sz w:val="32"/>
          <w:szCs w:val="32"/>
          <w:lang w:eastAsia="zh-CN"/>
          <w14:textFill>
            <w14:solidFill>
              <w14:schemeClr w14:val="tx1"/>
            </w14:solidFill>
          </w14:textFill>
        </w:rPr>
        <w:t>）</w:t>
      </w:r>
      <w:r>
        <w:rPr>
          <w:rFonts w:hint="eastAsia" w:ascii="楷体" w:hAnsi="楷体" w:eastAsia="楷体" w:cs="宋体"/>
          <w:color w:val="000000" w:themeColor="text1"/>
          <w:kern w:val="0"/>
          <w:sz w:val="32"/>
          <w:szCs w:val="32"/>
          <w:lang w:val="en-US" w:eastAsia="zh-CN"/>
          <w14:textFill>
            <w14:solidFill>
              <w14:schemeClr w14:val="tx1"/>
            </w14:solidFill>
          </w14:textFill>
        </w:rPr>
        <w:t>验收办法</w:t>
      </w:r>
    </w:p>
    <w:p w14:paraId="0E70068B">
      <w:pPr>
        <w:pStyle w:val="18"/>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严格按照政府采购相关法律法规以及《四川省政府采购项目需求论证和履约验收管理办法》（川财采〔2015〕32 号）的要求进行验收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p>
    <w:p w14:paraId="455DD775">
      <w:pPr>
        <w:pStyle w:val="1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 w:hAnsi="楷体" w:eastAsia="楷体" w:cs="宋体"/>
          <w:color w:val="000000" w:themeColor="text1"/>
          <w:kern w:val="0"/>
          <w:sz w:val="32"/>
          <w:szCs w:val="32"/>
          <w14:textFill>
            <w14:solidFill>
              <w14:schemeClr w14:val="tx1"/>
            </w14:solidFill>
          </w14:textFill>
        </w:rPr>
      </w:pPr>
      <w:r>
        <w:rPr>
          <w:rFonts w:hint="eastAsia" w:ascii="楷体" w:hAnsi="楷体" w:eastAsia="楷体" w:cs="宋体"/>
          <w:color w:val="000000" w:themeColor="text1"/>
          <w:kern w:val="0"/>
          <w:sz w:val="32"/>
          <w:szCs w:val="32"/>
          <w14:textFill>
            <w14:solidFill>
              <w14:schemeClr w14:val="tx1"/>
            </w14:solidFill>
          </w14:textFill>
        </w:rPr>
        <w:t>（</w:t>
      </w:r>
      <w:r>
        <w:rPr>
          <w:rFonts w:hint="eastAsia" w:ascii="楷体" w:hAnsi="楷体" w:eastAsia="楷体" w:cs="宋体"/>
          <w:color w:val="000000" w:themeColor="text1"/>
          <w:kern w:val="0"/>
          <w:sz w:val="32"/>
          <w:szCs w:val="32"/>
          <w:lang w:val="en-US" w:eastAsia="zh-CN"/>
          <w14:textFill>
            <w14:solidFill>
              <w14:schemeClr w14:val="tx1"/>
            </w14:solidFill>
          </w14:textFill>
        </w:rPr>
        <w:t>五</w:t>
      </w:r>
      <w:r>
        <w:rPr>
          <w:rFonts w:hint="eastAsia" w:ascii="楷体" w:hAnsi="楷体" w:eastAsia="楷体" w:cs="宋体"/>
          <w:color w:val="000000" w:themeColor="text1"/>
          <w:kern w:val="0"/>
          <w:sz w:val="32"/>
          <w:szCs w:val="32"/>
          <w14:textFill>
            <w14:solidFill>
              <w14:schemeClr w14:val="tx1"/>
            </w14:solidFill>
          </w14:textFill>
        </w:rPr>
        <w:t>）其他</w:t>
      </w:r>
    </w:p>
    <w:p w14:paraId="13FE8231">
      <w:pPr>
        <w:pStyle w:val="18"/>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售后服务：成立售后服务团队，接到业主通知，立即响应，全权配合业主实施项目，并负责项目后期相关售后服务工作。</w:t>
      </w:r>
    </w:p>
    <w:p w14:paraId="746ACB3B">
      <w:pPr>
        <w:keepNext w:val="0"/>
        <w:keepLines w:val="0"/>
        <w:pageBreakBefore w:val="0"/>
        <w:widowControl w:val="0"/>
        <w:kinsoku/>
        <w:wordWrap/>
        <w:overflowPunct/>
        <w:topLinePunct w:val="0"/>
        <w:autoSpaceDE/>
        <w:autoSpaceDN/>
        <w:bidi w:val="0"/>
        <w:adjustRightInd/>
        <w:snapToGrid/>
        <w:spacing w:after="50" w:line="600" w:lineRule="exact"/>
        <w:ind w:firstLine="649" w:firstLineChars="203"/>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九、评标办法：综合评分法</w:t>
      </w:r>
    </w:p>
    <w:p w14:paraId="69438D11">
      <w:pPr>
        <w:keepNext w:val="0"/>
        <w:keepLines w:val="0"/>
        <w:pageBreakBefore w:val="0"/>
        <w:widowControl w:val="0"/>
        <w:kinsoku/>
        <w:wordWrap/>
        <w:overflowPunct/>
        <w:topLinePunct w:val="0"/>
        <w:autoSpaceDE/>
        <w:autoSpaceDN/>
        <w:bidi w:val="0"/>
        <w:adjustRightInd/>
        <w:snapToGrid/>
        <w:spacing w:afterLines="50" w:line="60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十、开标时间：</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2025年12月17日10:00（北京时间）。</w:t>
      </w:r>
    </w:p>
    <w:p w14:paraId="521435D2">
      <w:pPr>
        <w:keepNext w:val="0"/>
        <w:keepLines w:val="0"/>
        <w:pageBreakBefore w:val="0"/>
        <w:widowControl w:val="0"/>
        <w:kinsoku/>
        <w:wordWrap/>
        <w:overflowPunct/>
        <w:topLinePunct w:val="0"/>
        <w:autoSpaceDE/>
        <w:autoSpaceDN/>
        <w:bidi w:val="0"/>
        <w:adjustRightInd/>
        <w:snapToGrid/>
        <w:spacing w:after="50" w:line="600" w:lineRule="exact"/>
        <w:ind w:firstLine="649" w:firstLineChars="203"/>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十一、开标地点：</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峨眉山市农业农村局四楼会议室。</w:t>
      </w:r>
    </w:p>
    <w:p w14:paraId="22267ADC">
      <w:pPr>
        <w:pStyle w:val="5"/>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十二、投标资料必须封胶装订成册，否则为无效资料。投标资料份数为正本壹份。</w:t>
      </w:r>
    </w:p>
    <w:p w14:paraId="05D7EEF2">
      <w:pPr>
        <w:pStyle w:val="1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黑体" w:hAnsi="黑体" w:eastAsia="黑体" w:cstheme="minorBidi"/>
          <w:bCs/>
          <w:color w:val="000000" w:themeColor="text1"/>
          <w:sz w:val="32"/>
          <w:szCs w:val="32"/>
          <w14:textFill>
            <w14:solidFill>
              <w14:schemeClr w14:val="tx1"/>
            </w14:solidFill>
          </w14:textFill>
        </w:rPr>
      </w:pPr>
      <w:r>
        <w:rPr>
          <w:rFonts w:hint="eastAsia" w:ascii="黑体" w:hAnsi="黑体" w:eastAsia="黑体" w:cstheme="minorBidi"/>
          <w:bCs/>
          <w:color w:val="000000" w:themeColor="text1"/>
          <w:sz w:val="32"/>
          <w:szCs w:val="32"/>
          <w14:textFill>
            <w14:solidFill>
              <w14:schemeClr w14:val="tx1"/>
            </w14:solidFill>
          </w14:textFill>
        </w:rPr>
        <w:t>十三、联系方式</w:t>
      </w:r>
    </w:p>
    <w:p w14:paraId="0DE3E07B">
      <w:pPr>
        <w:pStyle w:val="1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采购人：峨眉山市农业农村局</w:t>
      </w:r>
    </w:p>
    <w:p w14:paraId="22FC21BC">
      <w:pPr>
        <w:pStyle w:val="1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联系人：张女士               </w:t>
      </w:r>
    </w:p>
    <w:p w14:paraId="5392F777">
      <w:pPr>
        <w:pStyle w:val="18"/>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联系电话：0833-6236023</w:t>
      </w:r>
    </w:p>
    <w:p w14:paraId="4880769B">
      <w:pPr>
        <w:rPr>
          <w:rFonts w:hint="eastAsia"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br w:type="page"/>
      </w:r>
    </w:p>
    <w:p w14:paraId="2EA0C43A">
      <w:pPr>
        <w:spacing w:line="560" w:lineRule="exact"/>
        <w:rPr>
          <w:rFonts w:hint="eastAsia" w:ascii="黑体" w:hAnsi="黑体" w:eastAsia="黑体"/>
          <w:bCs/>
          <w:color w:val="000000" w:themeColor="text1"/>
          <w:sz w:val="32"/>
          <w:szCs w:val="32"/>
          <w:lang w:val="en-US" w:eastAsia="zh-CN"/>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十四、</w:t>
      </w:r>
      <w:r>
        <w:rPr>
          <w:rFonts w:hint="eastAsia" w:ascii="黑体" w:hAnsi="黑体" w:eastAsia="黑体"/>
          <w:bCs/>
          <w:color w:val="000000" w:themeColor="text1"/>
          <w:sz w:val="32"/>
          <w:szCs w:val="32"/>
          <w14:textFill>
            <w14:solidFill>
              <w14:schemeClr w14:val="tx1"/>
            </w14:solidFill>
          </w14:textFill>
        </w:rPr>
        <w:t>评分</w:t>
      </w:r>
      <w:r>
        <w:rPr>
          <w:rFonts w:hint="eastAsia" w:ascii="黑体" w:hAnsi="黑体" w:eastAsia="黑体"/>
          <w:bCs/>
          <w:color w:val="000000" w:themeColor="text1"/>
          <w:sz w:val="32"/>
          <w:szCs w:val="32"/>
          <w:lang w:val="en-US" w:eastAsia="zh-CN"/>
          <w14:textFill>
            <w14:solidFill>
              <w14:schemeClr w14:val="tx1"/>
            </w14:solidFill>
          </w14:textFill>
        </w:rPr>
        <w:t>标准</w:t>
      </w:r>
    </w:p>
    <w:tbl>
      <w:tblPr>
        <w:tblStyle w:val="12"/>
        <w:tblpPr w:leftFromText="180" w:rightFromText="180" w:vertAnchor="text" w:horzAnchor="page" w:tblpX="1000" w:tblpY="526"/>
        <w:tblOverlap w:val="never"/>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12"/>
        <w:gridCol w:w="787"/>
        <w:gridCol w:w="6334"/>
        <w:gridCol w:w="974"/>
      </w:tblGrid>
      <w:tr w14:paraId="036C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818" w:type="dxa"/>
            <w:vAlign w:val="center"/>
          </w:tcPr>
          <w:p w14:paraId="78D8D640">
            <w:pPr>
              <w:pStyle w:val="5"/>
              <w:spacing w:line="240" w:lineRule="auto"/>
              <w:ind w:left="0" w:leftChars="0" w:firstLine="0" w:firstLineChars="0"/>
              <w:jc w:val="both"/>
              <w:rPr>
                <w:rFonts w:hint="eastAsia" w:ascii="Times New Roman" w:hAnsi="Times New Roman" w:eastAsiaTheme="minorEastAsia"/>
                <w:b/>
                <w:sz w:val="24"/>
                <w:lang w:val="en-US" w:eastAsia="zh-CN"/>
              </w:rPr>
            </w:pPr>
            <w:r>
              <w:rPr>
                <w:rFonts w:hint="eastAsia" w:ascii="Times New Roman" w:hAnsi="Times New Roman"/>
                <w:b/>
                <w:sz w:val="24"/>
                <w:lang w:val="en-US" w:eastAsia="zh-CN"/>
              </w:rPr>
              <w:t>序号</w:t>
            </w:r>
          </w:p>
        </w:tc>
        <w:tc>
          <w:tcPr>
            <w:tcW w:w="1212" w:type="dxa"/>
            <w:vAlign w:val="center"/>
          </w:tcPr>
          <w:p w14:paraId="01D7F18B">
            <w:pPr>
              <w:pStyle w:val="5"/>
              <w:spacing w:line="240" w:lineRule="auto"/>
              <w:ind w:left="0" w:leftChars="0" w:firstLine="0" w:firstLineChars="0"/>
              <w:jc w:val="both"/>
              <w:rPr>
                <w:rFonts w:ascii="Times New Roman" w:hAnsi="Times New Roman"/>
                <w:b/>
                <w:sz w:val="24"/>
              </w:rPr>
            </w:pPr>
            <w:r>
              <w:rPr>
                <w:rFonts w:ascii="Times New Roman" w:hAnsi="Times New Roman"/>
                <w:b/>
                <w:sz w:val="24"/>
              </w:rPr>
              <w:t>评分因素</w:t>
            </w:r>
          </w:p>
        </w:tc>
        <w:tc>
          <w:tcPr>
            <w:tcW w:w="787" w:type="dxa"/>
            <w:vAlign w:val="center"/>
          </w:tcPr>
          <w:p w14:paraId="211C1FB8">
            <w:pPr>
              <w:pStyle w:val="5"/>
              <w:spacing w:line="240" w:lineRule="auto"/>
              <w:ind w:left="0" w:leftChars="0" w:firstLine="0" w:firstLineChars="0"/>
              <w:jc w:val="both"/>
              <w:rPr>
                <w:rFonts w:ascii="Times New Roman" w:hAnsi="Times New Roman"/>
                <w:b/>
                <w:sz w:val="24"/>
              </w:rPr>
            </w:pPr>
            <w:r>
              <w:rPr>
                <w:rFonts w:ascii="Times New Roman" w:hAnsi="Times New Roman"/>
                <w:b/>
                <w:sz w:val="24"/>
              </w:rPr>
              <w:t>分值</w:t>
            </w:r>
          </w:p>
        </w:tc>
        <w:tc>
          <w:tcPr>
            <w:tcW w:w="6334" w:type="dxa"/>
            <w:vAlign w:val="center"/>
          </w:tcPr>
          <w:p w14:paraId="154A1D34">
            <w:pPr>
              <w:pStyle w:val="5"/>
              <w:spacing w:line="240" w:lineRule="auto"/>
              <w:ind w:firstLine="0"/>
              <w:jc w:val="center"/>
              <w:rPr>
                <w:rFonts w:ascii="Times New Roman" w:hAnsi="Times New Roman"/>
                <w:b/>
                <w:sz w:val="24"/>
              </w:rPr>
            </w:pPr>
            <w:r>
              <w:rPr>
                <w:rFonts w:ascii="Times New Roman" w:hAnsi="Times New Roman"/>
                <w:b/>
                <w:sz w:val="24"/>
              </w:rPr>
              <w:t>评分标准</w:t>
            </w:r>
          </w:p>
        </w:tc>
        <w:tc>
          <w:tcPr>
            <w:tcW w:w="974" w:type="dxa"/>
            <w:vAlign w:val="center"/>
          </w:tcPr>
          <w:p w14:paraId="469C06D1">
            <w:pPr>
              <w:pStyle w:val="5"/>
              <w:spacing w:line="240" w:lineRule="auto"/>
              <w:ind w:left="0" w:leftChars="0" w:firstLine="0" w:firstLineChars="0"/>
              <w:jc w:val="both"/>
              <w:rPr>
                <w:rFonts w:ascii="Times New Roman" w:hAnsi="Times New Roman"/>
                <w:b/>
                <w:sz w:val="24"/>
              </w:rPr>
            </w:pPr>
            <w:r>
              <w:rPr>
                <w:rFonts w:ascii="Times New Roman" w:hAnsi="Times New Roman"/>
                <w:b/>
                <w:sz w:val="24"/>
              </w:rPr>
              <w:t>说明</w:t>
            </w:r>
          </w:p>
        </w:tc>
      </w:tr>
      <w:tr w14:paraId="64A0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trPr>
        <w:tc>
          <w:tcPr>
            <w:tcW w:w="818" w:type="dxa"/>
            <w:vAlign w:val="center"/>
          </w:tcPr>
          <w:p w14:paraId="0AD4ABE8">
            <w:pPr>
              <w:pStyle w:val="5"/>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Times New Roman" w:hAnsi="Times New Roman" w:eastAsiaTheme="minorEastAsia"/>
                <w:bCs/>
                <w:sz w:val="21"/>
                <w:szCs w:val="21"/>
                <w:lang w:val="en-US" w:eastAsia="zh-CN"/>
              </w:rPr>
            </w:pPr>
            <w:r>
              <w:rPr>
                <w:rFonts w:hint="eastAsia" w:ascii="Times New Roman" w:hAnsi="Times New Roman"/>
                <w:bCs/>
                <w:sz w:val="21"/>
                <w:szCs w:val="21"/>
                <w:lang w:val="en-US" w:eastAsia="zh-CN"/>
              </w:rPr>
              <w:t>1</w:t>
            </w:r>
          </w:p>
        </w:tc>
        <w:tc>
          <w:tcPr>
            <w:tcW w:w="1212" w:type="dxa"/>
            <w:vAlign w:val="center"/>
          </w:tcPr>
          <w:p w14:paraId="40135B42">
            <w:pPr>
              <w:pStyle w:val="5"/>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bCs/>
                <w:sz w:val="21"/>
                <w:szCs w:val="21"/>
              </w:rPr>
            </w:pPr>
            <w:r>
              <w:rPr>
                <w:rFonts w:ascii="Times New Roman" w:hAnsi="Times New Roman"/>
                <w:bCs/>
                <w:sz w:val="21"/>
                <w:szCs w:val="21"/>
              </w:rPr>
              <w:t>报价10%</w:t>
            </w:r>
          </w:p>
        </w:tc>
        <w:tc>
          <w:tcPr>
            <w:tcW w:w="787" w:type="dxa"/>
            <w:vAlign w:val="center"/>
          </w:tcPr>
          <w:p w14:paraId="65E7C88D">
            <w:pPr>
              <w:pStyle w:val="5"/>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bCs/>
                <w:sz w:val="21"/>
                <w:szCs w:val="21"/>
              </w:rPr>
            </w:pPr>
            <w:r>
              <w:rPr>
                <w:rFonts w:ascii="Times New Roman" w:hAnsi="Times New Roman"/>
                <w:bCs/>
                <w:sz w:val="21"/>
                <w:szCs w:val="21"/>
              </w:rPr>
              <w:t>10分</w:t>
            </w:r>
          </w:p>
        </w:tc>
        <w:tc>
          <w:tcPr>
            <w:tcW w:w="6334" w:type="dxa"/>
            <w:vAlign w:val="center"/>
          </w:tcPr>
          <w:p w14:paraId="4F1DB34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s="宋体"/>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以满足磋商文件要求且最后有效报价最低的供应商的价格为基准价，其价格分为满分。其他供应商的价格分统一按照下列公式计算：报价得分=（基准价/</w:t>
            </w:r>
            <w:r>
              <w:rPr>
                <w:rFonts w:hint="eastAsia" w:ascii="Times New Roman" w:hAnsi="Times New Roman" w:cs="Times New Roman"/>
                <w:bCs/>
                <w:kern w:val="2"/>
                <w:sz w:val="21"/>
                <w:szCs w:val="21"/>
                <w:lang w:val="en-US" w:eastAsia="zh-CN" w:bidi="ar-SA"/>
              </w:rPr>
              <w:t>投标</w:t>
            </w:r>
            <w:r>
              <w:rPr>
                <w:rFonts w:hint="eastAsia" w:ascii="Times New Roman" w:hAnsi="Times New Roman" w:eastAsia="宋体" w:cs="Times New Roman"/>
                <w:bCs/>
                <w:kern w:val="2"/>
                <w:sz w:val="21"/>
                <w:szCs w:val="21"/>
                <w:lang w:val="en-US" w:eastAsia="zh-CN" w:bidi="ar-SA"/>
              </w:rPr>
              <w:t>报价）×</w:t>
            </w:r>
            <w:r>
              <w:rPr>
                <w:rFonts w:hint="eastAsia" w:ascii="Times New Roman" w:hAnsi="Times New Roman" w:cs="Times New Roman"/>
                <w:bCs/>
                <w:kern w:val="2"/>
                <w:sz w:val="21"/>
                <w:szCs w:val="21"/>
                <w:lang w:val="en-US" w:eastAsia="zh-CN" w:bidi="ar-SA"/>
              </w:rPr>
              <w:t>10</w:t>
            </w:r>
            <w:r>
              <w:rPr>
                <w:rFonts w:hint="eastAsia" w:ascii="Times New Roman" w:hAnsi="Times New Roman" w:eastAsia="宋体" w:cs="Times New Roman"/>
                <w:bCs/>
                <w:kern w:val="2"/>
                <w:sz w:val="21"/>
                <w:szCs w:val="21"/>
                <w:lang w:val="en-US" w:eastAsia="zh-CN" w:bidi="ar-SA"/>
              </w:rPr>
              <w:t>×100</w:t>
            </w:r>
            <w:r>
              <w:rPr>
                <w:rFonts w:hint="eastAsia" w:ascii="Times New Roman" w:hAnsi="Times New Roman" w:cs="Times New Roman"/>
                <w:bCs/>
                <w:kern w:val="2"/>
                <w:sz w:val="21"/>
                <w:szCs w:val="21"/>
                <w:lang w:val="en-US" w:eastAsia="zh-CN" w:bidi="ar-SA"/>
              </w:rPr>
              <w:t>%</w:t>
            </w:r>
            <w:r>
              <w:rPr>
                <w:rFonts w:hint="eastAsia" w:ascii="Times New Roman" w:hAnsi="Times New Roman" w:eastAsia="宋体" w:cs="Times New Roman"/>
                <w:bCs/>
                <w:kern w:val="2"/>
                <w:sz w:val="21"/>
                <w:szCs w:val="21"/>
                <w:lang w:val="en-US" w:eastAsia="zh-CN" w:bidi="ar-SA"/>
              </w:rPr>
              <w:t>。</w:t>
            </w:r>
          </w:p>
        </w:tc>
        <w:tc>
          <w:tcPr>
            <w:tcW w:w="974" w:type="dxa"/>
            <w:vAlign w:val="center"/>
          </w:tcPr>
          <w:p w14:paraId="557A777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s="宋体"/>
                <w:kern w:val="2"/>
                <w:sz w:val="21"/>
                <w:szCs w:val="21"/>
                <w:lang w:val="en-US" w:eastAsia="zh-CN" w:bidi="ar-SA"/>
              </w:rPr>
            </w:pPr>
          </w:p>
        </w:tc>
      </w:tr>
      <w:tr w14:paraId="2727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0" w:hRule="atLeast"/>
        </w:trPr>
        <w:tc>
          <w:tcPr>
            <w:tcW w:w="818" w:type="dxa"/>
            <w:vAlign w:val="center"/>
          </w:tcPr>
          <w:p w14:paraId="76E9C6BD">
            <w:pPr>
              <w:pStyle w:val="5"/>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ascii="Times New Roman" w:hAnsi="Times New Roman"/>
                <w:bCs/>
                <w:sz w:val="21"/>
                <w:szCs w:val="21"/>
              </w:rPr>
            </w:pPr>
            <w:r>
              <w:rPr>
                <w:rFonts w:ascii="Times New Roman" w:hAnsi="Times New Roman"/>
                <w:bCs/>
                <w:sz w:val="21"/>
                <w:szCs w:val="21"/>
              </w:rPr>
              <w:t>2</w:t>
            </w:r>
          </w:p>
        </w:tc>
        <w:tc>
          <w:tcPr>
            <w:tcW w:w="1212" w:type="dxa"/>
            <w:vAlign w:val="center"/>
          </w:tcPr>
          <w:p w14:paraId="73AE126F">
            <w:pPr>
              <w:keepNext w:val="0"/>
              <w:keepLines w:val="0"/>
              <w:pageBreakBefore w:val="0"/>
              <w:widowControl w:val="0"/>
              <w:kinsoku/>
              <w:wordWrap/>
              <w:overflowPunct/>
              <w:topLinePunct w:val="0"/>
              <w:autoSpaceDE/>
              <w:autoSpaceDN/>
              <w:bidi w:val="0"/>
              <w:adjustRightInd/>
              <w:snapToGrid/>
              <w:jc w:val="center"/>
              <w:textAlignment w:val="auto"/>
              <w:rPr>
                <w:bCs/>
                <w:sz w:val="21"/>
                <w:szCs w:val="21"/>
              </w:rPr>
            </w:pPr>
            <w:r>
              <w:rPr>
                <w:bCs/>
                <w:sz w:val="21"/>
                <w:szCs w:val="21"/>
              </w:rPr>
              <w:t>项目实施方案</w:t>
            </w:r>
            <w:r>
              <w:rPr>
                <w:bCs/>
                <w:sz w:val="21"/>
                <w:szCs w:val="21"/>
              </w:rPr>
              <w:br w:type="textWrapping"/>
            </w:r>
            <w:r>
              <w:rPr>
                <w:rFonts w:hint="eastAsia"/>
                <w:bCs/>
                <w:sz w:val="21"/>
                <w:szCs w:val="21"/>
              </w:rPr>
              <w:t>4</w:t>
            </w:r>
            <w:r>
              <w:rPr>
                <w:rFonts w:hint="eastAsia"/>
                <w:bCs/>
                <w:sz w:val="21"/>
                <w:szCs w:val="21"/>
                <w:lang w:val="en-US" w:eastAsia="zh-CN"/>
              </w:rPr>
              <w:t>5</w:t>
            </w:r>
            <w:r>
              <w:rPr>
                <w:bCs/>
                <w:sz w:val="21"/>
                <w:szCs w:val="21"/>
              </w:rPr>
              <w:t>%</w:t>
            </w:r>
          </w:p>
        </w:tc>
        <w:tc>
          <w:tcPr>
            <w:tcW w:w="787" w:type="dxa"/>
            <w:vAlign w:val="center"/>
          </w:tcPr>
          <w:p w14:paraId="36014D13">
            <w:pPr>
              <w:keepNext w:val="0"/>
              <w:keepLines w:val="0"/>
              <w:pageBreakBefore w:val="0"/>
              <w:widowControl w:val="0"/>
              <w:kinsoku/>
              <w:wordWrap/>
              <w:overflowPunct/>
              <w:topLinePunct w:val="0"/>
              <w:autoSpaceDE/>
              <w:autoSpaceDN/>
              <w:bidi w:val="0"/>
              <w:adjustRightInd/>
              <w:snapToGrid/>
              <w:jc w:val="center"/>
              <w:textAlignment w:val="auto"/>
              <w:rPr>
                <w:bCs/>
                <w:sz w:val="21"/>
                <w:szCs w:val="21"/>
              </w:rPr>
            </w:pPr>
            <w:r>
              <w:rPr>
                <w:rFonts w:hint="eastAsia"/>
                <w:bCs/>
                <w:sz w:val="21"/>
                <w:szCs w:val="21"/>
                <w:lang w:val="en-US" w:eastAsia="zh-CN"/>
              </w:rPr>
              <w:t>45</w:t>
            </w:r>
            <w:r>
              <w:rPr>
                <w:bCs/>
                <w:sz w:val="21"/>
                <w:szCs w:val="21"/>
              </w:rPr>
              <w:t>分</w:t>
            </w:r>
          </w:p>
        </w:tc>
        <w:tc>
          <w:tcPr>
            <w:tcW w:w="6334" w:type="dxa"/>
            <w:vAlign w:val="center"/>
          </w:tcPr>
          <w:p w14:paraId="108C70A1">
            <w:pPr>
              <w:pStyle w:val="2"/>
              <w:keepNext w:val="0"/>
              <w:keepLines w:val="0"/>
              <w:pageBreakBefore w:val="0"/>
              <w:widowControl w:val="0"/>
              <w:kinsoku/>
              <w:wordWrap/>
              <w:overflowPunct/>
              <w:topLinePunct w:val="0"/>
              <w:autoSpaceDE/>
              <w:autoSpaceDN/>
              <w:bidi w:val="0"/>
              <w:adjustRightInd/>
              <w:snapToGrid/>
              <w:spacing w:after="0"/>
              <w:jc w:val="both"/>
              <w:textAlignment w:val="auto"/>
              <w:rPr>
                <w:rFonts w:ascii="Times New Roman" w:hAnsi="Times New Roman" w:eastAsia="宋体" w:cs="Times New Roman"/>
                <w:bCs/>
                <w:sz w:val="21"/>
                <w:szCs w:val="21"/>
              </w:rPr>
            </w:pPr>
            <w:r>
              <w:rPr>
                <w:rFonts w:hint="eastAsia" w:ascii="Times New Roman" w:hAnsi="Times New Roman" w:eastAsia="宋体" w:cs="Times New Roman"/>
                <w:bCs/>
                <w:sz w:val="21"/>
                <w:szCs w:val="21"/>
              </w:rPr>
              <w:t>根据供应商提供的技术服务方案（方案包含但不仅限于①项目分析及概况、②</w:t>
            </w:r>
            <w:r>
              <w:rPr>
                <w:rFonts w:hint="eastAsia" w:ascii="Times New Roman" w:hAnsi="Times New Roman" w:cs="Times New Roman"/>
                <w:bCs/>
                <w:sz w:val="21"/>
                <w:szCs w:val="21"/>
                <w:lang w:val="en-US" w:eastAsia="zh-CN"/>
              </w:rPr>
              <w:t>可能存在的问题及解决方案、③样品采集</w:t>
            </w:r>
            <w:r>
              <w:rPr>
                <w:rFonts w:hint="eastAsia" w:ascii="Times New Roman" w:hAnsi="Times New Roman" w:eastAsia="宋体" w:cs="Times New Roman"/>
                <w:bCs/>
                <w:sz w:val="21"/>
                <w:szCs w:val="21"/>
              </w:rPr>
              <w:t>方案、④</w:t>
            </w:r>
            <w:r>
              <w:rPr>
                <w:rFonts w:hint="eastAsia" w:ascii="Times New Roman" w:hAnsi="Times New Roman" w:cs="Times New Roman"/>
                <w:bCs/>
                <w:sz w:val="21"/>
                <w:szCs w:val="21"/>
                <w:lang w:val="en-US" w:eastAsia="zh-CN"/>
              </w:rPr>
              <w:t>样品运输</w:t>
            </w:r>
            <w:r>
              <w:rPr>
                <w:rFonts w:hint="eastAsia" w:ascii="Times New Roman" w:hAnsi="Times New Roman" w:eastAsia="宋体" w:cs="Times New Roman"/>
                <w:bCs/>
                <w:sz w:val="21"/>
                <w:szCs w:val="21"/>
              </w:rPr>
              <w:t>方案、⑤</w:t>
            </w:r>
            <w:r>
              <w:rPr>
                <w:rFonts w:hint="eastAsia" w:ascii="Times New Roman" w:hAnsi="Times New Roman" w:cs="Times New Roman"/>
                <w:bCs/>
                <w:sz w:val="21"/>
                <w:szCs w:val="21"/>
                <w:lang w:val="en-US" w:eastAsia="zh-CN"/>
              </w:rPr>
              <w:t>样品制备检测方案</w:t>
            </w:r>
            <w:r>
              <w:rPr>
                <w:rFonts w:hint="eastAsia" w:ascii="Times New Roman" w:hAnsi="Times New Roman" w:eastAsia="宋体" w:cs="Times New Roman"/>
                <w:bCs/>
                <w:sz w:val="21"/>
                <w:szCs w:val="21"/>
              </w:rPr>
              <w:t>、⑥</w:t>
            </w:r>
            <w:r>
              <w:rPr>
                <w:rFonts w:hint="eastAsia" w:ascii="Times New Roman" w:hAnsi="Times New Roman" w:cs="Times New Roman"/>
                <w:bCs/>
                <w:sz w:val="21"/>
                <w:szCs w:val="21"/>
                <w:lang w:val="en-US" w:eastAsia="zh-CN"/>
              </w:rPr>
              <w:t>质量控制</w:t>
            </w:r>
            <w:r>
              <w:rPr>
                <w:rFonts w:hint="eastAsia" w:ascii="Times New Roman" w:hAnsi="Times New Roman" w:eastAsia="宋体" w:cs="Times New Roman"/>
                <w:bCs/>
                <w:sz w:val="21"/>
                <w:szCs w:val="21"/>
              </w:rPr>
              <w:t>、⑦</w:t>
            </w:r>
            <w:r>
              <w:rPr>
                <w:rFonts w:hint="eastAsia" w:ascii="Times New Roman" w:hAnsi="Times New Roman" w:cs="Times New Roman"/>
                <w:bCs/>
                <w:sz w:val="21"/>
                <w:szCs w:val="21"/>
                <w:lang w:val="en-US" w:eastAsia="zh-CN"/>
              </w:rPr>
              <w:t>数据处理</w:t>
            </w:r>
            <w:r>
              <w:rPr>
                <w:rFonts w:hint="eastAsia" w:ascii="Times New Roman" w:hAnsi="Times New Roman" w:eastAsia="宋体" w:cs="Times New Roman"/>
                <w:bCs/>
                <w:sz w:val="21"/>
                <w:szCs w:val="21"/>
              </w:rPr>
              <w:t>、⑧</w:t>
            </w:r>
            <w:r>
              <w:rPr>
                <w:rFonts w:hint="eastAsia" w:ascii="Times New Roman" w:hAnsi="Times New Roman" w:cs="Times New Roman"/>
                <w:bCs/>
                <w:sz w:val="21"/>
                <w:szCs w:val="21"/>
                <w:lang w:val="en-US" w:eastAsia="zh-CN"/>
              </w:rPr>
              <w:t>培训方案</w:t>
            </w:r>
            <w:r>
              <w:rPr>
                <w:rFonts w:hint="eastAsia" w:ascii="Times New Roman" w:hAnsi="Times New Roman" w:eastAsia="宋体" w:cs="Times New Roman"/>
                <w:bCs/>
                <w:sz w:val="21"/>
                <w:szCs w:val="21"/>
              </w:rPr>
              <w:t>、⑨项目应急方案</w:t>
            </w:r>
            <w:r>
              <w:rPr>
                <w:rFonts w:hint="eastAsia" w:ascii="Times New Roman" w:hAnsi="Times New Roman" w:cs="Times New Roman"/>
                <w:bCs/>
                <w:sz w:val="21"/>
                <w:szCs w:val="21"/>
                <w:lang w:eastAsia="zh-CN"/>
              </w:rPr>
              <w:t>、</w:t>
            </w:r>
            <w:r>
              <w:rPr>
                <w:rFonts w:hint="eastAsia" w:ascii="Times New Roman" w:hAnsi="Times New Roman" w:eastAsia="宋体" w:cs="Times New Roman"/>
                <w:bCs/>
                <w:sz w:val="21"/>
                <w:szCs w:val="21"/>
              </w:rPr>
              <w:t>⑩项目后续跟踪服务方案等）进行综合比较评比，最完整最完善且项目实际最符合的得</w:t>
            </w:r>
            <w:r>
              <w:rPr>
                <w:rFonts w:hint="eastAsia" w:ascii="Times New Roman" w:hAnsi="Times New Roman" w:cs="Times New Roman"/>
                <w:bCs/>
                <w:sz w:val="21"/>
                <w:szCs w:val="21"/>
                <w:lang w:val="en-US" w:eastAsia="zh-CN"/>
              </w:rPr>
              <w:t>45</w:t>
            </w:r>
            <w:r>
              <w:rPr>
                <w:rFonts w:hint="eastAsia" w:ascii="Times New Roman" w:hAnsi="Times New Roman" w:eastAsia="宋体" w:cs="Times New Roman"/>
                <w:bCs/>
                <w:sz w:val="21"/>
                <w:szCs w:val="21"/>
              </w:rPr>
              <w:t>分，以上每有一方面方案内容全面、详细、重点突出、描述准确且完全响应本项目采购需求的得4</w:t>
            </w:r>
            <w:r>
              <w:rPr>
                <w:rFonts w:hint="eastAsia" w:ascii="Times New Roman" w:hAnsi="Times New Roman" w:cs="Times New Roman"/>
                <w:bCs/>
                <w:sz w:val="21"/>
                <w:szCs w:val="21"/>
                <w:lang w:val="en-US" w:eastAsia="zh-CN"/>
              </w:rPr>
              <w:t>.5</w:t>
            </w:r>
            <w:r>
              <w:rPr>
                <w:rFonts w:hint="eastAsia" w:ascii="Times New Roman" w:hAnsi="Times New Roman" w:eastAsia="宋体" w:cs="Times New Roman"/>
                <w:bCs/>
                <w:sz w:val="21"/>
                <w:szCs w:val="21"/>
              </w:rPr>
              <w:t>分，其中每有一处方案内容存在不足的扣</w:t>
            </w:r>
            <w:r>
              <w:rPr>
                <w:rFonts w:hint="eastAsia" w:ascii="Times New Roman" w:hAnsi="Times New Roman" w:cs="Times New Roman"/>
                <w:bCs/>
                <w:sz w:val="21"/>
                <w:szCs w:val="21"/>
                <w:lang w:val="en-US" w:eastAsia="zh-CN"/>
              </w:rPr>
              <w:t>1</w:t>
            </w:r>
            <w:r>
              <w:rPr>
                <w:rFonts w:hint="eastAsia" w:ascii="Times New Roman" w:hAnsi="Times New Roman" w:eastAsia="宋体" w:cs="Times New Roman"/>
                <w:bCs/>
                <w:sz w:val="21"/>
                <w:szCs w:val="21"/>
              </w:rPr>
              <w:t>分，直至该方面分值扣完(不足是指：该方面方案内容体现不齐全；阐述存在逻辑错误；涉及内容无重点，不能体现出本项目的特点；语言错误或存在歧义；与本项目实际需求不完全相符等)；内容缺失或其他的不得分，本项最多得</w:t>
            </w:r>
            <w:r>
              <w:rPr>
                <w:rFonts w:hint="eastAsia" w:ascii="Times New Roman" w:hAnsi="Times New Roman" w:cs="Times New Roman"/>
                <w:bCs/>
                <w:sz w:val="21"/>
                <w:szCs w:val="21"/>
                <w:lang w:val="en-US" w:eastAsia="zh-CN"/>
              </w:rPr>
              <w:t>45</w:t>
            </w:r>
            <w:r>
              <w:rPr>
                <w:rFonts w:hint="eastAsia" w:ascii="Times New Roman" w:hAnsi="Times New Roman" w:eastAsia="宋体" w:cs="Times New Roman"/>
                <w:bCs/>
                <w:sz w:val="21"/>
                <w:szCs w:val="21"/>
              </w:rPr>
              <w:t>分。</w:t>
            </w:r>
          </w:p>
        </w:tc>
        <w:tc>
          <w:tcPr>
            <w:tcW w:w="974" w:type="dxa"/>
            <w:vAlign w:val="center"/>
          </w:tcPr>
          <w:p w14:paraId="12A76269">
            <w:pPr>
              <w:pStyle w:val="5"/>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ascii="Times New Roman" w:hAnsi="Times New Roman"/>
                <w:bCs/>
                <w:sz w:val="21"/>
                <w:szCs w:val="21"/>
              </w:rPr>
            </w:pPr>
            <w:r>
              <w:rPr>
                <w:rFonts w:ascii="Times New Roman" w:hAnsi="Times New Roman"/>
                <w:bCs/>
                <w:sz w:val="21"/>
                <w:szCs w:val="21"/>
              </w:rPr>
              <w:t>共同评分因素</w:t>
            </w:r>
          </w:p>
        </w:tc>
      </w:tr>
      <w:tr w14:paraId="53AD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3" w:hRule="atLeast"/>
        </w:trPr>
        <w:tc>
          <w:tcPr>
            <w:tcW w:w="818" w:type="dxa"/>
            <w:vAlign w:val="center"/>
          </w:tcPr>
          <w:p w14:paraId="0E4CBFC9">
            <w:pPr>
              <w:pStyle w:val="5"/>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ascii="Times New Roman" w:hAnsi="Times New Roman"/>
                <w:bCs/>
                <w:sz w:val="21"/>
                <w:szCs w:val="21"/>
              </w:rPr>
            </w:pPr>
            <w:r>
              <w:rPr>
                <w:rFonts w:ascii="Times New Roman" w:hAnsi="Times New Roman"/>
                <w:bCs/>
                <w:sz w:val="21"/>
                <w:szCs w:val="21"/>
              </w:rPr>
              <w:t>3</w:t>
            </w:r>
          </w:p>
        </w:tc>
        <w:tc>
          <w:tcPr>
            <w:tcW w:w="1212" w:type="dxa"/>
            <w:vAlign w:val="center"/>
          </w:tcPr>
          <w:p w14:paraId="37E12EBC">
            <w:pPr>
              <w:pStyle w:val="2"/>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Cs/>
                <w:sz w:val="21"/>
                <w:szCs w:val="21"/>
              </w:rPr>
            </w:pPr>
            <w:r>
              <w:rPr>
                <w:rFonts w:ascii="Times New Roman" w:hAnsi="Times New Roman" w:eastAsia="宋体" w:cs="Times New Roman"/>
                <w:bCs/>
                <w:sz w:val="21"/>
                <w:szCs w:val="21"/>
              </w:rPr>
              <w:t>项目团队</w:t>
            </w:r>
          </w:p>
          <w:p w14:paraId="08C2ABB0">
            <w:pPr>
              <w:pStyle w:val="2"/>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Times New Roman"/>
                <w:bCs/>
                <w:sz w:val="21"/>
                <w:szCs w:val="21"/>
              </w:rPr>
            </w:pPr>
            <w:r>
              <w:rPr>
                <w:rFonts w:hint="eastAsia" w:ascii="Times New Roman" w:hAnsi="Times New Roman" w:cs="Times New Roman"/>
                <w:bCs/>
                <w:sz w:val="21"/>
                <w:szCs w:val="21"/>
                <w:lang w:val="en-US" w:eastAsia="zh-CN"/>
              </w:rPr>
              <w:t>25</w:t>
            </w:r>
            <w:r>
              <w:rPr>
                <w:rFonts w:ascii="Times New Roman" w:hAnsi="Times New Roman" w:eastAsia="宋体" w:cs="Times New Roman"/>
                <w:bCs/>
                <w:sz w:val="21"/>
                <w:szCs w:val="21"/>
              </w:rPr>
              <w:t>%</w:t>
            </w:r>
          </w:p>
        </w:tc>
        <w:tc>
          <w:tcPr>
            <w:tcW w:w="787" w:type="dxa"/>
            <w:vAlign w:val="center"/>
          </w:tcPr>
          <w:p w14:paraId="15869274">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Cs/>
                <w:sz w:val="21"/>
                <w:szCs w:val="21"/>
                <w:lang w:eastAsia="zh-CN"/>
              </w:rPr>
            </w:pPr>
            <w:r>
              <w:rPr>
                <w:rFonts w:hint="eastAsia" w:ascii="Times New Roman" w:hAnsi="Times New Roman" w:cs="Times New Roman"/>
                <w:bCs/>
                <w:sz w:val="21"/>
                <w:szCs w:val="21"/>
                <w:lang w:val="en-US" w:eastAsia="zh-CN"/>
              </w:rPr>
              <w:t>25</w:t>
            </w:r>
            <w:r>
              <w:rPr>
                <w:rFonts w:hint="eastAsia" w:ascii="Times New Roman" w:hAnsi="Times New Roman" w:cs="Times New Roman"/>
                <w:bCs/>
                <w:sz w:val="21"/>
                <w:szCs w:val="21"/>
                <w:lang w:eastAsia="zh-CN"/>
              </w:rPr>
              <w:t>分</w:t>
            </w:r>
          </w:p>
        </w:tc>
        <w:tc>
          <w:tcPr>
            <w:tcW w:w="6334" w:type="dxa"/>
            <w:vAlign w:val="center"/>
          </w:tcPr>
          <w:p w14:paraId="2D1182BB">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both"/>
              <w:textAlignment w:val="auto"/>
              <w:rPr>
                <w:rFonts w:hint="eastAsia" w:ascii="Times New Roman" w:hAnsi="Times New Roman" w:eastAsia="宋体" w:cs="Times New Roman"/>
                <w:bCs/>
                <w:sz w:val="21"/>
                <w:szCs w:val="21"/>
              </w:rPr>
            </w:pPr>
            <w:r>
              <w:rPr>
                <w:rFonts w:hint="eastAsia" w:ascii="Times New Roman" w:hAnsi="Times New Roman" w:cs="Times New Roman"/>
                <w:bCs/>
                <w:sz w:val="21"/>
                <w:szCs w:val="21"/>
                <w:lang w:val="en-US" w:eastAsia="zh-CN"/>
              </w:rPr>
              <w:t>1、</w:t>
            </w:r>
            <w:r>
              <w:rPr>
                <w:rFonts w:hint="eastAsia" w:ascii="Times New Roman" w:hAnsi="Times New Roman" w:eastAsia="宋体" w:cs="Times New Roman"/>
                <w:bCs/>
                <w:sz w:val="21"/>
                <w:szCs w:val="21"/>
              </w:rPr>
              <w:t>项目负责人（1人）：具有农业类或质量检验类高级职称的得5分，具有农业类或质量检验类中级职称的得3分，本项最高5分。2、项目技术负责人（1人）：具有农业类或质量检验类高级职称的得5分，具有农业类或质量检验类中级职称的得3分，本项最高得5分。</w:t>
            </w:r>
          </w:p>
          <w:p w14:paraId="77CE0628">
            <w:pPr>
              <w:pStyle w:val="2"/>
              <w:keepNext w:val="0"/>
              <w:keepLines w:val="0"/>
              <w:pageBreakBefore w:val="0"/>
              <w:widowControl w:val="0"/>
              <w:numPr>
                <w:ilvl w:val="0"/>
                <w:numId w:val="0"/>
              </w:numPr>
              <w:kinsoku/>
              <w:wordWrap/>
              <w:overflowPunct/>
              <w:topLinePunct w:val="0"/>
              <w:autoSpaceDE/>
              <w:autoSpaceDN/>
              <w:bidi w:val="0"/>
              <w:adjustRightInd/>
              <w:snapToGrid/>
              <w:spacing w:after="0"/>
              <w:ind w:leftChars="0"/>
              <w:jc w:val="both"/>
              <w:textAlignment w:val="auto"/>
              <w:rPr>
                <w:rFonts w:hint="eastAsia" w:ascii="Times New Roman" w:hAnsi="Times New Roman" w:eastAsia="宋体" w:cs="Times New Roman"/>
                <w:bCs/>
                <w:sz w:val="21"/>
                <w:szCs w:val="21"/>
              </w:rPr>
            </w:pPr>
            <w:r>
              <w:rPr>
                <w:rFonts w:hint="eastAsia" w:ascii="Times New Roman" w:hAnsi="Times New Roman" w:cs="Times New Roman"/>
                <w:bCs/>
                <w:sz w:val="21"/>
                <w:szCs w:val="21"/>
                <w:lang w:val="en-US" w:eastAsia="zh-CN"/>
              </w:rPr>
              <w:t>3、</w:t>
            </w:r>
            <w:r>
              <w:rPr>
                <w:rFonts w:hint="eastAsia" w:ascii="Times New Roman" w:hAnsi="Times New Roman" w:eastAsia="宋体" w:cs="Times New Roman"/>
                <w:bCs/>
                <w:sz w:val="21"/>
                <w:szCs w:val="21"/>
              </w:rPr>
              <w:t>项目质量负责人（1人）：具有农业类或质量检验类高级职称的得5分，具有农业类或质量检验类中级职称的得3分，本项最高得5分。</w:t>
            </w:r>
          </w:p>
          <w:p w14:paraId="5178F9CF">
            <w:pPr>
              <w:pStyle w:val="2"/>
              <w:keepNext w:val="0"/>
              <w:keepLines w:val="0"/>
              <w:pageBreakBefore w:val="0"/>
              <w:widowControl w:val="0"/>
              <w:numPr>
                <w:ilvl w:val="0"/>
                <w:numId w:val="0"/>
              </w:numPr>
              <w:kinsoku/>
              <w:wordWrap/>
              <w:overflowPunct/>
              <w:topLinePunct w:val="0"/>
              <w:autoSpaceDE/>
              <w:autoSpaceDN/>
              <w:bidi w:val="0"/>
              <w:adjustRightInd/>
              <w:snapToGrid/>
              <w:spacing w:after="0"/>
              <w:ind w:leftChars="0"/>
              <w:jc w:val="both"/>
              <w:textAlignment w:val="auto"/>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4、项目组其他成员：具有农业类或质量检验类或环境类高级职称的每有1人得3分，具有农业类或质量检验类或环境类中级职称的每有1人得2分，具有农业类或质量检验类或环境类初级职称的每有1人得1分，本项最高得10分。</w:t>
            </w:r>
          </w:p>
          <w:p w14:paraId="1AFD4F46">
            <w:pPr>
              <w:pStyle w:val="2"/>
              <w:keepNext w:val="0"/>
              <w:keepLines w:val="0"/>
              <w:pageBreakBefore w:val="0"/>
              <w:widowControl w:val="0"/>
              <w:numPr>
                <w:ilvl w:val="0"/>
                <w:numId w:val="0"/>
              </w:numPr>
              <w:kinsoku/>
              <w:wordWrap/>
              <w:overflowPunct/>
              <w:topLinePunct w:val="0"/>
              <w:autoSpaceDE/>
              <w:autoSpaceDN/>
              <w:bidi w:val="0"/>
              <w:adjustRightInd/>
              <w:snapToGrid/>
              <w:spacing w:after="0"/>
              <w:ind w:leftChars="0"/>
              <w:jc w:val="both"/>
              <w:textAlignment w:val="auto"/>
              <w:rPr>
                <w:rFonts w:ascii="Times New Roman" w:hAnsi="Times New Roman" w:eastAsia="宋体" w:cs="Times New Roman"/>
                <w:bCs/>
                <w:sz w:val="21"/>
                <w:szCs w:val="21"/>
              </w:rPr>
            </w:pPr>
            <w:r>
              <w:rPr>
                <w:rFonts w:hint="eastAsia" w:ascii="Times New Roman" w:hAnsi="Times New Roman" w:eastAsia="宋体" w:cs="Times New Roman"/>
                <w:bCs/>
                <w:sz w:val="21"/>
                <w:szCs w:val="21"/>
              </w:rPr>
              <w:t>注：以上人员不得重复计分，重复的按人员得分高的计分；提供相关人员身份证正反面、相应职称证书和在供应商单位在职的证明材料并加盖公章。</w:t>
            </w:r>
          </w:p>
        </w:tc>
        <w:tc>
          <w:tcPr>
            <w:tcW w:w="974" w:type="dxa"/>
            <w:vAlign w:val="center"/>
          </w:tcPr>
          <w:p w14:paraId="0095464B">
            <w:pPr>
              <w:pStyle w:val="5"/>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ascii="Times New Roman" w:hAnsi="Times New Roman"/>
                <w:bCs/>
                <w:sz w:val="21"/>
                <w:szCs w:val="21"/>
              </w:rPr>
            </w:pPr>
            <w:r>
              <w:rPr>
                <w:rFonts w:ascii="Times New Roman" w:hAnsi="Times New Roman"/>
                <w:bCs/>
                <w:sz w:val="21"/>
                <w:szCs w:val="21"/>
              </w:rPr>
              <w:t>共同评分因素</w:t>
            </w:r>
          </w:p>
        </w:tc>
      </w:tr>
      <w:tr w14:paraId="50726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5" w:hRule="atLeast"/>
        </w:trPr>
        <w:tc>
          <w:tcPr>
            <w:tcW w:w="818" w:type="dxa"/>
            <w:vMerge w:val="restart"/>
            <w:vAlign w:val="center"/>
          </w:tcPr>
          <w:p w14:paraId="6044F99C">
            <w:pPr>
              <w:pStyle w:val="5"/>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ascii="Times New Roman" w:hAnsi="Times New Roman"/>
                <w:bCs/>
                <w:sz w:val="21"/>
                <w:szCs w:val="21"/>
              </w:rPr>
            </w:pPr>
            <w:r>
              <w:rPr>
                <w:rFonts w:ascii="Times New Roman" w:hAnsi="Times New Roman"/>
                <w:bCs/>
                <w:sz w:val="21"/>
                <w:szCs w:val="21"/>
              </w:rPr>
              <w:t>4</w:t>
            </w:r>
          </w:p>
        </w:tc>
        <w:tc>
          <w:tcPr>
            <w:tcW w:w="1212" w:type="dxa"/>
            <w:vMerge w:val="restart"/>
            <w:vAlign w:val="center"/>
          </w:tcPr>
          <w:p w14:paraId="3C29EF5F">
            <w:pPr>
              <w:keepNext w:val="0"/>
              <w:keepLines w:val="0"/>
              <w:pageBreakBefore w:val="0"/>
              <w:widowControl w:val="0"/>
              <w:kinsoku/>
              <w:wordWrap/>
              <w:overflowPunct/>
              <w:topLinePunct w:val="0"/>
              <w:autoSpaceDE/>
              <w:autoSpaceDN/>
              <w:bidi w:val="0"/>
              <w:adjustRightInd/>
              <w:snapToGrid/>
              <w:jc w:val="center"/>
              <w:textAlignment w:val="auto"/>
              <w:rPr>
                <w:bCs/>
                <w:sz w:val="21"/>
                <w:szCs w:val="21"/>
              </w:rPr>
            </w:pPr>
            <w:r>
              <w:rPr>
                <w:bCs/>
                <w:sz w:val="21"/>
                <w:szCs w:val="21"/>
              </w:rPr>
              <w:t>检测能力</w:t>
            </w:r>
            <w:r>
              <w:rPr>
                <w:rFonts w:hint="eastAsia"/>
                <w:bCs/>
                <w:sz w:val="21"/>
                <w:szCs w:val="21"/>
                <w:lang w:val="en-US" w:eastAsia="zh-CN"/>
              </w:rPr>
              <w:t>14</w:t>
            </w:r>
            <w:r>
              <w:rPr>
                <w:bCs/>
                <w:sz w:val="21"/>
                <w:szCs w:val="21"/>
              </w:rPr>
              <w:t>%</w:t>
            </w:r>
          </w:p>
        </w:tc>
        <w:tc>
          <w:tcPr>
            <w:tcW w:w="787" w:type="dxa"/>
            <w:vAlign w:val="center"/>
          </w:tcPr>
          <w:p w14:paraId="395E6175">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bCs/>
                <w:sz w:val="21"/>
                <w:szCs w:val="21"/>
                <w:lang w:val="en-US" w:eastAsia="zh-CN"/>
              </w:rPr>
            </w:pPr>
            <w:r>
              <w:rPr>
                <w:rFonts w:hint="eastAsia"/>
                <w:bCs/>
                <w:sz w:val="21"/>
                <w:szCs w:val="21"/>
                <w:lang w:eastAsia="zh-CN"/>
              </w:rPr>
              <w:t>仪器设备（</w:t>
            </w:r>
            <w:r>
              <w:rPr>
                <w:rFonts w:hint="eastAsia"/>
                <w:bCs/>
                <w:sz w:val="21"/>
                <w:szCs w:val="21"/>
                <w:lang w:val="en-US" w:eastAsia="zh-CN"/>
              </w:rPr>
              <w:t>10分）</w:t>
            </w:r>
          </w:p>
        </w:tc>
        <w:tc>
          <w:tcPr>
            <w:tcW w:w="6334" w:type="dxa"/>
            <w:vAlign w:val="center"/>
          </w:tcPr>
          <w:p w14:paraId="778D294D">
            <w:pPr>
              <w:pStyle w:val="2"/>
              <w:keepNext w:val="0"/>
              <w:keepLines w:val="0"/>
              <w:pageBreakBefore w:val="0"/>
              <w:widowControl w:val="0"/>
              <w:kinsoku/>
              <w:wordWrap/>
              <w:overflowPunct/>
              <w:topLinePunct w:val="0"/>
              <w:autoSpaceDE/>
              <w:autoSpaceDN/>
              <w:bidi w:val="0"/>
              <w:adjustRightInd/>
              <w:snapToGrid/>
              <w:spacing w:after="0"/>
              <w:jc w:val="both"/>
              <w:textAlignment w:val="auto"/>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供应商拟投入本项目的检测设备中需具有①离子色谱仪、②原子吸收分光光度计、③原子荧光光度计、④紫外可见分光光度计、⑤电感耦合等离子体质谱仪、⑥微波消解仪、⑦凯氏定氮仪、⑧高速匀浆机、⑨氮吹仪、⑩快速萃取仪</w:t>
            </w:r>
          </w:p>
          <w:p w14:paraId="7F737248">
            <w:pPr>
              <w:pStyle w:val="2"/>
              <w:keepNext w:val="0"/>
              <w:keepLines w:val="0"/>
              <w:pageBreakBefore w:val="0"/>
              <w:widowControl w:val="0"/>
              <w:kinsoku/>
              <w:wordWrap/>
              <w:overflowPunct/>
              <w:topLinePunct w:val="0"/>
              <w:autoSpaceDE/>
              <w:autoSpaceDN/>
              <w:bidi w:val="0"/>
              <w:adjustRightInd/>
              <w:snapToGrid/>
              <w:spacing w:after="0"/>
              <w:jc w:val="both"/>
              <w:textAlignment w:val="auto"/>
              <w:rPr>
                <w:rFonts w:ascii="Times New Roman" w:hAnsi="Times New Roman" w:eastAsia="宋体" w:cs="Times New Roman"/>
                <w:bCs/>
                <w:sz w:val="21"/>
                <w:szCs w:val="21"/>
              </w:rPr>
            </w:pPr>
            <w:r>
              <w:rPr>
                <w:rFonts w:hint="eastAsia" w:ascii="Times New Roman" w:hAnsi="Times New Roman" w:cs="Times New Roman"/>
                <w:bCs/>
                <w:sz w:val="21"/>
                <w:szCs w:val="21"/>
                <w:lang w:eastAsia="zh-CN"/>
              </w:rPr>
              <w:t>注</w:t>
            </w:r>
            <w:r>
              <w:rPr>
                <w:rFonts w:hint="eastAsia" w:ascii="Times New Roman" w:hAnsi="Times New Roman" w:eastAsia="宋体" w:cs="Times New Roman"/>
                <w:bCs/>
                <w:sz w:val="21"/>
                <w:szCs w:val="21"/>
              </w:rPr>
              <w:t>；上述设备每提供一种得1分，本项最多得10分。注：以上相关设备提供购买发票或有效期内的检定校准证书复印件加盖供应商公章。</w:t>
            </w:r>
          </w:p>
        </w:tc>
        <w:tc>
          <w:tcPr>
            <w:tcW w:w="974" w:type="dxa"/>
            <w:vAlign w:val="center"/>
          </w:tcPr>
          <w:p w14:paraId="0015FF9E">
            <w:pPr>
              <w:pStyle w:val="5"/>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ascii="Times New Roman" w:hAnsi="Times New Roman"/>
                <w:bCs/>
                <w:sz w:val="21"/>
                <w:szCs w:val="21"/>
              </w:rPr>
            </w:pPr>
            <w:r>
              <w:rPr>
                <w:rFonts w:ascii="Times New Roman" w:hAnsi="Times New Roman"/>
                <w:bCs/>
                <w:sz w:val="21"/>
                <w:szCs w:val="21"/>
              </w:rPr>
              <w:t>共同评分因素</w:t>
            </w:r>
          </w:p>
        </w:tc>
      </w:tr>
      <w:tr w14:paraId="698E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5" w:hRule="atLeast"/>
        </w:trPr>
        <w:tc>
          <w:tcPr>
            <w:tcW w:w="818" w:type="dxa"/>
            <w:vMerge w:val="continue"/>
            <w:vAlign w:val="center"/>
          </w:tcPr>
          <w:p w14:paraId="660E5368">
            <w:pPr>
              <w:pStyle w:val="5"/>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ascii="Times New Roman" w:hAnsi="Times New Roman"/>
                <w:bCs/>
                <w:sz w:val="21"/>
                <w:szCs w:val="21"/>
              </w:rPr>
            </w:pPr>
          </w:p>
        </w:tc>
        <w:tc>
          <w:tcPr>
            <w:tcW w:w="1212" w:type="dxa"/>
            <w:vMerge w:val="continue"/>
            <w:vAlign w:val="center"/>
          </w:tcPr>
          <w:p w14:paraId="66B2FE57">
            <w:pPr>
              <w:keepNext w:val="0"/>
              <w:keepLines w:val="0"/>
              <w:pageBreakBefore w:val="0"/>
              <w:widowControl w:val="0"/>
              <w:kinsoku/>
              <w:wordWrap/>
              <w:overflowPunct/>
              <w:topLinePunct w:val="0"/>
              <w:autoSpaceDE/>
              <w:autoSpaceDN/>
              <w:bidi w:val="0"/>
              <w:adjustRightInd/>
              <w:snapToGrid/>
              <w:jc w:val="center"/>
              <w:textAlignment w:val="auto"/>
              <w:rPr>
                <w:bCs/>
                <w:sz w:val="21"/>
                <w:szCs w:val="21"/>
              </w:rPr>
            </w:pPr>
          </w:p>
        </w:tc>
        <w:tc>
          <w:tcPr>
            <w:tcW w:w="787" w:type="dxa"/>
            <w:vAlign w:val="center"/>
          </w:tcPr>
          <w:p w14:paraId="5E14E181">
            <w:pPr>
              <w:keepNext w:val="0"/>
              <w:keepLines w:val="0"/>
              <w:pageBreakBefore w:val="0"/>
              <w:widowControl w:val="0"/>
              <w:kinsoku/>
              <w:wordWrap/>
              <w:overflowPunct/>
              <w:topLinePunct w:val="0"/>
              <w:autoSpaceDE/>
              <w:autoSpaceDN/>
              <w:bidi w:val="0"/>
              <w:adjustRightInd/>
              <w:snapToGrid/>
              <w:jc w:val="center"/>
              <w:textAlignment w:val="auto"/>
              <w:rPr>
                <w:rFonts w:hint="default" w:eastAsia="宋体"/>
                <w:bCs/>
                <w:sz w:val="21"/>
                <w:szCs w:val="21"/>
                <w:lang w:val="en-US" w:eastAsia="zh-CN"/>
              </w:rPr>
            </w:pPr>
            <w:r>
              <w:rPr>
                <w:rFonts w:hint="eastAsia"/>
                <w:bCs/>
                <w:sz w:val="21"/>
                <w:szCs w:val="21"/>
                <w:lang w:eastAsia="zh-CN"/>
              </w:rPr>
              <w:t>质量保证（</w:t>
            </w:r>
            <w:r>
              <w:rPr>
                <w:rFonts w:hint="eastAsia"/>
                <w:bCs/>
                <w:sz w:val="21"/>
                <w:szCs w:val="21"/>
                <w:lang w:val="en-US" w:eastAsia="zh-CN"/>
              </w:rPr>
              <w:t>4分）</w:t>
            </w:r>
          </w:p>
        </w:tc>
        <w:tc>
          <w:tcPr>
            <w:tcW w:w="6334" w:type="dxa"/>
            <w:vAlign w:val="center"/>
          </w:tcPr>
          <w:p w14:paraId="6A8E51E8">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both"/>
              <w:textAlignment w:val="auto"/>
              <w:rPr>
                <w:rFonts w:hint="eastAsia" w:eastAsia="宋体"/>
                <w:lang w:val="en-US" w:eastAsia="zh-CN"/>
              </w:rPr>
            </w:pPr>
            <w:r>
              <w:rPr>
                <w:rFonts w:hint="eastAsia" w:ascii="Times New Roman" w:hAnsi="Times New Roman" w:eastAsia="宋体" w:cs="Times New Roman"/>
                <w:bCs/>
                <w:sz w:val="21"/>
                <w:szCs w:val="21"/>
              </w:rPr>
              <w:t>供应商</w:t>
            </w:r>
            <w:r>
              <w:rPr>
                <w:rFonts w:hint="eastAsia" w:ascii="Times New Roman" w:hAnsi="Times New Roman" w:cs="Times New Roman"/>
                <w:bCs/>
                <w:sz w:val="21"/>
                <w:szCs w:val="21"/>
                <w:lang w:val="en-US" w:eastAsia="zh-CN"/>
              </w:rPr>
              <w:t>参加省级及以上行政主管部门或国家认可的能力验证机构组织的土壤检测能力验证（含测量审核）且结果为满意或通过，</w:t>
            </w:r>
            <w:r>
              <w:rPr>
                <w:rFonts w:hint="eastAsia" w:ascii="Times New Roman" w:hAnsi="Times New Roman" w:eastAsia="宋体" w:cs="Times New Roman"/>
                <w:bCs/>
                <w:sz w:val="21"/>
                <w:szCs w:val="21"/>
              </w:rPr>
              <w:t>有一个得</w:t>
            </w:r>
            <w:r>
              <w:rPr>
                <w:rFonts w:hint="eastAsia" w:ascii="Times New Roman" w:hAnsi="Times New Roman" w:cs="Times New Roman"/>
                <w:bCs/>
                <w:sz w:val="21"/>
                <w:szCs w:val="21"/>
                <w:lang w:val="en-US" w:eastAsia="zh-CN"/>
              </w:rPr>
              <w:t>2</w:t>
            </w:r>
            <w:r>
              <w:rPr>
                <w:rFonts w:hint="eastAsia" w:ascii="Times New Roman" w:hAnsi="Times New Roman" w:eastAsia="宋体" w:cs="Times New Roman"/>
                <w:bCs/>
                <w:sz w:val="21"/>
                <w:szCs w:val="21"/>
              </w:rPr>
              <w:t>分，本项最高得</w:t>
            </w:r>
            <w:r>
              <w:rPr>
                <w:rFonts w:hint="eastAsia" w:ascii="Times New Roman" w:hAnsi="Times New Roman" w:cs="Times New Roman"/>
                <w:bCs/>
                <w:sz w:val="21"/>
                <w:szCs w:val="21"/>
                <w:lang w:val="en-US" w:eastAsia="zh-CN"/>
              </w:rPr>
              <w:t>4</w:t>
            </w:r>
            <w:r>
              <w:rPr>
                <w:rFonts w:hint="eastAsia" w:ascii="Times New Roman" w:hAnsi="Times New Roman" w:eastAsia="宋体" w:cs="Times New Roman"/>
                <w:bCs/>
                <w:sz w:val="21"/>
                <w:szCs w:val="21"/>
              </w:rPr>
              <w:t>分。</w:t>
            </w:r>
          </w:p>
          <w:p w14:paraId="7B6A0EA5">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both"/>
              <w:textAlignment w:val="auto"/>
              <w:rPr>
                <w:rFonts w:hint="eastAsia" w:eastAsia="宋体"/>
                <w:lang w:val="en-US" w:eastAsia="zh-CN"/>
              </w:rPr>
            </w:pPr>
            <w:r>
              <w:rPr>
                <w:rFonts w:hint="eastAsia" w:ascii="Times New Roman" w:hAnsi="Times New Roman" w:eastAsia="宋体" w:cs="Times New Roman"/>
                <w:bCs/>
                <w:sz w:val="21"/>
                <w:szCs w:val="21"/>
              </w:rPr>
              <w:t>注：提供证书复印件加盖单位公章，证明材料应真实有效，不提供或未按要求提供或提供的证明材料不满足要求的不得分。</w:t>
            </w:r>
          </w:p>
        </w:tc>
        <w:tc>
          <w:tcPr>
            <w:tcW w:w="974" w:type="dxa"/>
            <w:vAlign w:val="center"/>
          </w:tcPr>
          <w:p w14:paraId="0A0D7A82">
            <w:pPr>
              <w:pStyle w:val="5"/>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ascii="Times New Roman" w:hAnsi="Times New Roman"/>
                <w:bCs/>
                <w:sz w:val="21"/>
                <w:szCs w:val="21"/>
              </w:rPr>
            </w:pPr>
            <w:r>
              <w:rPr>
                <w:rFonts w:ascii="Times New Roman" w:hAnsi="Times New Roman"/>
                <w:bCs/>
                <w:sz w:val="21"/>
                <w:szCs w:val="21"/>
              </w:rPr>
              <w:t>共同评分因素</w:t>
            </w:r>
          </w:p>
        </w:tc>
      </w:tr>
      <w:tr w14:paraId="0974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6" w:hRule="atLeast"/>
        </w:trPr>
        <w:tc>
          <w:tcPr>
            <w:tcW w:w="818" w:type="dxa"/>
            <w:vAlign w:val="center"/>
          </w:tcPr>
          <w:p w14:paraId="6AB9044E">
            <w:pPr>
              <w:pStyle w:val="5"/>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ascii="Times New Roman" w:hAnsi="Times New Roman"/>
                <w:bCs/>
                <w:sz w:val="21"/>
                <w:szCs w:val="21"/>
              </w:rPr>
            </w:pPr>
            <w:r>
              <w:rPr>
                <w:rFonts w:ascii="Times New Roman" w:hAnsi="Times New Roman"/>
                <w:bCs/>
                <w:sz w:val="21"/>
                <w:szCs w:val="21"/>
              </w:rPr>
              <w:t>5</w:t>
            </w:r>
          </w:p>
        </w:tc>
        <w:tc>
          <w:tcPr>
            <w:tcW w:w="1212" w:type="dxa"/>
            <w:vAlign w:val="center"/>
          </w:tcPr>
          <w:p w14:paraId="02439D8C">
            <w:pPr>
              <w:keepNext w:val="0"/>
              <w:keepLines w:val="0"/>
              <w:pageBreakBefore w:val="0"/>
              <w:widowControl w:val="0"/>
              <w:kinsoku/>
              <w:wordWrap/>
              <w:overflowPunct/>
              <w:topLinePunct w:val="0"/>
              <w:autoSpaceDE/>
              <w:autoSpaceDN/>
              <w:bidi w:val="0"/>
              <w:adjustRightInd/>
              <w:snapToGrid/>
              <w:jc w:val="center"/>
              <w:textAlignment w:val="auto"/>
              <w:rPr>
                <w:bCs/>
                <w:sz w:val="21"/>
                <w:szCs w:val="21"/>
              </w:rPr>
            </w:pPr>
            <w:r>
              <w:rPr>
                <w:bCs/>
                <w:sz w:val="21"/>
                <w:szCs w:val="21"/>
              </w:rPr>
              <w:t>履约能力</w:t>
            </w:r>
            <w:r>
              <w:rPr>
                <w:rFonts w:hint="eastAsia"/>
                <w:bCs/>
                <w:sz w:val="21"/>
                <w:szCs w:val="21"/>
                <w:lang w:val="en-US" w:eastAsia="zh-CN"/>
              </w:rPr>
              <w:t>6</w:t>
            </w:r>
            <w:r>
              <w:rPr>
                <w:bCs/>
                <w:sz w:val="21"/>
                <w:szCs w:val="21"/>
              </w:rPr>
              <w:t>%</w:t>
            </w:r>
          </w:p>
        </w:tc>
        <w:tc>
          <w:tcPr>
            <w:tcW w:w="787" w:type="dxa"/>
            <w:vAlign w:val="center"/>
          </w:tcPr>
          <w:p w14:paraId="0AFA13FB">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bCs/>
                <w:sz w:val="21"/>
                <w:szCs w:val="21"/>
                <w:lang w:eastAsia="zh-CN"/>
              </w:rPr>
            </w:pPr>
            <w:r>
              <w:rPr>
                <w:rFonts w:hint="eastAsia"/>
                <w:bCs/>
                <w:sz w:val="21"/>
                <w:szCs w:val="21"/>
                <w:lang w:val="en-US" w:eastAsia="zh-CN"/>
              </w:rPr>
              <w:t>6</w:t>
            </w:r>
            <w:r>
              <w:rPr>
                <w:rFonts w:hint="eastAsia"/>
                <w:bCs/>
                <w:sz w:val="21"/>
                <w:szCs w:val="21"/>
                <w:lang w:eastAsia="zh-CN"/>
              </w:rPr>
              <w:t>分</w:t>
            </w:r>
          </w:p>
        </w:tc>
        <w:tc>
          <w:tcPr>
            <w:tcW w:w="6334" w:type="dxa"/>
            <w:vAlign w:val="center"/>
          </w:tcPr>
          <w:p w14:paraId="1D55B18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lang w:val="en-US" w:eastAsia="zh-CN"/>
              </w:rPr>
            </w:pPr>
            <w:r>
              <w:t>1、投标人提供20</w:t>
            </w:r>
            <w:r>
              <w:rPr>
                <w:rFonts w:hint="eastAsia"/>
              </w:rPr>
              <w:t>2</w:t>
            </w:r>
            <w:r>
              <w:rPr>
                <w:rFonts w:hint="eastAsia"/>
                <w:lang w:val="en-US" w:eastAsia="zh-CN"/>
              </w:rPr>
              <w:t>2</w:t>
            </w:r>
            <w:r>
              <w:t>年1月1日至今承担类似项目业绩的，每提供一个得</w:t>
            </w:r>
            <w:r>
              <w:rPr>
                <w:rFonts w:hint="eastAsia"/>
                <w:lang w:val="en-US" w:eastAsia="zh-CN"/>
              </w:rPr>
              <w:t>2</w:t>
            </w:r>
            <w:r>
              <w:t>分，最多得</w:t>
            </w:r>
            <w:r>
              <w:rPr>
                <w:rFonts w:hint="eastAsia"/>
                <w:lang w:val="en-US" w:eastAsia="zh-CN"/>
              </w:rPr>
              <w:t>6</w:t>
            </w:r>
            <w:r>
              <w:t>分。提供合同或中标（成交）通知书复印件并加盖投标人鲜章（以合同签订时间或中标通知书落款时间为准）。</w:t>
            </w:r>
          </w:p>
        </w:tc>
        <w:tc>
          <w:tcPr>
            <w:tcW w:w="974" w:type="dxa"/>
            <w:vAlign w:val="center"/>
          </w:tcPr>
          <w:p w14:paraId="12FD33B5">
            <w:pPr>
              <w:pStyle w:val="5"/>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ascii="Times New Roman" w:hAnsi="Times New Roman"/>
                <w:bCs/>
                <w:sz w:val="21"/>
                <w:szCs w:val="21"/>
              </w:rPr>
            </w:pPr>
            <w:r>
              <w:rPr>
                <w:rFonts w:ascii="Times New Roman" w:hAnsi="Times New Roman"/>
                <w:bCs/>
                <w:sz w:val="21"/>
                <w:szCs w:val="21"/>
              </w:rPr>
              <w:t>共同评分因素</w:t>
            </w:r>
          </w:p>
        </w:tc>
      </w:tr>
    </w:tbl>
    <w:p w14:paraId="23AE60DE">
      <w:pPr>
        <w:pStyle w:val="14"/>
        <w:rPr>
          <w:rFonts w:hint="eastAsia" w:ascii="黑体" w:hAnsi="黑体" w:eastAsia="黑体"/>
          <w:bCs/>
          <w:color w:val="000000" w:themeColor="text1"/>
          <w:sz w:val="32"/>
          <w:szCs w:val="32"/>
          <w:lang w:val="en-US" w:eastAsia="zh-CN"/>
          <w14:textFill>
            <w14:solidFill>
              <w14:schemeClr w14:val="tx1"/>
            </w14:solidFill>
          </w14:textFill>
        </w:rPr>
      </w:pPr>
    </w:p>
    <w:p w14:paraId="296F804B">
      <w:pPr>
        <w:rPr>
          <w:rFonts w:hint="eastAsia" w:ascii="黑体" w:hAnsi="黑体" w:eastAsia="黑体"/>
          <w:bCs/>
          <w:color w:val="000000" w:themeColor="text1"/>
          <w:sz w:val="32"/>
          <w:szCs w:val="32"/>
          <w:lang w:val="en-US" w:eastAsia="zh-CN"/>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br w:type="page"/>
      </w:r>
    </w:p>
    <w:p w14:paraId="6D22C9ED">
      <w:pPr>
        <w:bidi w:val="0"/>
        <w:jc w:val="center"/>
        <w:rPr>
          <w:rFonts w:ascii="宋体" w:hAnsi="宋体" w:cs="宋体"/>
          <w:b w:val="0"/>
          <w:szCs w:val="32"/>
        </w:rPr>
      </w:pPr>
      <w:bookmarkStart w:id="3" w:name="_Toc48318154"/>
      <w:r>
        <w:rPr>
          <w:rFonts w:hint="eastAsia" w:ascii="黑体" w:hAnsi="黑体" w:eastAsia="黑体" w:cs="黑体"/>
          <w:b/>
          <w:bCs/>
          <w:sz w:val="36"/>
          <w:szCs w:val="36"/>
          <w:lang w:eastAsia="zh-CN"/>
        </w:rPr>
        <w:t>十</w:t>
      </w:r>
      <w:r>
        <w:rPr>
          <w:rFonts w:hint="eastAsia" w:ascii="黑体" w:hAnsi="黑体" w:eastAsia="黑体" w:cs="黑体"/>
          <w:b/>
          <w:bCs/>
          <w:sz w:val="36"/>
          <w:szCs w:val="36"/>
          <w:lang w:val="en-US" w:eastAsia="zh-CN"/>
        </w:rPr>
        <w:t>五</w:t>
      </w:r>
      <w:r>
        <w:rPr>
          <w:rFonts w:hint="eastAsia" w:ascii="黑体" w:hAnsi="黑体" w:eastAsia="黑体" w:cs="黑体"/>
          <w:b/>
          <w:bCs/>
          <w:sz w:val="36"/>
          <w:szCs w:val="36"/>
          <w:lang w:eastAsia="zh-CN"/>
        </w:rPr>
        <w:t>、报价</w:t>
      </w:r>
      <w:r>
        <w:rPr>
          <w:rFonts w:hint="eastAsia" w:ascii="黑体" w:hAnsi="黑体" w:eastAsia="黑体" w:cs="黑体"/>
          <w:b/>
          <w:bCs/>
          <w:sz w:val="36"/>
          <w:szCs w:val="36"/>
        </w:rPr>
        <w:t>文件格式</w:t>
      </w:r>
      <w:bookmarkEnd w:id="3"/>
    </w:p>
    <w:p w14:paraId="74CF1FB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一、本附件所制响应文件格式，除格式中明确将该格式作为实质性要求的，一律不具有强制性，但是，供应商响应文件相关资料和本章所制格式不一致的，必须涵盖</w:t>
      </w:r>
      <w:r>
        <w:rPr>
          <w:rFonts w:hint="eastAsia" w:ascii="仿宋" w:hAnsi="仿宋" w:eastAsia="仿宋" w:cs="仿宋"/>
          <w:sz w:val="32"/>
          <w:szCs w:val="32"/>
          <w:lang w:eastAsia="zh-CN"/>
        </w:rPr>
        <w:t>比选</w:t>
      </w:r>
      <w:r>
        <w:rPr>
          <w:rFonts w:hint="eastAsia" w:ascii="仿宋" w:hAnsi="仿宋" w:eastAsia="仿宋" w:cs="仿宋"/>
          <w:sz w:val="32"/>
          <w:szCs w:val="32"/>
        </w:rPr>
        <w:t>通知书的内容，否则可能导致响应文件被判无效，其后果由供应商自行承担。</w:t>
      </w:r>
    </w:p>
    <w:p w14:paraId="047D5916">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二、本附件所制响应文件格式有关表格中的备注栏，由供应商根据自身响应情况作解释性说明，不作为必填项。</w:t>
      </w:r>
    </w:p>
    <w:p w14:paraId="4D253B47">
      <w:pPr>
        <w:spacing w:line="360" w:lineRule="auto"/>
        <w:ind w:firstLine="640" w:firstLineChars="200"/>
        <w:rPr>
          <w:rFonts w:ascii="宋体" w:hAnsi="宋体" w:cs="宋体"/>
          <w:sz w:val="24"/>
        </w:rPr>
      </w:pPr>
      <w:r>
        <w:rPr>
          <w:rFonts w:hint="eastAsia" w:ascii="仿宋" w:hAnsi="仿宋" w:eastAsia="仿宋" w:cs="仿宋"/>
          <w:sz w:val="32"/>
          <w:szCs w:val="32"/>
        </w:rPr>
        <w:t>三、本附件所制响应文件格式中需要填写的相关内容事项，可能会与本采购项目无关，在不改变响应文件原义、不影响本项目采购需求的情况下，供应商可以不予填写，但应当注明。</w:t>
      </w:r>
    </w:p>
    <w:p w14:paraId="451ADBE0">
      <w:pPr>
        <w:spacing w:line="360" w:lineRule="auto"/>
        <w:ind w:firstLine="480" w:firstLineChars="200"/>
        <w:rPr>
          <w:rFonts w:ascii="宋体" w:hAnsi="宋体" w:cs="宋体"/>
          <w:sz w:val="24"/>
        </w:rPr>
      </w:pPr>
    </w:p>
    <w:p w14:paraId="3AABB605">
      <w:pPr>
        <w:jc w:val="center"/>
        <w:rPr>
          <w:rFonts w:ascii="宋体" w:hAnsi="宋体" w:cs="宋体"/>
          <w:b/>
          <w:sz w:val="32"/>
          <w:szCs w:val="32"/>
        </w:rPr>
      </w:pPr>
    </w:p>
    <w:p w14:paraId="7837BD95">
      <w:pPr>
        <w:jc w:val="center"/>
        <w:rPr>
          <w:rFonts w:ascii="宋体" w:hAnsi="宋体" w:cs="宋体"/>
          <w:b/>
          <w:sz w:val="32"/>
          <w:szCs w:val="32"/>
        </w:rPr>
      </w:pPr>
    </w:p>
    <w:p w14:paraId="4E03B612">
      <w:pPr>
        <w:jc w:val="center"/>
        <w:rPr>
          <w:rFonts w:ascii="宋体" w:hAnsi="宋体" w:cs="宋体"/>
          <w:b/>
          <w:sz w:val="32"/>
          <w:szCs w:val="32"/>
        </w:rPr>
      </w:pPr>
    </w:p>
    <w:p w14:paraId="732949EE">
      <w:pPr>
        <w:jc w:val="center"/>
        <w:rPr>
          <w:rFonts w:ascii="宋体" w:hAnsi="宋体" w:cs="宋体"/>
          <w:b/>
          <w:sz w:val="32"/>
          <w:szCs w:val="32"/>
        </w:rPr>
      </w:pPr>
    </w:p>
    <w:p w14:paraId="018DA09A">
      <w:pPr>
        <w:jc w:val="center"/>
        <w:rPr>
          <w:rFonts w:ascii="宋体" w:hAnsi="宋体" w:cs="宋体"/>
          <w:b/>
          <w:sz w:val="32"/>
          <w:szCs w:val="32"/>
        </w:rPr>
      </w:pPr>
    </w:p>
    <w:p w14:paraId="0AC81477">
      <w:pPr>
        <w:jc w:val="center"/>
        <w:rPr>
          <w:rFonts w:ascii="宋体" w:hAnsi="宋体" w:cs="宋体"/>
          <w:b/>
          <w:sz w:val="32"/>
          <w:szCs w:val="32"/>
        </w:rPr>
      </w:pPr>
    </w:p>
    <w:p w14:paraId="59103652">
      <w:pPr>
        <w:jc w:val="center"/>
        <w:rPr>
          <w:rFonts w:ascii="宋体" w:hAnsi="宋体" w:cs="宋体"/>
          <w:b/>
          <w:sz w:val="32"/>
          <w:szCs w:val="32"/>
        </w:rPr>
      </w:pPr>
    </w:p>
    <w:p w14:paraId="3BC3652C">
      <w:pPr>
        <w:jc w:val="center"/>
        <w:rPr>
          <w:rFonts w:ascii="宋体" w:hAnsi="宋体" w:cs="宋体"/>
          <w:b/>
          <w:sz w:val="32"/>
          <w:szCs w:val="32"/>
        </w:rPr>
      </w:pPr>
    </w:p>
    <w:p w14:paraId="63FCB5ED">
      <w:pPr>
        <w:jc w:val="center"/>
        <w:rPr>
          <w:rFonts w:ascii="宋体" w:hAnsi="宋体" w:cs="宋体"/>
          <w:b/>
          <w:sz w:val="32"/>
          <w:szCs w:val="32"/>
        </w:rPr>
      </w:pPr>
    </w:p>
    <w:p w14:paraId="0C42BBE8">
      <w:pPr>
        <w:bidi w:val="0"/>
        <w:jc w:val="center"/>
        <w:rPr>
          <w:b/>
          <w:bCs/>
          <w:sz w:val="40"/>
          <w:szCs w:val="40"/>
        </w:rPr>
      </w:pPr>
      <w:bookmarkStart w:id="4" w:name="_Toc29924"/>
      <w:bookmarkStart w:id="5" w:name="_Toc24821"/>
      <w:bookmarkStart w:id="6" w:name="_Toc48318155"/>
      <w:bookmarkStart w:id="7" w:name="_Toc19833"/>
      <w:bookmarkStart w:id="8" w:name="_Toc19988"/>
      <w:bookmarkStart w:id="9" w:name="_Toc14718"/>
      <w:r>
        <w:rPr>
          <w:rFonts w:hint="eastAsia"/>
          <w:b/>
          <w:bCs/>
          <w:sz w:val="40"/>
          <w:szCs w:val="40"/>
        </w:rPr>
        <w:t>第一部分 “</w:t>
      </w:r>
      <w:r>
        <w:rPr>
          <w:rFonts w:hint="eastAsia"/>
          <w:b/>
          <w:bCs/>
          <w:sz w:val="40"/>
          <w:szCs w:val="40"/>
          <w:lang w:eastAsia="zh-CN"/>
        </w:rPr>
        <w:t>响应</w:t>
      </w:r>
      <w:r>
        <w:rPr>
          <w:rFonts w:hint="eastAsia"/>
          <w:b/>
          <w:bCs/>
          <w:sz w:val="40"/>
          <w:szCs w:val="40"/>
        </w:rPr>
        <w:t>文件”格式</w:t>
      </w:r>
      <w:bookmarkEnd w:id="4"/>
      <w:bookmarkEnd w:id="5"/>
      <w:bookmarkEnd w:id="6"/>
      <w:bookmarkEnd w:id="7"/>
      <w:bookmarkEnd w:id="8"/>
      <w:bookmarkEnd w:id="9"/>
    </w:p>
    <w:p w14:paraId="0DA611BA">
      <w:pPr>
        <w:pStyle w:val="11"/>
        <w:ind w:left="0" w:leftChars="0" w:firstLine="0" w:firstLineChars="0"/>
        <w:jc w:val="center"/>
        <w:rPr>
          <w:b/>
          <w:sz w:val="32"/>
          <w:szCs w:val="32"/>
        </w:rPr>
      </w:pPr>
      <w:r>
        <w:rPr>
          <w:rFonts w:hint="eastAsia"/>
          <w:b/>
          <w:sz w:val="32"/>
          <w:szCs w:val="32"/>
        </w:rPr>
        <w:t>封面</w:t>
      </w:r>
    </w:p>
    <w:p w14:paraId="6E3E7076">
      <w:pPr>
        <w:pStyle w:val="11"/>
        <w:ind w:firstLine="643"/>
        <w:rPr>
          <w:b/>
          <w:sz w:val="32"/>
          <w:szCs w:val="32"/>
        </w:rPr>
      </w:pPr>
    </w:p>
    <w:p w14:paraId="36297B99">
      <w:pPr>
        <w:pStyle w:val="11"/>
        <w:ind w:firstLine="643"/>
        <w:rPr>
          <w:b/>
          <w:sz w:val="32"/>
          <w:szCs w:val="32"/>
        </w:rPr>
      </w:pPr>
    </w:p>
    <w:p w14:paraId="57C761A3">
      <w:pPr>
        <w:jc w:val="right"/>
        <w:rPr>
          <w:rFonts w:ascii="宋体" w:hAnsi="宋体" w:cs="宋体"/>
          <w:b/>
          <w:sz w:val="36"/>
        </w:rPr>
      </w:pPr>
      <w:r>
        <w:rPr>
          <w:rFonts w:hint="eastAsia" w:ascii="宋体" w:hAnsi="宋体" w:cs="宋体"/>
          <w:b/>
          <w:sz w:val="36"/>
        </w:rPr>
        <w:t>（正本/副本）</w:t>
      </w:r>
    </w:p>
    <w:p w14:paraId="7698830A">
      <w:pPr>
        <w:rPr>
          <w:rFonts w:ascii="宋体" w:hAnsi="宋体" w:cs="宋体"/>
          <w:b/>
          <w:sz w:val="72"/>
        </w:rPr>
      </w:pPr>
    </w:p>
    <w:p w14:paraId="68EBEC38">
      <w:pPr>
        <w:spacing w:line="360" w:lineRule="auto"/>
        <w:jc w:val="center"/>
        <w:rPr>
          <w:rFonts w:ascii="宋体" w:hAnsi="宋体" w:cs="宋体"/>
          <w:b/>
          <w:sz w:val="72"/>
        </w:rPr>
      </w:pPr>
      <w:r>
        <w:rPr>
          <w:rFonts w:hint="eastAsia" w:ascii="宋体" w:hAnsi="宋体" w:cs="宋体"/>
          <w:b/>
          <w:sz w:val="40"/>
          <w:szCs w:val="48"/>
        </w:rPr>
        <w:t>xxxx项目</w:t>
      </w:r>
    </w:p>
    <w:p w14:paraId="34DB5C01">
      <w:pPr>
        <w:spacing w:line="360" w:lineRule="auto"/>
        <w:rPr>
          <w:rFonts w:ascii="宋体" w:hAnsi="宋体" w:cs="宋体"/>
          <w:b/>
          <w:sz w:val="52"/>
          <w:szCs w:val="52"/>
        </w:rPr>
      </w:pPr>
    </w:p>
    <w:p w14:paraId="40A817D1">
      <w:pPr>
        <w:spacing w:line="360" w:lineRule="auto"/>
        <w:jc w:val="center"/>
        <w:rPr>
          <w:rFonts w:ascii="宋体" w:hAnsi="宋体" w:cs="宋体"/>
          <w:b/>
          <w:sz w:val="32"/>
          <w:szCs w:val="32"/>
        </w:rPr>
      </w:pPr>
      <w:r>
        <w:rPr>
          <w:rFonts w:hint="eastAsia" w:ascii="宋体" w:hAnsi="宋体" w:cs="宋体"/>
          <w:b/>
          <w:sz w:val="52"/>
          <w:szCs w:val="52"/>
          <w:lang w:eastAsia="zh-CN"/>
        </w:rPr>
        <w:t>响应</w:t>
      </w:r>
      <w:r>
        <w:rPr>
          <w:rFonts w:hint="eastAsia" w:ascii="宋体" w:hAnsi="宋体" w:cs="宋体"/>
          <w:b/>
          <w:sz w:val="52"/>
          <w:szCs w:val="52"/>
        </w:rPr>
        <w:t>文件</w:t>
      </w:r>
    </w:p>
    <w:p w14:paraId="502A95D6">
      <w:pPr>
        <w:spacing w:line="360" w:lineRule="auto"/>
        <w:rPr>
          <w:rFonts w:ascii="宋体" w:hAnsi="宋体" w:cs="宋体"/>
          <w:b/>
          <w:sz w:val="36"/>
        </w:rPr>
      </w:pPr>
    </w:p>
    <w:p w14:paraId="6C6E0A9F">
      <w:pPr>
        <w:spacing w:line="360" w:lineRule="auto"/>
        <w:rPr>
          <w:rFonts w:ascii="宋体" w:hAnsi="宋体" w:cs="宋体"/>
          <w:b/>
          <w:sz w:val="36"/>
        </w:rPr>
      </w:pPr>
    </w:p>
    <w:p w14:paraId="3415F39F">
      <w:pPr>
        <w:spacing w:line="360" w:lineRule="auto"/>
        <w:ind w:firstLine="643" w:firstLineChars="200"/>
        <w:jc w:val="left"/>
        <w:rPr>
          <w:rFonts w:hint="eastAsia" w:ascii="宋体" w:hAnsi="宋体" w:cs="宋体"/>
          <w:b/>
          <w:sz w:val="32"/>
        </w:rPr>
      </w:pPr>
    </w:p>
    <w:p w14:paraId="511DF742">
      <w:pPr>
        <w:spacing w:line="360" w:lineRule="auto"/>
        <w:ind w:firstLine="643" w:firstLineChars="200"/>
        <w:jc w:val="left"/>
        <w:rPr>
          <w:rFonts w:hint="eastAsia" w:ascii="宋体" w:hAnsi="宋体" w:cs="宋体"/>
          <w:b/>
          <w:sz w:val="32"/>
        </w:rPr>
      </w:pPr>
    </w:p>
    <w:p w14:paraId="0132A767">
      <w:pPr>
        <w:spacing w:line="360" w:lineRule="auto"/>
        <w:ind w:firstLine="643" w:firstLineChars="200"/>
        <w:jc w:val="left"/>
        <w:rPr>
          <w:rFonts w:hint="eastAsia" w:ascii="宋体" w:hAnsi="宋体" w:cs="宋体"/>
          <w:b/>
          <w:sz w:val="32"/>
        </w:rPr>
      </w:pPr>
    </w:p>
    <w:p w14:paraId="4C4F22B7">
      <w:pPr>
        <w:spacing w:line="360" w:lineRule="auto"/>
        <w:ind w:firstLine="643" w:firstLineChars="200"/>
        <w:jc w:val="left"/>
        <w:rPr>
          <w:rFonts w:hint="eastAsia" w:ascii="宋体" w:hAnsi="宋体" w:cs="宋体"/>
          <w:b/>
          <w:sz w:val="32"/>
        </w:rPr>
      </w:pPr>
    </w:p>
    <w:p w14:paraId="658999A3">
      <w:pPr>
        <w:spacing w:line="360" w:lineRule="auto"/>
        <w:ind w:firstLine="643" w:firstLineChars="200"/>
        <w:jc w:val="left"/>
        <w:rPr>
          <w:rFonts w:ascii="宋体" w:hAnsi="宋体" w:cs="宋体"/>
          <w:b/>
          <w:sz w:val="36"/>
        </w:rPr>
      </w:pPr>
      <w:r>
        <w:rPr>
          <w:rFonts w:hint="eastAsia" w:ascii="宋体" w:hAnsi="宋体" w:cs="宋体"/>
          <w:b/>
          <w:sz w:val="32"/>
        </w:rPr>
        <w:t>供应商名称：XXXX</w:t>
      </w:r>
      <w:r>
        <w:rPr>
          <w:rFonts w:hint="eastAsia" w:ascii="宋体" w:hAnsi="宋体" w:cs="宋体"/>
          <w:b/>
          <w:sz w:val="36"/>
        </w:rPr>
        <w:t xml:space="preserve">   </w:t>
      </w:r>
    </w:p>
    <w:p w14:paraId="6DBBE56A">
      <w:pPr>
        <w:pStyle w:val="2"/>
      </w:pPr>
    </w:p>
    <w:p w14:paraId="25DCF14A">
      <w:pPr>
        <w:ind w:firstLine="643" w:firstLineChars="200"/>
        <w:jc w:val="both"/>
        <w:rPr>
          <w:rFonts w:ascii="宋体" w:hAnsi="宋体" w:cs="宋体"/>
          <w:b/>
          <w:bCs/>
          <w:sz w:val="32"/>
          <w:szCs w:val="32"/>
        </w:rPr>
      </w:pPr>
      <w:r>
        <w:rPr>
          <w:rFonts w:hint="eastAsia" w:ascii="宋体" w:hAnsi="宋体" w:cs="宋体"/>
          <w:b/>
          <w:sz w:val="32"/>
        </w:rPr>
        <w:t>日期：XX年XX月</w:t>
      </w:r>
      <w:r>
        <w:rPr>
          <w:rFonts w:hint="eastAsia" w:hAnsi="宋体" w:cs="宋体"/>
          <w:b/>
          <w:sz w:val="32"/>
        </w:rPr>
        <w:t>XX日</w:t>
      </w:r>
    </w:p>
    <w:p w14:paraId="5E192A84">
      <w:pPr>
        <w:rPr>
          <w:b/>
          <w:sz w:val="32"/>
          <w:szCs w:val="32"/>
        </w:rPr>
      </w:pPr>
    </w:p>
    <w:p w14:paraId="5523B284">
      <w:pPr>
        <w:pStyle w:val="2"/>
      </w:pPr>
    </w:p>
    <w:p w14:paraId="003957C9"/>
    <w:p w14:paraId="3C1996CE">
      <w:pPr>
        <w:bidi w:val="0"/>
        <w:jc w:val="center"/>
        <w:rPr>
          <w:b/>
          <w:bCs/>
          <w:sz w:val="28"/>
          <w:szCs w:val="28"/>
        </w:rPr>
      </w:pPr>
      <w:bookmarkStart w:id="10" w:name="_Toc29294"/>
      <w:bookmarkStart w:id="11" w:name="_Toc23319"/>
      <w:bookmarkStart w:id="12" w:name="_Toc48318156"/>
      <w:bookmarkStart w:id="13" w:name="_Toc31667"/>
      <w:bookmarkStart w:id="14" w:name="_Toc24679"/>
      <w:r>
        <w:rPr>
          <w:rFonts w:hint="eastAsia"/>
          <w:b/>
          <w:bCs/>
          <w:sz w:val="28"/>
          <w:szCs w:val="28"/>
          <w:lang w:eastAsia="zh-CN"/>
        </w:rPr>
        <w:t>（一）</w:t>
      </w:r>
      <w:r>
        <w:rPr>
          <w:rFonts w:hint="eastAsia"/>
          <w:b/>
          <w:bCs/>
          <w:sz w:val="28"/>
          <w:szCs w:val="28"/>
        </w:rPr>
        <w:t>、</w:t>
      </w:r>
      <w:bookmarkStart w:id="15" w:name="_Toc32496"/>
      <w:r>
        <w:rPr>
          <w:rFonts w:hint="eastAsia"/>
          <w:b/>
          <w:bCs/>
          <w:sz w:val="28"/>
          <w:szCs w:val="28"/>
        </w:rPr>
        <w:t>法定代表人/单位负责人身份证明</w:t>
      </w:r>
      <w:bookmarkEnd w:id="10"/>
      <w:bookmarkEnd w:id="11"/>
      <w:bookmarkEnd w:id="12"/>
      <w:bookmarkEnd w:id="13"/>
      <w:bookmarkEnd w:id="14"/>
      <w:bookmarkEnd w:id="15"/>
    </w:p>
    <w:p w14:paraId="4DD712E2">
      <w:pPr>
        <w:pStyle w:val="2"/>
        <w:rPr>
          <w:rFonts w:hint="eastAsia" w:asciiTheme="minorEastAsia" w:hAnsiTheme="minorEastAsia" w:eastAsiaTheme="minorEastAsia" w:cstheme="minorEastAsia"/>
          <w:sz w:val="24"/>
          <w:szCs w:val="24"/>
        </w:rPr>
      </w:pPr>
    </w:p>
    <w:p w14:paraId="6F59F925">
      <w:pPr>
        <w:pStyle w:val="2"/>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致：峨眉山市农业农村局</w:t>
      </w:r>
    </w:p>
    <w:p w14:paraId="0D29F160">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XXXX（法定代表人/单位负责人姓名）在XXXX（供应商名称）处任XXXX（职务名称）职务，是XXXX（供应商名称）的法定代表人/单位负责人。</w:t>
      </w:r>
    </w:p>
    <w:p w14:paraId="5FD49E82">
      <w:pPr>
        <w:spacing w:line="200" w:lineRule="exact"/>
        <w:rPr>
          <w:rFonts w:hint="eastAsia" w:asciiTheme="minorEastAsia" w:hAnsiTheme="minorEastAsia" w:eastAsiaTheme="minorEastAsia" w:cstheme="minorEastAsia"/>
          <w:sz w:val="24"/>
          <w:szCs w:val="24"/>
        </w:rPr>
      </w:pPr>
    </w:p>
    <w:p w14:paraId="5EF1C589">
      <w:pPr>
        <w:spacing w:line="396" w:lineRule="exact"/>
        <w:rPr>
          <w:rFonts w:hint="eastAsia" w:asciiTheme="minorEastAsia" w:hAnsiTheme="minorEastAsia" w:eastAsiaTheme="minorEastAsia" w:cstheme="minorEastAsia"/>
          <w:sz w:val="24"/>
          <w:szCs w:val="24"/>
        </w:rPr>
      </w:pPr>
    </w:p>
    <w:p w14:paraId="09010348">
      <w:pPr>
        <w:spacing w:line="0" w:lineRule="atLeast"/>
        <w:ind w:left="5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特此证明。</w:t>
      </w:r>
    </w:p>
    <w:p w14:paraId="2949F79B">
      <w:pPr>
        <w:spacing w:line="200" w:lineRule="exact"/>
        <w:rPr>
          <w:rFonts w:hint="eastAsia" w:asciiTheme="minorEastAsia" w:hAnsiTheme="minorEastAsia" w:eastAsiaTheme="minorEastAsia" w:cstheme="minorEastAsia"/>
          <w:sz w:val="24"/>
          <w:szCs w:val="24"/>
        </w:rPr>
      </w:pPr>
    </w:p>
    <w:p w14:paraId="249AB8F2">
      <w:pPr>
        <w:spacing w:line="200" w:lineRule="exact"/>
        <w:rPr>
          <w:rFonts w:hint="eastAsia" w:asciiTheme="minorEastAsia" w:hAnsiTheme="minorEastAsia" w:eastAsiaTheme="minorEastAsia" w:cstheme="minorEastAsia"/>
          <w:sz w:val="24"/>
          <w:szCs w:val="24"/>
        </w:rPr>
      </w:pPr>
    </w:p>
    <w:p w14:paraId="56F3EADD">
      <w:pPr>
        <w:spacing w:line="200" w:lineRule="exact"/>
        <w:rPr>
          <w:rFonts w:hint="eastAsia" w:asciiTheme="minorEastAsia" w:hAnsiTheme="minorEastAsia" w:eastAsiaTheme="minorEastAsia" w:cstheme="minorEastAsia"/>
          <w:sz w:val="24"/>
          <w:szCs w:val="24"/>
        </w:rPr>
      </w:pPr>
    </w:p>
    <w:p w14:paraId="3590CC6C">
      <w:pPr>
        <w:spacing w:line="200" w:lineRule="exact"/>
        <w:rPr>
          <w:rFonts w:hint="eastAsia" w:asciiTheme="minorEastAsia" w:hAnsiTheme="minorEastAsia" w:eastAsiaTheme="minorEastAsia" w:cstheme="minorEastAsia"/>
          <w:sz w:val="24"/>
          <w:szCs w:val="24"/>
        </w:rPr>
      </w:pPr>
    </w:p>
    <w:p w14:paraId="59068C3C">
      <w:pPr>
        <w:spacing w:line="200" w:lineRule="exact"/>
        <w:rPr>
          <w:rFonts w:hint="eastAsia" w:asciiTheme="minorEastAsia" w:hAnsiTheme="minorEastAsia" w:eastAsiaTheme="minorEastAsia" w:cstheme="minorEastAsia"/>
          <w:sz w:val="24"/>
          <w:szCs w:val="24"/>
        </w:rPr>
      </w:pPr>
    </w:p>
    <w:p w14:paraId="1971C482">
      <w:pPr>
        <w:spacing w:line="200" w:lineRule="exact"/>
        <w:rPr>
          <w:rFonts w:hint="eastAsia" w:asciiTheme="minorEastAsia" w:hAnsiTheme="minorEastAsia" w:eastAsiaTheme="minorEastAsia" w:cstheme="minorEastAsia"/>
          <w:sz w:val="24"/>
          <w:szCs w:val="24"/>
        </w:rPr>
      </w:pPr>
    </w:p>
    <w:p w14:paraId="7495781D">
      <w:pPr>
        <w:spacing w:line="200" w:lineRule="exact"/>
        <w:rPr>
          <w:rFonts w:hint="eastAsia" w:asciiTheme="minorEastAsia" w:hAnsiTheme="minorEastAsia" w:eastAsiaTheme="minorEastAsia" w:cstheme="minorEastAsia"/>
          <w:sz w:val="24"/>
          <w:szCs w:val="24"/>
        </w:rPr>
      </w:pPr>
    </w:p>
    <w:p w14:paraId="007012BF">
      <w:pPr>
        <w:spacing w:line="200" w:lineRule="exact"/>
        <w:rPr>
          <w:rFonts w:hint="eastAsia" w:asciiTheme="minorEastAsia" w:hAnsiTheme="minorEastAsia" w:eastAsiaTheme="minorEastAsia" w:cstheme="minorEastAsia"/>
          <w:sz w:val="24"/>
          <w:szCs w:val="24"/>
        </w:rPr>
      </w:pPr>
    </w:p>
    <w:p w14:paraId="12EB8341">
      <w:pPr>
        <w:spacing w:line="200" w:lineRule="exact"/>
        <w:rPr>
          <w:rFonts w:hint="eastAsia" w:asciiTheme="minorEastAsia" w:hAnsiTheme="minorEastAsia" w:eastAsiaTheme="minorEastAsia" w:cstheme="minorEastAsia"/>
          <w:sz w:val="24"/>
          <w:szCs w:val="24"/>
        </w:rPr>
      </w:pPr>
    </w:p>
    <w:p w14:paraId="2C852F8F">
      <w:pPr>
        <w:spacing w:line="259" w:lineRule="exact"/>
        <w:rPr>
          <w:rFonts w:hint="eastAsia" w:asciiTheme="minorEastAsia" w:hAnsiTheme="minorEastAsia" w:eastAsiaTheme="minorEastAsia" w:cstheme="minorEastAsia"/>
          <w:sz w:val="24"/>
          <w:szCs w:val="24"/>
        </w:rPr>
      </w:pPr>
    </w:p>
    <w:p w14:paraId="28A653D2">
      <w:pPr>
        <w:tabs>
          <w:tab w:val="left" w:pos="4060"/>
        </w:tabs>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 xml:space="preserve">     公章    </w:t>
      </w:r>
      <w:r>
        <w:rPr>
          <w:rFonts w:hint="eastAsia" w:asciiTheme="minorEastAsia" w:hAnsiTheme="minorEastAsia" w:eastAsiaTheme="minorEastAsia" w:cstheme="minorEastAsia"/>
          <w:sz w:val="24"/>
          <w:szCs w:val="24"/>
        </w:rPr>
        <w:t>。</w:t>
      </w:r>
    </w:p>
    <w:p w14:paraId="0D47D23E">
      <w:pPr>
        <w:tabs>
          <w:tab w:val="left" w:pos="4060"/>
        </w:tabs>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法定代表人/单位负责人（签字或盖个人名章）：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2FF8C7F9">
      <w:pPr>
        <w:bidi w:val="0"/>
        <w:ind w:firstLine="480" w:firstLineChars="200"/>
        <w:rPr>
          <w:rFonts w:hint="eastAsia" w:asciiTheme="minorEastAsia" w:hAnsiTheme="minorEastAsia" w:eastAsiaTheme="minorEastAsia" w:cstheme="minorEastAsia"/>
          <w:sz w:val="24"/>
          <w:szCs w:val="24"/>
        </w:rPr>
      </w:pPr>
      <w:bookmarkStart w:id="16" w:name="_Toc20301"/>
      <w:bookmarkStart w:id="17" w:name="_Toc6686"/>
      <w:bookmarkStart w:id="18" w:name="_Toc2034"/>
      <w:bookmarkStart w:id="19" w:name="_Toc8683"/>
      <w:bookmarkStart w:id="20" w:name="_Toc14094"/>
      <w:bookmarkStart w:id="21" w:name="_Toc9562"/>
      <w:bookmarkStart w:id="22" w:name="_Toc26092"/>
      <w:bookmarkStart w:id="23" w:name="_Toc22593"/>
      <w:bookmarkStart w:id="24" w:name="_Toc18324"/>
      <w:bookmarkStart w:id="25" w:name="_Toc5765"/>
      <w:bookmarkStart w:id="26" w:name="_Toc31713"/>
      <w:bookmarkStart w:id="27" w:name="_Toc564"/>
      <w:bookmarkStart w:id="28" w:name="_Toc9991"/>
      <w:bookmarkStart w:id="29" w:name="_Toc9338"/>
      <w:bookmarkStart w:id="30" w:name="_Toc14072"/>
      <w:bookmarkStart w:id="31" w:name="_Toc48318157"/>
      <w:bookmarkStart w:id="32" w:name="_Toc10819"/>
      <w:bookmarkStart w:id="33" w:name="_Toc27521"/>
      <w:bookmarkStart w:id="34" w:name="_Toc27328"/>
      <w:bookmarkStart w:id="35" w:name="_Toc19495"/>
      <w:bookmarkStart w:id="36" w:name="_Toc6794"/>
      <w:bookmarkStart w:id="37" w:name="_Toc32110"/>
      <w:bookmarkStart w:id="38" w:name="_Toc2567"/>
      <w:r>
        <w:rPr>
          <w:rFonts w:hint="eastAsia" w:asciiTheme="minorEastAsia" w:hAnsiTheme="minorEastAsia" w:eastAsiaTheme="minorEastAsia" w:cstheme="minorEastAsia"/>
          <w:sz w:val="24"/>
          <w:szCs w:val="24"/>
        </w:rPr>
        <w:t>日    期：XXX年XXX月XXX日。</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1F131B48">
      <w:pPr>
        <w:pStyle w:val="2"/>
        <w:rPr>
          <w:sz w:val="24"/>
        </w:rPr>
      </w:pPr>
    </w:p>
    <w:p w14:paraId="307444FD">
      <w:pPr>
        <w:pStyle w:val="2"/>
        <w:rPr>
          <w:sz w:val="24"/>
        </w:rPr>
      </w:pPr>
    </w:p>
    <w:p w14:paraId="2B442221">
      <w:pPr>
        <w:pStyle w:val="2"/>
        <w:rPr>
          <w:sz w:val="24"/>
        </w:rPr>
      </w:pPr>
    </w:p>
    <w:p w14:paraId="4BC4B616">
      <w:pPr>
        <w:pStyle w:val="2"/>
        <w:rPr>
          <w:sz w:val="24"/>
        </w:rPr>
      </w:pPr>
    </w:p>
    <w:p w14:paraId="16F5FB6B">
      <w:pPr>
        <w:pStyle w:val="2"/>
        <w:rPr>
          <w:sz w:val="24"/>
        </w:rPr>
      </w:pPr>
    </w:p>
    <w:p w14:paraId="485882A8">
      <w:pPr>
        <w:spacing w:line="375" w:lineRule="exact"/>
        <w:rPr>
          <w:rFonts w:eastAsia="Times New Roman"/>
        </w:rPr>
      </w:pPr>
    </w:p>
    <w:p w14:paraId="28EBABB9">
      <w:pPr>
        <w:spacing w:line="320"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说明：</w:t>
      </w:r>
    </w:p>
    <w:p w14:paraId="046F2E14">
      <w:pPr>
        <w:spacing w:line="320" w:lineRule="auto"/>
        <w:ind w:firstLine="480" w:firstLineChars="200"/>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1.上述证明文件在响应文件中附有法定代表人/单位负责人身份证复印件(身份证两面均应复印)或护照复印件(供应商的法定代表人为外籍人士的，则提供护照复印件)时才能生效。</w:t>
      </w:r>
    </w:p>
    <w:p w14:paraId="1553B5BC">
      <w:pPr>
        <w:spacing w:line="34" w:lineRule="exact"/>
        <w:rPr>
          <w:rFonts w:hint="eastAsia" w:ascii="宋体" w:hAnsi="宋体" w:eastAsia="宋体" w:cs="宋体"/>
          <w:kern w:val="2"/>
          <w:sz w:val="24"/>
          <w:szCs w:val="21"/>
          <w:lang w:val="en-US" w:eastAsia="zh-CN" w:bidi="ar-SA"/>
        </w:rPr>
      </w:pPr>
    </w:p>
    <w:p w14:paraId="11A43B64">
      <w:pPr>
        <w:spacing w:line="0" w:lineRule="atLeast"/>
        <w:ind w:firstLine="480" w:firstLineChars="200"/>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2.法定代表人/单位负责人身份证明书仅在法定代表人/单位负责人自己参加</w:t>
      </w:r>
      <w:r>
        <w:rPr>
          <w:rFonts w:hint="eastAsia" w:ascii="宋体" w:hAnsi="宋体" w:cs="宋体"/>
          <w:kern w:val="2"/>
          <w:sz w:val="24"/>
          <w:szCs w:val="21"/>
          <w:lang w:val="en-US" w:eastAsia="zh-CN" w:bidi="ar-SA"/>
        </w:rPr>
        <w:t>比选</w:t>
      </w:r>
      <w:r>
        <w:rPr>
          <w:rFonts w:hint="eastAsia" w:ascii="宋体" w:hAnsi="宋体" w:eastAsia="宋体" w:cs="宋体"/>
          <w:kern w:val="2"/>
          <w:sz w:val="24"/>
          <w:szCs w:val="21"/>
          <w:lang w:val="en-US" w:eastAsia="zh-CN" w:bidi="ar-SA"/>
        </w:rPr>
        <w:t>活动时提供。</w:t>
      </w:r>
    </w:p>
    <w:p w14:paraId="11EFE54F">
      <w:pPr>
        <w:bidi w:val="0"/>
      </w:pPr>
    </w:p>
    <w:p w14:paraId="77E36565">
      <w:pPr>
        <w:numPr>
          <w:ilvl w:val="0"/>
          <w:numId w:val="0"/>
        </w:numPr>
        <w:bidi w:val="0"/>
        <w:ind w:firstLine="803" w:firstLineChars="200"/>
        <w:jc w:val="both"/>
        <w:rPr>
          <w:rFonts w:hint="eastAsia" w:asciiTheme="minorEastAsia" w:hAnsiTheme="minorEastAsia" w:eastAsiaTheme="minorEastAsia" w:cstheme="minorEastAsia"/>
          <w:b/>
          <w:bCs/>
          <w:sz w:val="40"/>
          <w:szCs w:val="40"/>
        </w:rPr>
      </w:pPr>
      <w:bookmarkStart w:id="39" w:name="_Toc48318158"/>
      <w:bookmarkStart w:id="40" w:name="_Toc21908"/>
      <w:r>
        <w:rPr>
          <w:rFonts w:hint="eastAsia" w:asciiTheme="minorEastAsia" w:hAnsiTheme="minorEastAsia" w:eastAsiaTheme="minorEastAsia" w:cstheme="minorEastAsia"/>
          <w:b/>
          <w:bCs/>
          <w:sz w:val="40"/>
          <w:szCs w:val="40"/>
          <w:lang w:eastAsia="zh-CN"/>
        </w:rPr>
        <w:t>（二）</w:t>
      </w:r>
      <w:r>
        <w:rPr>
          <w:rFonts w:hint="eastAsia" w:asciiTheme="minorEastAsia" w:hAnsiTheme="minorEastAsia" w:eastAsiaTheme="minorEastAsia" w:cstheme="minorEastAsia"/>
          <w:b/>
          <w:bCs/>
          <w:sz w:val="40"/>
          <w:szCs w:val="40"/>
        </w:rPr>
        <w:t>法定代表人/单位负责人授权书</w:t>
      </w:r>
      <w:bookmarkEnd w:id="39"/>
      <w:bookmarkEnd w:id="40"/>
    </w:p>
    <w:p w14:paraId="3AE95EFB">
      <w:pPr>
        <w:pStyle w:val="14"/>
        <w:numPr>
          <w:ilvl w:val="0"/>
          <w:numId w:val="0"/>
        </w:numPr>
      </w:pPr>
    </w:p>
    <w:p w14:paraId="3E4706D5">
      <w:pPr>
        <w:pStyle w:val="2"/>
        <w:rPr>
          <w:rFonts w:ascii="Cambria" w:hAnsi="Cambria"/>
          <w:sz w:val="24"/>
          <w:u w:val="single"/>
        </w:rPr>
      </w:pPr>
      <w:bookmarkStart w:id="41" w:name="_Toc21309"/>
      <w:bookmarkStart w:id="42" w:name="_Toc48318159"/>
      <w:bookmarkStart w:id="43" w:name="_Toc4432"/>
      <w:r>
        <w:rPr>
          <w:rFonts w:hint="eastAsia"/>
          <w:sz w:val="24"/>
        </w:rPr>
        <w:t>致：</w:t>
      </w:r>
      <w:bookmarkEnd w:id="41"/>
      <w:bookmarkEnd w:id="42"/>
      <w:bookmarkEnd w:id="43"/>
      <w:r>
        <w:rPr>
          <w:rFonts w:hint="eastAsia" w:ascii="Cambria" w:hAnsi="Cambria"/>
          <w:sz w:val="24"/>
        </w:rPr>
        <w:t>峨眉山市农业农村局</w:t>
      </w:r>
    </w:p>
    <w:p w14:paraId="78BFBEC4">
      <w:pPr>
        <w:spacing w:line="400" w:lineRule="exact"/>
        <w:ind w:firstLine="480" w:firstLineChars="200"/>
        <w:rPr>
          <w:rFonts w:ascii="宋体" w:hAnsi="宋体"/>
          <w:sz w:val="24"/>
        </w:rPr>
      </w:pPr>
      <w:r>
        <w:rPr>
          <w:rFonts w:hint="eastAsia" w:ascii="宋体" w:hAnsi="宋体"/>
          <w:sz w:val="24"/>
        </w:rPr>
        <w:t>本授权声明：XXX（单位名称）,XXX（法定代表人姓名、职务）授权XXX</w:t>
      </w:r>
      <w:r>
        <w:rPr>
          <w:rFonts w:hint="eastAsia" w:ascii="宋体" w:hAnsi="宋体"/>
          <w:sz w:val="24"/>
          <w:u w:val="single"/>
        </w:rPr>
        <w:t xml:space="preserve">                   </w:t>
      </w:r>
      <w:r>
        <w:rPr>
          <w:rFonts w:hint="eastAsia" w:ascii="宋体" w:hAnsi="宋体"/>
          <w:sz w:val="24"/>
        </w:rPr>
        <w:t>（被授权人姓名、职务）为我方参加</w:t>
      </w:r>
      <w:r>
        <w:rPr>
          <w:rFonts w:hint="eastAsia" w:ascii="宋体" w:hAnsi="宋体" w:cs="宋体"/>
          <w:sz w:val="24"/>
        </w:rPr>
        <w:t>XXXX（采购项目名称）</w:t>
      </w:r>
      <w:r>
        <w:rPr>
          <w:rFonts w:hint="eastAsia" w:ascii="宋体" w:hAnsi="宋体"/>
          <w:sz w:val="24"/>
        </w:rPr>
        <w:t>（采购项目编号：XXX）</w:t>
      </w:r>
      <w:r>
        <w:rPr>
          <w:rFonts w:hint="eastAsia" w:ascii="宋体" w:hAnsi="宋体"/>
          <w:sz w:val="24"/>
          <w:lang w:eastAsia="zh-CN"/>
        </w:rPr>
        <w:t>比选</w:t>
      </w:r>
      <w:r>
        <w:rPr>
          <w:rFonts w:hint="eastAsia" w:ascii="宋体" w:hAnsi="宋体"/>
          <w:sz w:val="24"/>
        </w:rPr>
        <w:t>活动的合法代表，以我方名义全权处理该项目有关</w:t>
      </w:r>
      <w:r>
        <w:rPr>
          <w:rFonts w:hint="eastAsia" w:ascii="宋体" w:hAnsi="宋体"/>
          <w:sz w:val="24"/>
          <w:lang w:eastAsia="zh-CN"/>
        </w:rPr>
        <w:t>比选</w:t>
      </w:r>
      <w:r>
        <w:rPr>
          <w:rFonts w:hint="eastAsia" w:ascii="宋体" w:hAnsi="宋体"/>
          <w:sz w:val="24"/>
        </w:rPr>
        <w:t>、报价、签订合同以及执行合同等一切事宜。</w:t>
      </w:r>
    </w:p>
    <w:p w14:paraId="1D68046F">
      <w:pPr>
        <w:spacing w:line="400" w:lineRule="exact"/>
        <w:ind w:firstLine="480" w:firstLineChars="200"/>
        <w:rPr>
          <w:rFonts w:ascii="宋体" w:hAnsi="宋体"/>
          <w:sz w:val="24"/>
        </w:rPr>
      </w:pPr>
      <w:r>
        <w:rPr>
          <w:rFonts w:hint="eastAsia" w:ascii="宋体" w:hAnsi="宋体"/>
          <w:sz w:val="24"/>
        </w:rPr>
        <w:t>特此声明。</w:t>
      </w:r>
    </w:p>
    <w:p w14:paraId="4E058126">
      <w:pPr>
        <w:spacing w:line="400" w:lineRule="exact"/>
        <w:ind w:firstLine="480" w:firstLineChars="200"/>
        <w:rPr>
          <w:rFonts w:ascii="宋体" w:hAnsi="宋体"/>
          <w:sz w:val="24"/>
        </w:rPr>
      </w:pPr>
    </w:p>
    <w:p w14:paraId="2CDDAFA0">
      <w:pPr>
        <w:spacing w:line="400" w:lineRule="exact"/>
        <w:ind w:firstLine="480" w:firstLineChars="200"/>
        <w:rPr>
          <w:rFonts w:ascii="宋体" w:hAnsi="宋体"/>
          <w:sz w:val="24"/>
        </w:rPr>
      </w:pPr>
    </w:p>
    <w:p w14:paraId="01995A78">
      <w:pPr>
        <w:spacing w:line="360" w:lineRule="auto"/>
        <w:ind w:firstLine="480" w:firstLineChars="200"/>
        <w:rPr>
          <w:rFonts w:hAnsi="宋体" w:cs="宋体"/>
          <w:sz w:val="24"/>
        </w:rPr>
      </w:pPr>
      <w:r>
        <w:rPr>
          <w:rFonts w:hint="eastAsia" w:ascii="宋体" w:hAnsi="宋体" w:cs="宋体"/>
          <w:sz w:val="24"/>
        </w:rPr>
        <w:t>供应商名称：</w:t>
      </w:r>
      <w:r>
        <w:rPr>
          <w:rFonts w:hint="eastAsia" w:ascii="宋体" w:hAnsi="宋体" w:cs="宋体"/>
          <w:sz w:val="24"/>
          <w:u w:val="single"/>
        </w:rPr>
        <w:t xml:space="preserve">    公章</w:t>
      </w:r>
      <w:r>
        <w:rPr>
          <w:rFonts w:hint="eastAsia" w:hAnsi="宋体" w:cs="宋体"/>
          <w:sz w:val="24"/>
          <w:u w:val="single"/>
        </w:rPr>
        <w:t xml:space="preserve">      </w:t>
      </w:r>
      <w:r>
        <w:rPr>
          <w:rFonts w:hint="eastAsia" w:hAnsi="宋体" w:cs="宋体"/>
          <w:sz w:val="24"/>
        </w:rPr>
        <w:t>。</w:t>
      </w:r>
    </w:p>
    <w:p w14:paraId="0DEE2086">
      <w:pPr>
        <w:spacing w:line="360" w:lineRule="auto"/>
        <w:ind w:firstLine="480" w:firstLineChars="200"/>
        <w:rPr>
          <w:rFonts w:hAnsi="宋体"/>
          <w:sz w:val="24"/>
        </w:rPr>
      </w:pPr>
      <w:r>
        <w:rPr>
          <w:rFonts w:hint="eastAsia" w:ascii="宋体" w:hAnsi="宋体" w:cs="宋体"/>
          <w:sz w:val="24"/>
        </w:rPr>
        <w:t>法定代表人/单位负责人</w:t>
      </w:r>
      <w:r>
        <w:rPr>
          <w:rFonts w:hint="eastAsia" w:ascii="宋体" w:hAnsi="宋体"/>
          <w:sz w:val="24"/>
        </w:rPr>
        <w:t>（签字或盖个人名章）：</w:t>
      </w:r>
      <w:r>
        <w:rPr>
          <w:rFonts w:hint="eastAsia" w:ascii="宋体" w:hAnsi="宋体"/>
          <w:sz w:val="24"/>
          <w:u w:val="single"/>
        </w:rPr>
        <w:t xml:space="preserve"> </w:t>
      </w:r>
      <w:r>
        <w:rPr>
          <w:rFonts w:hint="eastAsia" w:hAnsi="宋体"/>
          <w:sz w:val="24"/>
          <w:u w:val="single"/>
        </w:rPr>
        <w:t xml:space="preserve">          </w:t>
      </w:r>
      <w:r>
        <w:rPr>
          <w:rFonts w:hint="eastAsia" w:ascii="宋体" w:hAnsi="宋体"/>
          <w:sz w:val="24"/>
          <w:u w:val="single"/>
        </w:rPr>
        <w:t xml:space="preserve"> </w:t>
      </w:r>
      <w:r>
        <w:rPr>
          <w:rFonts w:hint="eastAsia" w:hAnsi="宋体"/>
          <w:sz w:val="24"/>
        </w:rPr>
        <w:t>。</w:t>
      </w:r>
    </w:p>
    <w:p w14:paraId="6EBBE0CB">
      <w:pPr>
        <w:spacing w:line="360" w:lineRule="auto"/>
        <w:ind w:firstLine="480" w:firstLineChars="200"/>
        <w:rPr>
          <w:rFonts w:hAnsi="宋体" w:cs="宋体"/>
          <w:sz w:val="24"/>
        </w:rPr>
      </w:pPr>
      <w:r>
        <w:rPr>
          <w:rFonts w:hint="eastAsia" w:ascii="宋体" w:hAnsi="宋体" w:cs="宋体"/>
          <w:sz w:val="24"/>
        </w:rPr>
        <w:t>职    务：</w:t>
      </w:r>
      <w:r>
        <w:rPr>
          <w:rFonts w:hint="eastAsia" w:hAnsi="宋体" w:cs="宋体"/>
          <w:sz w:val="24"/>
          <w:u w:val="single"/>
        </w:rPr>
        <w:t xml:space="preserve">                </w:t>
      </w:r>
      <w:r>
        <w:rPr>
          <w:rFonts w:hint="eastAsia" w:hAnsi="宋体" w:cs="宋体"/>
          <w:sz w:val="24"/>
        </w:rPr>
        <w:t>。</w:t>
      </w:r>
    </w:p>
    <w:p w14:paraId="23B692CB">
      <w:pPr>
        <w:spacing w:line="360" w:lineRule="auto"/>
        <w:ind w:firstLine="480" w:firstLineChars="200"/>
        <w:rPr>
          <w:rFonts w:ascii="宋体" w:hAnsi="宋体" w:cs="宋体"/>
          <w:sz w:val="24"/>
          <w:u w:val="single"/>
        </w:rPr>
      </w:pPr>
      <w:r>
        <w:rPr>
          <w:rFonts w:hint="eastAsia" w:ascii="宋体" w:hAnsi="宋体" w:cs="宋体"/>
          <w:sz w:val="24"/>
        </w:rPr>
        <w:t>被授权人（签字）：</w:t>
      </w:r>
      <w:r>
        <w:rPr>
          <w:rFonts w:hint="eastAsia" w:hAnsi="宋体" w:cs="宋体"/>
          <w:sz w:val="24"/>
          <w:u w:val="single"/>
        </w:rPr>
        <w:t xml:space="preserve">        </w:t>
      </w:r>
      <w:r>
        <w:rPr>
          <w:rFonts w:hint="eastAsia" w:hAnsi="宋体" w:cs="宋体"/>
          <w:sz w:val="24"/>
        </w:rPr>
        <w:t>。</w:t>
      </w:r>
    </w:p>
    <w:p w14:paraId="13CF873D">
      <w:pPr>
        <w:spacing w:line="360" w:lineRule="auto"/>
        <w:ind w:firstLine="480" w:firstLineChars="200"/>
        <w:rPr>
          <w:rFonts w:ascii="宋体" w:hAnsi="宋体" w:cs="宋体"/>
          <w:sz w:val="24"/>
        </w:rPr>
      </w:pPr>
      <w:r>
        <w:rPr>
          <w:rFonts w:hint="eastAsia" w:ascii="宋体" w:hAnsi="宋体" w:cs="宋体"/>
          <w:sz w:val="24"/>
        </w:rPr>
        <w:t>职    务：</w:t>
      </w:r>
      <w:r>
        <w:rPr>
          <w:rFonts w:hint="eastAsia" w:hAnsi="宋体" w:cs="宋体"/>
          <w:sz w:val="24"/>
          <w:u w:val="single"/>
        </w:rPr>
        <w:t xml:space="preserve">              </w:t>
      </w:r>
      <w:r>
        <w:rPr>
          <w:rFonts w:hint="eastAsia" w:hAnsi="宋体" w:cs="宋体"/>
          <w:sz w:val="24"/>
        </w:rPr>
        <w:t>。</w:t>
      </w:r>
    </w:p>
    <w:p w14:paraId="68017EB3">
      <w:pPr>
        <w:pStyle w:val="2"/>
        <w:ind w:firstLine="480" w:firstLineChars="200"/>
        <w:rPr>
          <w:rFonts w:ascii="宋体" w:hAnsi="宋体" w:cs="宋体"/>
          <w:sz w:val="24"/>
        </w:rPr>
      </w:pPr>
      <w:r>
        <w:rPr>
          <w:rFonts w:hint="eastAsia" w:ascii="宋体" w:hAnsi="宋体" w:cs="宋体"/>
          <w:sz w:val="24"/>
        </w:rPr>
        <w:t>有效通信地址：</w:t>
      </w:r>
      <w:r>
        <w:rPr>
          <w:rFonts w:hint="eastAsia" w:hAnsi="宋体" w:cs="宋体"/>
          <w:sz w:val="24"/>
          <w:u w:val="single"/>
        </w:rPr>
        <w:t xml:space="preserve">              </w:t>
      </w:r>
      <w:r>
        <w:rPr>
          <w:rFonts w:hint="eastAsia" w:hAnsi="宋体" w:cs="宋体"/>
          <w:sz w:val="24"/>
        </w:rPr>
        <w:t>。</w:t>
      </w:r>
    </w:p>
    <w:p w14:paraId="2AED17D5">
      <w:pPr>
        <w:spacing w:line="360" w:lineRule="auto"/>
        <w:ind w:firstLine="480" w:firstLineChars="200"/>
        <w:rPr>
          <w:rFonts w:ascii="宋体" w:hAnsi="宋体" w:cs="宋体"/>
          <w:sz w:val="24"/>
        </w:rPr>
      </w:pPr>
      <w:r>
        <w:rPr>
          <w:rFonts w:hint="eastAsia" w:ascii="宋体" w:hAnsi="宋体" w:cs="宋体"/>
          <w:sz w:val="24"/>
        </w:rPr>
        <w:t>电子邮箱：</w:t>
      </w:r>
      <w:r>
        <w:rPr>
          <w:rFonts w:hint="eastAsia" w:hAnsi="宋体" w:cs="宋体"/>
          <w:sz w:val="24"/>
          <w:u w:val="single"/>
        </w:rPr>
        <w:t xml:space="preserve">              </w:t>
      </w:r>
      <w:r>
        <w:rPr>
          <w:rFonts w:hint="eastAsia" w:hAnsi="宋体" w:cs="宋体"/>
          <w:sz w:val="24"/>
        </w:rPr>
        <w:t>。</w:t>
      </w:r>
    </w:p>
    <w:p w14:paraId="232E8BB8">
      <w:pPr>
        <w:pStyle w:val="2"/>
        <w:ind w:firstLine="480" w:firstLineChars="200"/>
        <w:rPr>
          <w:rFonts w:ascii="宋体" w:hAnsi="宋体" w:cs="宋体"/>
          <w:sz w:val="24"/>
          <w:u w:val="single"/>
        </w:rPr>
      </w:pPr>
      <w:r>
        <w:rPr>
          <w:rFonts w:hint="eastAsia" w:ascii="宋体" w:hAnsi="宋体" w:cs="宋体"/>
          <w:sz w:val="24"/>
        </w:rPr>
        <w:t>联系电话（座机）：</w:t>
      </w:r>
      <w:r>
        <w:rPr>
          <w:rFonts w:hint="eastAsia" w:ascii="宋体" w:hAnsi="宋体" w:cs="宋体"/>
          <w:sz w:val="24"/>
          <w:u w:val="single"/>
        </w:rPr>
        <w:t xml:space="preserve">             </w:t>
      </w:r>
      <w:r>
        <w:rPr>
          <w:rFonts w:hint="eastAsia" w:ascii="宋体" w:hAnsi="宋体" w:cs="宋体"/>
          <w:sz w:val="24"/>
        </w:rPr>
        <w:t>；（手机）</w:t>
      </w:r>
      <w:r>
        <w:rPr>
          <w:rFonts w:hint="eastAsia" w:hAnsi="宋体" w:cs="宋体"/>
          <w:sz w:val="24"/>
          <w:u w:val="single"/>
        </w:rPr>
        <w:t xml:space="preserve">              </w:t>
      </w:r>
      <w:r>
        <w:rPr>
          <w:rFonts w:hint="eastAsia" w:hAnsi="宋体" w:cs="宋体"/>
          <w:sz w:val="24"/>
        </w:rPr>
        <w:t>。</w:t>
      </w:r>
    </w:p>
    <w:p w14:paraId="321C2A3B">
      <w:pPr>
        <w:spacing w:line="360" w:lineRule="auto"/>
        <w:ind w:firstLine="480" w:firstLineChars="200"/>
        <w:rPr>
          <w:sz w:val="24"/>
        </w:rPr>
      </w:pPr>
      <w:r>
        <w:rPr>
          <w:rFonts w:hint="eastAsia" w:ascii="宋体" w:hAnsi="宋体" w:cs="宋体"/>
          <w:sz w:val="24"/>
        </w:rPr>
        <w:t>日    期：XXX年XXX月XXX日</w:t>
      </w:r>
    </w:p>
    <w:p w14:paraId="2EDEB621">
      <w:pPr>
        <w:rPr>
          <w:sz w:val="24"/>
        </w:rPr>
      </w:pPr>
    </w:p>
    <w:p w14:paraId="0FE4D7F3">
      <w:pPr>
        <w:pStyle w:val="2"/>
      </w:pPr>
    </w:p>
    <w:p w14:paraId="6F408AD1">
      <w:pPr>
        <w:spacing w:line="46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说明：</w:t>
      </w:r>
    </w:p>
    <w:p w14:paraId="0DC17BA6">
      <w:pPr>
        <w:spacing w:line="400" w:lineRule="exact"/>
        <w:ind w:firstLine="480" w:firstLineChars="200"/>
        <w:rPr>
          <w:rFonts w:hint="eastAsia" w:ascii="宋体" w:hAnsi="宋体"/>
          <w:sz w:val="24"/>
        </w:rPr>
      </w:pPr>
      <w:r>
        <w:rPr>
          <w:rFonts w:hint="eastAsia" w:ascii="宋体" w:hAnsi="宋体"/>
          <w:sz w:val="24"/>
        </w:rPr>
        <w:t>1.上述证明文件在响应文件中附有法定代表人/单位负责人、授权代表身份证复印件(身份证两面均应复印)时才能生效。</w:t>
      </w:r>
    </w:p>
    <w:p w14:paraId="63FD064C">
      <w:pPr>
        <w:spacing w:line="400" w:lineRule="exact"/>
        <w:ind w:firstLine="480" w:firstLineChars="200"/>
        <w:rPr>
          <w:rFonts w:hint="eastAsia" w:ascii="宋体" w:hAnsi="宋体"/>
          <w:sz w:val="24"/>
        </w:rPr>
      </w:pPr>
      <w:r>
        <w:rPr>
          <w:rFonts w:hint="eastAsia" w:ascii="宋体" w:hAnsi="宋体"/>
          <w:sz w:val="24"/>
        </w:rPr>
        <w:t>2.非法人单位参与</w:t>
      </w:r>
      <w:r>
        <w:rPr>
          <w:rFonts w:hint="eastAsia" w:ascii="宋体" w:hAnsi="宋体"/>
          <w:sz w:val="24"/>
          <w:lang w:eastAsia="zh-CN"/>
        </w:rPr>
        <w:t>比选</w:t>
      </w:r>
      <w:r>
        <w:rPr>
          <w:rFonts w:hint="eastAsia" w:ascii="宋体" w:hAnsi="宋体"/>
          <w:sz w:val="24"/>
        </w:rPr>
        <w:t>活动的应提供单位介绍信原件，自然人参加</w:t>
      </w:r>
      <w:r>
        <w:rPr>
          <w:rFonts w:hint="eastAsia" w:ascii="宋体" w:hAnsi="宋体"/>
          <w:sz w:val="24"/>
          <w:lang w:eastAsia="zh-CN"/>
        </w:rPr>
        <w:t>比选</w:t>
      </w:r>
      <w:r>
        <w:rPr>
          <w:rFonts w:hint="eastAsia" w:ascii="宋体" w:hAnsi="宋体"/>
          <w:sz w:val="24"/>
        </w:rPr>
        <w:t>活动的应提供自然人身份证。</w:t>
      </w:r>
    </w:p>
    <w:p w14:paraId="191ADABB">
      <w:pPr>
        <w:bidi w:val="0"/>
        <w:jc w:val="center"/>
        <w:rPr>
          <w:rFonts w:ascii="宋体" w:hAnsi="宋体" w:eastAsia="宋体" w:cs="宋体"/>
          <w:szCs w:val="30"/>
        </w:rPr>
      </w:pPr>
      <w:bookmarkStart w:id="44" w:name="_Toc3801"/>
      <w:bookmarkStart w:id="45" w:name="_Toc48318160"/>
      <w:bookmarkStart w:id="46" w:name="_Toc783"/>
      <w:bookmarkStart w:id="47" w:name="_Toc17073"/>
      <w:bookmarkStart w:id="48" w:name="_Toc15598"/>
      <w:bookmarkStart w:id="49" w:name="_Toc21089"/>
      <w:bookmarkStart w:id="50" w:name="_Toc126"/>
      <w:r>
        <w:rPr>
          <w:rFonts w:hint="eastAsia"/>
          <w:b/>
          <w:bCs/>
          <w:sz w:val="32"/>
          <w:szCs w:val="32"/>
          <w:lang w:eastAsia="zh-CN"/>
        </w:rPr>
        <w:t>（三）</w:t>
      </w:r>
      <w:r>
        <w:rPr>
          <w:rFonts w:hint="eastAsia"/>
          <w:b/>
          <w:bCs/>
          <w:sz w:val="32"/>
          <w:szCs w:val="32"/>
        </w:rPr>
        <w:t>供应商承诺函</w:t>
      </w:r>
      <w:bookmarkEnd w:id="44"/>
      <w:bookmarkEnd w:id="45"/>
      <w:bookmarkEnd w:id="46"/>
      <w:bookmarkEnd w:id="47"/>
      <w:bookmarkEnd w:id="48"/>
      <w:bookmarkEnd w:id="49"/>
      <w:bookmarkEnd w:id="50"/>
      <w:bookmarkStart w:id="51" w:name="_Toc28797"/>
      <w:bookmarkStart w:id="52" w:name="_Toc22813"/>
      <w:bookmarkStart w:id="53" w:name="_Toc25778"/>
      <w:bookmarkStart w:id="54" w:name="_Toc18444"/>
      <w:bookmarkStart w:id="55" w:name="_Toc22375"/>
      <w:bookmarkStart w:id="56" w:name="_Toc13706"/>
      <w:bookmarkStart w:id="57" w:name="_Toc30956"/>
      <w:bookmarkStart w:id="58" w:name="_Toc11514"/>
      <w:bookmarkStart w:id="59" w:name="_Toc28222"/>
      <w:bookmarkStart w:id="60" w:name="_Toc22494"/>
      <w:bookmarkStart w:id="61" w:name="_Toc31183"/>
      <w:bookmarkStart w:id="62" w:name="_Toc26685"/>
      <w:bookmarkStart w:id="63" w:name="_Toc31139"/>
      <w:bookmarkStart w:id="64" w:name="_Toc11486"/>
      <w:bookmarkStart w:id="65" w:name="_Toc10327"/>
      <w:bookmarkStart w:id="66" w:name="_Toc10864"/>
    </w:p>
    <w:p w14:paraId="3C3B47EC">
      <w:pPr>
        <w:pStyle w:val="2"/>
        <w:rPr>
          <w:rFonts w:ascii="Cambria" w:hAnsi="Cambria"/>
          <w:sz w:val="24"/>
          <w:szCs w:val="24"/>
          <w:u w:val="single"/>
        </w:rPr>
      </w:pPr>
      <w:bookmarkStart w:id="67" w:name="_Toc13315"/>
      <w:bookmarkStart w:id="68" w:name="_Toc14008"/>
      <w:bookmarkStart w:id="69" w:name="_Toc25463"/>
      <w:bookmarkStart w:id="70" w:name="_Toc48318161"/>
      <w:bookmarkStart w:id="71" w:name="_Toc27156"/>
      <w:r>
        <w:rPr>
          <w:rFonts w:hint="eastAsia"/>
          <w:sz w:val="24"/>
          <w:szCs w:val="24"/>
        </w:rPr>
        <w:t>致：</w:t>
      </w:r>
      <w:bookmarkEnd w:id="51"/>
      <w:bookmarkEnd w:id="52"/>
      <w:bookmarkEnd w:id="53"/>
      <w:bookmarkEnd w:id="54"/>
      <w:bookmarkEnd w:id="55"/>
      <w:bookmarkEnd w:id="56"/>
      <w:bookmarkEnd w:id="57"/>
      <w:bookmarkEnd w:id="58"/>
      <w:bookmarkEnd w:id="59"/>
      <w:bookmarkEnd w:id="60"/>
      <w:bookmarkEnd w:id="61"/>
      <w:bookmarkEnd w:id="62"/>
      <w:bookmarkEnd w:id="67"/>
      <w:bookmarkEnd w:id="68"/>
      <w:bookmarkEnd w:id="69"/>
      <w:bookmarkEnd w:id="70"/>
      <w:bookmarkEnd w:id="71"/>
      <w:r>
        <w:rPr>
          <w:rFonts w:hint="eastAsia" w:ascii="Cambria" w:hAnsi="Cambria"/>
          <w:sz w:val="24"/>
          <w:szCs w:val="24"/>
        </w:rPr>
        <w:t>峨眉山市农业农村局</w:t>
      </w:r>
    </w:p>
    <w:p w14:paraId="0B34A2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bookmarkStart w:id="72" w:name="_Toc25917"/>
      <w:bookmarkStart w:id="73" w:name="_Toc7592"/>
      <w:bookmarkStart w:id="74" w:name="_Toc30234"/>
      <w:bookmarkStart w:id="75" w:name="_Toc16359"/>
      <w:bookmarkStart w:id="76" w:name="_Toc6601"/>
      <w:bookmarkStart w:id="77" w:name="_Toc10902"/>
      <w:bookmarkStart w:id="78" w:name="_Toc48318162"/>
      <w:bookmarkStart w:id="79" w:name="_Toc3370"/>
      <w:bookmarkStart w:id="80" w:name="_Toc4335"/>
      <w:bookmarkStart w:id="81" w:name="_Toc14890"/>
      <w:bookmarkStart w:id="82" w:name="_Toc11087"/>
      <w:bookmarkStart w:id="83" w:name="_Toc29156"/>
      <w:bookmarkStart w:id="84" w:name="_Toc27483"/>
      <w:bookmarkStart w:id="85" w:name="_Toc24321"/>
      <w:bookmarkStart w:id="86" w:name="_Toc20598"/>
      <w:bookmarkStart w:id="87" w:name="_Toc1454"/>
      <w:bookmarkStart w:id="88" w:name="_Toc13185"/>
      <w:r>
        <w:rPr>
          <w:rFonts w:hint="eastAsia" w:asciiTheme="minorEastAsia" w:hAnsiTheme="minorEastAsia" w:eastAsiaTheme="minorEastAsia" w:cstheme="minorEastAsia"/>
          <w:sz w:val="24"/>
          <w:szCs w:val="24"/>
        </w:rPr>
        <w:t>我公司作为本次采购项目的供应商，根据</w:t>
      </w:r>
      <w:r>
        <w:rPr>
          <w:rFonts w:hint="eastAsia" w:asciiTheme="minorEastAsia" w:hAnsiTheme="minorEastAsia" w:eastAsiaTheme="minorEastAsia" w:cstheme="minorEastAsia"/>
          <w:sz w:val="24"/>
          <w:szCs w:val="24"/>
          <w:lang w:eastAsia="zh-CN"/>
        </w:rPr>
        <w:t>比选</w:t>
      </w:r>
      <w:r>
        <w:rPr>
          <w:rFonts w:hint="eastAsia" w:asciiTheme="minorEastAsia" w:hAnsiTheme="minorEastAsia" w:eastAsiaTheme="minorEastAsia" w:cstheme="minorEastAsia"/>
          <w:sz w:val="24"/>
          <w:szCs w:val="24"/>
        </w:rPr>
        <w:t>通知书要求，现郑重承诺如下：</w:t>
      </w:r>
      <w:bookmarkEnd w:id="63"/>
      <w:bookmarkEnd w:id="64"/>
      <w:bookmarkEnd w:id="65"/>
      <w:bookmarkEnd w:id="66"/>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AE825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bookmarkStart w:id="89" w:name="_Toc25616"/>
      <w:bookmarkStart w:id="90" w:name="_Toc1293"/>
      <w:bookmarkStart w:id="91" w:name="_Toc25446"/>
      <w:bookmarkStart w:id="92" w:name="_Toc22499"/>
      <w:bookmarkStart w:id="93" w:name="_Toc26444"/>
      <w:bookmarkStart w:id="94" w:name="_Toc11599"/>
      <w:bookmarkStart w:id="95" w:name="_Toc9583"/>
      <w:bookmarkStart w:id="96" w:name="_Toc11546"/>
      <w:bookmarkStart w:id="97" w:name="_Toc17415"/>
      <w:bookmarkStart w:id="98" w:name="_Toc10717"/>
      <w:bookmarkStart w:id="99" w:name="_Toc13579"/>
      <w:bookmarkStart w:id="100" w:name="_Toc27601"/>
      <w:bookmarkStart w:id="101" w:name="_Toc8488"/>
      <w:bookmarkStart w:id="102" w:name="_Toc18253"/>
      <w:bookmarkStart w:id="103" w:name="_Toc17734"/>
      <w:bookmarkStart w:id="104" w:name="_Toc28585"/>
      <w:bookmarkStart w:id="105" w:name="_Toc14946"/>
      <w:bookmarkStart w:id="106" w:name="_Toc26742"/>
      <w:bookmarkStart w:id="107" w:name="_Toc28218"/>
      <w:bookmarkStart w:id="108" w:name="_Toc1383"/>
      <w:bookmarkStart w:id="109" w:name="_Toc48318163"/>
      <w:bookmarkStart w:id="110" w:name="_Toc30525"/>
      <w:r>
        <w:rPr>
          <w:rFonts w:hint="eastAsia" w:asciiTheme="minorEastAsia" w:hAnsiTheme="minorEastAsia" w:eastAsiaTheme="minorEastAsia" w:cstheme="minorEastAsia"/>
          <w:sz w:val="24"/>
          <w:szCs w:val="24"/>
        </w:rPr>
        <w:t>一、具备《中华人民共和国政府采购法》第二十二条第一款和本项目规定的条件：</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3C5702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bookmarkStart w:id="111" w:name="_Toc48318164"/>
      <w:bookmarkStart w:id="112" w:name="_Toc5508"/>
      <w:bookmarkStart w:id="113" w:name="_Toc21968"/>
      <w:bookmarkStart w:id="114" w:name="_Toc13294"/>
      <w:bookmarkStart w:id="115" w:name="_Toc6527"/>
      <w:bookmarkStart w:id="116" w:name="_Toc13877"/>
      <w:bookmarkStart w:id="117" w:name="_Toc27871"/>
      <w:bookmarkStart w:id="118" w:name="_Toc1270"/>
      <w:bookmarkStart w:id="119" w:name="_Toc32414"/>
      <w:bookmarkStart w:id="120" w:name="_Toc17753"/>
      <w:bookmarkStart w:id="121" w:name="_Toc4674"/>
      <w:bookmarkStart w:id="122" w:name="_Toc12645"/>
      <w:bookmarkStart w:id="123" w:name="_Toc8700"/>
      <w:bookmarkStart w:id="124" w:name="_Toc15590"/>
      <w:bookmarkStart w:id="125" w:name="_Toc23175"/>
      <w:bookmarkStart w:id="126" w:name="_Toc20763"/>
      <w:bookmarkStart w:id="127" w:name="_Toc4552"/>
      <w:bookmarkStart w:id="128" w:name="_Toc31527"/>
      <w:bookmarkStart w:id="129" w:name="_Toc26132"/>
      <w:r>
        <w:rPr>
          <w:rFonts w:hint="eastAsia" w:asciiTheme="minorEastAsia" w:hAnsiTheme="minorEastAsia" w:eastAsiaTheme="minorEastAsia" w:cstheme="minorEastAsia"/>
          <w:sz w:val="24"/>
          <w:szCs w:val="24"/>
        </w:rPr>
        <w:t>（一）具有独立承担</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"http://www.lawtime.cn/info/minfa/mszeren/" \t "_blank"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民事责任</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的能力；</w:t>
      </w:r>
      <w:bookmarkEnd w:id="111"/>
    </w:p>
    <w:p w14:paraId="48F76F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bookmarkStart w:id="130" w:name="_Toc48318165"/>
      <w:r>
        <w:rPr>
          <w:rFonts w:hint="eastAsia" w:asciiTheme="minorEastAsia" w:hAnsiTheme="minorEastAsia" w:eastAsiaTheme="minorEastAsia" w:cstheme="minorEastAsia"/>
          <w:sz w:val="24"/>
          <w:szCs w:val="24"/>
        </w:rPr>
        <w:t>（二）具有良好的商业信誉和健全的财务会计制度；</w:t>
      </w:r>
      <w:bookmarkEnd w:id="130"/>
    </w:p>
    <w:p w14:paraId="637280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bookmarkStart w:id="131" w:name="_Toc48318166"/>
      <w:r>
        <w:rPr>
          <w:rFonts w:hint="eastAsia" w:asciiTheme="minorEastAsia" w:hAnsiTheme="minorEastAsia" w:eastAsiaTheme="minorEastAsia" w:cstheme="minorEastAsia"/>
          <w:sz w:val="24"/>
          <w:szCs w:val="24"/>
        </w:rPr>
        <w:t>（三）具有履行合同所必需的设备和专业技术能力；</w:t>
      </w:r>
      <w:bookmarkEnd w:id="131"/>
    </w:p>
    <w:p w14:paraId="637554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bookmarkStart w:id="132" w:name="_Toc48318167"/>
      <w:r>
        <w:rPr>
          <w:rFonts w:hint="eastAsia" w:asciiTheme="minorEastAsia" w:hAnsiTheme="minorEastAsia" w:eastAsiaTheme="minorEastAsia" w:cstheme="minorEastAsia"/>
          <w:sz w:val="24"/>
          <w:szCs w:val="24"/>
        </w:rPr>
        <w:t>（四）有依法缴纳税收和</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"http://www.lawtime.cn/info/laodong/shehuibaozhang/" \t "_blank"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社会保障</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资金的良好记录；</w:t>
      </w:r>
      <w:bookmarkEnd w:id="132"/>
    </w:p>
    <w:p w14:paraId="2A90B7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bookmarkStart w:id="133" w:name="_Toc48318168"/>
      <w:r>
        <w:rPr>
          <w:rFonts w:hint="eastAsia" w:asciiTheme="minorEastAsia" w:hAnsiTheme="minorEastAsia" w:eastAsiaTheme="minorEastAsia" w:cstheme="minorEastAsia"/>
          <w:sz w:val="24"/>
          <w:szCs w:val="24"/>
        </w:rPr>
        <w:t>（五）参加政府采购活动前三年内，在经营活动中没有重大违法记录；</w:t>
      </w:r>
      <w:bookmarkEnd w:id="133"/>
    </w:p>
    <w:p w14:paraId="20319DC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bookmarkStart w:id="134" w:name="_Toc48318169"/>
      <w:r>
        <w:rPr>
          <w:rFonts w:hint="eastAsia" w:asciiTheme="minorEastAsia" w:hAnsiTheme="minorEastAsia" w:eastAsiaTheme="minorEastAsia" w:cstheme="minorEastAsia"/>
          <w:sz w:val="24"/>
          <w:szCs w:val="24"/>
        </w:rPr>
        <w:t>（六）法律、</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"http://www.lawtime.cn/info/sifakaoshi/xingzhengfa/" \t "_blank"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行政法</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规规定的其他条件。</w:t>
      </w:r>
      <w:bookmarkEnd w:id="134"/>
    </w:p>
    <w:p w14:paraId="3FE1287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bookmarkStart w:id="135" w:name="_Toc48318170"/>
      <w:r>
        <w:rPr>
          <w:rFonts w:hint="eastAsia" w:asciiTheme="minorEastAsia" w:hAnsiTheme="minorEastAsia" w:eastAsiaTheme="minorEastAsia" w:cstheme="minorEastAsia"/>
          <w:sz w:val="24"/>
          <w:szCs w:val="24"/>
        </w:rPr>
        <w:t>（七）根据采购项目提出的特殊条件。</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5"/>
    </w:p>
    <w:p w14:paraId="2D725F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bookmarkStart w:id="136" w:name="_Toc31195"/>
      <w:bookmarkStart w:id="137" w:name="_Toc17742"/>
      <w:bookmarkStart w:id="138" w:name="_Toc27638"/>
      <w:bookmarkStart w:id="139" w:name="_Toc48318171"/>
      <w:bookmarkStart w:id="140" w:name="_Toc676"/>
      <w:bookmarkStart w:id="141" w:name="_Toc1256"/>
      <w:bookmarkStart w:id="142" w:name="_Toc29204"/>
      <w:bookmarkStart w:id="143" w:name="_Toc32577"/>
      <w:bookmarkStart w:id="144" w:name="_Toc13399"/>
      <w:bookmarkStart w:id="145" w:name="_Toc19818"/>
      <w:bookmarkStart w:id="146" w:name="_Toc16092"/>
      <w:bookmarkStart w:id="147" w:name="_Toc21979"/>
      <w:bookmarkStart w:id="148" w:name="_Toc235"/>
      <w:bookmarkStart w:id="149" w:name="_Toc29104"/>
      <w:bookmarkStart w:id="150" w:name="_Toc16708"/>
      <w:bookmarkStart w:id="151" w:name="_Toc12342"/>
      <w:r>
        <w:rPr>
          <w:rFonts w:hint="eastAsia" w:asciiTheme="minorEastAsia" w:hAnsiTheme="minorEastAsia" w:eastAsiaTheme="minorEastAsia" w:cstheme="minorEastAsia"/>
          <w:sz w:val="24"/>
          <w:szCs w:val="24"/>
        </w:rPr>
        <w:t>二、截至响应文件递交截止日未被列入失信被执行人、重大税收违法案件当事人名单、政府采购严重违法失信行为记录名单。</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320DEA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sz w:val="24"/>
          <w:szCs w:val="24"/>
        </w:rPr>
      </w:pPr>
      <w:bookmarkStart w:id="152" w:name="_Toc16200"/>
      <w:bookmarkStart w:id="153" w:name="_Toc13582"/>
      <w:bookmarkStart w:id="154" w:name="_Toc4420"/>
      <w:bookmarkStart w:id="155" w:name="_Toc24460"/>
      <w:bookmarkStart w:id="156" w:name="_Toc32688"/>
      <w:bookmarkStart w:id="157" w:name="_Toc48318172"/>
      <w:bookmarkStart w:id="158" w:name="_Toc27826"/>
      <w:bookmarkStart w:id="159" w:name="_Toc4601"/>
      <w:bookmarkStart w:id="160" w:name="_Toc17290"/>
      <w:bookmarkStart w:id="161" w:name="_Toc2146"/>
      <w:bookmarkStart w:id="162" w:name="_Toc14042"/>
      <w:bookmarkStart w:id="163" w:name="_Toc15051"/>
      <w:bookmarkStart w:id="164" w:name="_Toc12223"/>
      <w:bookmarkStart w:id="165" w:name="_Toc14792"/>
      <w:bookmarkStart w:id="166" w:name="_Toc6270"/>
      <w:r>
        <w:rPr>
          <w:rFonts w:hint="eastAsia" w:asciiTheme="minorEastAsia" w:hAnsiTheme="minorEastAsia" w:eastAsiaTheme="minorEastAsia" w:cstheme="minorEastAsia"/>
          <w:sz w:val="24"/>
          <w:szCs w:val="24"/>
        </w:rPr>
        <w:t>本单位对上述承诺的内容事项真实性负责。如经查实上述承诺的内容事项存在虚假，我单位愿意接受以提供虚假材料谋取成交追究法律责任。</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bookmarkEnd w:id="151"/>
    <w:p w14:paraId="6B3A4A63">
      <w:pPr>
        <w:pStyle w:val="2"/>
        <w:spacing w:line="360" w:lineRule="exact"/>
        <w:rPr>
          <w:sz w:val="24"/>
          <w:szCs w:val="24"/>
        </w:rPr>
      </w:pPr>
    </w:p>
    <w:p w14:paraId="74E11E91">
      <w:pPr>
        <w:rPr>
          <w:sz w:val="24"/>
          <w:szCs w:val="24"/>
        </w:rPr>
      </w:pPr>
    </w:p>
    <w:p w14:paraId="5B3539C8">
      <w:pPr>
        <w:pStyle w:val="2"/>
        <w:rPr>
          <w:sz w:val="24"/>
          <w:szCs w:val="24"/>
        </w:rPr>
      </w:pPr>
    </w:p>
    <w:p w14:paraId="7A97ED7D">
      <w:pPr>
        <w:spacing w:line="440" w:lineRule="exact"/>
        <w:ind w:firstLine="480" w:firstLineChars="200"/>
        <w:rPr>
          <w:rFonts w:ascii="宋体" w:hAnsi="宋体" w:cs="宋体"/>
          <w:sz w:val="24"/>
          <w:szCs w:val="24"/>
          <w:u w:val="single"/>
        </w:rPr>
      </w:pPr>
      <w:r>
        <w:rPr>
          <w:rFonts w:hint="eastAsia" w:ascii="宋体" w:hAnsi="宋体" w:cs="宋体"/>
          <w:sz w:val="24"/>
          <w:szCs w:val="24"/>
        </w:rPr>
        <w:t>供应商名称：</w:t>
      </w:r>
      <w:r>
        <w:rPr>
          <w:rFonts w:hint="eastAsia" w:ascii="宋体" w:hAnsi="宋体" w:cs="宋体"/>
          <w:sz w:val="24"/>
          <w:szCs w:val="24"/>
          <w:u w:val="single"/>
        </w:rPr>
        <w:t xml:space="preserve">    公章   </w:t>
      </w:r>
      <w:r>
        <w:rPr>
          <w:rFonts w:hint="eastAsia" w:ascii="宋体" w:hAnsi="宋体" w:cs="宋体"/>
          <w:sz w:val="24"/>
          <w:szCs w:val="24"/>
        </w:rPr>
        <w:t>。</w:t>
      </w:r>
    </w:p>
    <w:p w14:paraId="79BCEADE">
      <w:pPr>
        <w:spacing w:line="440" w:lineRule="exact"/>
        <w:ind w:firstLine="480" w:firstLineChars="200"/>
        <w:rPr>
          <w:rFonts w:ascii="宋体" w:hAnsi="宋体" w:cs="宋体"/>
          <w:sz w:val="24"/>
          <w:szCs w:val="24"/>
          <w:u w:val="single"/>
        </w:rPr>
      </w:pPr>
      <w:r>
        <w:rPr>
          <w:rFonts w:hint="eastAsia" w:ascii="宋体" w:hAnsi="宋体" w:cs="宋体"/>
          <w:sz w:val="24"/>
          <w:szCs w:val="24"/>
        </w:rPr>
        <w:t>法定代表人/单位负责人</w:t>
      </w:r>
      <w:r>
        <w:rPr>
          <w:rFonts w:hint="eastAsia" w:ascii="宋体" w:hAnsi="宋体" w:cs="宋体"/>
          <w:bCs/>
          <w:sz w:val="24"/>
          <w:szCs w:val="24"/>
        </w:rPr>
        <w:t>或授权代表</w:t>
      </w:r>
      <w:r>
        <w:rPr>
          <w:rFonts w:hint="eastAsia" w:ascii="宋体" w:hAnsi="宋体" w:cs="宋体"/>
          <w:sz w:val="24"/>
          <w:szCs w:val="24"/>
        </w:rPr>
        <w:t>（签字或盖个人名章）：</w:t>
      </w:r>
      <w:r>
        <w:rPr>
          <w:rFonts w:hint="eastAsia" w:ascii="宋体" w:hAnsi="宋体" w:cs="宋体"/>
          <w:sz w:val="24"/>
          <w:szCs w:val="24"/>
          <w:u w:val="single"/>
        </w:rPr>
        <w:t xml:space="preserve">        </w:t>
      </w:r>
      <w:r>
        <w:rPr>
          <w:rFonts w:hint="eastAsia" w:ascii="宋体" w:hAnsi="宋体" w:cs="宋体"/>
          <w:sz w:val="24"/>
          <w:szCs w:val="24"/>
        </w:rPr>
        <w:t>。</w:t>
      </w:r>
    </w:p>
    <w:p w14:paraId="164FAD36">
      <w:pPr>
        <w:adjustRightInd w:val="0"/>
        <w:spacing w:line="440" w:lineRule="exact"/>
        <w:ind w:firstLine="480" w:firstLineChars="200"/>
        <w:jc w:val="left"/>
        <w:rPr>
          <w:rFonts w:ascii="宋体" w:hAnsi="宋体" w:cs="宋体"/>
          <w:bCs/>
          <w:sz w:val="24"/>
          <w:szCs w:val="24"/>
        </w:rPr>
      </w:pPr>
      <w:r>
        <w:rPr>
          <w:rFonts w:hint="eastAsia" w:ascii="宋体" w:hAnsi="宋体" w:cs="宋体"/>
          <w:bCs/>
          <w:sz w:val="24"/>
          <w:szCs w:val="24"/>
        </w:rPr>
        <w:t>日  期：XXX年XXX月XXX日</w:t>
      </w:r>
    </w:p>
    <w:p w14:paraId="18CD2358">
      <w:pPr>
        <w:adjustRightInd w:val="0"/>
        <w:spacing w:line="400" w:lineRule="exact"/>
        <w:ind w:firstLine="480" w:firstLineChars="200"/>
        <w:jc w:val="left"/>
        <w:rPr>
          <w:rFonts w:ascii="宋体" w:hAnsi="宋体" w:cs="宋体"/>
          <w:bCs/>
          <w:sz w:val="24"/>
        </w:rPr>
      </w:pPr>
    </w:p>
    <w:p w14:paraId="35761085">
      <w:pPr>
        <w:bidi w:val="0"/>
        <w:jc w:val="center"/>
        <w:rPr>
          <w:rFonts w:hint="eastAsia" w:asciiTheme="minorEastAsia" w:hAnsiTheme="minorEastAsia" w:eastAsiaTheme="minorEastAsia" w:cstheme="minorEastAsia"/>
          <w:b/>
          <w:bCs/>
          <w:sz w:val="36"/>
          <w:szCs w:val="36"/>
        </w:rPr>
      </w:pPr>
      <w:bookmarkStart w:id="167" w:name="_Toc6535"/>
      <w:bookmarkStart w:id="168" w:name="_Toc22479"/>
      <w:bookmarkStart w:id="169" w:name="_Toc25502"/>
      <w:bookmarkStart w:id="170" w:name="_Toc10685"/>
      <w:bookmarkStart w:id="171" w:name="_Toc48318173"/>
    </w:p>
    <w:p w14:paraId="702ACC34">
      <w:pPr>
        <w:bidi w:val="0"/>
        <w:jc w:val="center"/>
        <w:rPr>
          <w:rFonts w:hint="eastAsia" w:asciiTheme="minorEastAsia" w:hAnsiTheme="minorEastAsia" w:eastAsiaTheme="minorEastAsia" w:cstheme="minorEastAsia"/>
          <w:b/>
          <w:bCs/>
          <w:sz w:val="36"/>
          <w:szCs w:val="36"/>
        </w:rPr>
      </w:pPr>
    </w:p>
    <w:bookmarkEnd w:id="167"/>
    <w:bookmarkEnd w:id="168"/>
    <w:bookmarkEnd w:id="169"/>
    <w:bookmarkEnd w:id="170"/>
    <w:p w14:paraId="6204995E">
      <w:pPr>
        <w:bidi w:val="0"/>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lang w:eastAsia="zh-CN"/>
        </w:rPr>
        <w:t>（四）</w:t>
      </w:r>
      <w:r>
        <w:rPr>
          <w:rFonts w:hint="eastAsia" w:asciiTheme="minorEastAsia" w:hAnsiTheme="minorEastAsia" w:eastAsiaTheme="minorEastAsia" w:cstheme="minorEastAsia"/>
          <w:b/>
          <w:bCs/>
          <w:sz w:val="36"/>
          <w:szCs w:val="36"/>
        </w:rPr>
        <w:t>无行贿犯罪记录承诺函</w:t>
      </w:r>
      <w:bookmarkEnd w:id="171"/>
    </w:p>
    <w:p w14:paraId="2FEA790B">
      <w:pPr>
        <w:pStyle w:val="2"/>
        <w:rPr>
          <w:rFonts w:ascii="Cambria" w:hAnsi="Cambria"/>
          <w:sz w:val="24"/>
          <w:u w:val="single"/>
        </w:rPr>
      </w:pPr>
      <w:r>
        <w:rPr>
          <w:rFonts w:hint="eastAsia" w:ascii="宋体" w:hAnsi="宋体" w:cs="宋体"/>
          <w:sz w:val="24"/>
        </w:rPr>
        <w:t>致：</w:t>
      </w:r>
      <w:r>
        <w:rPr>
          <w:rFonts w:hint="eastAsia" w:ascii="Cambria" w:hAnsi="Cambria"/>
          <w:sz w:val="24"/>
        </w:rPr>
        <w:t>峨眉山市农业农村局</w:t>
      </w:r>
    </w:p>
    <w:p w14:paraId="266B8D8C">
      <w:pPr>
        <w:spacing w:line="360" w:lineRule="auto"/>
        <w:ind w:firstLine="480" w:firstLineChars="200"/>
        <w:rPr>
          <w:rFonts w:ascii="宋体" w:hAnsi="宋体" w:cs="宋体"/>
          <w:sz w:val="24"/>
        </w:rPr>
      </w:pPr>
      <w:r>
        <w:rPr>
          <w:rFonts w:hint="eastAsia" w:ascii="宋体" w:hAnsi="宋体" w:cs="宋体"/>
          <w:sz w:val="24"/>
        </w:rPr>
        <w:t>本公司XXXX（供应商名称）参加XXXX（采购项目名称）（采购项目编号：XXXX）的政府采购活动，现郑重承诺，我公司及我公司现任法定代表人/单位负责人、主要负责人在参加本次政府采购活动前三年内不具有行贿犯罪记录。</w:t>
      </w:r>
    </w:p>
    <w:p w14:paraId="72D0283C">
      <w:pPr>
        <w:pStyle w:val="2"/>
        <w:ind w:firstLine="480" w:firstLineChars="200"/>
        <w:rPr>
          <w:rFonts w:ascii="宋体" w:hAnsi="宋体" w:cs="宋体"/>
          <w:sz w:val="24"/>
        </w:rPr>
      </w:pPr>
      <w:r>
        <w:rPr>
          <w:rFonts w:hint="eastAsia" w:ascii="宋体" w:hAnsi="宋体" w:cs="宋体"/>
          <w:sz w:val="24"/>
        </w:rPr>
        <w:t>本公司对上述承诺的内容事项真实性负责。如经查实上述承诺的内容事项存在虚假，我公司愿意接受按国家法律法规的规定被追究责任。</w:t>
      </w:r>
    </w:p>
    <w:p w14:paraId="6E575229">
      <w:pPr>
        <w:pStyle w:val="2"/>
        <w:rPr>
          <w:rFonts w:ascii="宋体" w:hAnsi="宋体" w:cs="宋体"/>
          <w:sz w:val="24"/>
        </w:rPr>
      </w:pPr>
    </w:p>
    <w:p w14:paraId="212E5EF0">
      <w:pPr>
        <w:pStyle w:val="2"/>
        <w:rPr>
          <w:rFonts w:ascii="宋体" w:hAnsi="宋体" w:cs="宋体"/>
          <w:sz w:val="24"/>
        </w:rPr>
      </w:pPr>
    </w:p>
    <w:p w14:paraId="59C53666">
      <w:pPr>
        <w:spacing w:line="440" w:lineRule="exact"/>
        <w:rPr>
          <w:rFonts w:ascii="宋体" w:hAnsi="宋体" w:cs="宋体"/>
        </w:rPr>
      </w:pPr>
    </w:p>
    <w:p w14:paraId="713D09EA">
      <w:pPr>
        <w:spacing w:line="440" w:lineRule="exact"/>
        <w:ind w:firstLine="480" w:firstLineChars="200"/>
        <w:rPr>
          <w:rFonts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公章   </w:t>
      </w:r>
      <w:r>
        <w:rPr>
          <w:rFonts w:hint="eastAsia" w:ascii="宋体" w:hAnsi="宋体" w:cs="宋体"/>
          <w:sz w:val="24"/>
        </w:rPr>
        <w:t>。</w:t>
      </w:r>
    </w:p>
    <w:p w14:paraId="7127D570">
      <w:pPr>
        <w:spacing w:line="440" w:lineRule="exact"/>
        <w:ind w:firstLine="480" w:firstLineChars="200"/>
        <w:rPr>
          <w:rFonts w:ascii="宋体" w:hAnsi="宋体" w:cs="宋体"/>
          <w:sz w:val="24"/>
          <w:u w:val="single"/>
        </w:rPr>
      </w:pPr>
      <w:r>
        <w:rPr>
          <w:rFonts w:hint="eastAsia" w:ascii="宋体" w:hAnsi="宋体" w:cs="宋体"/>
          <w:sz w:val="24"/>
        </w:rPr>
        <w:t>法定代表人/单位负责人</w:t>
      </w:r>
      <w:r>
        <w:rPr>
          <w:rFonts w:hint="eastAsia" w:ascii="宋体" w:hAnsi="宋体" w:cs="宋体"/>
          <w:bCs/>
          <w:sz w:val="24"/>
        </w:rPr>
        <w:t>或授权代表</w:t>
      </w:r>
      <w:r>
        <w:rPr>
          <w:rFonts w:hint="eastAsia" w:ascii="宋体" w:hAnsi="宋体" w:cs="宋体"/>
          <w:sz w:val="24"/>
        </w:rPr>
        <w:t>（签字或盖个人名章）：</w:t>
      </w:r>
      <w:r>
        <w:rPr>
          <w:rFonts w:hint="eastAsia" w:ascii="宋体" w:hAnsi="宋体" w:cs="宋体"/>
          <w:sz w:val="24"/>
          <w:u w:val="single"/>
        </w:rPr>
        <w:t xml:space="preserve">        </w:t>
      </w:r>
      <w:r>
        <w:rPr>
          <w:rFonts w:hint="eastAsia" w:ascii="宋体" w:hAnsi="宋体" w:cs="宋体"/>
          <w:sz w:val="24"/>
        </w:rPr>
        <w:t>。</w:t>
      </w:r>
    </w:p>
    <w:p w14:paraId="5F153480">
      <w:pPr>
        <w:adjustRightInd w:val="0"/>
        <w:spacing w:line="440" w:lineRule="exact"/>
        <w:ind w:firstLine="480" w:firstLineChars="200"/>
        <w:jc w:val="left"/>
        <w:rPr>
          <w:rFonts w:ascii="宋体" w:hAnsi="宋体" w:cs="宋体"/>
          <w:bCs/>
          <w:sz w:val="24"/>
        </w:rPr>
      </w:pPr>
      <w:r>
        <w:rPr>
          <w:rFonts w:hint="eastAsia" w:ascii="宋体" w:hAnsi="宋体" w:cs="宋体"/>
          <w:bCs/>
          <w:sz w:val="24"/>
        </w:rPr>
        <w:t>日  期：XXX年XXX月XXX日</w:t>
      </w:r>
    </w:p>
    <w:p w14:paraId="01EF4179">
      <w:pPr>
        <w:bidi w:val="0"/>
        <w:jc w:val="center"/>
        <w:rPr>
          <w:rFonts w:hint="eastAsia"/>
          <w:b/>
          <w:bCs/>
          <w:sz w:val="36"/>
          <w:szCs w:val="36"/>
        </w:rPr>
      </w:pPr>
      <w:bookmarkStart w:id="172" w:name="_Toc11671"/>
      <w:bookmarkStart w:id="173" w:name="_Toc31284"/>
      <w:bookmarkStart w:id="174" w:name="_Toc48318174"/>
      <w:bookmarkStart w:id="175" w:name="_Toc27429"/>
    </w:p>
    <w:p w14:paraId="3F3D50BF">
      <w:pPr>
        <w:bidi w:val="0"/>
        <w:jc w:val="center"/>
        <w:rPr>
          <w:rFonts w:hint="eastAsia"/>
          <w:b/>
          <w:bCs/>
          <w:sz w:val="36"/>
          <w:szCs w:val="36"/>
        </w:rPr>
      </w:pPr>
    </w:p>
    <w:p w14:paraId="3839FBAF">
      <w:pPr>
        <w:bidi w:val="0"/>
        <w:jc w:val="center"/>
        <w:rPr>
          <w:rFonts w:hint="eastAsia"/>
          <w:b/>
          <w:bCs/>
          <w:sz w:val="36"/>
          <w:szCs w:val="36"/>
        </w:rPr>
      </w:pPr>
    </w:p>
    <w:p w14:paraId="1C3C7CE7">
      <w:pPr>
        <w:bidi w:val="0"/>
        <w:jc w:val="center"/>
        <w:rPr>
          <w:rFonts w:hint="eastAsia"/>
          <w:b/>
          <w:bCs/>
          <w:sz w:val="36"/>
          <w:szCs w:val="36"/>
        </w:rPr>
      </w:pPr>
    </w:p>
    <w:p w14:paraId="011B1422">
      <w:pPr>
        <w:bidi w:val="0"/>
        <w:jc w:val="center"/>
        <w:rPr>
          <w:rFonts w:hint="eastAsia"/>
          <w:b/>
          <w:bCs/>
          <w:sz w:val="36"/>
          <w:szCs w:val="36"/>
        </w:rPr>
      </w:pPr>
    </w:p>
    <w:p w14:paraId="5685151C">
      <w:pPr>
        <w:bidi w:val="0"/>
        <w:jc w:val="center"/>
        <w:rPr>
          <w:rFonts w:hint="eastAsia"/>
          <w:b/>
          <w:bCs/>
          <w:sz w:val="36"/>
          <w:szCs w:val="36"/>
        </w:rPr>
      </w:pPr>
    </w:p>
    <w:p w14:paraId="34497327">
      <w:pPr>
        <w:bidi w:val="0"/>
        <w:jc w:val="center"/>
        <w:rPr>
          <w:rFonts w:hint="eastAsia"/>
          <w:b/>
          <w:bCs/>
          <w:sz w:val="36"/>
          <w:szCs w:val="36"/>
        </w:rPr>
      </w:pPr>
    </w:p>
    <w:p w14:paraId="24041E03">
      <w:pPr>
        <w:bidi w:val="0"/>
        <w:jc w:val="center"/>
        <w:rPr>
          <w:rFonts w:hint="eastAsia"/>
          <w:b/>
          <w:bCs/>
          <w:sz w:val="36"/>
          <w:szCs w:val="36"/>
        </w:rPr>
      </w:pPr>
    </w:p>
    <w:p w14:paraId="19FE5D27">
      <w:pPr>
        <w:bidi w:val="0"/>
        <w:jc w:val="center"/>
        <w:rPr>
          <w:rFonts w:hint="eastAsia"/>
          <w:b/>
          <w:bCs/>
          <w:sz w:val="36"/>
          <w:szCs w:val="36"/>
        </w:rPr>
      </w:pPr>
    </w:p>
    <w:p w14:paraId="54C0671C">
      <w:pPr>
        <w:bidi w:val="0"/>
        <w:jc w:val="center"/>
        <w:rPr>
          <w:rFonts w:ascii="宋体" w:hAnsi="宋体" w:eastAsia="宋体" w:cs="宋体"/>
          <w:bCs w:val="0"/>
          <w:szCs w:val="30"/>
        </w:rPr>
      </w:pPr>
      <w:r>
        <w:rPr>
          <w:rFonts w:hint="eastAsia"/>
          <w:b/>
          <w:bCs/>
          <w:sz w:val="36"/>
          <w:szCs w:val="36"/>
          <w:lang w:eastAsia="zh-CN"/>
        </w:rPr>
        <w:t>（五）</w:t>
      </w:r>
      <w:r>
        <w:rPr>
          <w:rFonts w:hint="eastAsia"/>
          <w:b/>
          <w:bCs/>
          <w:sz w:val="36"/>
          <w:szCs w:val="36"/>
        </w:rPr>
        <w:t>参加政府采购活动前三年内，在经营活动中没有重大违法记录承诺函</w:t>
      </w:r>
      <w:bookmarkEnd w:id="172"/>
      <w:bookmarkEnd w:id="173"/>
      <w:bookmarkEnd w:id="174"/>
      <w:bookmarkEnd w:id="175"/>
    </w:p>
    <w:p w14:paraId="6CE1CAC3">
      <w:pPr>
        <w:pStyle w:val="2"/>
        <w:rPr>
          <w:rFonts w:ascii="Cambria" w:hAnsi="Cambria"/>
          <w:sz w:val="24"/>
          <w:u w:val="single"/>
        </w:rPr>
      </w:pPr>
      <w:r>
        <w:rPr>
          <w:rFonts w:hint="eastAsia" w:ascii="宋体" w:hAnsi="宋体" w:cs="宋体"/>
          <w:sz w:val="24"/>
        </w:rPr>
        <w:t>致：</w:t>
      </w:r>
      <w:r>
        <w:rPr>
          <w:rFonts w:hint="eastAsia" w:ascii="Cambria" w:hAnsi="Cambria"/>
          <w:sz w:val="24"/>
        </w:rPr>
        <w:t>峨眉山市农业农村局</w:t>
      </w:r>
    </w:p>
    <w:p w14:paraId="35781B36">
      <w:pPr>
        <w:spacing w:line="440" w:lineRule="exact"/>
        <w:ind w:firstLine="480" w:firstLineChars="200"/>
        <w:rPr>
          <w:rFonts w:ascii="宋体" w:hAnsi="宋体" w:cs="宋体"/>
          <w:sz w:val="24"/>
        </w:rPr>
      </w:pPr>
      <w:r>
        <w:rPr>
          <w:rFonts w:hint="eastAsia" w:ascii="宋体" w:hAnsi="宋体" w:cs="宋体"/>
          <w:sz w:val="24"/>
        </w:rPr>
        <w:t>本公司XXXX（供应商名称） 参加XXXX（采购项目名称）（采购项目编号：XXXX）的政府采购活动，现郑重承诺，我公司在参加本次政府采购活动前三年内，在经营活动中没有重大违法记录。</w:t>
      </w:r>
    </w:p>
    <w:p w14:paraId="020DECC9">
      <w:pPr>
        <w:pStyle w:val="2"/>
        <w:spacing w:line="440" w:lineRule="exact"/>
        <w:ind w:firstLine="480" w:firstLineChars="200"/>
        <w:rPr>
          <w:rFonts w:ascii="宋体" w:hAnsi="宋体" w:cs="宋体"/>
          <w:sz w:val="24"/>
        </w:rPr>
      </w:pPr>
      <w:r>
        <w:rPr>
          <w:rFonts w:hint="eastAsia" w:ascii="宋体" w:hAnsi="宋体" w:cs="宋体"/>
          <w:sz w:val="24"/>
        </w:rPr>
        <w:t>本公司对上述承诺的内容事项真实性负责。如经查实上述承诺的内容事项存在虚假，我公司愿意接受按国家法律法规的规定被追究责任。</w:t>
      </w:r>
    </w:p>
    <w:p w14:paraId="70DE1472">
      <w:pPr>
        <w:pStyle w:val="2"/>
        <w:ind w:firstLine="420" w:firstLineChars="200"/>
        <w:rPr>
          <w:rFonts w:ascii="宋体" w:hAnsi="宋体" w:cs="宋体"/>
        </w:rPr>
      </w:pPr>
    </w:p>
    <w:p w14:paraId="17CA5740">
      <w:pPr>
        <w:pStyle w:val="2"/>
        <w:rPr>
          <w:rFonts w:ascii="宋体" w:hAnsi="宋体" w:cs="宋体"/>
        </w:rPr>
      </w:pPr>
    </w:p>
    <w:p w14:paraId="1B348BF5">
      <w:pPr>
        <w:spacing w:line="440" w:lineRule="exact"/>
        <w:ind w:firstLine="480" w:firstLineChars="200"/>
        <w:rPr>
          <w:rFonts w:ascii="宋体" w:hAnsi="宋体" w:cs="宋体"/>
          <w:sz w:val="24"/>
          <w:u w:val="single"/>
        </w:rPr>
      </w:pPr>
      <w:r>
        <w:rPr>
          <w:rFonts w:hint="eastAsia" w:ascii="宋体" w:hAnsi="宋体" w:cs="宋体"/>
          <w:sz w:val="24"/>
        </w:rPr>
        <w:t>供供应商名称：</w:t>
      </w:r>
      <w:r>
        <w:rPr>
          <w:rFonts w:hint="eastAsia" w:ascii="宋体" w:hAnsi="宋体" w:cs="宋体"/>
          <w:sz w:val="24"/>
          <w:u w:val="single"/>
        </w:rPr>
        <w:t xml:space="preserve">    公章   </w:t>
      </w:r>
      <w:r>
        <w:rPr>
          <w:rFonts w:hint="eastAsia" w:ascii="宋体" w:hAnsi="宋体" w:cs="宋体"/>
          <w:sz w:val="24"/>
        </w:rPr>
        <w:t>。</w:t>
      </w:r>
    </w:p>
    <w:p w14:paraId="23CEF1EF">
      <w:pPr>
        <w:spacing w:line="440" w:lineRule="exact"/>
        <w:ind w:firstLine="480" w:firstLineChars="200"/>
        <w:rPr>
          <w:rFonts w:ascii="宋体" w:hAnsi="宋体" w:cs="宋体"/>
          <w:sz w:val="24"/>
          <w:u w:val="single"/>
        </w:rPr>
      </w:pPr>
      <w:r>
        <w:rPr>
          <w:rFonts w:hint="eastAsia" w:ascii="宋体" w:hAnsi="宋体" w:cs="宋体"/>
          <w:sz w:val="24"/>
        </w:rPr>
        <w:t>法定代表人/单位负责人</w:t>
      </w:r>
      <w:r>
        <w:rPr>
          <w:rFonts w:hint="eastAsia" w:ascii="宋体" w:hAnsi="宋体" w:cs="宋体"/>
          <w:bCs/>
          <w:sz w:val="24"/>
        </w:rPr>
        <w:t>或授权代表</w:t>
      </w:r>
      <w:r>
        <w:rPr>
          <w:rFonts w:hint="eastAsia" w:ascii="宋体" w:hAnsi="宋体" w:cs="宋体"/>
          <w:sz w:val="24"/>
        </w:rPr>
        <w:t>（签字或盖个人名章）：</w:t>
      </w:r>
      <w:r>
        <w:rPr>
          <w:rFonts w:hint="eastAsia" w:ascii="宋体" w:hAnsi="宋体" w:cs="宋体"/>
          <w:sz w:val="24"/>
          <w:u w:val="single"/>
        </w:rPr>
        <w:t xml:space="preserve">        </w:t>
      </w:r>
      <w:r>
        <w:rPr>
          <w:rFonts w:hint="eastAsia" w:ascii="宋体" w:hAnsi="宋体" w:cs="宋体"/>
          <w:sz w:val="24"/>
        </w:rPr>
        <w:t>。</w:t>
      </w:r>
    </w:p>
    <w:p w14:paraId="71C422DB">
      <w:pPr>
        <w:adjustRightInd w:val="0"/>
        <w:spacing w:line="440" w:lineRule="exact"/>
        <w:ind w:firstLine="480" w:firstLineChars="200"/>
        <w:jc w:val="left"/>
        <w:rPr>
          <w:rFonts w:ascii="宋体" w:hAnsi="宋体" w:cs="宋体"/>
          <w:bCs/>
          <w:sz w:val="24"/>
        </w:rPr>
      </w:pPr>
      <w:r>
        <w:rPr>
          <w:rFonts w:hint="eastAsia" w:ascii="宋体" w:hAnsi="宋体" w:cs="宋体"/>
          <w:bCs/>
          <w:sz w:val="24"/>
        </w:rPr>
        <w:t>日  期：XXX年XXX月XXX日</w:t>
      </w:r>
    </w:p>
    <w:p w14:paraId="629BB870">
      <w:pPr>
        <w:bidi w:val="0"/>
      </w:pPr>
    </w:p>
    <w:p w14:paraId="6DBB5555">
      <w:pPr>
        <w:spacing w:line="360" w:lineRule="auto"/>
        <w:ind w:firstLine="482" w:firstLineChars="200"/>
        <w:rPr>
          <w:rFonts w:ascii="宋体" w:hAnsi="宋体" w:cs="宋体"/>
          <w:b/>
          <w:bCs/>
          <w:sz w:val="24"/>
        </w:rPr>
      </w:pPr>
      <w:r>
        <w:rPr>
          <w:rFonts w:hint="eastAsia" w:ascii="宋体" w:hAnsi="宋体" w:cs="宋体"/>
          <w:b/>
          <w:bCs/>
          <w:sz w:val="24"/>
        </w:rPr>
        <w:t>说明：</w:t>
      </w:r>
    </w:p>
    <w:p w14:paraId="60D1F0A4">
      <w:pPr>
        <w:spacing w:line="360" w:lineRule="auto"/>
        <w:ind w:firstLine="480" w:firstLineChars="200"/>
        <w:rPr>
          <w:rFonts w:ascii="宋体" w:hAnsi="宋体" w:cs="宋体"/>
          <w:sz w:val="24"/>
        </w:rPr>
      </w:pPr>
      <w:r>
        <w:rPr>
          <w:rFonts w:hint="eastAsia" w:ascii="宋体" w:hAnsi="宋体" w:cs="宋体"/>
          <w:sz w:val="24"/>
        </w:rPr>
        <w:t>1.重大违法记录是指供应商因违法经营受到刑事处罚或者责令停产停业、吊销许可证或者执照、较大数额罚款等行政处罚。</w:t>
      </w:r>
    </w:p>
    <w:p w14:paraId="2F499324">
      <w:pPr>
        <w:spacing w:line="360" w:lineRule="auto"/>
        <w:ind w:firstLine="480" w:firstLineChars="200"/>
        <w:rPr>
          <w:rFonts w:ascii="宋体" w:hAnsi="宋体" w:cs="宋体"/>
          <w:sz w:val="24"/>
        </w:rPr>
      </w:pPr>
      <w:r>
        <w:rPr>
          <w:rFonts w:hint="eastAsia" w:ascii="宋体" w:hAnsi="宋体" w:cs="宋体"/>
          <w:sz w:val="24"/>
        </w:rPr>
        <w:t>2.重大违法记录中的较大数额罚款的具体金额标准：采购项目所属行业行政主管部门对较大数额罚款金额标准有明文规定的，以采购项目所属行业行政主管部门规定的较大数额罚款金额标准为准；采购项目所属行业行政主管部门对较大数额罚款金额标准未明文规定的，应当以四川省人民政府规定的行政处罚罚款听证标准金额为准（在经营活动中的违法行为处以罚款或者没收财产5万元以上）；省外较大数额的标准应以作出行政处罚地域的政府规定为准。</w:t>
      </w:r>
    </w:p>
    <w:p w14:paraId="3570470D">
      <w:pPr>
        <w:pStyle w:val="2"/>
        <w:ind w:firstLine="480" w:firstLineChars="200"/>
        <w:rPr>
          <w:rFonts w:ascii="宋体" w:hAnsi="宋体" w:cs="宋体"/>
          <w:sz w:val="24"/>
        </w:rPr>
      </w:pPr>
      <w:r>
        <w:rPr>
          <w:rFonts w:hint="eastAsia" w:ascii="仿宋_GB2312" w:hAnsi="仿宋_GB2312" w:eastAsia="仿宋_GB2312" w:cs="仿宋_GB2312"/>
          <w:sz w:val="24"/>
        </w:rPr>
        <w:t>3</w:t>
      </w:r>
      <w:r>
        <w:rPr>
          <w:rFonts w:hint="eastAsia" w:ascii="宋体" w:hAnsi="宋体" w:cs="宋体"/>
          <w:sz w:val="24"/>
        </w:rPr>
        <w:t>.供应商在参加政府采购活动前3年内因违法经营被禁止在一定期限内参加政府采购活动，期限届满的，可以参加政府采购活动。</w:t>
      </w:r>
    </w:p>
    <w:p w14:paraId="40BA8FCE">
      <w:pPr>
        <w:bidi w:val="0"/>
        <w:jc w:val="center"/>
        <w:rPr>
          <w:rFonts w:ascii="宋体" w:hAnsi="宋体" w:eastAsia="宋体" w:cs="宋体"/>
        </w:rPr>
      </w:pPr>
      <w:bookmarkStart w:id="176" w:name="_Toc48318175"/>
      <w:r>
        <w:rPr>
          <w:rFonts w:hint="eastAsia"/>
          <w:b/>
          <w:bCs/>
          <w:sz w:val="32"/>
          <w:szCs w:val="32"/>
          <w:lang w:eastAsia="zh-CN"/>
        </w:rPr>
        <w:t>（六）</w:t>
      </w:r>
      <w:r>
        <w:rPr>
          <w:rFonts w:hint="eastAsia"/>
          <w:b/>
          <w:bCs/>
          <w:sz w:val="32"/>
          <w:szCs w:val="32"/>
        </w:rPr>
        <w:t>不属于禁止参加政府采购活动的供应商承诺函</w:t>
      </w:r>
      <w:bookmarkEnd w:id="176"/>
    </w:p>
    <w:p w14:paraId="3E553B47">
      <w:pPr>
        <w:pStyle w:val="2"/>
        <w:rPr>
          <w:rFonts w:ascii="宋体" w:hAnsi="宋体" w:cs="宋体"/>
          <w:sz w:val="24"/>
        </w:rPr>
      </w:pPr>
    </w:p>
    <w:p w14:paraId="6BDB8E26">
      <w:pPr>
        <w:pStyle w:val="2"/>
        <w:ind w:firstLine="480" w:firstLineChars="200"/>
        <w:rPr>
          <w:rFonts w:ascii="Cambria" w:hAnsi="Cambria"/>
          <w:sz w:val="24"/>
          <w:u w:val="single"/>
        </w:rPr>
      </w:pPr>
      <w:r>
        <w:rPr>
          <w:rFonts w:hint="eastAsia" w:ascii="宋体" w:hAnsi="宋体" w:cs="宋体"/>
          <w:sz w:val="24"/>
        </w:rPr>
        <w:t>致：</w:t>
      </w:r>
      <w:r>
        <w:rPr>
          <w:rFonts w:hint="eastAsia" w:ascii="Cambria" w:hAnsi="Cambria"/>
          <w:sz w:val="24"/>
        </w:rPr>
        <w:t>峨眉山市农业农村局</w:t>
      </w:r>
    </w:p>
    <w:p w14:paraId="1AE42061">
      <w:pPr>
        <w:spacing w:line="440" w:lineRule="exact"/>
        <w:ind w:firstLine="480" w:firstLineChars="200"/>
        <w:rPr>
          <w:rFonts w:ascii="宋体" w:hAnsi="宋体" w:cs="宋体"/>
          <w:sz w:val="24"/>
        </w:rPr>
      </w:pPr>
      <w:r>
        <w:rPr>
          <w:rFonts w:hint="eastAsia" w:ascii="宋体" w:hAnsi="宋体" w:cs="宋体"/>
          <w:sz w:val="24"/>
        </w:rPr>
        <w:t>本公司XXXX（供应商名称）参加XXXX（采购项目名称）（采购项目编号：XXXX）的政府采购活动并郑重承诺：</w:t>
      </w:r>
    </w:p>
    <w:p w14:paraId="2FAF2262">
      <w:pPr>
        <w:spacing w:line="440" w:lineRule="exact"/>
        <w:ind w:firstLine="480" w:firstLineChars="200"/>
        <w:rPr>
          <w:rFonts w:ascii="宋体" w:hAnsi="宋体" w:cs="宋体"/>
          <w:sz w:val="24"/>
        </w:rPr>
      </w:pPr>
      <w:r>
        <w:rPr>
          <w:rFonts w:hint="eastAsia" w:ascii="宋体" w:hAnsi="宋体" w:cs="宋体"/>
          <w:sz w:val="24"/>
        </w:rPr>
        <w:t>1.本公司未被列入按《关于在政府采购活动中查询及使用信用记录有关问题的通知》（财库〔2016〕125号）规定的失信被执行人、重大税收违法案件当事人名单、政府采购严重违法失信行为记录名单。</w:t>
      </w:r>
    </w:p>
    <w:p w14:paraId="595B5EC8">
      <w:pPr>
        <w:spacing w:line="440" w:lineRule="exact"/>
        <w:ind w:firstLine="480" w:firstLineChars="200"/>
        <w:rPr>
          <w:rFonts w:ascii="宋体" w:hAnsi="宋体" w:cs="宋体"/>
          <w:sz w:val="24"/>
        </w:rPr>
      </w:pPr>
      <w:r>
        <w:rPr>
          <w:rFonts w:hint="eastAsia" w:ascii="宋体" w:hAnsi="宋体" w:cs="宋体"/>
          <w:sz w:val="24"/>
        </w:rPr>
        <w:t>2.遵守国家法律法规规定，诚信守法经营，不属于财政部门、人民法院、工商行政管理部门、税务部门、银行公布的失信被执行人。</w:t>
      </w:r>
    </w:p>
    <w:p w14:paraId="0F9AF49B">
      <w:pPr>
        <w:spacing w:line="440" w:lineRule="exact"/>
        <w:ind w:firstLine="480" w:firstLineChars="200"/>
        <w:rPr>
          <w:rFonts w:ascii="宋体" w:hAnsi="宋体" w:cs="宋体"/>
          <w:sz w:val="24"/>
        </w:rPr>
      </w:pPr>
      <w:r>
        <w:rPr>
          <w:rFonts w:hint="eastAsia" w:ascii="宋体" w:hAnsi="宋体" w:cs="宋体"/>
          <w:sz w:val="24"/>
        </w:rPr>
        <w:t>3.在参加本次政府采购活动前三年内，具有良好的商业信誉，在政府采购合同履约过程中及其他经营活动履约过程中未被有关部门处罚（处理）过，不属于禁止参加政府采购活动的供应商。</w:t>
      </w:r>
    </w:p>
    <w:p w14:paraId="4D586D35">
      <w:pPr>
        <w:spacing w:line="440" w:lineRule="exact"/>
        <w:ind w:firstLine="480" w:firstLineChars="200"/>
        <w:rPr>
          <w:rFonts w:ascii="宋体" w:hAnsi="宋体" w:cs="宋体"/>
          <w:sz w:val="24"/>
        </w:rPr>
      </w:pPr>
      <w:r>
        <w:rPr>
          <w:rFonts w:hint="eastAsia" w:ascii="宋体" w:hAnsi="宋体" w:cs="宋体"/>
          <w:sz w:val="24"/>
        </w:rPr>
        <w:t>本公司对上述承诺的内容事项真实性负责，愿意接受社会各界监督。如经查实上述承诺的内容事项存在虚假，我公司愿意接受按国家法律法规的规定被追究责任。</w:t>
      </w:r>
    </w:p>
    <w:p w14:paraId="11CD63CF">
      <w:pPr>
        <w:spacing w:line="440" w:lineRule="exact"/>
        <w:ind w:firstLine="480" w:firstLineChars="200"/>
        <w:rPr>
          <w:rFonts w:ascii="宋体" w:hAnsi="宋体" w:cs="宋体"/>
          <w:sz w:val="24"/>
        </w:rPr>
      </w:pPr>
      <w:r>
        <w:rPr>
          <w:rFonts w:hint="eastAsia" w:ascii="宋体" w:hAnsi="宋体" w:cs="宋体"/>
          <w:sz w:val="24"/>
        </w:rPr>
        <w:t xml:space="preserve"> </w:t>
      </w:r>
    </w:p>
    <w:p w14:paraId="28EEA417">
      <w:pPr>
        <w:rPr>
          <w:rFonts w:ascii="宋体" w:hAnsi="宋体" w:cs="宋体"/>
        </w:rPr>
      </w:pPr>
      <w:r>
        <w:rPr>
          <w:rFonts w:hint="eastAsia" w:ascii="宋体" w:hAnsi="宋体" w:cs="宋体"/>
        </w:rPr>
        <w:t xml:space="preserve">  </w:t>
      </w:r>
    </w:p>
    <w:p w14:paraId="63D04617">
      <w:pPr>
        <w:rPr>
          <w:rFonts w:ascii="宋体" w:hAnsi="宋体" w:cs="宋体"/>
        </w:rPr>
      </w:pPr>
      <w:r>
        <w:rPr>
          <w:rFonts w:hint="eastAsia" w:ascii="宋体" w:hAnsi="宋体" w:cs="宋体"/>
        </w:rPr>
        <w:t>   </w:t>
      </w:r>
    </w:p>
    <w:p w14:paraId="7CBE3244">
      <w:pPr>
        <w:spacing w:line="440" w:lineRule="exact"/>
        <w:ind w:firstLine="480" w:firstLineChars="200"/>
        <w:rPr>
          <w:rFonts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公章   </w:t>
      </w:r>
      <w:r>
        <w:rPr>
          <w:rFonts w:hint="eastAsia" w:ascii="宋体" w:hAnsi="宋体" w:cs="宋体"/>
          <w:sz w:val="24"/>
        </w:rPr>
        <w:t>。</w:t>
      </w:r>
    </w:p>
    <w:p w14:paraId="78E94D9C">
      <w:pPr>
        <w:spacing w:line="440" w:lineRule="exact"/>
        <w:ind w:firstLine="480" w:firstLineChars="200"/>
        <w:rPr>
          <w:rFonts w:ascii="宋体" w:hAnsi="宋体" w:cs="宋体"/>
          <w:sz w:val="24"/>
          <w:u w:val="single"/>
        </w:rPr>
      </w:pPr>
      <w:r>
        <w:rPr>
          <w:rFonts w:hint="eastAsia" w:ascii="宋体" w:hAnsi="宋体" w:cs="宋体"/>
          <w:sz w:val="24"/>
        </w:rPr>
        <w:t>法定代表人/单位负责人</w:t>
      </w:r>
      <w:r>
        <w:rPr>
          <w:rFonts w:hint="eastAsia" w:ascii="宋体" w:hAnsi="宋体" w:cs="宋体"/>
          <w:bCs/>
          <w:sz w:val="24"/>
        </w:rPr>
        <w:t>或授权代表</w:t>
      </w:r>
      <w:r>
        <w:rPr>
          <w:rFonts w:hint="eastAsia" w:ascii="宋体" w:hAnsi="宋体" w:cs="宋体"/>
          <w:sz w:val="24"/>
        </w:rPr>
        <w:t>（签字或盖个人名章）：</w:t>
      </w:r>
      <w:r>
        <w:rPr>
          <w:rFonts w:hint="eastAsia" w:ascii="宋体" w:hAnsi="宋体" w:cs="宋体"/>
          <w:sz w:val="24"/>
          <w:u w:val="single"/>
        </w:rPr>
        <w:t xml:space="preserve">        </w:t>
      </w:r>
      <w:r>
        <w:rPr>
          <w:rFonts w:hint="eastAsia" w:ascii="宋体" w:hAnsi="宋体" w:cs="宋体"/>
          <w:sz w:val="24"/>
        </w:rPr>
        <w:t>。</w:t>
      </w:r>
    </w:p>
    <w:p w14:paraId="79D9E7DA">
      <w:pPr>
        <w:adjustRightInd w:val="0"/>
        <w:spacing w:line="440" w:lineRule="exact"/>
        <w:ind w:firstLine="480" w:firstLineChars="200"/>
        <w:jc w:val="left"/>
        <w:rPr>
          <w:rFonts w:ascii="宋体" w:hAnsi="宋体" w:cs="宋体"/>
          <w:bCs/>
          <w:sz w:val="24"/>
        </w:rPr>
      </w:pPr>
      <w:r>
        <w:rPr>
          <w:rFonts w:hint="eastAsia" w:ascii="宋体" w:hAnsi="宋体" w:cs="宋体"/>
          <w:bCs/>
          <w:sz w:val="24"/>
        </w:rPr>
        <w:t>日  期：XXX年XXX月XXX日</w:t>
      </w:r>
    </w:p>
    <w:p w14:paraId="6DA705FD">
      <w:pPr>
        <w:bidi w:val="0"/>
      </w:pPr>
    </w:p>
    <w:p w14:paraId="0B60FEAB">
      <w:pPr>
        <w:spacing w:line="440" w:lineRule="exact"/>
        <w:ind w:firstLine="480" w:firstLineChars="200"/>
        <w:rPr>
          <w:rFonts w:hint="eastAsia" w:ascii="宋体" w:hAnsi="宋体" w:cs="宋体"/>
          <w:sz w:val="24"/>
        </w:rPr>
      </w:pPr>
      <w:bookmarkStart w:id="177" w:name="_Toc11636"/>
      <w:bookmarkStart w:id="178" w:name="_Toc16730"/>
      <w:bookmarkStart w:id="179" w:name="_Toc48318176"/>
      <w:bookmarkStart w:id="180" w:name="_Toc9184"/>
      <w:bookmarkStart w:id="181" w:name="_Toc4696"/>
      <w:bookmarkStart w:id="182" w:name="_Toc16802"/>
      <w:bookmarkStart w:id="183" w:name="_Toc20063"/>
      <w:bookmarkStart w:id="184" w:name="_Toc16189"/>
      <w:bookmarkStart w:id="185" w:name="_Toc6941"/>
      <w:bookmarkStart w:id="186" w:name="_Toc29877"/>
      <w:bookmarkStart w:id="187" w:name="_Toc9193"/>
      <w:bookmarkStart w:id="188" w:name="_Toc3736"/>
      <w:bookmarkStart w:id="189" w:name="_Toc31268"/>
      <w:r>
        <w:rPr>
          <w:rFonts w:hint="eastAsia" w:ascii="宋体" w:hAnsi="宋体" w:cs="宋体"/>
          <w:sz w:val="24"/>
        </w:rPr>
        <w:t>温馨提示：</w:t>
      </w:r>
      <w:bookmarkEnd w:id="177"/>
      <w:bookmarkEnd w:id="178"/>
      <w:bookmarkEnd w:id="179"/>
      <w:bookmarkEnd w:id="180"/>
      <w:bookmarkEnd w:id="181"/>
      <w:bookmarkEnd w:id="182"/>
      <w:bookmarkEnd w:id="183"/>
      <w:bookmarkEnd w:id="184"/>
      <w:bookmarkEnd w:id="185"/>
      <w:bookmarkEnd w:id="186"/>
      <w:bookmarkEnd w:id="187"/>
      <w:bookmarkEnd w:id="188"/>
      <w:bookmarkEnd w:id="189"/>
    </w:p>
    <w:p w14:paraId="59D74D19">
      <w:pPr>
        <w:spacing w:line="440" w:lineRule="exact"/>
        <w:ind w:firstLine="480" w:firstLineChars="200"/>
        <w:rPr>
          <w:rFonts w:hint="eastAsia" w:ascii="宋体" w:hAnsi="宋体" w:cs="宋体"/>
          <w:sz w:val="24"/>
        </w:rPr>
      </w:pPr>
      <w:bookmarkStart w:id="190" w:name="_Toc24855"/>
      <w:bookmarkStart w:id="191" w:name="_Toc88"/>
      <w:bookmarkStart w:id="192" w:name="_Toc1909"/>
      <w:bookmarkStart w:id="193" w:name="_Toc7058"/>
      <w:bookmarkStart w:id="194" w:name="_Toc16522"/>
      <w:bookmarkStart w:id="195" w:name="_Toc22909"/>
      <w:bookmarkStart w:id="196" w:name="_Toc19355"/>
      <w:bookmarkStart w:id="197" w:name="_Toc24094"/>
      <w:bookmarkStart w:id="198" w:name="_Toc48318177"/>
      <w:bookmarkStart w:id="199" w:name="_Toc23287"/>
      <w:bookmarkStart w:id="200" w:name="_Toc10282"/>
      <w:bookmarkStart w:id="201" w:name="_Toc7930"/>
      <w:bookmarkStart w:id="202" w:name="_Toc13079"/>
      <w:r>
        <w:rPr>
          <w:rFonts w:hint="eastAsia" w:ascii="宋体" w:hAnsi="宋体" w:cs="宋体"/>
          <w:sz w:val="24"/>
        </w:rPr>
        <w:t xml:space="preserve">供应商参加本项目采购活动前可通过“信用中国”网站（ </w:t>
      </w:r>
      <w:r>
        <w:rPr>
          <w:rFonts w:hint="eastAsia" w:ascii="宋体" w:hAnsi="宋体" w:cs="宋体"/>
          <w:sz w:val="24"/>
        </w:rPr>
        <w:fldChar w:fldCharType="begin"/>
      </w:r>
      <w:r>
        <w:rPr>
          <w:rFonts w:hint="eastAsia" w:ascii="宋体" w:hAnsi="宋体" w:cs="宋体"/>
          <w:sz w:val="24"/>
        </w:rPr>
        <w:instrText xml:space="preserve"> HYPERLINK "http://www.creditchina.gov.cn/" \h </w:instrText>
      </w:r>
      <w:r>
        <w:rPr>
          <w:rFonts w:hint="eastAsia" w:ascii="宋体" w:hAnsi="宋体" w:cs="宋体"/>
          <w:sz w:val="24"/>
        </w:rPr>
        <w:fldChar w:fldCharType="separate"/>
      </w:r>
      <w:r>
        <w:rPr>
          <w:rFonts w:hint="eastAsia" w:ascii="宋体" w:hAnsi="宋体" w:cs="宋体"/>
          <w:sz w:val="24"/>
        </w:rPr>
        <w:t>www.creditchina.gov.cn</w:t>
      </w:r>
      <w:r>
        <w:rPr>
          <w:rFonts w:hint="eastAsia" w:ascii="宋体" w:hAnsi="宋体" w:cs="宋体"/>
          <w:sz w:val="24"/>
        </w:rPr>
        <w:fldChar w:fldCharType="end"/>
      </w:r>
      <w:r>
        <w:rPr>
          <w:rFonts w:hint="eastAsia" w:ascii="宋体" w:hAnsi="宋体" w:cs="宋体"/>
          <w:sz w:val="24"/>
        </w:rPr>
        <w:t>）、“中国政府采购网”网站（</w:t>
      </w:r>
      <w:r>
        <w:rPr>
          <w:rFonts w:hint="eastAsia" w:ascii="宋体" w:hAnsi="宋体" w:cs="宋体"/>
          <w:sz w:val="24"/>
        </w:rPr>
        <w:fldChar w:fldCharType="begin"/>
      </w:r>
      <w:r>
        <w:rPr>
          <w:rFonts w:hint="eastAsia" w:ascii="宋体" w:hAnsi="宋体" w:cs="宋体"/>
          <w:sz w:val="24"/>
        </w:rPr>
        <w:instrText xml:space="preserve"> HYPERLINK "http://www.ccgp.gov.cn/" \h </w:instrText>
      </w:r>
      <w:r>
        <w:rPr>
          <w:rFonts w:hint="eastAsia" w:ascii="宋体" w:hAnsi="宋体" w:cs="宋体"/>
          <w:sz w:val="24"/>
        </w:rPr>
        <w:fldChar w:fldCharType="separate"/>
      </w:r>
      <w:r>
        <w:rPr>
          <w:rFonts w:hint="eastAsia" w:ascii="宋体" w:hAnsi="宋体" w:cs="宋体"/>
          <w:sz w:val="24"/>
        </w:rPr>
        <w:t>www.ccgp.gov.cn</w:t>
      </w:r>
      <w:r>
        <w:rPr>
          <w:rFonts w:hint="eastAsia" w:ascii="宋体" w:hAnsi="宋体" w:cs="宋体"/>
          <w:sz w:val="24"/>
        </w:rPr>
        <w:fldChar w:fldCharType="end"/>
      </w:r>
      <w:r>
        <w:rPr>
          <w:rFonts w:hint="eastAsia" w:ascii="宋体" w:hAnsi="宋体" w:cs="宋体"/>
          <w:sz w:val="24"/>
        </w:rPr>
        <w:t>）、四川政府采购网等渠道自行查询其主体的相关信用信息记录。</w:t>
      </w:r>
      <w:bookmarkEnd w:id="190"/>
      <w:bookmarkEnd w:id="191"/>
      <w:bookmarkEnd w:id="192"/>
      <w:bookmarkEnd w:id="193"/>
      <w:bookmarkEnd w:id="194"/>
      <w:bookmarkEnd w:id="195"/>
      <w:bookmarkEnd w:id="196"/>
      <w:bookmarkEnd w:id="197"/>
      <w:bookmarkEnd w:id="198"/>
      <w:bookmarkEnd w:id="199"/>
      <w:bookmarkEnd w:id="200"/>
      <w:bookmarkEnd w:id="201"/>
      <w:bookmarkEnd w:id="202"/>
    </w:p>
    <w:p w14:paraId="6555DB41">
      <w:pPr>
        <w:bidi w:val="0"/>
        <w:rPr>
          <w:rFonts w:hint="eastAsia"/>
        </w:rPr>
      </w:pPr>
    </w:p>
    <w:p w14:paraId="7AEC3D2C">
      <w:pPr>
        <w:bidi w:val="0"/>
        <w:rPr>
          <w:rFonts w:hint="eastAsia"/>
        </w:rPr>
      </w:pPr>
    </w:p>
    <w:p w14:paraId="6FCE3A48">
      <w:pPr>
        <w:bidi w:val="0"/>
        <w:rPr>
          <w:rFonts w:hint="eastAsia"/>
        </w:rPr>
      </w:pPr>
    </w:p>
    <w:p w14:paraId="30A9B547">
      <w:pPr>
        <w:bidi w:val="0"/>
        <w:jc w:val="center"/>
        <w:rPr>
          <w:rFonts w:ascii="宋体" w:hAnsi="宋体" w:cs="宋体"/>
          <w:b/>
          <w:bCs/>
          <w:sz w:val="32"/>
          <w:szCs w:val="44"/>
        </w:rPr>
      </w:pPr>
      <w:bookmarkStart w:id="203" w:name="_Toc5699"/>
      <w:bookmarkStart w:id="204" w:name="_Toc30927"/>
      <w:bookmarkStart w:id="205" w:name="_Toc26491"/>
      <w:bookmarkStart w:id="206" w:name="_Toc19886"/>
      <w:bookmarkStart w:id="207" w:name="_Toc31437"/>
      <w:bookmarkStart w:id="208" w:name="_Toc17405"/>
      <w:bookmarkStart w:id="209" w:name="_Toc10932"/>
      <w:bookmarkStart w:id="210" w:name="_Toc48318178"/>
      <w:r>
        <w:rPr>
          <w:rFonts w:hint="eastAsia"/>
          <w:b/>
          <w:bCs/>
          <w:sz w:val="32"/>
          <w:szCs w:val="32"/>
          <w:lang w:eastAsia="zh-CN"/>
        </w:rPr>
        <w:t>（七）</w:t>
      </w:r>
      <w:r>
        <w:rPr>
          <w:rFonts w:hint="eastAsia"/>
          <w:b/>
          <w:bCs/>
          <w:sz w:val="32"/>
          <w:szCs w:val="32"/>
        </w:rPr>
        <w:t>履行合同所必须的设备和专业技术能力的证明材料</w:t>
      </w:r>
      <w:bookmarkEnd w:id="203"/>
      <w:bookmarkEnd w:id="204"/>
      <w:bookmarkEnd w:id="205"/>
      <w:bookmarkEnd w:id="206"/>
      <w:bookmarkEnd w:id="207"/>
      <w:bookmarkEnd w:id="208"/>
      <w:bookmarkEnd w:id="209"/>
      <w:bookmarkEnd w:id="210"/>
    </w:p>
    <w:p w14:paraId="1E27DB66">
      <w:pPr>
        <w:spacing w:line="360" w:lineRule="auto"/>
        <w:rPr>
          <w:rFonts w:ascii="宋体" w:hAnsi="宋体" w:cs="宋体"/>
          <w:b/>
          <w:sz w:val="24"/>
        </w:rPr>
      </w:pPr>
      <w:r>
        <w:rPr>
          <w:rFonts w:hint="eastAsia" w:ascii="宋体" w:hAnsi="宋体" w:cs="宋体"/>
          <w:b/>
          <w:sz w:val="24"/>
        </w:rPr>
        <w:t>证明材料附表一：履行合同所必需的设备清单（设备证明）</w:t>
      </w:r>
    </w:p>
    <w:tbl>
      <w:tblPr>
        <w:tblStyle w:val="12"/>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2694"/>
        <w:gridCol w:w="1538"/>
        <w:gridCol w:w="1525"/>
        <w:gridCol w:w="1525"/>
      </w:tblGrid>
      <w:tr w14:paraId="5202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35" w:type="dxa"/>
            <w:vAlign w:val="center"/>
          </w:tcPr>
          <w:p w14:paraId="5C9177D4">
            <w:pPr>
              <w:spacing w:line="360" w:lineRule="auto"/>
              <w:jc w:val="center"/>
              <w:rPr>
                <w:rFonts w:ascii="宋体" w:hAnsi="宋体" w:cs="宋体"/>
                <w:sz w:val="24"/>
              </w:rPr>
            </w:pPr>
            <w:r>
              <w:rPr>
                <w:rFonts w:hint="eastAsia" w:ascii="宋体" w:hAnsi="宋体" w:cs="宋体"/>
                <w:sz w:val="24"/>
              </w:rPr>
              <w:t>序号</w:t>
            </w:r>
          </w:p>
        </w:tc>
        <w:tc>
          <w:tcPr>
            <w:tcW w:w="2694" w:type="dxa"/>
            <w:vAlign w:val="center"/>
          </w:tcPr>
          <w:p w14:paraId="6EFA8489">
            <w:pPr>
              <w:spacing w:line="360" w:lineRule="auto"/>
              <w:jc w:val="center"/>
              <w:rPr>
                <w:rFonts w:ascii="宋体" w:hAnsi="宋体" w:cs="宋体"/>
                <w:sz w:val="24"/>
              </w:rPr>
            </w:pPr>
            <w:r>
              <w:rPr>
                <w:rFonts w:hint="eastAsia" w:ascii="宋体" w:hAnsi="宋体" w:cs="宋体"/>
                <w:sz w:val="24"/>
              </w:rPr>
              <w:t>名称</w:t>
            </w:r>
          </w:p>
        </w:tc>
        <w:tc>
          <w:tcPr>
            <w:tcW w:w="1538" w:type="dxa"/>
            <w:vAlign w:val="center"/>
          </w:tcPr>
          <w:p w14:paraId="76BBA234">
            <w:pPr>
              <w:spacing w:line="360" w:lineRule="auto"/>
              <w:jc w:val="center"/>
              <w:rPr>
                <w:rFonts w:ascii="宋体" w:hAnsi="宋体" w:cs="宋体"/>
                <w:sz w:val="24"/>
              </w:rPr>
            </w:pPr>
            <w:r>
              <w:rPr>
                <w:rFonts w:hint="eastAsia" w:ascii="宋体" w:hAnsi="宋体" w:cs="宋体"/>
                <w:sz w:val="24"/>
              </w:rPr>
              <w:t>规格</w:t>
            </w:r>
          </w:p>
        </w:tc>
        <w:tc>
          <w:tcPr>
            <w:tcW w:w="1525" w:type="dxa"/>
            <w:vAlign w:val="center"/>
          </w:tcPr>
          <w:p w14:paraId="304DBE5A">
            <w:pPr>
              <w:spacing w:line="360" w:lineRule="auto"/>
              <w:jc w:val="center"/>
              <w:rPr>
                <w:rFonts w:ascii="宋体" w:hAnsi="宋体" w:cs="宋体"/>
                <w:sz w:val="24"/>
              </w:rPr>
            </w:pPr>
            <w:r>
              <w:rPr>
                <w:rFonts w:hint="eastAsia" w:ascii="宋体" w:hAnsi="宋体" w:cs="宋体"/>
                <w:sz w:val="24"/>
              </w:rPr>
              <w:t>数量</w:t>
            </w:r>
          </w:p>
        </w:tc>
        <w:tc>
          <w:tcPr>
            <w:tcW w:w="1525" w:type="dxa"/>
            <w:vAlign w:val="center"/>
          </w:tcPr>
          <w:p w14:paraId="3981DBAA">
            <w:pPr>
              <w:spacing w:line="360" w:lineRule="auto"/>
              <w:jc w:val="center"/>
              <w:rPr>
                <w:rFonts w:ascii="宋体" w:hAnsi="宋体" w:cs="宋体"/>
                <w:sz w:val="24"/>
              </w:rPr>
            </w:pPr>
            <w:r>
              <w:rPr>
                <w:rFonts w:hint="eastAsia" w:ascii="宋体" w:hAnsi="宋体" w:cs="宋体"/>
                <w:sz w:val="24"/>
              </w:rPr>
              <w:t>说明</w:t>
            </w:r>
          </w:p>
        </w:tc>
      </w:tr>
      <w:tr w14:paraId="2D7F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jc w:val="center"/>
        </w:trPr>
        <w:tc>
          <w:tcPr>
            <w:tcW w:w="1235" w:type="dxa"/>
          </w:tcPr>
          <w:p w14:paraId="6854670A">
            <w:pPr>
              <w:spacing w:line="360" w:lineRule="auto"/>
              <w:jc w:val="center"/>
              <w:rPr>
                <w:rFonts w:ascii="宋体" w:hAnsi="宋体" w:cs="宋体"/>
                <w:sz w:val="24"/>
              </w:rPr>
            </w:pPr>
          </w:p>
        </w:tc>
        <w:tc>
          <w:tcPr>
            <w:tcW w:w="2694" w:type="dxa"/>
          </w:tcPr>
          <w:p w14:paraId="06C94998">
            <w:pPr>
              <w:spacing w:line="360" w:lineRule="auto"/>
              <w:jc w:val="center"/>
              <w:rPr>
                <w:rFonts w:ascii="宋体" w:hAnsi="宋体" w:cs="宋体"/>
                <w:sz w:val="24"/>
              </w:rPr>
            </w:pPr>
          </w:p>
        </w:tc>
        <w:tc>
          <w:tcPr>
            <w:tcW w:w="1538" w:type="dxa"/>
          </w:tcPr>
          <w:p w14:paraId="57202DEB">
            <w:pPr>
              <w:spacing w:line="360" w:lineRule="auto"/>
              <w:jc w:val="center"/>
              <w:rPr>
                <w:rFonts w:ascii="宋体" w:hAnsi="宋体" w:cs="宋体"/>
                <w:sz w:val="24"/>
              </w:rPr>
            </w:pPr>
          </w:p>
        </w:tc>
        <w:tc>
          <w:tcPr>
            <w:tcW w:w="1525" w:type="dxa"/>
          </w:tcPr>
          <w:p w14:paraId="383A84F6">
            <w:pPr>
              <w:spacing w:line="360" w:lineRule="auto"/>
              <w:jc w:val="center"/>
              <w:rPr>
                <w:rFonts w:ascii="宋体" w:hAnsi="宋体" w:cs="宋体"/>
                <w:sz w:val="24"/>
              </w:rPr>
            </w:pPr>
          </w:p>
        </w:tc>
        <w:tc>
          <w:tcPr>
            <w:tcW w:w="1525" w:type="dxa"/>
          </w:tcPr>
          <w:p w14:paraId="14C586A6">
            <w:pPr>
              <w:spacing w:line="360" w:lineRule="auto"/>
              <w:jc w:val="center"/>
              <w:rPr>
                <w:rFonts w:ascii="宋体" w:hAnsi="宋体" w:cs="宋体"/>
                <w:sz w:val="24"/>
              </w:rPr>
            </w:pPr>
          </w:p>
        </w:tc>
      </w:tr>
      <w:tr w14:paraId="10318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jc w:val="center"/>
        </w:trPr>
        <w:tc>
          <w:tcPr>
            <w:tcW w:w="1235" w:type="dxa"/>
          </w:tcPr>
          <w:p w14:paraId="56AC4A34">
            <w:pPr>
              <w:spacing w:line="360" w:lineRule="auto"/>
              <w:jc w:val="center"/>
              <w:rPr>
                <w:rFonts w:ascii="宋体" w:hAnsi="宋体" w:cs="宋体"/>
                <w:sz w:val="24"/>
              </w:rPr>
            </w:pPr>
          </w:p>
        </w:tc>
        <w:tc>
          <w:tcPr>
            <w:tcW w:w="2694" w:type="dxa"/>
          </w:tcPr>
          <w:p w14:paraId="595F9CDC">
            <w:pPr>
              <w:spacing w:line="360" w:lineRule="auto"/>
              <w:jc w:val="center"/>
              <w:rPr>
                <w:rFonts w:ascii="宋体" w:hAnsi="宋体" w:cs="宋体"/>
                <w:sz w:val="24"/>
              </w:rPr>
            </w:pPr>
          </w:p>
        </w:tc>
        <w:tc>
          <w:tcPr>
            <w:tcW w:w="1538" w:type="dxa"/>
          </w:tcPr>
          <w:p w14:paraId="4780EBED">
            <w:pPr>
              <w:spacing w:line="360" w:lineRule="auto"/>
              <w:jc w:val="center"/>
              <w:rPr>
                <w:rFonts w:ascii="宋体" w:hAnsi="宋体" w:cs="宋体"/>
                <w:sz w:val="24"/>
              </w:rPr>
            </w:pPr>
          </w:p>
        </w:tc>
        <w:tc>
          <w:tcPr>
            <w:tcW w:w="1525" w:type="dxa"/>
          </w:tcPr>
          <w:p w14:paraId="7BFA0F98">
            <w:pPr>
              <w:spacing w:line="360" w:lineRule="auto"/>
              <w:jc w:val="center"/>
              <w:rPr>
                <w:rFonts w:ascii="宋体" w:hAnsi="宋体" w:cs="宋体"/>
                <w:sz w:val="24"/>
              </w:rPr>
            </w:pPr>
          </w:p>
        </w:tc>
        <w:tc>
          <w:tcPr>
            <w:tcW w:w="1525" w:type="dxa"/>
          </w:tcPr>
          <w:p w14:paraId="4DB15C1C">
            <w:pPr>
              <w:spacing w:line="360" w:lineRule="auto"/>
              <w:jc w:val="center"/>
              <w:rPr>
                <w:rFonts w:ascii="宋体" w:hAnsi="宋体" w:cs="宋体"/>
                <w:sz w:val="24"/>
              </w:rPr>
            </w:pPr>
          </w:p>
        </w:tc>
      </w:tr>
      <w:tr w14:paraId="11D4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235" w:type="dxa"/>
          </w:tcPr>
          <w:p w14:paraId="7897139B">
            <w:pPr>
              <w:spacing w:line="360" w:lineRule="auto"/>
              <w:jc w:val="center"/>
              <w:rPr>
                <w:rFonts w:ascii="宋体" w:hAnsi="宋体" w:cs="宋体"/>
                <w:sz w:val="24"/>
              </w:rPr>
            </w:pPr>
          </w:p>
        </w:tc>
        <w:tc>
          <w:tcPr>
            <w:tcW w:w="2694" w:type="dxa"/>
          </w:tcPr>
          <w:p w14:paraId="0AC2EF88">
            <w:pPr>
              <w:spacing w:line="360" w:lineRule="auto"/>
              <w:jc w:val="center"/>
              <w:rPr>
                <w:rFonts w:ascii="宋体" w:hAnsi="宋体" w:cs="宋体"/>
                <w:sz w:val="24"/>
              </w:rPr>
            </w:pPr>
          </w:p>
        </w:tc>
        <w:tc>
          <w:tcPr>
            <w:tcW w:w="1538" w:type="dxa"/>
          </w:tcPr>
          <w:p w14:paraId="1FFEDCDF">
            <w:pPr>
              <w:spacing w:line="360" w:lineRule="auto"/>
              <w:jc w:val="center"/>
              <w:rPr>
                <w:rFonts w:ascii="宋体" w:hAnsi="宋体" w:cs="宋体"/>
                <w:sz w:val="24"/>
              </w:rPr>
            </w:pPr>
          </w:p>
        </w:tc>
        <w:tc>
          <w:tcPr>
            <w:tcW w:w="1525" w:type="dxa"/>
          </w:tcPr>
          <w:p w14:paraId="49BB78AF">
            <w:pPr>
              <w:spacing w:line="360" w:lineRule="auto"/>
              <w:jc w:val="center"/>
              <w:rPr>
                <w:rFonts w:ascii="宋体" w:hAnsi="宋体" w:cs="宋体"/>
                <w:sz w:val="24"/>
              </w:rPr>
            </w:pPr>
          </w:p>
        </w:tc>
        <w:tc>
          <w:tcPr>
            <w:tcW w:w="1525" w:type="dxa"/>
          </w:tcPr>
          <w:p w14:paraId="34E9AEDC">
            <w:pPr>
              <w:spacing w:line="360" w:lineRule="auto"/>
              <w:jc w:val="center"/>
              <w:rPr>
                <w:rFonts w:ascii="宋体" w:hAnsi="宋体" w:cs="宋体"/>
                <w:sz w:val="24"/>
              </w:rPr>
            </w:pPr>
          </w:p>
        </w:tc>
      </w:tr>
    </w:tbl>
    <w:p w14:paraId="0C4BDB91">
      <w:pPr>
        <w:spacing w:line="360" w:lineRule="auto"/>
        <w:rPr>
          <w:rFonts w:ascii="宋体" w:hAnsi="宋体" w:cs="宋体"/>
          <w:b/>
          <w:sz w:val="24"/>
        </w:rPr>
      </w:pPr>
      <w:r>
        <w:rPr>
          <w:rFonts w:hint="eastAsia" w:ascii="宋体" w:hAnsi="宋体" w:cs="宋体"/>
          <w:b/>
          <w:sz w:val="24"/>
        </w:rPr>
        <w:t>证明材料附表二：项目人员清单（专业技术能力证明）</w:t>
      </w:r>
    </w:p>
    <w:tbl>
      <w:tblPr>
        <w:tblStyle w:val="12"/>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028"/>
        <w:gridCol w:w="1029"/>
        <w:gridCol w:w="1029"/>
        <w:gridCol w:w="1029"/>
        <w:gridCol w:w="1376"/>
        <w:gridCol w:w="932"/>
        <w:gridCol w:w="1079"/>
        <w:gridCol w:w="932"/>
      </w:tblGrid>
      <w:tr w14:paraId="1489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1216" w:type="dxa"/>
            <w:vMerge w:val="restart"/>
            <w:vAlign w:val="center"/>
          </w:tcPr>
          <w:p w14:paraId="1099C125">
            <w:pPr>
              <w:spacing w:line="400" w:lineRule="exact"/>
              <w:jc w:val="center"/>
              <w:rPr>
                <w:rFonts w:ascii="宋体" w:hAnsi="宋体" w:cs="宋体"/>
                <w:sz w:val="24"/>
              </w:rPr>
            </w:pPr>
            <w:r>
              <w:rPr>
                <w:rFonts w:hint="eastAsia" w:ascii="宋体" w:hAnsi="宋体" w:cs="宋体"/>
                <w:sz w:val="24"/>
              </w:rPr>
              <w:t>类别</w:t>
            </w:r>
          </w:p>
        </w:tc>
        <w:tc>
          <w:tcPr>
            <w:tcW w:w="1028" w:type="dxa"/>
            <w:vMerge w:val="restart"/>
            <w:vAlign w:val="center"/>
          </w:tcPr>
          <w:p w14:paraId="6E9D2517">
            <w:pPr>
              <w:spacing w:line="400" w:lineRule="exact"/>
              <w:jc w:val="center"/>
              <w:rPr>
                <w:rFonts w:ascii="宋体" w:hAnsi="宋体" w:cs="宋体"/>
                <w:sz w:val="24"/>
              </w:rPr>
            </w:pPr>
            <w:r>
              <w:rPr>
                <w:rFonts w:hint="eastAsia" w:ascii="宋体" w:hAnsi="宋体" w:cs="宋体"/>
                <w:sz w:val="24"/>
              </w:rPr>
              <w:t>职务</w:t>
            </w:r>
          </w:p>
        </w:tc>
        <w:tc>
          <w:tcPr>
            <w:tcW w:w="1029" w:type="dxa"/>
            <w:vMerge w:val="restart"/>
            <w:vAlign w:val="center"/>
          </w:tcPr>
          <w:p w14:paraId="1ECEE22B">
            <w:pPr>
              <w:spacing w:line="400" w:lineRule="exact"/>
              <w:jc w:val="center"/>
              <w:rPr>
                <w:rFonts w:ascii="宋体" w:hAnsi="宋体" w:cs="宋体"/>
                <w:sz w:val="24"/>
              </w:rPr>
            </w:pPr>
            <w:r>
              <w:rPr>
                <w:rFonts w:hint="eastAsia" w:ascii="宋体" w:hAnsi="宋体" w:cs="宋体"/>
                <w:sz w:val="24"/>
              </w:rPr>
              <w:t>姓名</w:t>
            </w:r>
          </w:p>
        </w:tc>
        <w:tc>
          <w:tcPr>
            <w:tcW w:w="1029" w:type="dxa"/>
            <w:vMerge w:val="restart"/>
            <w:vAlign w:val="center"/>
          </w:tcPr>
          <w:p w14:paraId="76906686">
            <w:pPr>
              <w:spacing w:line="400" w:lineRule="exact"/>
              <w:jc w:val="center"/>
              <w:rPr>
                <w:rFonts w:ascii="宋体" w:hAnsi="宋体" w:cs="宋体"/>
                <w:sz w:val="24"/>
              </w:rPr>
            </w:pPr>
            <w:r>
              <w:rPr>
                <w:rFonts w:hint="eastAsia" w:ascii="宋体" w:hAnsi="宋体" w:cs="宋体"/>
                <w:sz w:val="24"/>
              </w:rPr>
              <w:t>职称</w:t>
            </w:r>
          </w:p>
        </w:tc>
        <w:tc>
          <w:tcPr>
            <w:tcW w:w="1029" w:type="dxa"/>
            <w:vMerge w:val="restart"/>
            <w:vAlign w:val="center"/>
          </w:tcPr>
          <w:p w14:paraId="28B0948A">
            <w:pPr>
              <w:spacing w:line="400" w:lineRule="exact"/>
              <w:jc w:val="center"/>
              <w:rPr>
                <w:rFonts w:ascii="宋体" w:hAnsi="宋体" w:cs="宋体"/>
                <w:sz w:val="24"/>
              </w:rPr>
            </w:pPr>
            <w:r>
              <w:rPr>
                <w:rFonts w:hint="eastAsia" w:ascii="宋体" w:hAnsi="宋体" w:cs="宋体"/>
                <w:sz w:val="24"/>
              </w:rPr>
              <w:t>常住地</w:t>
            </w:r>
          </w:p>
        </w:tc>
        <w:tc>
          <w:tcPr>
            <w:tcW w:w="4319" w:type="dxa"/>
            <w:gridSpan w:val="4"/>
            <w:vAlign w:val="center"/>
          </w:tcPr>
          <w:p w14:paraId="5A1E440F">
            <w:pPr>
              <w:spacing w:line="400" w:lineRule="exact"/>
              <w:jc w:val="center"/>
              <w:rPr>
                <w:rFonts w:ascii="宋体" w:hAnsi="宋体" w:cs="宋体"/>
                <w:sz w:val="24"/>
              </w:rPr>
            </w:pPr>
            <w:r>
              <w:rPr>
                <w:rFonts w:hint="eastAsia" w:ascii="宋体" w:hAnsi="宋体" w:cs="宋体"/>
                <w:sz w:val="24"/>
              </w:rPr>
              <w:t>资格证明</w:t>
            </w:r>
          </w:p>
        </w:tc>
      </w:tr>
      <w:tr w14:paraId="1EEA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16" w:type="dxa"/>
            <w:vMerge w:val="continue"/>
            <w:vAlign w:val="center"/>
          </w:tcPr>
          <w:p w14:paraId="5850E200">
            <w:pPr>
              <w:spacing w:line="400" w:lineRule="exact"/>
              <w:jc w:val="center"/>
              <w:rPr>
                <w:rFonts w:ascii="宋体" w:hAnsi="宋体" w:cs="宋体"/>
                <w:sz w:val="24"/>
              </w:rPr>
            </w:pPr>
          </w:p>
        </w:tc>
        <w:tc>
          <w:tcPr>
            <w:tcW w:w="1028" w:type="dxa"/>
            <w:vMerge w:val="continue"/>
            <w:vAlign w:val="center"/>
          </w:tcPr>
          <w:p w14:paraId="055E1A63">
            <w:pPr>
              <w:spacing w:line="400" w:lineRule="exact"/>
              <w:jc w:val="center"/>
              <w:rPr>
                <w:rFonts w:ascii="宋体" w:hAnsi="宋体" w:cs="宋体"/>
                <w:sz w:val="24"/>
              </w:rPr>
            </w:pPr>
          </w:p>
        </w:tc>
        <w:tc>
          <w:tcPr>
            <w:tcW w:w="1029" w:type="dxa"/>
            <w:vMerge w:val="continue"/>
            <w:vAlign w:val="center"/>
          </w:tcPr>
          <w:p w14:paraId="503ABEC6">
            <w:pPr>
              <w:spacing w:line="400" w:lineRule="exact"/>
              <w:jc w:val="center"/>
              <w:rPr>
                <w:rFonts w:ascii="宋体" w:hAnsi="宋体" w:cs="宋体"/>
                <w:sz w:val="24"/>
              </w:rPr>
            </w:pPr>
          </w:p>
        </w:tc>
        <w:tc>
          <w:tcPr>
            <w:tcW w:w="1029" w:type="dxa"/>
            <w:vMerge w:val="continue"/>
            <w:vAlign w:val="center"/>
          </w:tcPr>
          <w:p w14:paraId="49FD587B">
            <w:pPr>
              <w:spacing w:line="400" w:lineRule="exact"/>
              <w:jc w:val="center"/>
              <w:rPr>
                <w:rFonts w:ascii="宋体" w:hAnsi="宋体" w:cs="宋体"/>
                <w:sz w:val="24"/>
              </w:rPr>
            </w:pPr>
          </w:p>
        </w:tc>
        <w:tc>
          <w:tcPr>
            <w:tcW w:w="1029" w:type="dxa"/>
            <w:vMerge w:val="continue"/>
            <w:vAlign w:val="center"/>
          </w:tcPr>
          <w:p w14:paraId="3D7DCE93">
            <w:pPr>
              <w:spacing w:line="400" w:lineRule="exact"/>
              <w:jc w:val="center"/>
              <w:rPr>
                <w:rFonts w:ascii="宋体" w:hAnsi="宋体" w:cs="宋体"/>
                <w:sz w:val="24"/>
              </w:rPr>
            </w:pPr>
          </w:p>
        </w:tc>
        <w:tc>
          <w:tcPr>
            <w:tcW w:w="1376" w:type="dxa"/>
            <w:vAlign w:val="center"/>
          </w:tcPr>
          <w:p w14:paraId="19430022">
            <w:pPr>
              <w:spacing w:line="400" w:lineRule="exact"/>
              <w:jc w:val="center"/>
              <w:rPr>
                <w:rFonts w:ascii="宋体" w:hAnsi="宋体" w:cs="宋体"/>
                <w:sz w:val="24"/>
              </w:rPr>
            </w:pPr>
            <w:r>
              <w:rPr>
                <w:rFonts w:hint="eastAsia" w:ascii="宋体" w:hAnsi="宋体" w:cs="宋体"/>
                <w:sz w:val="24"/>
              </w:rPr>
              <w:t>证书名称</w:t>
            </w:r>
          </w:p>
        </w:tc>
        <w:tc>
          <w:tcPr>
            <w:tcW w:w="932" w:type="dxa"/>
            <w:vAlign w:val="center"/>
          </w:tcPr>
          <w:p w14:paraId="5A062F7B">
            <w:pPr>
              <w:spacing w:line="400" w:lineRule="exact"/>
              <w:jc w:val="center"/>
              <w:rPr>
                <w:rFonts w:ascii="宋体" w:hAnsi="宋体" w:cs="宋体"/>
                <w:sz w:val="24"/>
              </w:rPr>
            </w:pPr>
            <w:r>
              <w:rPr>
                <w:rFonts w:hint="eastAsia" w:ascii="宋体" w:hAnsi="宋体" w:cs="宋体"/>
                <w:sz w:val="24"/>
              </w:rPr>
              <w:t>级别</w:t>
            </w:r>
          </w:p>
        </w:tc>
        <w:tc>
          <w:tcPr>
            <w:tcW w:w="1079" w:type="dxa"/>
            <w:vAlign w:val="center"/>
          </w:tcPr>
          <w:p w14:paraId="23188734">
            <w:pPr>
              <w:spacing w:line="400" w:lineRule="exact"/>
              <w:jc w:val="center"/>
              <w:rPr>
                <w:rFonts w:ascii="宋体" w:hAnsi="宋体" w:cs="宋体"/>
                <w:sz w:val="24"/>
              </w:rPr>
            </w:pPr>
            <w:r>
              <w:rPr>
                <w:rFonts w:hint="eastAsia" w:ascii="宋体" w:hAnsi="宋体" w:cs="宋体"/>
                <w:sz w:val="24"/>
              </w:rPr>
              <w:t>证号</w:t>
            </w:r>
          </w:p>
        </w:tc>
        <w:tc>
          <w:tcPr>
            <w:tcW w:w="932" w:type="dxa"/>
            <w:vAlign w:val="center"/>
          </w:tcPr>
          <w:p w14:paraId="138C2D48">
            <w:pPr>
              <w:spacing w:line="400" w:lineRule="exact"/>
              <w:jc w:val="center"/>
              <w:rPr>
                <w:rFonts w:ascii="宋体" w:hAnsi="宋体" w:cs="宋体"/>
                <w:sz w:val="24"/>
              </w:rPr>
            </w:pPr>
            <w:r>
              <w:rPr>
                <w:rFonts w:hint="eastAsia" w:ascii="宋体" w:hAnsi="宋体" w:cs="宋体"/>
                <w:sz w:val="24"/>
              </w:rPr>
              <w:t>专业</w:t>
            </w:r>
          </w:p>
        </w:tc>
      </w:tr>
      <w:tr w14:paraId="6E5A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1216" w:type="dxa"/>
            <w:vMerge w:val="restart"/>
          </w:tcPr>
          <w:p w14:paraId="37729B13">
            <w:pPr>
              <w:spacing w:line="300" w:lineRule="exact"/>
              <w:jc w:val="center"/>
              <w:rPr>
                <w:rFonts w:ascii="宋体" w:hAnsi="宋体" w:cs="宋体"/>
                <w:sz w:val="24"/>
              </w:rPr>
            </w:pPr>
            <w:r>
              <w:rPr>
                <w:rFonts w:hint="eastAsia" w:ascii="宋体" w:hAnsi="宋体" w:cs="宋体"/>
                <w:sz w:val="24"/>
              </w:rPr>
              <w:t>管</w:t>
            </w:r>
          </w:p>
          <w:p w14:paraId="5FD6CD57">
            <w:pPr>
              <w:spacing w:line="300" w:lineRule="exact"/>
              <w:jc w:val="center"/>
              <w:rPr>
                <w:rFonts w:ascii="宋体" w:hAnsi="宋体" w:cs="宋体"/>
                <w:sz w:val="24"/>
              </w:rPr>
            </w:pPr>
            <w:r>
              <w:rPr>
                <w:rFonts w:hint="eastAsia" w:ascii="宋体" w:hAnsi="宋体" w:cs="宋体"/>
                <w:sz w:val="24"/>
              </w:rPr>
              <w:t>理</w:t>
            </w:r>
          </w:p>
          <w:p w14:paraId="0A74D276">
            <w:pPr>
              <w:spacing w:line="300" w:lineRule="exact"/>
              <w:jc w:val="center"/>
              <w:rPr>
                <w:rFonts w:ascii="宋体" w:hAnsi="宋体" w:cs="宋体"/>
                <w:sz w:val="24"/>
              </w:rPr>
            </w:pPr>
            <w:r>
              <w:rPr>
                <w:rFonts w:hint="eastAsia" w:ascii="宋体" w:hAnsi="宋体" w:cs="宋体"/>
                <w:sz w:val="24"/>
              </w:rPr>
              <w:t>人</w:t>
            </w:r>
          </w:p>
          <w:p w14:paraId="7159802B">
            <w:pPr>
              <w:spacing w:line="300" w:lineRule="exact"/>
              <w:jc w:val="center"/>
              <w:rPr>
                <w:rFonts w:ascii="宋体" w:hAnsi="宋体" w:cs="宋体"/>
                <w:sz w:val="24"/>
              </w:rPr>
            </w:pPr>
            <w:r>
              <w:rPr>
                <w:rFonts w:hint="eastAsia" w:ascii="宋体" w:hAnsi="宋体" w:cs="宋体"/>
                <w:sz w:val="24"/>
              </w:rPr>
              <w:t>员</w:t>
            </w:r>
          </w:p>
        </w:tc>
        <w:tc>
          <w:tcPr>
            <w:tcW w:w="1028" w:type="dxa"/>
          </w:tcPr>
          <w:p w14:paraId="3AB184AF">
            <w:pPr>
              <w:spacing w:line="400" w:lineRule="exact"/>
              <w:jc w:val="center"/>
              <w:rPr>
                <w:rFonts w:ascii="宋体" w:hAnsi="宋体" w:cs="宋体"/>
                <w:sz w:val="24"/>
              </w:rPr>
            </w:pPr>
          </w:p>
        </w:tc>
        <w:tc>
          <w:tcPr>
            <w:tcW w:w="1029" w:type="dxa"/>
          </w:tcPr>
          <w:p w14:paraId="0BDE145E">
            <w:pPr>
              <w:spacing w:line="400" w:lineRule="exact"/>
              <w:jc w:val="center"/>
              <w:rPr>
                <w:rFonts w:ascii="宋体" w:hAnsi="宋体" w:cs="宋体"/>
                <w:sz w:val="24"/>
              </w:rPr>
            </w:pPr>
          </w:p>
        </w:tc>
        <w:tc>
          <w:tcPr>
            <w:tcW w:w="1029" w:type="dxa"/>
          </w:tcPr>
          <w:p w14:paraId="0509F1C3">
            <w:pPr>
              <w:spacing w:line="400" w:lineRule="exact"/>
              <w:jc w:val="center"/>
              <w:rPr>
                <w:rFonts w:ascii="宋体" w:hAnsi="宋体" w:cs="宋体"/>
                <w:sz w:val="24"/>
              </w:rPr>
            </w:pPr>
          </w:p>
        </w:tc>
        <w:tc>
          <w:tcPr>
            <w:tcW w:w="1029" w:type="dxa"/>
          </w:tcPr>
          <w:p w14:paraId="2E37E03A">
            <w:pPr>
              <w:spacing w:line="400" w:lineRule="exact"/>
              <w:jc w:val="center"/>
              <w:rPr>
                <w:rFonts w:ascii="宋体" w:hAnsi="宋体" w:cs="宋体"/>
                <w:sz w:val="24"/>
              </w:rPr>
            </w:pPr>
          </w:p>
        </w:tc>
        <w:tc>
          <w:tcPr>
            <w:tcW w:w="1376" w:type="dxa"/>
          </w:tcPr>
          <w:p w14:paraId="3E9A6045">
            <w:pPr>
              <w:spacing w:line="400" w:lineRule="exact"/>
              <w:jc w:val="center"/>
              <w:rPr>
                <w:rFonts w:ascii="宋体" w:hAnsi="宋体" w:cs="宋体"/>
                <w:sz w:val="24"/>
              </w:rPr>
            </w:pPr>
          </w:p>
        </w:tc>
        <w:tc>
          <w:tcPr>
            <w:tcW w:w="932" w:type="dxa"/>
          </w:tcPr>
          <w:p w14:paraId="31CBC9CE">
            <w:pPr>
              <w:spacing w:line="400" w:lineRule="exact"/>
              <w:jc w:val="center"/>
              <w:rPr>
                <w:rFonts w:ascii="宋体" w:hAnsi="宋体" w:cs="宋体"/>
                <w:sz w:val="24"/>
              </w:rPr>
            </w:pPr>
          </w:p>
        </w:tc>
        <w:tc>
          <w:tcPr>
            <w:tcW w:w="1079" w:type="dxa"/>
          </w:tcPr>
          <w:p w14:paraId="12488CDD">
            <w:pPr>
              <w:spacing w:line="400" w:lineRule="exact"/>
              <w:jc w:val="center"/>
              <w:rPr>
                <w:rFonts w:ascii="宋体" w:hAnsi="宋体" w:cs="宋体"/>
                <w:sz w:val="24"/>
              </w:rPr>
            </w:pPr>
          </w:p>
        </w:tc>
        <w:tc>
          <w:tcPr>
            <w:tcW w:w="932" w:type="dxa"/>
          </w:tcPr>
          <w:p w14:paraId="3AB0D320">
            <w:pPr>
              <w:spacing w:line="400" w:lineRule="exact"/>
              <w:jc w:val="center"/>
              <w:rPr>
                <w:rFonts w:ascii="宋体" w:hAnsi="宋体" w:cs="宋体"/>
                <w:sz w:val="24"/>
              </w:rPr>
            </w:pPr>
          </w:p>
        </w:tc>
      </w:tr>
      <w:tr w14:paraId="0D44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1216" w:type="dxa"/>
            <w:vMerge w:val="continue"/>
          </w:tcPr>
          <w:p w14:paraId="41223978">
            <w:pPr>
              <w:spacing w:line="300" w:lineRule="exact"/>
              <w:jc w:val="center"/>
              <w:rPr>
                <w:rFonts w:ascii="宋体" w:hAnsi="宋体" w:cs="宋体"/>
                <w:sz w:val="24"/>
              </w:rPr>
            </w:pPr>
          </w:p>
        </w:tc>
        <w:tc>
          <w:tcPr>
            <w:tcW w:w="1028" w:type="dxa"/>
          </w:tcPr>
          <w:p w14:paraId="7AF7F4CC">
            <w:pPr>
              <w:spacing w:line="400" w:lineRule="exact"/>
              <w:jc w:val="center"/>
              <w:rPr>
                <w:rFonts w:ascii="宋体" w:hAnsi="宋体" w:cs="宋体"/>
                <w:sz w:val="24"/>
              </w:rPr>
            </w:pPr>
          </w:p>
        </w:tc>
        <w:tc>
          <w:tcPr>
            <w:tcW w:w="1029" w:type="dxa"/>
          </w:tcPr>
          <w:p w14:paraId="5A10A67F">
            <w:pPr>
              <w:spacing w:line="400" w:lineRule="exact"/>
              <w:jc w:val="center"/>
              <w:rPr>
                <w:rFonts w:ascii="宋体" w:hAnsi="宋体" w:cs="宋体"/>
                <w:sz w:val="24"/>
              </w:rPr>
            </w:pPr>
          </w:p>
        </w:tc>
        <w:tc>
          <w:tcPr>
            <w:tcW w:w="1029" w:type="dxa"/>
          </w:tcPr>
          <w:p w14:paraId="6CFD0CCC">
            <w:pPr>
              <w:spacing w:line="400" w:lineRule="exact"/>
              <w:jc w:val="center"/>
              <w:rPr>
                <w:rFonts w:ascii="宋体" w:hAnsi="宋体" w:cs="宋体"/>
                <w:sz w:val="24"/>
              </w:rPr>
            </w:pPr>
          </w:p>
        </w:tc>
        <w:tc>
          <w:tcPr>
            <w:tcW w:w="1029" w:type="dxa"/>
          </w:tcPr>
          <w:p w14:paraId="1B48AFA8">
            <w:pPr>
              <w:spacing w:line="400" w:lineRule="exact"/>
              <w:jc w:val="center"/>
              <w:rPr>
                <w:rFonts w:ascii="宋体" w:hAnsi="宋体" w:cs="宋体"/>
                <w:sz w:val="24"/>
              </w:rPr>
            </w:pPr>
          </w:p>
        </w:tc>
        <w:tc>
          <w:tcPr>
            <w:tcW w:w="1376" w:type="dxa"/>
          </w:tcPr>
          <w:p w14:paraId="2F658D04">
            <w:pPr>
              <w:spacing w:line="400" w:lineRule="exact"/>
              <w:jc w:val="center"/>
              <w:rPr>
                <w:rFonts w:ascii="宋体" w:hAnsi="宋体" w:cs="宋体"/>
                <w:sz w:val="24"/>
              </w:rPr>
            </w:pPr>
          </w:p>
        </w:tc>
        <w:tc>
          <w:tcPr>
            <w:tcW w:w="932" w:type="dxa"/>
          </w:tcPr>
          <w:p w14:paraId="58F6881B">
            <w:pPr>
              <w:spacing w:line="400" w:lineRule="exact"/>
              <w:jc w:val="center"/>
              <w:rPr>
                <w:rFonts w:ascii="宋体" w:hAnsi="宋体" w:cs="宋体"/>
                <w:sz w:val="24"/>
              </w:rPr>
            </w:pPr>
          </w:p>
        </w:tc>
        <w:tc>
          <w:tcPr>
            <w:tcW w:w="1079" w:type="dxa"/>
          </w:tcPr>
          <w:p w14:paraId="5EAE0F31">
            <w:pPr>
              <w:spacing w:line="400" w:lineRule="exact"/>
              <w:jc w:val="center"/>
              <w:rPr>
                <w:rFonts w:ascii="宋体" w:hAnsi="宋体" w:cs="宋体"/>
                <w:sz w:val="24"/>
              </w:rPr>
            </w:pPr>
          </w:p>
        </w:tc>
        <w:tc>
          <w:tcPr>
            <w:tcW w:w="932" w:type="dxa"/>
          </w:tcPr>
          <w:p w14:paraId="5A56D93F">
            <w:pPr>
              <w:spacing w:line="400" w:lineRule="exact"/>
              <w:jc w:val="center"/>
              <w:rPr>
                <w:rFonts w:ascii="宋体" w:hAnsi="宋体" w:cs="宋体"/>
                <w:sz w:val="24"/>
              </w:rPr>
            </w:pPr>
          </w:p>
        </w:tc>
      </w:tr>
      <w:tr w14:paraId="07FE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 w:hRule="atLeast"/>
          <w:jc w:val="center"/>
        </w:trPr>
        <w:tc>
          <w:tcPr>
            <w:tcW w:w="1216" w:type="dxa"/>
            <w:vMerge w:val="continue"/>
          </w:tcPr>
          <w:p w14:paraId="42F62BBF">
            <w:pPr>
              <w:spacing w:line="300" w:lineRule="exact"/>
              <w:jc w:val="center"/>
              <w:rPr>
                <w:rFonts w:ascii="宋体" w:hAnsi="宋体" w:cs="宋体"/>
                <w:sz w:val="24"/>
              </w:rPr>
            </w:pPr>
          </w:p>
        </w:tc>
        <w:tc>
          <w:tcPr>
            <w:tcW w:w="1028" w:type="dxa"/>
          </w:tcPr>
          <w:p w14:paraId="579EF265">
            <w:pPr>
              <w:spacing w:line="400" w:lineRule="exact"/>
              <w:jc w:val="center"/>
              <w:rPr>
                <w:rFonts w:ascii="宋体" w:hAnsi="宋体" w:cs="宋体"/>
                <w:sz w:val="24"/>
              </w:rPr>
            </w:pPr>
          </w:p>
        </w:tc>
        <w:tc>
          <w:tcPr>
            <w:tcW w:w="1029" w:type="dxa"/>
          </w:tcPr>
          <w:p w14:paraId="280DFFB8">
            <w:pPr>
              <w:spacing w:line="400" w:lineRule="exact"/>
              <w:jc w:val="center"/>
              <w:rPr>
                <w:rFonts w:ascii="宋体" w:hAnsi="宋体" w:cs="宋体"/>
                <w:sz w:val="24"/>
              </w:rPr>
            </w:pPr>
          </w:p>
        </w:tc>
        <w:tc>
          <w:tcPr>
            <w:tcW w:w="1029" w:type="dxa"/>
          </w:tcPr>
          <w:p w14:paraId="0775A998">
            <w:pPr>
              <w:spacing w:line="400" w:lineRule="exact"/>
              <w:jc w:val="center"/>
              <w:rPr>
                <w:rFonts w:ascii="宋体" w:hAnsi="宋体" w:cs="宋体"/>
                <w:sz w:val="24"/>
              </w:rPr>
            </w:pPr>
          </w:p>
        </w:tc>
        <w:tc>
          <w:tcPr>
            <w:tcW w:w="1029" w:type="dxa"/>
          </w:tcPr>
          <w:p w14:paraId="48B7B8BE">
            <w:pPr>
              <w:spacing w:line="400" w:lineRule="exact"/>
              <w:jc w:val="center"/>
              <w:rPr>
                <w:rFonts w:ascii="宋体" w:hAnsi="宋体" w:cs="宋体"/>
                <w:sz w:val="24"/>
              </w:rPr>
            </w:pPr>
          </w:p>
        </w:tc>
        <w:tc>
          <w:tcPr>
            <w:tcW w:w="1376" w:type="dxa"/>
          </w:tcPr>
          <w:p w14:paraId="28E090AD">
            <w:pPr>
              <w:spacing w:line="400" w:lineRule="exact"/>
              <w:jc w:val="center"/>
              <w:rPr>
                <w:rFonts w:ascii="宋体" w:hAnsi="宋体" w:cs="宋体"/>
                <w:sz w:val="24"/>
              </w:rPr>
            </w:pPr>
          </w:p>
        </w:tc>
        <w:tc>
          <w:tcPr>
            <w:tcW w:w="932" w:type="dxa"/>
          </w:tcPr>
          <w:p w14:paraId="477FB47D">
            <w:pPr>
              <w:spacing w:line="400" w:lineRule="exact"/>
              <w:jc w:val="center"/>
              <w:rPr>
                <w:rFonts w:ascii="宋体" w:hAnsi="宋体" w:cs="宋体"/>
                <w:sz w:val="24"/>
              </w:rPr>
            </w:pPr>
          </w:p>
        </w:tc>
        <w:tc>
          <w:tcPr>
            <w:tcW w:w="1079" w:type="dxa"/>
          </w:tcPr>
          <w:p w14:paraId="05EBF5C9">
            <w:pPr>
              <w:spacing w:line="400" w:lineRule="exact"/>
              <w:jc w:val="center"/>
              <w:rPr>
                <w:rFonts w:ascii="宋体" w:hAnsi="宋体" w:cs="宋体"/>
                <w:sz w:val="24"/>
              </w:rPr>
            </w:pPr>
          </w:p>
        </w:tc>
        <w:tc>
          <w:tcPr>
            <w:tcW w:w="932" w:type="dxa"/>
          </w:tcPr>
          <w:p w14:paraId="376DB362">
            <w:pPr>
              <w:spacing w:line="400" w:lineRule="exact"/>
              <w:jc w:val="center"/>
              <w:rPr>
                <w:rFonts w:ascii="宋体" w:hAnsi="宋体" w:cs="宋体"/>
                <w:sz w:val="24"/>
              </w:rPr>
            </w:pPr>
          </w:p>
        </w:tc>
      </w:tr>
      <w:tr w14:paraId="26B1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1216" w:type="dxa"/>
            <w:vMerge w:val="restart"/>
          </w:tcPr>
          <w:p w14:paraId="36A0DBC4">
            <w:pPr>
              <w:spacing w:line="300" w:lineRule="exact"/>
              <w:jc w:val="center"/>
              <w:rPr>
                <w:rFonts w:ascii="宋体" w:hAnsi="宋体" w:cs="宋体"/>
                <w:sz w:val="24"/>
              </w:rPr>
            </w:pPr>
            <w:r>
              <w:rPr>
                <w:rFonts w:hint="eastAsia" w:ascii="宋体" w:hAnsi="宋体" w:cs="宋体"/>
                <w:sz w:val="24"/>
              </w:rPr>
              <w:t>技</w:t>
            </w:r>
          </w:p>
          <w:p w14:paraId="1B6598A8">
            <w:pPr>
              <w:spacing w:line="300" w:lineRule="exact"/>
              <w:jc w:val="center"/>
              <w:rPr>
                <w:rFonts w:ascii="宋体" w:hAnsi="宋体" w:cs="宋体"/>
                <w:sz w:val="24"/>
              </w:rPr>
            </w:pPr>
            <w:r>
              <w:rPr>
                <w:rFonts w:hint="eastAsia" w:ascii="宋体" w:hAnsi="宋体" w:cs="宋体"/>
                <w:sz w:val="24"/>
              </w:rPr>
              <w:t>术</w:t>
            </w:r>
          </w:p>
          <w:p w14:paraId="72C4EF48">
            <w:pPr>
              <w:spacing w:line="300" w:lineRule="exact"/>
              <w:jc w:val="center"/>
              <w:rPr>
                <w:rFonts w:ascii="宋体" w:hAnsi="宋体" w:cs="宋体"/>
                <w:sz w:val="24"/>
              </w:rPr>
            </w:pPr>
            <w:r>
              <w:rPr>
                <w:rFonts w:hint="eastAsia" w:ascii="宋体" w:hAnsi="宋体" w:cs="宋体"/>
                <w:sz w:val="24"/>
              </w:rPr>
              <w:t>人</w:t>
            </w:r>
          </w:p>
          <w:p w14:paraId="3932FD91">
            <w:pPr>
              <w:spacing w:line="300" w:lineRule="exact"/>
              <w:jc w:val="center"/>
              <w:rPr>
                <w:rFonts w:ascii="宋体" w:hAnsi="宋体" w:cs="宋体"/>
                <w:sz w:val="24"/>
              </w:rPr>
            </w:pPr>
            <w:r>
              <w:rPr>
                <w:rFonts w:hint="eastAsia" w:ascii="宋体" w:hAnsi="宋体" w:cs="宋体"/>
                <w:sz w:val="24"/>
              </w:rPr>
              <w:t>员</w:t>
            </w:r>
          </w:p>
        </w:tc>
        <w:tc>
          <w:tcPr>
            <w:tcW w:w="1028" w:type="dxa"/>
          </w:tcPr>
          <w:p w14:paraId="06DC8539">
            <w:pPr>
              <w:spacing w:line="400" w:lineRule="exact"/>
              <w:jc w:val="center"/>
              <w:rPr>
                <w:rFonts w:ascii="宋体" w:hAnsi="宋体" w:cs="宋体"/>
                <w:sz w:val="24"/>
              </w:rPr>
            </w:pPr>
          </w:p>
        </w:tc>
        <w:tc>
          <w:tcPr>
            <w:tcW w:w="1029" w:type="dxa"/>
          </w:tcPr>
          <w:p w14:paraId="7CB26171">
            <w:pPr>
              <w:spacing w:line="400" w:lineRule="exact"/>
              <w:jc w:val="center"/>
              <w:rPr>
                <w:rFonts w:ascii="宋体" w:hAnsi="宋体" w:cs="宋体"/>
                <w:sz w:val="24"/>
              </w:rPr>
            </w:pPr>
          </w:p>
        </w:tc>
        <w:tc>
          <w:tcPr>
            <w:tcW w:w="1029" w:type="dxa"/>
          </w:tcPr>
          <w:p w14:paraId="3DD7DCD1">
            <w:pPr>
              <w:spacing w:line="400" w:lineRule="exact"/>
              <w:jc w:val="center"/>
              <w:rPr>
                <w:rFonts w:ascii="宋体" w:hAnsi="宋体" w:cs="宋体"/>
                <w:sz w:val="24"/>
              </w:rPr>
            </w:pPr>
          </w:p>
        </w:tc>
        <w:tc>
          <w:tcPr>
            <w:tcW w:w="1029" w:type="dxa"/>
          </w:tcPr>
          <w:p w14:paraId="6288D10D">
            <w:pPr>
              <w:spacing w:line="400" w:lineRule="exact"/>
              <w:jc w:val="center"/>
              <w:rPr>
                <w:rFonts w:ascii="宋体" w:hAnsi="宋体" w:cs="宋体"/>
                <w:sz w:val="24"/>
              </w:rPr>
            </w:pPr>
          </w:p>
        </w:tc>
        <w:tc>
          <w:tcPr>
            <w:tcW w:w="1376" w:type="dxa"/>
          </w:tcPr>
          <w:p w14:paraId="04018DCD">
            <w:pPr>
              <w:spacing w:line="400" w:lineRule="exact"/>
              <w:jc w:val="center"/>
              <w:rPr>
                <w:rFonts w:ascii="宋体" w:hAnsi="宋体" w:cs="宋体"/>
                <w:sz w:val="24"/>
              </w:rPr>
            </w:pPr>
          </w:p>
        </w:tc>
        <w:tc>
          <w:tcPr>
            <w:tcW w:w="932" w:type="dxa"/>
          </w:tcPr>
          <w:p w14:paraId="44BB7985">
            <w:pPr>
              <w:spacing w:line="400" w:lineRule="exact"/>
              <w:jc w:val="center"/>
              <w:rPr>
                <w:rFonts w:ascii="宋体" w:hAnsi="宋体" w:cs="宋体"/>
                <w:sz w:val="24"/>
              </w:rPr>
            </w:pPr>
          </w:p>
        </w:tc>
        <w:tc>
          <w:tcPr>
            <w:tcW w:w="1079" w:type="dxa"/>
          </w:tcPr>
          <w:p w14:paraId="752B90AA">
            <w:pPr>
              <w:spacing w:line="400" w:lineRule="exact"/>
              <w:jc w:val="center"/>
              <w:rPr>
                <w:rFonts w:ascii="宋体" w:hAnsi="宋体" w:cs="宋体"/>
                <w:sz w:val="24"/>
              </w:rPr>
            </w:pPr>
          </w:p>
        </w:tc>
        <w:tc>
          <w:tcPr>
            <w:tcW w:w="932" w:type="dxa"/>
          </w:tcPr>
          <w:p w14:paraId="642F3BD3">
            <w:pPr>
              <w:spacing w:line="400" w:lineRule="exact"/>
              <w:jc w:val="center"/>
              <w:rPr>
                <w:rFonts w:ascii="宋体" w:hAnsi="宋体" w:cs="宋体"/>
                <w:sz w:val="24"/>
              </w:rPr>
            </w:pPr>
          </w:p>
        </w:tc>
      </w:tr>
      <w:tr w14:paraId="6EFC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 w:hRule="atLeast"/>
          <w:jc w:val="center"/>
        </w:trPr>
        <w:tc>
          <w:tcPr>
            <w:tcW w:w="1216" w:type="dxa"/>
            <w:vMerge w:val="continue"/>
          </w:tcPr>
          <w:p w14:paraId="0D1AE50F">
            <w:pPr>
              <w:spacing w:line="340" w:lineRule="exact"/>
              <w:jc w:val="center"/>
              <w:rPr>
                <w:rFonts w:ascii="宋体" w:hAnsi="宋体" w:cs="宋体"/>
                <w:sz w:val="24"/>
              </w:rPr>
            </w:pPr>
          </w:p>
        </w:tc>
        <w:tc>
          <w:tcPr>
            <w:tcW w:w="1028" w:type="dxa"/>
          </w:tcPr>
          <w:p w14:paraId="442ADA65">
            <w:pPr>
              <w:spacing w:line="400" w:lineRule="exact"/>
              <w:jc w:val="center"/>
              <w:rPr>
                <w:rFonts w:ascii="宋体" w:hAnsi="宋体" w:cs="宋体"/>
                <w:sz w:val="24"/>
              </w:rPr>
            </w:pPr>
          </w:p>
        </w:tc>
        <w:tc>
          <w:tcPr>
            <w:tcW w:w="1029" w:type="dxa"/>
          </w:tcPr>
          <w:p w14:paraId="4DDB331B">
            <w:pPr>
              <w:spacing w:line="400" w:lineRule="exact"/>
              <w:jc w:val="center"/>
              <w:rPr>
                <w:rFonts w:ascii="宋体" w:hAnsi="宋体" w:cs="宋体"/>
                <w:sz w:val="24"/>
              </w:rPr>
            </w:pPr>
          </w:p>
        </w:tc>
        <w:tc>
          <w:tcPr>
            <w:tcW w:w="1029" w:type="dxa"/>
          </w:tcPr>
          <w:p w14:paraId="29C11656">
            <w:pPr>
              <w:spacing w:line="400" w:lineRule="exact"/>
              <w:jc w:val="center"/>
              <w:rPr>
                <w:rFonts w:ascii="宋体" w:hAnsi="宋体" w:cs="宋体"/>
                <w:sz w:val="24"/>
              </w:rPr>
            </w:pPr>
          </w:p>
        </w:tc>
        <w:tc>
          <w:tcPr>
            <w:tcW w:w="1029" w:type="dxa"/>
          </w:tcPr>
          <w:p w14:paraId="3753A0BD">
            <w:pPr>
              <w:spacing w:line="400" w:lineRule="exact"/>
              <w:jc w:val="center"/>
              <w:rPr>
                <w:rFonts w:ascii="宋体" w:hAnsi="宋体" w:cs="宋体"/>
                <w:sz w:val="24"/>
              </w:rPr>
            </w:pPr>
          </w:p>
        </w:tc>
        <w:tc>
          <w:tcPr>
            <w:tcW w:w="1376" w:type="dxa"/>
          </w:tcPr>
          <w:p w14:paraId="319ADC75">
            <w:pPr>
              <w:spacing w:line="400" w:lineRule="exact"/>
              <w:jc w:val="center"/>
              <w:rPr>
                <w:rFonts w:ascii="宋体" w:hAnsi="宋体" w:cs="宋体"/>
                <w:sz w:val="24"/>
              </w:rPr>
            </w:pPr>
          </w:p>
        </w:tc>
        <w:tc>
          <w:tcPr>
            <w:tcW w:w="932" w:type="dxa"/>
          </w:tcPr>
          <w:p w14:paraId="65679582">
            <w:pPr>
              <w:spacing w:line="400" w:lineRule="exact"/>
              <w:jc w:val="center"/>
              <w:rPr>
                <w:rFonts w:ascii="宋体" w:hAnsi="宋体" w:cs="宋体"/>
                <w:sz w:val="24"/>
              </w:rPr>
            </w:pPr>
          </w:p>
        </w:tc>
        <w:tc>
          <w:tcPr>
            <w:tcW w:w="1079" w:type="dxa"/>
          </w:tcPr>
          <w:p w14:paraId="388BFE16">
            <w:pPr>
              <w:spacing w:line="400" w:lineRule="exact"/>
              <w:jc w:val="center"/>
              <w:rPr>
                <w:rFonts w:ascii="宋体" w:hAnsi="宋体" w:cs="宋体"/>
                <w:sz w:val="24"/>
              </w:rPr>
            </w:pPr>
          </w:p>
        </w:tc>
        <w:tc>
          <w:tcPr>
            <w:tcW w:w="932" w:type="dxa"/>
          </w:tcPr>
          <w:p w14:paraId="7C1786A8">
            <w:pPr>
              <w:spacing w:line="400" w:lineRule="exact"/>
              <w:jc w:val="center"/>
              <w:rPr>
                <w:rFonts w:ascii="宋体" w:hAnsi="宋体" w:cs="宋体"/>
                <w:sz w:val="24"/>
              </w:rPr>
            </w:pPr>
          </w:p>
        </w:tc>
      </w:tr>
      <w:tr w14:paraId="0F98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 w:hRule="atLeast"/>
          <w:jc w:val="center"/>
        </w:trPr>
        <w:tc>
          <w:tcPr>
            <w:tcW w:w="1216" w:type="dxa"/>
            <w:vMerge w:val="continue"/>
          </w:tcPr>
          <w:p w14:paraId="7A989F73">
            <w:pPr>
              <w:spacing w:line="340" w:lineRule="exact"/>
              <w:jc w:val="center"/>
              <w:rPr>
                <w:rFonts w:ascii="宋体" w:hAnsi="宋体" w:cs="宋体"/>
                <w:sz w:val="24"/>
              </w:rPr>
            </w:pPr>
          </w:p>
        </w:tc>
        <w:tc>
          <w:tcPr>
            <w:tcW w:w="1028" w:type="dxa"/>
          </w:tcPr>
          <w:p w14:paraId="38A8205E">
            <w:pPr>
              <w:spacing w:line="400" w:lineRule="exact"/>
              <w:jc w:val="center"/>
              <w:rPr>
                <w:rFonts w:ascii="宋体" w:hAnsi="宋体" w:cs="宋体"/>
                <w:sz w:val="24"/>
              </w:rPr>
            </w:pPr>
          </w:p>
        </w:tc>
        <w:tc>
          <w:tcPr>
            <w:tcW w:w="1029" w:type="dxa"/>
          </w:tcPr>
          <w:p w14:paraId="543493AA">
            <w:pPr>
              <w:spacing w:line="400" w:lineRule="exact"/>
              <w:jc w:val="center"/>
              <w:rPr>
                <w:rFonts w:ascii="宋体" w:hAnsi="宋体" w:cs="宋体"/>
                <w:sz w:val="24"/>
              </w:rPr>
            </w:pPr>
          </w:p>
        </w:tc>
        <w:tc>
          <w:tcPr>
            <w:tcW w:w="1029" w:type="dxa"/>
          </w:tcPr>
          <w:p w14:paraId="34B8FA46">
            <w:pPr>
              <w:spacing w:line="400" w:lineRule="exact"/>
              <w:jc w:val="center"/>
              <w:rPr>
                <w:rFonts w:ascii="宋体" w:hAnsi="宋体" w:cs="宋体"/>
                <w:sz w:val="24"/>
              </w:rPr>
            </w:pPr>
          </w:p>
        </w:tc>
        <w:tc>
          <w:tcPr>
            <w:tcW w:w="1029" w:type="dxa"/>
          </w:tcPr>
          <w:p w14:paraId="2D633AA7">
            <w:pPr>
              <w:spacing w:line="400" w:lineRule="exact"/>
              <w:jc w:val="center"/>
              <w:rPr>
                <w:rFonts w:ascii="宋体" w:hAnsi="宋体" w:cs="宋体"/>
                <w:sz w:val="24"/>
              </w:rPr>
            </w:pPr>
          </w:p>
        </w:tc>
        <w:tc>
          <w:tcPr>
            <w:tcW w:w="1376" w:type="dxa"/>
          </w:tcPr>
          <w:p w14:paraId="6A5A507B">
            <w:pPr>
              <w:spacing w:line="400" w:lineRule="exact"/>
              <w:jc w:val="center"/>
              <w:rPr>
                <w:rFonts w:ascii="宋体" w:hAnsi="宋体" w:cs="宋体"/>
                <w:sz w:val="24"/>
              </w:rPr>
            </w:pPr>
          </w:p>
        </w:tc>
        <w:tc>
          <w:tcPr>
            <w:tcW w:w="932" w:type="dxa"/>
          </w:tcPr>
          <w:p w14:paraId="35C38106">
            <w:pPr>
              <w:spacing w:line="400" w:lineRule="exact"/>
              <w:jc w:val="center"/>
              <w:rPr>
                <w:rFonts w:ascii="宋体" w:hAnsi="宋体" w:cs="宋体"/>
                <w:sz w:val="24"/>
              </w:rPr>
            </w:pPr>
          </w:p>
        </w:tc>
        <w:tc>
          <w:tcPr>
            <w:tcW w:w="1079" w:type="dxa"/>
          </w:tcPr>
          <w:p w14:paraId="20DCF594">
            <w:pPr>
              <w:spacing w:line="400" w:lineRule="exact"/>
              <w:jc w:val="center"/>
              <w:rPr>
                <w:rFonts w:ascii="宋体" w:hAnsi="宋体" w:cs="宋体"/>
                <w:sz w:val="24"/>
              </w:rPr>
            </w:pPr>
          </w:p>
        </w:tc>
        <w:tc>
          <w:tcPr>
            <w:tcW w:w="932" w:type="dxa"/>
          </w:tcPr>
          <w:p w14:paraId="2D64D425">
            <w:pPr>
              <w:spacing w:line="400" w:lineRule="exact"/>
              <w:jc w:val="center"/>
              <w:rPr>
                <w:rFonts w:ascii="宋体" w:hAnsi="宋体" w:cs="宋体"/>
                <w:sz w:val="24"/>
              </w:rPr>
            </w:pPr>
          </w:p>
        </w:tc>
      </w:tr>
      <w:tr w14:paraId="65D8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 w:hRule="atLeast"/>
          <w:jc w:val="center"/>
        </w:trPr>
        <w:tc>
          <w:tcPr>
            <w:tcW w:w="1216" w:type="dxa"/>
            <w:vMerge w:val="restart"/>
          </w:tcPr>
          <w:p w14:paraId="108329FD">
            <w:pPr>
              <w:spacing w:line="340" w:lineRule="exact"/>
              <w:jc w:val="center"/>
              <w:rPr>
                <w:rFonts w:ascii="宋体" w:hAnsi="宋体" w:cs="宋体"/>
                <w:sz w:val="24"/>
              </w:rPr>
            </w:pPr>
            <w:r>
              <w:rPr>
                <w:rFonts w:hint="eastAsia" w:ascii="宋体" w:hAnsi="宋体" w:cs="宋体"/>
                <w:sz w:val="24"/>
              </w:rPr>
              <w:t>售后</w:t>
            </w:r>
          </w:p>
          <w:p w14:paraId="2CB63B52">
            <w:pPr>
              <w:spacing w:line="340" w:lineRule="exact"/>
              <w:jc w:val="center"/>
              <w:rPr>
                <w:rFonts w:ascii="宋体" w:hAnsi="宋体" w:cs="宋体"/>
                <w:sz w:val="24"/>
              </w:rPr>
            </w:pPr>
            <w:r>
              <w:rPr>
                <w:rFonts w:hint="eastAsia" w:ascii="宋体" w:hAnsi="宋体" w:cs="宋体"/>
                <w:sz w:val="24"/>
              </w:rPr>
              <w:t>服务</w:t>
            </w:r>
          </w:p>
          <w:p w14:paraId="13F73828">
            <w:pPr>
              <w:spacing w:line="340" w:lineRule="exact"/>
              <w:jc w:val="center"/>
              <w:rPr>
                <w:rFonts w:ascii="宋体" w:hAnsi="宋体" w:cs="宋体"/>
                <w:sz w:val="24"/>
              </w:rPr>
            </w:pPr>
            <w:r>
              <w:rPr>
                <w:rFonts w:hint="eastAsia" w:ascii="宋体" w:hAnsi="宋体" w:cs="宋体"/>
                <w:sz w:val="24"/>
              </w:rPr>
              <w:t>人员</w:t>
            </w:r>
          </w:p>
        </w:tc>
        <w:tc>
          <w:tcPr>
            <w:tcW w:w="1028" w:type="dxa"/>
          </w:tcPr>
          <w:p w14:paraId="157BD7F6">
            <w:pPr>
              <w:spacing w:line="400" w:lineRule="exact"/>
              <w:jc w:val="center"/>
              <w:rPr>
                <w:rFonts w:ascii="宋体" w:hAnsi="宋体" w:cs="宋体"/>
                <w:sz w:val="24"/>
              </w:rPr>
            </w:pPr>
          </w:p>
        </w:tc>
        <w:tc>
          <w:tcPr>
            <w:tcW w:w="1029" w:type="dxa"/>
          </w:tcPr>
          <w:p w14:paraId="470C403C">
            <w:pPr>
              <w:spacing w:line="400" w:lineRule="exact"/>
              <w:jc w:val="center"/>
              <w:rPr>
                <w:rFonts w:ascii="宋体" w:hAnsi="宋体" w:cs="宋体"/>
                <w:sz w:val="24"/>
              </w:rPr>
            </w:pPr>
          </w:p>
        </w:tc>
        <w:tc>
          <w:tcPr>
            <w:tcW w:w="1029" w:type="dxa"/>
          </w:tcPr>
          <w:p w14:paraId="1493E6AB">
            <w:pPr>
              <w:spacing w:line="400" w:lineRule="exact"/>
              <w:jc w:val="center"/>
              <w:rPr>
                <w:rFonts w:ascii="宋体" w:hAnsi="宋体" w:cs="宋体"/>
                <w:sz w:val="24"/>
              </w:rPr>
            </w:pPr>
          </w:p>
        </w:tc>
        <w:tc>
          <w:tcPr>
            <w:tcW w:w="1029" w:type="dxa"/>
          </w:tcPr>
          <w:p w14:paraId="65ECA802">
            <w:pPr>
              <w:spacing w:line="400" w:lineRule="exact"/>
              <w:jc w:val="center"/>
              <w:rPr>
                <w:rFonts w:ascii="宋体" w:hAnsi="宋体" w:cs="宋体"/>
                <w:sz w:val="24"/>
              </w:rPr>
            </w:pPr>
          </w:p>
        </w:tc>
        <w:tc>
          <w:tcPr>
            <w:tcW w:w="1376" w:type="dxa"/>
          </w:tcPr>
          <w:p w14:paraId="7DE89EAE">
            <w:pPr>
              <w:spacing w:line="400" w:lineRule="exact"/>
              <w:jc w:val="center"/>
              <w:rPr>
                <w:rFonts w:ascii="宋体" w:hAnsi="宋体" w:cs="宋体"/>
                <w:sz w:val="24"/>
              </w:rPr>
            </w:pPr>
          </w:p>
        </w:tc>
        <w:tc>
          <w:tcPr>
            <w:tcW w:w="932" w:type="dxa"/>
          </w:tcPr>
          <w:p w14:paraId="5EF21EFE">
            <w:pPr>
              <w:spacing w:line="400" w:lineRule="exact"/>
              <w:jc w:val="center"/>
              <w:rPr>
                <w:rFonts w:ascii="宋体" w:hAnsi="宋体" w:cs="宋体"/>
                <w:sz w:val="24"/>
              </w:rPr>
            </w:pPr>
          </w:p>
        </w:tc>
        <w:tc>
          <w:tcPr>
            <w:tcW w:w="1079" w:type="dxa"/>
          </w:tcPr>
          <w:p w14:paraId="7EEC5A19">
            <w:pPr>
              <w:spacing w:line="400" w:lineRule="exact"/>
              <w:jc w:val="center"/>
              <w:rPr>
                <w:rFonts w:ascii="宋体" w:hAnsi="宋体" w:cs="宋体"/>
                <w:sz w:val="24"/>
              </w:rPr>
            </w:pPr>
          </w:p>
        </w:tc>
        <w:tc>
          <w:tcPr>
            <w:tcW w:w="932" w:type="dxa"/>
          </w:tcPr>
          <w:p w14:paraId="773FA1EC">
            <w:pPr>
              <w:spacing w:line="400" w:lineRule="exact"/>
              <w:jc w:val="center"/>
              <w:rPr>
                <w:rFonts w:ascii="宋体" w:hAnsi="宋体" w:cs="宋体"/>
                <w:sz w:val="24"/>
              </w:rPr>
            </w:pPr>
          </w:p>
        </w:tc>
      </w:tr>
      <w:tr w14:paraId="72D5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 w:hRule="atLeast"/>
          <w:jc w:val="center"/>
        </w:trPr>
        <w:tc>
          <w:tcPr>
            <w:tcW w:w="1216" w:type="dxa"/>
            <w:vMerge w:val="continue"/>
          </w:tcPr>
          <w:p w14:paraId="20EAB8D9">
            <w:pPr>
              <w:spacing w:line="400" w:lineRule="exact"/>
              <w:jc w:val="center"/>
              <w:rPr>
                <w:rFonts w:ascii="宋体" w:hAnsi="宋体" w:cs="宋体"/>
                <w:sz w:val="24"/>
              </w:rPr>
            </w:pPr>
          </w:p>
        </w:tc>
        <w:tc>
          <w:tcPr>
            <w:tcW w:w="1028" w:type="dxa"/>
          </w:tcPr>
          <w:p w14:paraId="17E05531">
            <w:pPr>
              <w:spacing w:line="400" w:lineRule="exact"/>
              <w:jc w:val="center"/>
              <w:rPr>
                <w:rFonts w:ascii="宋体" w:hAnsi="宋体" w:cs="宋体"/>
                <w:sz w:val="24"/>
              </w:rPr>
            </w:pPr>
          </w:p>
        </w:tc>
        <w:tc>
          <w:tcPr>
            <w:tcW w:w="1029" w:type="dxa"/>
          </w:tcPr>
          <w:p w14:paraId="30E7ED15">
            <w:pPr>
              <w:spacing w:line="400" w:lineRule="exact"/>
              <w:jc w:val="center"/>
              <w:rPr>
                <w:rFonts w:ascii="宋体" w:hAnsi="宋体" w:cs="宋体"/>
                <w:bCs/>
                <w:sz w:val="24"/>
              </w:rPr>
            </w:pPr>
          </w:p>
        </w:tc>
        <w:tc>
          <w:tcPr>
            <w:tcW w:w="1029" w:type="dxa"/>
          </w:tcPr>
          <w:p w14:paraId="4B8C25C3">
            <w:pPr>
              <w:spacing w:line="400" w:lineRule="exact"/>
              <w:jc w:val="center"/>
              <w:rPr>
                <w:rFonts w:ascii="宋体" w:hAnsi="宋体" w:cs="宋体"/>
                <w:bCs/>
                <w:sz w:val="24"/>
              </w:rPr>
            </w:pPr>
          </w:p>
        </w:tc>
        <w:tc>
          <w:tcPr>
            <w:tcW w:w="1029" w:type="dxa"/>
          </w:tcPr>
          <w:p w14:paraId="4C0ACD78">
            <w:pPr>
              <w:spacing w:line="400" w:lineRule="exact"/>
              <w:jc w:val="center"/>
              <w:rPr>
                <w:rFonts w:ascii="宋体" w:hAnsi="宋体" w:cs="宋体"/>
                <w:bCs/>
                <w:sz w:val="24"/>
              </w:rPr>
            </w:pPr>
          </w:p>
        </w:tc>
        <w:tc>
          <w:tcPr>
            <w:tcW w:w="1376" w:type="dxa"/>
          </w:tcPr>
          <w:p w14:paraId="00EDF1B3">
            <w:pPr>
              <w:spacing w:line="400" w:lineRule="exact"/>
              <w:jc w:val="center"/>
              <w:rPr>
                <w:rFonts w:ascii="宋体" w:hAnsi="宋体" w:cs="宋体"/>
                <w:bCs/>
                <w:sz w:val="24"/>
              </w:rPr>
            </w:pPr>
          </w:p>
        </w:tc>
        <w:tc>
          <w:tcPr>
            <w:tcW w:w="932" w:type="dxa"/>
          </w:tcPr>
          <w:p w14:paraId="65328B64">
            <w:pPr>
              <w:spacing w:line="400" w:lineRule="exact"/>
              <w:jc w:val="center"/>
              <w:rPr>
                <w:rFonts w:ascii="宋体" w:hAnsi="宋体" w:cs="宋体"/>
                <w:bCs/>
                <w:sz w:val="24"/>
              </w:rPr>
            </w:pPr>
          </w:p>
        </w:tc>
        <w:tc>
          <w:tcPr>
            <w:tcW w:w="1079" w:type="dxa"/>
          </w:tcPr>
          <w:p w14:paraId="7AAB3B66">
            <w:pPr>
              <w:spacing w:line="400" w:lineRule="exact"/>
              <w:jc w:val="center"/>
              <w:rPr>
                <w:rFonts w:ascii="宋体" w:hAnsi="宋体" w:cs="宋体"/>
                <w:bCs/>
                <w:sz w:val="24"/>
              </w:rPr>
            </w:pPr>
          </w:p>
        </w:tc>
        <w:tc>
          <w:tcPr>
            <w:tcW w:w="932" w:type="dxa"/>
          </w:tcPr>
          <w:p w14:paraId="35100666">
            <w:pPr>
              <w:spacing w:line="400" w:lineRule="exact"/>
              <w:jc w:val="center"/>
              <w:rPr>
                <w:rFonts w:ascii="宋体" w:hAnsi="宋体" w:cs="宋体"/>
                <w:bCs/>
                <w:sz w:val="24"/>
              </w:rPr>
            </w:pPr>
          </w:p>
        </w:tc>
      </w:tr>
      <w:tr w14:paraId="3594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 w:hRule="atLeast"/>
          <w:jc w:val="center"/>
        </w:trPr>
        <w:tc>
          <w:tcPr>
            <w:tcW w:w="1216" w:type="dxa"/>
            <w:vMerge w:val="continue"/>
          </w:tcPr>
          <w:p w14:paraId="56FCDFBF">
            <w:pPr>
              <w:spacing w:line="400" w:lineRule="exact"/>
              <w:jc w:val="center"/>
              <w:rPr>
                <w:rFonts w:ascii="宋体" w:hAnsi="宋体" w:cs="宋体"/>
                <w:sz w:val="24"/>
              </w:rPr>
            </w:pPr>
          </w:p>
        </w:tc>
        <w:tc>
          <w:tcPr>
            <w:tcW w:w="1028" w:type="dxa"/>
          </w:tcPr>
          <w:p w14:paraId="12DA4524">
            <w:pPr>
              <w:spacing w:line="400" w:lineRule="exact"/>
              <w:jc w:val="center"/>
              <w:rPr>
                <w:rFonts w:ascii="宋体" w:hAnsi="宋体" w:cs="宋体"/>
                <w:sz w:val="24"/>
              </w:rPr>
            </w:pPr>
          </w:p>
        </w:tc>
        <w:tc>
          <w:tcPr>
            <w:tcW w:w="1029" w:type="dxa"/>
          </w:tcPr>
          <w:p w14:paraId="41F9992F">
            <w:pPr>
              <w:spacing w:line="400" w:lineRule="exact"/>
              <w:jc w:val="center"/>
              <w:rPr>
                <w:rFonts w:ascii="宋体" w:hAnsi="宋体" w:cs="宋体"/>
                <w:bCs/>
                <w:sz w:val="24"/>
              </w:rPr>
            </w:pPr>
          </w:p>
        </w:tc>
        <w:tc>
          <w:tcPr>
            <w:tcW w:w="1029" w:type="dxa"/>
          </w:tcPr>
          <w:p w14:paraId="1B636326">
            <w:pPr>
              <w:spacing w:line="400" w:lineRule="exact"/>
              <w:jc w:val="center"/>
              <w:rPr>
                <w:rFonts w:ascii="宋体" w:hAnsi="宋体" w:cs="宋体"/>
                <w:bCs/>
                <w:sz w:val="24"/>
              </w:rPr>
            </w:pPr>
          </w:p>
        </w:tc>
        <w:tc>
          <w:tcPr>
            <w:tcW w:w="1029" w:type="dxa"/>
          </w:tcPr>
          <w:p w14:paraId="002DAF7F">
            <w:pPr>
              <w:spacing w:line="400" w:lineRule="exact"/>
              <w:jc w:val="center"/>
              <w:rPr>
                <w:rFonts w:ascii="宋体" w:hAnsi="宋体" w:cs="宋体"/>
                <w:bCs/>
                <w:sz w:val="24"/>
              </w:rPr>
            </w:pPr>
          </w:p>
        </w:tc>
        <w:tc>
          <w:tcPr>
            <w:tcW w:w="1376" w:type="dxa"/>
          </w:tcPr>
          <w:p w14:paraId="1CCB9DC0">
            <w:pPr>
              <w:spacing w:line="400" w:lineRule="exact"/>
              <w:jc w:val="center"/>
              <w:rPr>
                <w:rFonts w:ascii="宋体" w:hAnsi="宋体" w:cs="宋体"/>
                <w:bCs/>
                <w:sz w:val="24"/>
              </w:rPr>
            </w:pPr>
          </w:p>
        </w:tc>
        <w:tc>
          <w:tcPr>
            <w:tcW w:w="932" w:type="dxa"/>
          </w:tcPr>
          <w:p w14:paraId="4E02647B">
            <w:pPr>
              <w:spacing w:line="400" w:lineRule="exact"/>
              <w:jc w:val="center"/>
              <w:rPr>
                <w:rFonts w:ascii="宋体" w:hAnsi="宋体" w:cs="宋体"/>
                <w:bCs/>
                <w:sz w:val="24"/>
              </w:rPr>
            </w:pPr>
          </w:p>
        </w:tc>
        <w:tc>
          <w:tcPr>
            <w:tcW w:w="1079" w:type="dxa"/>
          </w:tcPr>
          <w:p w14:paraId="6CFDA5B0">
            <w:pPr>
              <w:spacing w:line="400" w:lineRule="exact"/>
              <w:jc w:val="center"/>
              <w:rPr>
                <w:rFonts w:ascii="宋体" w:hAnsi="宋体" w:cs="宋体"/>
                <w:bCs/>
                <w:sz w:val="24"/>
              </w:rPr>
            </w:pPr>
          </w:p>
        </w:tc>
        <w:tc>
          <w:tcPr>
            <w:tcW w:w="932" w:type="dxa"/>
          </w:tcPr>
          <w:p w14:paraId="7074034D">
            <w:pPr>
              <w:spacing w:line="400" w:lineRule="exact"/>
              <w:jc w:val="center"/>
              <w:rPr>
                <w:rFonts w:ascii="宋体" w:hAnsi="宋体" w:cs="宋体"/>
                <w:bCs/>
                <w:sz w:val="24"/>
              </w:rPr>
            </w:pPr>
          </w:p>
        </w:tc>
      </w:tr>
    </w:tbl>
    <w:p w14:paraId="2DAC34A5">
      <w:pPr>
        <w:spacing w:line="360" w:lineRule="auto"/>
        <w:jc w:val="center"/>
        <w:rPr>
          <w:rFonts w:ascii="宋体" w:hAnsi="宋体" w:cs="宋体"/>
          <w:b/>
          <w:bCs/>
          <w:sz w:val="28"/>
        </w:rPr>
      </w:pPr>
    </w:p>
    <w:p w14:paraId="2DBB95EB">
      <w:pPr>
        <w:spacing w:line="360" w:lineRule="auto"/>
        <w:ind w:firstLine="480" w:firstLineChars="200"/>
        <w:rPr>
          <w:rFonts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公章    </w:t>
      </w:r>
      <w:r>
        <w:rPr>
          <w:rFonts w:hint="eastAsia" w:hAnsi="宋体" w:cs="宋体"/>
          <w:sz w:val="24"/>
        </w:rPr>
        <w:t>。</w:t>
      </w:r>
    </w:p>
    <w:p w14:paraId="1954A174">
      <w:pPr>
        <w:spacing w:line="360" w:lineRule="auto"/>
        <w:ind w:firstLine="480" w:firstLineChars="200"/>
        <w:rPr>
          <w:rFonts w:ascii="宋体" w:hAnsi="宋体"/>
          <w:sz w:val="24"/>
          <w:u w:val="single"/>
        </w:rPr>
      </w:pPr>
      <w:r>
        <w:rPr>
          <w:rFonts w:hint="eastAsia" w:ascii="宋体" w:hAnsi="宋体" w:cs="宋体"/>
          <w:sz w:val="24"/>
        </w:rPr>
        <w:t>法定代表人/单位负责人</w:t>
      </w:r>
      <w:r>
        <w:rPr>
          <w:rFonts w:hint="eastAsia" w:ascii="宋体" w:hAnsi="宋体" w:cs="宋体"/>
          <w:bCs/>
          <w:sz w:val="24"/>
        </w:rPr>
        <w:t>或授权代表</w:t>
      </w:r>
      <w:r>
        <w:rPr>
          <w:rFonts w:hint="eastAsia" w:ascii="宋体" w:hAnsi="宋体"/>
          <w:sz w:val="24"/>
        </w:rPr>
        <w:t>（签字或盖个人名章）：</w:t>
      </w:r>
      <w:r>
        <w:rPr>
          <w:rFonts w:hint="eastAsia" w:ascii="宋体" w:hAnsi="宋体"/>
          <w:sz w:val="24"/>
          <w:u w:val="single"/>
        </w:rPr>
        <w:t xml:space="preserve">   </w:t>
      </w:r>
      <w:r>
        <w:rPr>
          <w:rFonts w:hint="eastAsia" w:hAnsi="宋体"/>
          <w:sz w:val="24"/>
          <w:u w:val="single"/>
        </w:rPr>
        <w:t xml:space="preserve">      </w:t>
      </w:r>
      <w:r>
        <w:rPr>
          <w:rFonts w:hint="eastAsia" w:ascii="宋体" w:hAnsi="宋体"/>
          <w:sz w:val="24"/>
          <w:u w:val="single"/>
        </w:rPr>
        <w:t xml:space="preserve"> </w:t>
      </w:r>
      <w:r>
        <w:rPr>
          <w:rFonts w:hint="eastAsia" w:hAnsi="宋体"/>
          <w:sz w:val="24"/>
        </w:rPr>
        <w:t>。</w:t>
      </w:r>
    </w:p>
    <w:p w14:paraId="7044984B">
      <w:pPr>
        <w:adjustRightInd w:val="0"/>
        <w:spacing w:line="360" w:lineRule="auto"/>
        <w:ind w:firstLine="480" w:firstLineChars="200"/>
        <w:jc w:val="left"/>
        <w:rPr>
          <w:rFonts w:ascii="宋体" w:hAnsi="宋体" w:cs="宋体"/>
          <w:bCs/>
          <w:sz w:val="24"/>
        </w:rPr>
      </w:pPr>
      <w:r>
        <w:rPr>
          <w:rFonts w:hint="eastAsia" w:ascii="宋体" w:hAnsi="宋体" w:cs="宋体"/>
          <w:bCs/>
          <w:sz w:val="24"/>
        </w:rPr>
        <w:t>日  期：XXX年XXX月XXX日</w:t>
      </w:r>
    </w:p>
    <w:p w14:paraId="592787E1">
      <w:pPr>
        <w:spacing w:line="440" w:lineRule="exact"/>
        <w:ind w:firstLine="480" w:firstLineChars="200"/>
        <w:jc w:val="left"/>
        <w:rPr>
          <w:rFonts w:ascii="宋体" w:hAnsi="宋体" w:cs="宋体"/>
          <w:sz w:val="24"/>
        </w:rPr>
      </w:pPr>
    </w:p>
    <w:p w14:paraId="433CCB0C">
      <w:pPr>
        <w:adjustRightInd w:val="0"/>
        <w:spacing w:line="360" w:lineRule="auto"/>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说明：</w:t>
      </w:r>
    </w:p>
    <w:p w14:paraId="778CAD33">
      <w:pPr>
        <w:bidi w:val="0"/>
      </w:pPr>
      <w:bookmarkStart w:id="211" w:name="_Toc7228"/>
      <w:bookmarkStart w:id="212" w:name="_Toc16556"/>
      <w:bookmarkStart w:id="213" w:name="_Toc25417"/>
      <w:bookmarkStart w:id="214" w:name="_Toc28679"/>
      <w:bookmarkStart w:id="215" w:name="_Toc48318179"/>
      <w:bookmarkStart w:id="216" w:name="_Toc29254"/>
      <w:bookmarkStart w:id="217" w:name="_Toc16683"/>
      <w:bookmarkStart w:id="218" w:name="_Toc31865"/>
      <w:bookmarkStart w:id="219" w:name="_Toc26212"/>
      <w:bookmarkStart w:id="220" w:name="_Toc17258"/>
      <w:bookmarkStart w:id="221" w:name="_Toc29088"/>
      <w:bookmarkStart w:id="222" w:name="_Toc30902"/>
      <w:r>
        <w:rPr>
          <w:rFonts w:hint="eastAsia"/>
        </w:rPr>
        <w:t>供应商应详细填写上述两表作为履行合同所必需的设备和专业技术能力的证明材料。合同签订前，业主单位有权要求供应商就填写的内容提供原件核实，发现有虚假内容的，将取消其成交资格。</w:t>
      </w:r>
      <w:bookmarkEnd w:id="211"/>
      <w:bookmarkEnd w:id="212"/>
      <w:bookmarkEnd w:id="213"/>
      <w:bookmarkEnd w:id="214"/>
      <w:bookmarkEnd w:id="215"/>
      <w:bookmarkEnd w:id="216"/>
      <w:bookmarkEnd w:id="217"/>
      <w:bookmarkEnd w:id="218"/>
      <w:bookmarkEnd w:id="219"/>
      <w:bookmarkEnd w:id="220"/>
      <w:bookmarkEnd w:id="221"/>
      <w:bookmarkEnd w:id="222"/>
    </w:p>
    <w:p w14:paraId="29752E70">
      <w:pPr>
        <w:pStyle w:val="2"/>
        <w:rPr>
          <w:sz w:val="24"/>
        </w:rPr>
      </w:pPr>
    </w:p>
    <w:p w14:paraId="24DFF1BC">
      <w:pPr>
        <w:bidi w:val="0"/>
        <w:jc w:val="center"/>
        <w:rPr>
          <w:rFonts w:hint="eastAsia" w:eastAsia="宋体"/>
          <w:b/>
          <w:bCs/>
          <w:sz w:val="40"/>
          <w:szCs w:val="40"/>
          <w:lang w:eastAsia="zh-CN"/>
        </w:rPr>
      </w:pPr>
      <w:bookmarkStart w:id="223" w:name="_Toc22287"/>
      <w:bookmarkStart w:id="224" w:name="_Toc48318180"/>
      <w:bookmarkStart w:id="225" w:name="_Toc29883"/>
      <w:bookmarkStart w:id="226" w:name="_Toc24449"/>
      <w:r>
        <w:rPr>
          <w:rFonts w:hint="eastAsia" w:eastAsia="宋体"/>
          <w:b/>
          <w:bCs/>
          <w:sz w:val="40"/>
          <w:szCs w:val="40"/>
          <w:lang w:eastAsia="zh-CN"/>
        </w:rPr>
        <w:t>（八）“多证合一”承诺函（如涉及）</w:t>
      </w:r>
      <w:bookmarkEnd w:id="223"/>
      <w:bookmarkEnd w:id="224"/>
      <w:bookmarkEnd w:id="225"/>
      <w:bookmarkEnd w:id="226"/>
    </w:p>
    <w:p w14:paraId="6D36478D">
      <w:pPr>
        <w:pStyle w:val="2"/>
        <w:rPr>
          <w:rFonts w:ascii="Cambria" w:hAnsi="Cambria"/>
          <w:sz w:val="24"/>
          <w:u w:val="single"/>
        </w:rPr>
      </w:pPr>
      <w:r>
        <w:rPr>
          <w:rFonts w:hint="eastAsia" w:ascii="宋体" w:hAnsi="宋体" w:cs="宋体"/>
          <w:sz w:val="24"/>
        </w:rPr>
        <w:t>致：</w:t>
      </w:r>
      <w:r>
        <w:rPr>
          <w:rFonts w:hint="eastAsia" w:ascii="Cambria" w:hAnsi="Cambria"/>
          <w:sz w:val="24"/>
        </w:rPr>
        <w:t>峨眉山市农业农村局</w:t>
      </w:r>
    </w:p>
    <w:p w14:paraId="7F2F7B96">
      <w:pPr>
        <w:spacing w:line="360" w:lineRule="auto"/>
        <w:ind w:firstLine="480" w:firstLineChars="200"/>
        <w:rPr>
          <w:rFonts w:ascii="宋体" w:hAnsi="宋体" w:cs="宋体"/>
          <w:sz w:val="24"/>
        </w:rPr>
      </w:pPr>
      <w:r>
        <w:rPr>
          <w:rFonts w:hint="eastAsia" w:ascii="宋体" w:hAnsi="宋体" w:cs="宋体"/>
          <w:sz w:val="24"/>
        </w:rPr>
        <w:t>我单位作为本次采购项目的</w:t>
      </w:r>
      <w:r>
        <w:rPr>
          <w:rFonts w:hint="eastAsia" w:ascii="宋体" w:hAnsi="宋体" w:cs="宋体"/>
          <w:sz w:val="24"/>
          <w:lang w:eastAsia="zh-CN"/>
        </w:rPr>
        <w:t>比选</w:t>
      </w:r>
      <w:r>
        <w:rPr>
          <w:rFonts w:hint="eastAsia" w:ascii="宋体" w:hAnsi="宋体" w:cs="宋体"/>
          <w:sz w:val="24"/>
        </w:rPr>
        <w:t>供应商，现郑重承诺如下：</w:t>
      </w:r>
    </w:p>
    <w:p w14:paraId="123389A5">
      <w:pPr>
        <w:spacing w:line="360" w:lineRule="auto"/>
        <w:ind w:firstLine="480" w:firstLineChars="200"/>
        <w:rPr>
          <w:rFonts w:ascii="宋体" w:hAnsi="宋体" w:cs="宋体"/>
          <w:sz w:val="24"/>
        </w:rPr>
      </w:pPr>
      <w:r>
        <w:rPr>
          <w:rFonts w:hint="eastAsia" w:ascii="宋体" w:hAnsi="宋体" w:cs="宋体"/>
          <w:sz w:val="24"/>
        </w:rPr>
        <w:t>根据本项目</w:t>
      </w:r>
      <w:r>
        <w:rPr>
          <w:rFonts w:hint="eastAsia" w:ascii="宋体" w:hAnsi="宋体" w:cs="宋体"/>
          <w:sz w:val="24"/>
          <w:lang w:eastAsia="zh-CN"/>
        </w:rPr>
        <w:t>比选</w:t>
      </w:r>
      <w:r>
        <w:rPr>
          <w:rFonts w:hint="eastAsia" w:ascii="宋体" w:hAnsi="宋体" w:cs="宋体"/>
          <w:sz w:val="24"/>
        </w:rPr>
        <w:t>通知书资格证明要求，我单位应具备（备案、登记、其他证照）。但因我单位所在地已对上述备案、登记、其他证照实行“多证合一”，故在此次采购活动中提供满足资格要求：（营业执照中对该备案、登记、其他证照的描述）的“多证合一”营业执照。</w:t>
      </w:r>
    </w:p>
    <w:p w14:paraId="7091E9A0">
      <w:pPr>
        <w:spacing w:line="360" w:lineRule="auto"/>
        <w:ind w:firstLine="480" w:firstLineChars="200"/>
        <w:rPr>
          <w:rFonts w:ascii="宋体" w:hAnsi="宋体" w:cs="宋体"/>
          <w:sz w:val="24"/>
        </w:rPr>
      </w:pPr>
      <w:r>
        <w:rPr>
          <w:rFonts w:hint="eastAsia" w:ascii="宋体" w:hAnsi="宋体" w:cs="宋体"/>
          <w:sz w:val="24"/>
        </w:rPr>
        <w:t>我单位对上述承诺的内容事项真实性负责。如经查实上述承诺内容存在虚假，我单位愿意接受以提供虚假材料谋取中标追究法律责任。</w:t>
      </w:r>
    </w:p>
    <w:p w14:paraId="45CF0778">
      <w:pPr>
        <w:spacing w:line="360" w:lineRule="auto"/>
        <w:ind w:firstLine="480" w:firstLineChars="200"/>
        <w:rPr>
          <w:rFonts w:ascii="宋体" w:hAnsi="宋体" w:cs="宋体"/>
          <w:sz w:val="24"/>
        </w:rPr>
      </w:pPr>
    </w:p>
    <w:p w14:paraId="34B1A072">
      <w:pPr>
        <w:spacing w:line="360" w:lineRule="auto"/>
        <w:ind w:firstLine="480" w:firstLineChars="200"/>
        <w:rPr>
          <w:rFonts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公章    </w:t>
      </w:r>
      <w:r>
        <w:rPr>
          <w:rFonts w:hint="eastAsia" w:hAnsi="宋体" w:cs="宋体"/>
          <w:sz w:val="24"/>
        </w:rPr>
        <w:t>。</w:t>
      </w:r>
    </w:p>
    <w:p w14:paraId="1BA18AE0">
      <w:pPr>
        <w:spacing w:line="360" w:lineRule="auto"/>
        <w:ind w:firstLine="480" w:firstLineChars="200"/>
        <w:rPr>
          <w:rFonts w:ascii="宋体" w:hAnsi="宋体"/>
          <w:sz w:val="24"/>
          <w:u w:val="single"/>
        </w:rPr>
      </w:pPr>
      <w:r>
        <w:rPr>
          <w:rFonts w:hint="eastAsia" w:ascii="宋体" w:hAnsi="宋体" w:cs="宋体"/>
          <w:sz w:val="24"/>
        </w:rPr>
        <w:t>法定代表人/单位负责人</w:t>
      </w:r>
      <w:r>
        <w:rPr>
          <w:rFonts w:hint="eastAsia" w:ascii="宋体" w:hAnsi="宋体" w:cs="宋体"/>
          <w:bCs/>
          <w:sz w:val="24"/>
        </w:rPr>
        <w:t>或授权代表</w:t>
      </w:r>
      <w:r>
        <w:rPr>
          <w:rFonts w:hint="eastAsia" w:ascii="宋体" w:hAnsi="宋体"/>
          <w:sz w:val="24"/>
        </w:rPr>
        <w:t>（签字或盖个人名章）：</w:t>
      </w:r>
      <w:r>
        <w:rPr>
          <w:rFonts w:hint="eastAsia" w:ascii="宋体" w:hAnsi="宋体"/>
          <w:sz w:val="24"/>
          <w:u w:val="single"/>
        </w:rPr>
        <w:t xml:space="preserve">   </w:t>
      </w:r>
      <w:r>
        <w:rPr>
          <w:rFonts w:hint="eastAsia" w:hAnsi="宋体"/>
          <w:sz w:val="24"/>
          <w:u w:val="single"/>
        </w:rPr>
        <w:t xml:space="preserve">      </w:t>
      </w:r>
      <w:r>
        <w:rPr>
          <w:rFonts w:hint="eastAsia" w:ascii="宋体" w:hAnsi="宋体"/>
          <w:sz w:val="24"/>
          <w:u w:val="single"/>
        </w:rPr>
        <w:t xml:space="preserve"> </w:t>
      </w:r>
      <w:r>
        <w:rPr>
          <w:rFonts w:hint="eastAsia" w:hAnsi="宋体"/>
          <w:sz w:val="24"/>
        </w:rPr>
        <w:t>。</w:t>
      </w:r>
    </w:p>
    <w:p w14:paraId="4314C844">
      <w:pPr>
        <w:adjustRightInd w:val="0"/>
        <w:spacing w:line="360" w:lineRule="auto"/>
        <w:ind w:firstLine="480" w:firstLineChars="200"/>
        <w:jc w:val="left"/>
        <w:rPr>
          <w:rFonts w:ascii="宋体" w:hAnsi="宋体" w:cs="宋体"/>
          <w:bCs/>
          <w:sz w:val="24"/>
        </w:rPr>
      </w:pPr>
      <w:r>
        <w:rPr>
          <w:rFonts w:hint="eastAsia" w:ascii="宋体" w:hAnsi="宋体" w:cs="宋体"/>
          <w:bCs/>
          <w:sz w:val="24"/>
        </w:rPr>
        <w:t>日  期：XXX年XXX月XXX日</w:t>
      </w:r>
    </w:p>
    <w:p w14:paraId="7387AF29">
      <w:pPr>
        <w:spacing w:line="360" w:lineRule="auto"/>
        <w:ind w:firstLine="480" w:firstLineChars="200"/>
        <w:rPr>
          <w:rFonts w:ascii="宋体" w:hAnsi="宋体" w:cs="宋体"/>
          <w:sz w:val="24"/>
        </w:rPr>
      </w:pPr>
    </w:p>
    <w:p w14:paraId="18E41008">
      <w:pPr>
        <w:spacing w:line="360" w:lineRule="auto"/>
        <w:ind w:firstLine="480" w:firstLineChars="200"/>
        <w:rPr>
          <w:rFonts w:ascii="宋体" w:hAnsi="宋体" w:cs="宋体"/>
          <w:sz w:val="24"/>
        </w:rPr>
      </w:pPr>
    </w:p>
    <w:p w14:paraId="03A0F931">
      <w:pPr>
        <w:spacing w:line="360" w:lineRule="auto"/>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注：</w:t>
      </w:r>
    </w:p>
    <w:p w14:paraId="00F79D5A">
      <w:pPr>
        <w:spacing w:line="360" w:lineRule="auto"/>
        <w:ind w:firstLine="480" w:firstLineChars="200"/>
        <w:rPr>
          <w:rFonts w:hint="eastAsia" w:ascii="宋体" w:hAnsi="宋体" w:cs="宋体"/>
          <w:sz w:val="24"/>
        </w:rPr>
      </w:pPr>
      <w:r>
        <w:rPr>
          <w:rFonts w:hint="eastAsia" w:ascii="宋体" w:hAnsi="宋体" w:cs="宋体"/>
          <w:sz w:val="24"/>
        </w:rPr>
        <w:t>1.根据国务院办公厅关于加快推进“多证合一”改革的指导意见（国办发【2017】41号）等政策要求，若资格要求涉及的登记、备案等有关事项和各类证照已实行多证合一导致供应商无法提供该类证明材料的，供应商须提供该承诺。</w:t>
      </w:r>
    </w:p>
    <w:p w14:paraId="08E7FAC7">
      <w:pPr>
        <w:spacing w:line="360" w:lineRule="auto"/>
        <w:ind w:firstLine="480" w:firstLineChars="200"/>
        <w:rPr>
          <w:rFonts w:hint="eastAsia" w:ascii="宋体" w:hAnsi="宋体" w:cs="宋体"/>
          <w:sz w:val="24"/>
        </w:rPr>
      </w:pPr>
      <w:r>
        <w:rPr>
          <w:rFonts w:hint="eastAsia" w:ascii="宋体" w:hAnsi="宋体" w:cs="宋体"/>
          <w:sz w:val="24"/>
        </w:rPr>
        <w:t>2.若已提供资格要求涉及的登记、备案等有关事项和各类证照的证明材料，无需提供该承诺。</w:t>
      </w:r>
    </w:p>
    <w:p w14:paraId="52A8CD57">
      <w:pPr>
        <w:spacing w:line="360" w:lineRule="auto"/>
        <w:ind w:firstLine="480" w:firstLineChars="200"/>
        <w:rPr>
          <w:rFonts w:hint="eastAsia" w:ascii="宋体" w:hAnsi="宋体" w:cs="宋体"/>
          <w:sz w:val="24"/>
        </w:rPr>
      </w:pPr>
      <w:r>
        <w:rPr>
          <w:rFonts w:hint="eastAsia" w:ascii="宋体" w:hAnsi="宋体" w:cs="宋体"/>
          <w:sz w:val="24"/>
        </w:rPr>
        <w:t>3.若本项目资格要求不涉及，无需提供该承诺。</w:t>
      </w:r>
    </w:p>
    <w:p w14:paraId="3AB1A6C0">
      <w:pPr>
        <w:bidi w:val="0"/>
        <w:jc w:val="center"/>
        <w:rPr>
          <w:rFonts w:hint="eastAsia" w:eastAsia="宋体"/>
          <w:b/>
          <w:bCs/>
          <w:sz w:val="40"/>
          <w:szCs w:val="40"/>
          <w:lang w:eastAsia="zh-CN"/>
        </w:rPr>
      </w:pPr>
      <w:r>
        <w:rPr>
          <w:rFonts w:hint="eastAsia" w:eastAsia="宋体"/>
          <w:b/>
          <w:bCs/>
          <w:sz w:val="40"/>
          <w:szCs w:val="40"/>
          <w:lang w:eastAsia="zh-CN"/>
        </w:rPr>
        <w:t>（九）</w:t>
      </w:r>
      <w:r>
        <w:rPr>
          <w:rFonts w:hint="eastAsia"/>
          <w:b/>
          <w:bCs/>
          <w:sz w:val="40"/>
          <w:szCs w:val="40"/>
          <w:lang w:val="en-US" w:eastAsia="zh-CN"/>
        </w:rPr>
        <w:t>磋商</w:t>
      </w:r>
      <w:r>
        <w:rPr>
          <w:rFonts w:hint="eastAsia" w:eastAsia="宋体"/>
          <w:b/>
          <w:bCs/>
          <w:sz w:val="40"/>
          <w:szCs w:val="40"/>
          <w:lang w:eastAsia="zh-CN"/>
        </w:rPr>
        <w:t>函</w:t>
      </w:r>
    </w:p>
    <w:p w14:paraId="1B10FB86">
      <w:pPr>
        <w:spacing w:line="400" w:lineRule="exact"/>
        <w:ind w:firstLine="480" w:firstLineChars="200"/>
        <w:jc w:val="left"/>
        <w:rPr>
          <w:rFonts w:hint="eastAsia" w:ascii="宋体" w:hAnsi="宋体" w:eastAsia="宋体"/>
          <w:sz w:val="24"/>
        </w:rPr>
      </w:pPr>
      <w:r>
        <w:rPr>
          <w:rFonts w:hint="eastAsia" w:ascii="宋体" w:hAnsi="宋体" w:eastAsia="宋体"/>
          <w:sz w:val="24"/>
        </w:rPr>
        <w:t>致：峨眉山市农业农村局</w:t>
      </w:r>
    </w:p>
    <w:p w14:paraId="3C0F9FB2">
      <w:pPr>
        <w:spacing w:line="400" w:lineRule="exact"/>
        <w:ind w:firstLine="480" w:firstLineChars="200"/>
        <w:jc w:val="left"/>
        <w:rPr>
          <w:rFonts w:ascii="宋体" w:hAnsi="宋体"/>
          <w:sz w:val="24"/>
        </w:rPr>
      </w:pPr>
      <w:r>
        <w:rPr>
          <w:rFonts w:hint="eastAsia" w:ascii="宋体" w:hAnsi="宋体" w:eastAsia="宋体"/>
          <w:sz w:val="24"/>
        </w:rPr>
        <w:t>1.我方全面研究了XX</w:t>
      </w:r>
      <w:r>
        <w:rPr>
          <w:rFonts w:hint="eastAsia" w:ascii="宋体" w:hAnsi="宋体"/>
          <w:sz w:val="24"/>
        </w:rPr>
        <w:t>XXXX项目</w:t>
      </w:r>
      <w:r>
        <w:rPr>
          <w:rFonts w:hint="eastAsia" w:ascii="宋体" w:hAnsi="宋体"/>
          <w:bCs/>
          <w:sz w:val="24"/>
          <w:lang w:val="en-US" w:eastAsia="zh-CN"/>
        </w:rPr>
        <w:t>比选</w:t>
      </w:r>
      <w:r>
        <w:rPr>
          <w:rFonts w:hint="eastAsia" w:ascii="宋体" w:hAnsi="宋体"/>
          <w:sz w:val="24"/>
        </w:rPr>
        <w:t>通知书（采购项目编号：XXXX），决定参加贵单位组织的本项目</w:t>
      </w:r>
      <w:r>
        <w:rPr>
          <w:rFonts w:hint="eastAsia" w:ascii="宋体" w:hAnsi="宋体"/>
          <w:sz w:val="24"/>
          <w:lang w:val="en-US" w:eastAsia="zh-CN"/>
        </w:rPr>
        <w:t>竞争性磋商</w:t>
      </w:r>
      <w:r>
        <w:rPr>
          <w:rFonts w:hint="eastAsia" w:ascii="宋体" w:hAnsi="宋体"/>
          <w:sz w:val="24"/>
        </w:rPr>
        <w:t>采购。</w:t>
      </w:r>
    </w:p>
    <w:p w14:paraId="34F56049">
      <w:pPr>
        <w:spacing w:line="400" w:lineRule="exact"/>
        <w:ind w:firstLine="480" w:firstLineChars="200"/>
        <w:jc w:val="left"/>
        <w:rPr>
          <w:rFonts w:ascii="宋体" w:hAnsi="宋体"/>
          <w:sz w:val="24"/>
        </w:rPr>
      </w:pPr>
      <w:r>
        <w:rPr>
          <w:rFonts w:hint="eastAsia" w:ascii="宋体" w:hAnsi="宋体"/>
          <w:sz w:val="24"/>
        </w:rPr>
        <w:t>2.我方自愿按照</w:t>
      </w:r>
      <w:r>
        <w:rPr>
          <w:rFonts w:hint="eastAsia" w:ascii="宋体" w:hAnsi="宋体"/>
          <w:bCs/>
          <w:sz w:val="24"/>
          <w:lang w:val="en-US" w:eastAsia="zh-CN"/>
        </w:rPr>
        <w:t>采购公告</w:t>
      </w:r>
      <w:r>
        <w:rPr>
          <w:rFonts w:hint="eastAsia" w:ascii="宋体" w:hAnsi="宋体"/>
          <w:sz w:val="24"/>
        </w:rPr>
        <w:t>规定的各项要求向业主单位提供所需货物/服务。</w:t>
      </w:r>
    </w:p>
    <w:p w14:paraId="6F5FDC6D">
      <w:pPr>
        <w:spacing w:line="400" w:lineRule="exact"/>
        <w:ind w:firstLine="480" w:firstLineChars="200"/>
        <w:jc w:val="left"/>
        <w:rPr>
          <w:rFonts w:ascii="宋体" w:hAnsi="宋体"/>
          <w:sz w:val="24"/>
        </w:rPr>
      </w:pPr>
      <w:r>
        <w:rPr>
          <w:rFonts w:hint="eastAsia" w:ascii="宋体" w:hAnsi="宋体"/>
          <w:sz w:val="24"/>
        </w:rPr>
        <w:t>3.一旦我方成交，我方将严格履行合同规定的责任和义务。</w:t>
      </w:r>
    </w:p>
    <w:p w14:paraId="317A9D69">
      <w:pPr>
        <w:spacing w:line="400" w:lineRule="exact"/>
        <w:ind w:firstLine="480" w:firstLineChars="200"/>
        <w:jc w:val="left"/>
        <w:rPr>
          <w:rFonts w:ascii="宋体" w:hAnsi="宋体"/>
          <w:sz w:val="24"/>
        </w:rPr>
      </w:pPr>
      <w:r>
        <w:rPr>
          <w:rFonts w:hint="eastAsia" w:ascii="宋体" w:hAnsi="宋体"/>
          <w:sz w:val="24"/>
        </w:rPr>
        <w:t>4.我方同意本</w:t>
      </w:r>
      <w:r>
        <w:rPr>
          <w:rFonts w:hint="eastAsia" w:ascii="宋体" w:hAnsi="宋体"/>
          <w:sz w:val="24"/>
          <w:lang w:val="en-US" w:eastAsia="zh-CN"/>
        </w:rPr>
        <w:t>采购公告</w:t>
      </w:r>
      <w:r>
        <w:rPr>
          <w:rFonts w:hint="eastAsia" w:ascii="宋体" w:hAnsi="宋体"/>
          <w:sz w:val="24"/>
        </w:rPr>
        <w:t>依据《四川省政府采购当事人诚信管理办法》（川财采〔2015〕33号文件）对我方可能存在的失信行为进行惩戒。</w:t>
      </w:r>
    </w:p>
    <w:p w14:paraId="71D751D6">
      <w:pPr>
        <w:spacing w:line="400" w:lineRule="exact"/>
        <w:ind w:firstLine="480" w:firstLineChars="200"/>
        <w:jc w:val="left"/>
        <w:rPr>
          <w:rFonts w:ascii="宋体" w:hAnsi="宋体"/>
          <w:sz w:val="24"/>
        </w:rPr>
      </w:pPr>
      <w:r>
        <w:rPr>
          <w:rFonts w:hint="eastAsia" w:ascii="宋体" w:hAnsi="宋体"/>
          <w:sz w:val="24"/>
        </w:rPr>
        <w:t>5.我方为本项目提交的响应文件正本XXX份，副本XXX份，用于</w:t>
      </w:r>
      <w:r>
        <w:rPr>
          <w:rFonts w:hint="eastAsia" w:ascii="宋体" w:hAnsi="宋体"/>
          <w:sz w:val="24"/>
          <w:lang w:eastAsia="zh-CN"/>
        </w:rPr>
        <w:t>磋商</w:t>
      </w:r>
      <w:r>
        <w:rPr>
          <w:rFonts w:hint="eastAsia" w:ascii="宋体" w:hAnsi="宋体"/>
          <w:sz w:val="24"/>
        </w:rPr>
        <w:t>报价。</w:t>
      </w:r>
    </w:p>
    <w:p w14:paraId="23482EAF">
      <w:pPr>
        <w:spacing w:line="400" w:lineRule="exact"/>
        <w:ind w:firstLine="480" w:firstLineChars="200"/>
        <w:jc w:val="left"/>
        <w:rPr>
          <w:rFonts w:ascii="宋体" w:hAnsi="宋体"/>
          <w:sz w:val="24"/>
        </w:rPr>
      </w:pPr>
      <w:r>
        <w:rPr>
          <w:rFonts w:hint="eastAsia" w:ascii="宋体" w:hAnsi="宋体"/>
          <w:sz w:val="24"/>
        </w:rPr>
        <w:t>6.我方愿意提供贵单位可能另外要求的，与</w:t>
      </w:r>
      <w:r>
        <w:rPr>
          <w:rFonts w:hint="eastAsia" w:ascii="宋体" w:hAnsi="宋体"/>
          <w:sz w:val="24"/>
          <w:lang w:val="en-US" w:eastAsia="zh-CN"/>
        </w:rPr>
        <w:t>比选</w:t>
      </w:r>
      <w:r>
        <w:rPr>
          <w:rFonts w:hint="eastAsia" w:ascii="宋体" w:hAnsi="宋体"/>
          <w:sz w:val="24"/>
        </w:rPr>
        <w:t>报价有关的文件资料，并保证我方已提供和将要提供的文件资料是真实、准确的。</w:t>
      </w:r>
    </w:p>
    <w:p w14:paraId="1F4AA0F4">
      <w:pPr>
        <w:spacing w:line="400" w:lineRule="exact"/>
        <w:ind w:firstLine="480" w:firstLineChars="200"/>
        <w:jc w:val="left"/>
        <w:rPr>
          <w:sz w:val="24"/>
        </w:rPr>
      </w:pPr>
      <w:r>
        <w:rPr>
          <w:rFonts w:hint="eastAsia" w:ascii="宋体" w:hAnsi="宋体"/>
          <w:sz w:val="24"/>
        </w:rPr>
        <w:t>7.本次</w:t>
      </w:r>
      <w:r>
        <w:rPr>
          <w:rFonts w:hint="eastAsia" w:ascii="宋体" w:hAnsi="宋体"/>
          <w:sz w:val="24"/>
          <w:lang w:val="en-US" w:eastAsia="zh-CN"/>
        </w:rPr>
        <w:t>磋商</w:t>
      </w:r>
      <w:r>
        <w:rPr>
          <w:rFonts w:hint="eastAsia" w:ascii="宋体" w:hAnsi="宋体"/>
          <w:sz w:val="24"/>
        </w:rPr>
        <w:t>，我方报价有效期为</w:t>
      </w:r>
      <w:r>
        <w:rPr>
          <w:rFonts w:hint="eastAsia" w:ascii="宋体" w:hAnsi="宋体"/>
          <w:bCs/>
          <w:sz w:val="24"/>
          <w:lang w:val="en-US" w:eastAsia="zh-CN"/>
        </w:rPr>
        <w:t>采购公告</w:t>
      </w:r>
      <w:r>
        <w:rPr>
          <w:rFonts w:hint="eastAsia"/>
          <w:sz w:val="24"/>
        </w:rPr>
        <w:t>规定的起算之日起</w:t>
      </w:r>
      <w:r>
        <w:rPr>
          <w:rFonts w:hint="eastAsia" w:ascii="宋体" w:hAnsi="宋体"/>
          <w:sz w:val="24"/>
          <w:u w:val="single"/>
        </w:rPr>
        <w:t>XXX</w:t>
      </w:r>
      <w:r>
        <w:rPr>
          <w:rFonts w:hint="eastAsia"/>
          <w:sz w:val="24"/>
        </w:rPr>
        <w:t>天。</w:t>
      </w:r>
    </w:p>
    <w:p w14:paraId="14277E26">
      <w:pPr>
        <w:adjustRightInd w:val="0"/>
        <w:spacing w:line="400" w:lineRule="exact"/>
        <w:ind w:firstLine="480" w:firstLineChars="200"/>
        <w:jc w:val="left"/>
        <w:rPr>
          <w:rFonts w:ascii="宋体" w:hAnsi="宋体"/>
          <w:sz w:val="24"/>
        </w:rPr>
      </w:pPr>
    </w:p>
    <w:p w14:paraId="0BAD1C28">
      <w:pPr>
        <w:adjustRightInd w:val="0"/>
        <w:spacing w:line="400" w:lineRule="exact"/>
        <w:ind w:firstLine="480" w:firstLineChars="200"/>
        <w:jc w:val="left"/>
        <w:rPr>
          <w:rFonts w:ascii="宋体" w:hAnsi="宋体"/>
          <w:sz w:val="24"/>
        </w:rPr>
      </w:pPr>
    </w:p>
    <w:p w14:paraId="2C340263">
      <w:pPr>
        <w:spacing w:line="360" w:lineRule="auto"/>
        <w:ind w:firstLine="480" w:firstLineChars="200"/>
        <w:rPr>
          <w:rFonts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公章    </w:t>
      </w:r>
      <w:r>
        <w:rPr>
          <w:rFonts w:hint="eastAsia" w:hAnsi="宋体" w:cs="宋体"/>
          <w:sz w:val="24"/>
        </w:rPr>
        <w:t>。</w:t>
      </w:r>
    </w:p>
    <w:p w14:paraId="471C8246">
      <w:pPr>
        <w:spacing w:line="360" w:lineRule="auto"/>
        <w:ind w:firstLine="480" w:firstLineChars="200"/>
        <w:rPr>
          <w:rFonts w:ascii="宋体" w:hAnsi="宋体"/>
          <w:sz w:val="24"/>
          <w:u w:val="single"/>
        </w:rPr>
      </w:pPr>
      <w:r>
        <w:rPr>
          <w:rFonts w:hint="eastAsia" w:ascii="宋体" w:hAnsi="宋体" w:cs="宋体"/>
          <w:sz w:val="24"/>
        </w:rPr>
        <w:t>法定代表人/单位负责人</w:t>
      </w:r>
      <w:r>
        <w:rPr>
          <w:rFonts w:hint="eastAsia" w:ascii="宋体" w:hAnsi="宋体" w:cs="宋体"/>
          <w:bCs/>
          <w:sz w:val="24"/>
        </w:rPr>
        <w:t>或授权代表</w:t>
      </w:r>
      <w:r>
        <w:rPr>
          <w:rFonts w:hint="eastAsia" w:ascii="宋体" w:hAnsi="宋体"/>
          <w:sz w:val="24"/>
        </w:rPr>
        <w:t>（签字或盖个人名章）：</w:t>
      </w:r>
      <w:r>
        <w:rPr>
          <w:rFonts w:hint="eastAsia" w:ascii="宋体" w:hAnsi="宋体"/>
          <w:sz w:val="24"/>
          <w:u w:val="single"/>
        </w:rPr>
        <w:t xml:space="preserve">   </w:t>
      </w:r>
      <w:r>
        <w:rPr>
          <w:rFonts w:hint="eastAsia" w:hAnsi="宋体"/>
          <w:sz w:val="24"/>
          <w:u w:val="single"/>
        </w:rPr>
        <w:t xml:space="preserve">      </w:t>
      </w:r>
      <w:r>
        <w:rPr>
          <w:rFonts w:hint="eastAsia" w:ascii="宋体" w:hAnsi="宋体"/>
          <w:sz w:val="24"/>
          <w:u w:val="single"/>
        </w:rPr>
        <w:t xml:space="preserve"> </w:t>
      </w:r>
      <w:r>
        <w:rPr>
          <w:rFonts w:hint="eastAsia" w:hAnsi="宋体"/>
          <w:sz w:val="24"/>
        </w:rPr>
        <w:t>。</w:t>
      </w:r>
    </w:p>
    <w:p w14:paraId="724B1A9A">
      <w:pPr>
        <w:adjustRightInd w:val="0"/>
        <w:spacing w:line="360" w:lineRule="auto"/>
        <w:ind w:firstLine="480" w:firstLineChars="200"/>
        <w:jc w:val="left"/>
        <w:rPr>
          <w:rFonts w:ascii="宋体" w:hAnsi="宋体" w:cs="宋体"/>
          <w:bCs/>
          <w:sz w:val="24"/>
        </w:rPr>
      </w:pPr>
      <w:r>
        <w:rPr>
          <w:rFonts w:hint="eastAsia" w:ascii="宋体" w:hAnsi="宋体" w:cs="宋体"/>
          <w:bCs/>
          <w:sz w:val="24"/>
        </w:rPr>
        <w:t>日  期：XXX年XXX月XXX日</w:t>
      </w:r>
    </w:p>
    <w:p w14:paraId="25B6E428">
      <w:pPr>
        <w:bidi w:val="0"/>
      </w:pPr>
    </w:p>
    <w:p w14:paraId="3B258C32">
      <w:pPr>
        <w:bidi w:val="0"/>
      </w:pPr>
    </w:p>
    <w:p w14:paraId="41ADA651">
      <w:pPr>
        <w:bidi w:val="0"/>
      </w:pPr>
    </w:p>
    <w:p w14:paraId="1FAFBB67">
      <w:pPr>
        <w:pStyle w:val="2"/>
      </w:pPr>
    </w:p>
    <w:p w14:paraId="46A2CA95"/>
    <w:p w14:paraId="617CEBA3">
      <w:pPr>
        <w:pStyle w:val="2"/>
      </w:pPr>
    </w:p>
    <w:p w14:paraId="01D980C0"/>
    <w:p w14:paraId="42CE3808">
      <w:pPr>
        <w:pStyle w:val="2"/>
      </w:pPr>
    </w:p>
    <w:p w14:paraId="1253453F"/>
    <w:p w14:paraId="6889D96F">
      <w:pPr>
        <w:pStyle w:val="2"/>
      </w:pPr>
    </w:p>
    <w:p w14:paraId="0162DC25"/>
    <w:p w14:paraId="67A6A685">
      <w:pPr>
        <w:pStyle w:val="2"/>
      </w:pPr>
    </w:p>
    <w:p w14:paraId="2B8297AF"/>
    <w:p w14:paraId="6BEA6E5F">
      <w:pPr>
        <w:pStyle w:val="2"/>
      </w:pPr>
    </w:p>
    <w:p w14:paraId="6C5BFC2A"/>
    <w:p w14:paraId="45D77983">
      <w:pPr>
        <w:bidi w:val="0"/>
      </w:pPr>
    </w:p>
    <w:p w14:paraId="182422AB">
      <w:pPr>
        <w:bidi w:val="0"/>
        <w:jc w:val="center"/>
      </w:pPr>
      <w:bookmarkStart w:id="227" w:name="_Toc24614"/>
      <w:bookmarkStart w:id="228" w:name="_Toc11056"/>
      <w:bookmarkStart w:id="229" w:name="_Toc6679"/>
      <w:bookmarkStart w:id="230" w:name="_Toc28030"/>
      <w:bookmarkStart w:id="231" w:name="_Toc48318189"/>
      <w:bookmarkStart w:id="232" w:name="_Toc10612"/>
      <w:r>
        <w:rPr>
          <w:rFonts w:hint="eastAsia"/>
          <w:b/>
          <w:bCs/>
          <w:sz w:val="40"/>
          <w:szCs w:val="40"/>
          <w:lang w:eastAsia="zh-CN"/>
        </w:rPr>
        <w:t>（十）</w:t>
      </w:r>
      <w:r>
        <w:rPr>
          <w:rFonts w:hint="eastAsia"/>
          <w:b/>
          <w:bCs/>
          <w:sz w:val="40"/>
          <w:szCs w:val="40"/>
        </w:rPr>
        <w:t>供应商基本情况表</w:t>
      </w:r>
      <w:bookmarkEnd w:id="227"/>
      <w:bookmarkEnd w:id="228"/>
      <w:bookmarkEnd w:id="229"/>
      <w:bookmarkEnd w:id="230"/>
      <w:bookmarkEnd w:id="231"/>
      <w:bookmarkEnd w:id="232"/>
    </w:p>
    <w:tbl>
      <w:tblPr>
        <w:tblStyle w:val="12"/>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135"/>
        <w:gridCol w:w="1514"/>
        <w:gridCol w:w="1325"/>
        <w:gridCol w:w="946"/>
        <w:gridCol w:w="817"/>
        <w:gridCol w:w="507"/>
        <w:gridCol w:w="1703"/>
      </w:tblGrid>
      <w:tr w14:paraId="0A8D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03" w:type="dxa"/>
            <w:vAlign w:val="center"/>
          </w:tcPr>
          <w:p w14:paraId="49834FC6">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供应商名称</w:t>
            </w:r>
          </w:p>
        </w:tc>
        <w:tc>
          <w:tcPr>
            <w:tcW w:w="7947" w:type="dxa"/>
            <w:gridSpan w:val="7"/>
            <w:vAlign w:val="center"/>
          </w:tcPr>
          <w:p w14:paraId="49F402C9">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1141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03" w:type="dxa"/>
            <w:vAlign w:val="center"/>
          </w:tcPr>
          <w:p w14:paraId="52A45CD6">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注册地址</w:t>
            </w:r>
          </w:p>
        </w:tc>
        <w:tc>
          <w:tcPr>
            <w:tcW w:w="4920" w:type="dxa"/>
            <w:gridSpan w:val="4"/>
            <w:vAlign w:val="center"/>
          </w:tcPr>
          <w:p w14:paraId="157D2C88">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324" w:type="dxa"/>
            <w:gridSpan w:val="2"/>
            <w:vAlign w:val="center"/>
          </w:tcPr>
          <w:p w14:paraId="005B9873">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邮政编码</w:t>
            </w:r>
          </w:p>
        </w:tc>
        <w:tc>
          <w:tcPr>
            <w:tcW w:w="1703" w:type="dxa"/>
            <w:vAlign w:val="center"/>
          </w:tcPr>
          <w:p w14:paraId="2A6AEAA7">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1BC2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03" w:type="dxa"/>
            <w:vMerge w:val="restart"/>
            <w:vAlign w:val="center"/>
          </w:tcPr>
          <w:p w14:paraId="7C8A4F94">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联系方式</w:t>
            </w:r>
          </w:p>
        </w:tc>
        <w:tc>
          <w:tcPr>
            <w:tcW w:w="1135" w:type="dxa"/>
            <w:vAlign w:val="center"/>
          </w:tcPr>
          <w:p w14:paraId="3405A791">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联系人</w:t>
            </w:r>
          </w:p>
        </w:tc>
        <w:tc>
          <w:tcPr>
            <w:tcW w:w="3785" w:type="dxa"/>
            <w:gridSpan w:val="3"/>
            <w:vAlign w:val="center"/>
          </w:tcPr>
          <w:p w14:paraId="6349DE92">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324" w:type="dxa"/>
            <w:gridSpan w:val="2"/>
            <w:vAlign w:val="center"/>
          </w:tcPr>
          <w:p w14:paraId="0944BB32">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联系电话</w:t>
            </w:r>
          </w:p>
        </w:tc>
        <w:tc>
          <w:tcPr>
            <w:tcW w:w="1703" w:type="dxa"/>
            <w:vAlign w:val="center"/>
          </w:tcPr>
          <w:p w14:paraId="2A265251">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2217A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03" w:type="dxa"/>
            <w:vMerge w:val="continue"/>
            <w:vAlign w:val="center"/>
          </w:tcPr>
          <w:p w14:paraId="490A1D38">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135" w:type="dxa"/>
            <w:vAlign w:val="center"/>
          </w:tcPr>
          <w:p w14:paraId="6EB2AA12">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传真</w:t>
            </w:r>
          </w:p>
        </w:tc>
        <w:tc>
          <w:tcPr>
            <w:tcW w:w="3785" w:type="dxa"/>
            <w:gridSpan w:val="3"/>
            <w:vAlign w:val="center"/>
          </w:tcPr>
          <w:p w14:paraId="468F06F1">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324" w:type="dxa"/>
            <w:gridSpan w:val="2"/>
            <w:vAlign w:val="center"/>
          </w:tcPr>
          <w:p w14:paraId="07C55177">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网址</w:t>
            </w:r>
          </w:p>
        </w:tc>
        <w:tc>
          <w:tcPr>
            <w:tcW w:w="1703" w:type="dxa"/>
            <w:vAlign w:val="center"/>
          </w:tcPr>
          <w:p w14:paraId="6DED20EF">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5DED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03" w:type="dxa"/>
            <w:vAlign w:val="center"/>
          </w:tcPr>
          <w:p w14:paraId="70B4156F">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组织结构</w:t>
            </w:r>
          </w:p>
        </w:tc>
        <w:tc>
          <w:tcPr>
            <w:tcW w:w="7947" w:type="dxa"/>
            <w:gridSpan w:val="7"/>
            <w:vAlign w:val="center"/>
          </w:tcPr>
          <w:p w14:paraId="03136E10">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34F4C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03" w:type="dxa"/>
            <w:vAlign w:val="center"/>
          </w:tcPr>
          <w:p w14:paraId="0F47D273">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法定代表人/单位负责人</w:t>
            </w:r>
          </w:p>
        </w:tc>
        <w:tc>
          <w:tcPr>
            <w:tcW w:w="1135" w:type="dxa"/>
            <w:vAlign w:val="center"/>
          </w:tcPr>
          <w:p w14:paraId="65458113">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姓名</w:t>
            </w:r>
          </w:p>
        </w:tc>
        <w:tc>
          <w:tcPr>
            <w:tcW w:w="1514" w:type="dxa"/>
            <w:vAlign w:val="center"/>
          </w:tcPr>
          <w:p w14:paraId="63728215">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325" w:type="dxa"/>
            <w:vAlign w:val="center"/>
          </w:tcPr>
          <w:p w14:paraId="3F5D410C">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技术职称</w:t>
            </w:r>
          </w:p>
        </w:tc>
        <w:tc>
          <w:tcPr>
            <w:tcW w:w="946" w:type="dxa"/>
            <w:vAlign w:val="center"/>
          </w:tcPr>
          <w:p w14:paraId="2E22F22C">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324" w:type="dxa"/>
            <w:gridSpan w:val="2"/>
            <w:vAlign w:val="center"/>
          </w:tcPr>
          <w:p w14:paraId="7A4EB26B">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联系电话</w:t>
            </w:r>
          </w:p>
        </w:tc>
        <w:tc>
          <w:tcPr>
            <w:tcW w:w="1703" w:type="dxa"/>
            <w:vAlign w:val="center"/>
          </w:tcPr>
          <w:p w14:paraId="7F4DF1B0">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7DA6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03" w:type="dxa"/>
            <w:vAlign w:val="center"/>
          </w:tcPr>
          <w:p w14:paraId="70AA5D2D">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技术负责人</w:t>
            </w:r>
          </w:p>
        </w:tc>
        <w:tc>
          <w:tcPr>
            <w:tcW w:w="1135" w:type="dxa"/>
            <w:vAlign w:val="center"/>
          </w:tcPr>
          <w:p w14:paraId="7EBEE946">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姓名</w:t>
            </w:r>
          </w:p>
        </w:tc>
        <w:tc>
          <w:tcPr>
            <w:tcW w:w="1514" w:type="dxa"/>
            <w:vAlign w:val="center"/>
          </w:tcPr>
          <w:p w14:paraId="1C6C8373">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325" w:type="dxa"/>
            <w:vAlign w:val="center"/>
          </w:tcPr>
          <w:p w14:paraId="5D88A002">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技术职称</w:t>
            </w:r>
          </w:p>
        </w:tc>
        <w:tc>
          <w:tcPr>
            <w:tcW w:w="946" w:type="dxa"/>
            <w:vAlign w:val="center"/>
          </w:tcPr>
          <w:p w14:paraId="1DFC0F30">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324" w:type="dxa"/>
            <w:gridSpan w:val="2"/>
            <w:vAlign w:val="center"/>
          </w:tcPr>
          <w:p w14:paraId="7E365D27">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联系电话</w:t>
            </w:r>
          </w:p>
        </w:tc>
        <w:tc>
          <w:tcPr>
            <w:tcW w:w="1703" w:type="dxa"/>
            <w:vAlign w:val="center"/>
          </w:tcPr>
          <w:p w14:paraId="536B1564">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0931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03" w:type="dxa"/>
            <w:vAlign w:val="center"/>
          </w:tcPr>
          <w:p w14:paraId="228742A1">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成立时间</w:t>
            </w:r>
          </w:p>
        </w:tc>
        <w:tc>
          <w:tcPr>
            <w:tcW w:w="2649" w:type="dxa"/>
            <w:gridSpan w:val="2"/>
            <w:vAlign w:val="center"/>
          </w:tcPr>
          <w:p w14:paraId="4D09A8C0">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5298" w:type="dxa"/>
            <w:gridSpan w:val="5"/>
            <w:vAlign w:val="center"/>
          </w:tcPr>
          <w:p w14:paraId="08CC3381">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员工总人数：</w:t>
            </w:r>
          </w:p>
        </w:tc>
      </w:tr>
      <w:tr w14:paraId="5251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03" w:type="dxa"/>
            <w:vAlign w:val="center"/>
          </w:tcPr>
          <w:p w14:paraId="00E31EA1">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企业资质等级</w:t>
            </w:r>
          </w:p>
        </w:tc>
        <w:tc>
          <w:tcPr>
            <w:tcW w:w="2649" w:type="dxa"/>
            <w:gridSpan w:val="2"/>
            <w:vAlign w:val="center"/>
          </w:tcPr>
          <w:p w14:paraId="0397FB3A">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325" w:type="dxa"/>
            <w:vMerge w:val="restart"/>
            <w:vAlign w:val="center"/>
          </w:tcPr>
          <w:p w14:paraId="2FF295C2">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其中</w:t>
            </w:r>
          </w:p>
        </w:tc>
        <w:tc>
          <w:tcPr>
            <w:tcW w:w="1763" w:type="dxa"/>
            <w:gridSpan w:val="2"/>
            <w:vAlign w:val="center"/>
          </w:tcPr>
          <w:p w14:paraId="0496EDC7">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项目经理</w:t>
            </w:r>
          </w:p>
        </w:tc>
        <w:tc>
          <w:tcPr>
            <w:tcW w:w="2210" w:type="dxa"/>
            <w:gridSpan w:val="2"/>
            <w:vAlign w:val="center"/>
          </w:tcPr>
          <w:p w14:paraId="1102C15D">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37E9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03" w:type="dxa"/>
            <w:vAlign w:val="center"/>
          </w:tcPr>
          <w:p w14:paraId="44611454">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营业执照</w:t>
            </w:r>
            <w:r>
              <w:rPr>
                <w:rFonts w:hint="eastAsia" w:ascii="宋体" w:hAnsi="宋体" w:cs="宋体"/>
                <w:sz w:val="24"/>
              </w:rPr>
              <w:t>号</w:t>
            </w:r>
          </w:p>
        </w:tc>
        <w:tc>
          <w:tcPr>
            <w:tcW w:w="2649" w:type="dxa"/>
            <w:gridSpan w:val="2"/>
            <w:vAlign w:val="center"/>
          </w:tcPr>
          <w:p w14:paraId="6F19FC52">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325" w:type="dxa"/>
            <w:vMerge w:val="continue"/>
            <w:vAlign w:val="center"/>
          </w:tcPr>
          <w:p w14:paraId="69D557FD">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763" w:type="dxa"/>
            <w:gridSpan w:val="2"/>
            <w:vAlign w:val="center"/>
          </w:tcPr>
          <w:p w14:paraId="5074A58A">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高级职称人员</w:t>
            </w:r>
          </w:p>
        </w:tc>
        <w:tc>
          <w:tcPr>
            <w:tcW w:w="2210" w:type="dxa"/>
            <w:gridSpan w:val="2"/>
            <w:vAlign w:val="center"/>
          </w:tcPr>
          <w:p w14:paraId="3EAE9056">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5914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03" w:type="dxa"/>
            <w:vAlign w:val="center"/>
          </w:tcPr>
          <w:p w14:paraId="3985C32F">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注册资金</w:t>
            </w:r>
          </w:p>
        </w:tc>
        <w:tc>
          <w:tcPr>
            <w:tcW w:w="2649" w:type="dxa"/>
            <w:gridSpan w:val="2"/>
            <w:vAlign w:val="center"/>
          </w:tcPr>
          <w:p w14:paraId="50D713F9">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325" w:type="dxa"/>
            <w:vMerge w:val="continue"/>
            <w:vAlign w:val="center"/>
          </w:tcPr>
          <w:p w14:paraId="2F8A809B">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763" w:type="dxa"/>
            <w:gridSpan w:val="2"/>
            <w:vAlign w:val="center"/>
          </w:tcPr>
          <w:p w14:paraId="4A8EFC2A">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中级职称人员</w:t>
            </w:r>
          </w:p>
        </w:tc>
        <w:tc>
          <w:tcPr>
            <w:tcW w:w="2210" w:type="dxa"/>
            <w:gridSpan w:val="2"/>
            <w:vAlign w:val="center"/>
          </w:tcPr>
          <w:p w14:paraId="2154964E">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1FB8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03" w:type="dxa"/>
            <w:vAlign w:val="center"/>
          </w:tcPr>
          <w:p w14:paraId="51F4D529">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开户银行</w:t>
            </w:r>
          </w:p>
        </w:tc>
        <w:tc>
          <w:tcPr>
            <w:tcW w:w="2649" w:type="dxa"/>
            <w:gridSpan w:val="2"/>
            <w:vAlign w:val="center"/>
          </w:tcPr>
          <w:p w14:paraId="4F17E70A">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325" w:type="dxa"/>
            <w:vMerge w:val="continue"/>
            <w:vAlign w:val="center"/>
          </w:tcPr>
          <w:p w14:paraId="62025345">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763" w:type="dxa"/>
            <w:gridSpan w:val="2"/>
            <w:vAlign w:val="center"/>
          </w:tcPr>
          <w:p w14:paraId="45D6CBED">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初级职称人员</w:t>
            </w:r>
          </w:p>
        </w:tc>
        <w:tc>
          <w:tcPr>
            <w:tcW w:w="2210" w:type="dxa"/>
            <w:gridSpan w:val="2"/>
            <w:vAlign w:val="center"/>
          </w:tcPr>
          <w:p w14:paraId="77550DC3">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216E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03" w:type="dxa"/>
            <w:vAlign w:val="center"/>
          </w:tcPr>
          <w:p w14:paraId="58342A5A">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账号</w:t>
            </w:r>
          </w:p>
        </w:tc>
        <w:tc>
          <w:tcPr>
            <w:tcW w:w="2649" w:type="dxa"/>
            <w:gridSpan w:val="2"/>
            <w:vAlign w:val="center"/>
          </w:tcPr>
          <w:p w14:paraId="40C3E2DC">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325" w:type="dxa"/>
            <w:vMerge w:val="continue"/>
            <w:vAlign w:val="center"/>
          </w:tcPr>
          <w:p w14:paraId="27AC31AC">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c>
          <w:tcPr>
            <w:tcW w:w="1763" w:type="dxa"/>
            <w:gridSpan w:val="2"/>
            <w:vAlign w:val="center"/>
          </w:tcPr>
          <w:p w14:paraId="4BAB0D87">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技工</w:t>
            </w:r>
          </w:p>
        </w:tc>
        <w:tc>
          <w:tcPr>
            <w:tcW w:w="2210" w:type="dxa"/>
            <w:gridSpan w:val="2"/>
            <w:vAlign w:val="center"/>
          </w:tcPr>
          <w:p w14:paraId="635B1B5C">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312B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703" w:type="dxa"/>
            <w:vAlign w:val="center"/>
          </w:tcPr>
          <w:p w14:paraId="655A18B9">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经营范围</w:t>
            </w:r>
          </w:p>
        </w:tc>
        <w:tc>
          <w:tcPr>
            <w:tcW w:w="7947" w:type="dxa"/>
            <w:gridSpan w:val="7"/>
            <w:vAlign w:val="center"/>
          </w:tcPr>
          <w:p w14:paraId="6C65A7A7">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r w14:paraId="1B4F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03" w:type="dxa"/>
            <w:vAlign w:val="center"/>
          </w:tcPr>
          <w:p w14:paraId="507E889D">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r>
              <w:rPr>
                <w:rFonts w:hint="eastAsia" w:ascii="宋体" w:hAnsi="宋体" w:cs="宋体"/>
                <w:bCs/>
                <w:sz w:val="24"/>
              </w:rPr>
              <w:t>备注</w:t>
            </w:r>
          </w:p>
        </w:tc>
        <w:tc>
          <w:tcPr>
            <w:tcW w:w="7947" w:type="dxa"/>
            <w:gridSpan w:val="7"/>
            <w:vAlign w:val="center"/>
          </w:tcPr>
          <w:p w14:paraId="31CE7104">
            <w:pPr>
              <w:keepNext w:val="0"/>
              <w:keepLines w:val="0"/>
              <w:pageBreakBefore w:val="0"/>
              <w:widowControl w:val="0"/>
              <w:kinsoku/>
              <w:wordWrap/>
              <w:overflowPunct/>
              <w:topLinePunct w:val="0"/>
              <w:autoSpaceDE/>
              <w:autoSpaceDN/>
              <w:bidi w:val="0"/>
              <w:adjustRightInd/>
              <w:snapToGrid w:val="0"/>
              <w:jc w:val="center"/>
              <w:textAlignment w:val="auto"/>
              <w:rPr>
                <w:rFonts w:ascii="宋体" w:hAnsi="宋体" w:cs="宋体"/>
                <w:bCs/>
                <w:sz w:val="24"/>
              </w:rPr>
            </w:pPr>
          </w:p>
        </w:tc>
      </w:tr>
    </w:tbl>
    <w:p w14:paraId="45F312A6">
      <w:pPr>
        <w:adjustRightInd w:val="0"/>
        <w:spacing w:line="400" w:lineRule="exact"/>
        <w:jc w:val="left"/>
        <w:rPr>
          <w:rFonts w:ascii="宋体" w:hAnsi="宋体" w:cs="宋体"/>
          <w:sz w:val="24"/>
        </w:rPr>
      </w:pPr>
    </w:p>
    <w:p w14:paraId="0FB4C6F7">
      <w:pPr>
        <w:keepNext w:val="0"/>
        <w:keepLines w:val="0"/>
        <w:pageBreakBefore w:val="0"/>
        <w:widowControl w:val="0"/>
        <w:kinsoku/>
        <w:wordWrap/>
        <w:overflowPunct/>
        <w:topLinePunct w:val="0"/>
        <w:autoSpaceDE/>
        <w:autoSpaceDN/>
        <w:bidi w:val="0"/>
        <w:snapToGrid/>
        <w:spacing w:line="500" w:lineRule="exact"/>
        <w:textAlignment w:val="auto"/>
        <w:rPr>
          <w:rFonts w:ascii="宋体" w:hAnsi="宋体" w:cs="宋体"/>
          <w:sz w:val="24"/>
          <w:u w:val="single"/>
        </w:rPr>
      </w:pPr>
      <w:bookmarkStart w:id="233" w:name="_Toc19078"/>
      <w:bookmarkStart w:id="234" w:name="_Toc26224"/>
      <w:bookmarkStart w:id="235" w:name="_Toc19294"/>
      <w:bookmarkStart w:id="236" w:name="_Toc23485"/>
      <w:bookmarkStart w:id="237" w:name="_Toc29349"/>
      <w:bookmarkStart w:id="238" w:name="_Toc28081"/>
      <w:bookmarkStart w:id="239" w:name="_Toc31791"/>
      <w:r>
        <w:rPr>
          <w:rFonts w:hint="eastAsia" w:ascii="宋体" w:hAnsi="宋体" w:cs="宋体"/>
          <w:sz w:val="24"/>
        </w:rPr>
        <w:t>供应商名称：</w:t>
      </w:r>
      <w:r>
        <w:rPr>
          <w:rFonts w:hint="eastAsia" w:ascii="宋体" w:hAnsi="宋体" w:cs="宋体"/>
          <w:sz w:val="24"/>
          <w:u w:val="single"/>
        </w:rPr>
        <w:t xml:space="preserve">    公章    </w:t>
      </w:r>
      <w:r>
        <w:rPr>
          <w:rFonts w:hint="eastAsia" w:hAnsi="宋体" w:cs="宋体"/>
          <w:sz w:val="24"/>
        </w:rPr>
        <w:t>。</w:t>
      </w:r>
    </w:p>
    <w:p w14:paraId="491A4600">
      <w:pPr>
        <w:keepNext w:val="0"/>
        <w:keepLines w:val="0"/>
        <w:pageBreakBefore w:val="0"/>
        <w:widowControl w:val="0"/>
        <w:kinsoku/>
        <w:wordWrap/>
        <w:overflowPunct/>
        <w:topLinePunct w:val="0"/>
        <w:autoSpaceDE/>
        <w:autoSpaceDN/>
        <w:bidi w:val="0"/>
        <w:snapToGrid/>
        <w:spacing w:line="500" w:lineRule="exact"/>
        <w:textAlignment w:val="auto"/>
        <w:rPr>
          <w:rFonts w:ascii="宋体" w:hAnsi="宋体"/>
          <w:sz w:val="24"/>
          <w:u w:val="single"/>
        </w:rPr>
      </w:pPr>
      <w:r>
        <w:rPr>
          <w:rFonts w:hint="eastAsia" w:ascii="宋体" w:hAnsi="宋体" w:cs="宋体"/>
          <w:sz w:val="24"/>
        </w:rPr>
        <w:t>法定代表人/单位负责人</w:t>
      </w:r>
      <w:r>
        <w:rPr>
          <w:rFonts w:hint="eastAsia" w:ascii="宋体" w:hAnsi="宋体" w:cs="宋体"/>
          <w:bCs/>
          <w:sz w:val="24"/>
        </w:rPr>
        <w:t>或授权代表</w:t>
      </w:r>
      <w:r>
        <w:rPr>
          <w:rFonts w:hint="eastAsia" w:ascii="宋体" w:hAnsi="宋体"/>
          <w:sz w:val="24"/>
        </w:rPr>
        <w:t>（签字或盖个人名章）：</w:t>
      </w:r>
      <w:r>
        <w:rPr>
          <w:rFonts w:hint="eastAsia" w:ascii="宋体" w:hAnsi="宋体"/>
          <w:sz w:val="24"/>
          <w:u w:val="single"/>
        </w:rPr>
        <w:t xml:space="preserve">   </w:t>
      </w:r>
      <w:r>
        <w:rPr>
          <w:rFonts w:hint="eastAsia" w:hAnsi="宋体"/>
          <w:sz w:val="24"/>
          <w:u w:val="single"/>
        </w:rPr>
        <w:t xml:space="preserve">      </w:t>
      </w:r>
      <w:r>
        <w:rPr>
          <w:rFonts w:hint="eastAsia" w:ascii="宋体" w:hAnsi="宋体"/>
          <w:sz w:val="24"/>
          <w:u w:val="single"/>
        </w:rPr>
        <w:t xml:space="preserve"> </w:t>
      </w:r>
      <w:r>
        <w:rPr>
          <w:rFonts w:hint="eastAsia" w:hAnsi="宋体"/>
          <w:sz w:val="24"/>
        </w:rPr>
        <w:t>。</w:t>
      </w:r>
    </w:p>
    <w:p w14:paraId="453B7A00">
      <w:pPr>
        <w:keepNext w:val="0"/>
        <w:keepLines w:val="0"/>
        <w:pageBreakBefore w:val="0"/>
        <w:widowControl w:val="0"/>
        <w:kinsoku/>
        <w:wordWrap/>
        <w:overflowPunct/>
        <w:topLinePunct w:val="0"/>
        <w:autoSpaceDE/>
        <w:autoSpaceDN/>
        <w:bidi w:val="0"/>
        <w:adjustRightInd w:val="0"/>
        <w:snapToGrid/>
        <w:spacing w:line="500" w:lineRule="exact"/>
        <w:jc w:val="left"/>
        <w:textAlignment w:val="auto"/>
        <w:rPr>
          <w:rFonts w:ascii="宋体" w:hAnsi="宋体" w:cs="宋体"/>
          <w:bCs/>
          <w:sz w:val="24"/>
        </w:rPr>
      </w:pPr>
      <w:r>
        <w:rPr>
          <w:rFonts w:hint="eastAsia" w:ascii="宋体" w:hAnsi="宋体" w:cs="宋体"/>
          <w:bCs/>
          <w:sz w:val="24"/>
        </w:rPr>
        <w:t>日  期：XXX年XXX月XXX日</w:t>
      </w:r>
    </w:p>
    <w:p w14:paraId="30F3F4C9">
      <w:pPr>
        <w:keepNext w:val="0"/>
        <w:keepLines w:val="0"/>
        <w:pageBreakBefore w:val="0"/>
        <w:widowControl w:val="0"/>
        <w:kinsoku/>
        <w:wordWrap/>
        <w:overflowPunct/>
        <w:topLinePunct w:val="0"/>
        <w:autoSpaceDE/>
        <w:autoSpaceDN/>
        <w:bidi w:val="0"/>
        <w:snapToGrid/>
        <w:spacing w:line="500" w:lineRule="exact"/>
        <w:textAlignment w:val="auto"/>
        <w:rPr>
          <w:rFonts w:hint="eastAsia" w:asciiTheme="minorEastAsia" w:hAnsiTheme="minorEastAsia" w:eastAsiaTheme="minorEastAsia" w:cstheme="minorEastAsia"/>
          <w:sz w:val="24"/>
          <w:szCs w:val="24"/>
        </w:rPr>
      </w:pPr>
      <w:bookmarkStart w:id="240" w:name="_Toc19430"/>
      <w:bookmarkStart w:id="241" w:name="_Toc3456"/>
      <w:bookmarkStart w:id="242" w:name="_Toc2697"/>
      <w:bookmarkStart w:id="243" w:name="_Toc8836"/>
      <w:bookmarkStart w:id="244" w:name="_Toc32439"/>
      <w:bookmarkStart w:id="245" w:name="_Toc26899"/>
      <w:bookmarkStart w:id="246" w:name="_Toc26309"/>
      <w:bookmarkStart w:id="247" w:name="_Toc9437"/>
      <w:bookmarkStart w:id="248" w:name="_Toc24665"/>
      <w:bookmarkStart w:id="249" w:name="_Toc29711"/>
      <w:bookmarkStart w:id="250" w:name="_Toc16611"/>
      <w:bookmarkStart w:id="251" w:name="_Toc25053"/>
      <w:bookmarkStart w:id="252" w:name="_Toc48318190"/>
      <w:r>
        <w:rPr>
          <w:rFonts w:hint="eastAsia" w:asciiTheme="minorEastAsia" w:hAnsiTheme="minorEastAsia" w:eastAsiaTheme="minorEastAsia" w:cstheme="minorEastAsia"/>
          <w:sz w:val="24"/>
          <w:szCs w:val="24"/>
        </w:rPr>
        <w:t>说明：</w:t>
      </w:r>
      <w:bookmarkEnd w:id="233"/>
      <w:bookmarkEnd w:id="234"/>
      <w:bookmarkEnd w:id="235"/>
      <w:bookmarkEnd w:id="236"/>
      <w:bookmarkEnd w:id="237"/>
      <w:bookmarkEnd w:id="240"/>
      <w:bookmarkEnd w:id="241"/>
      <w:bookmarkEnd w:id="242"/>
      <w:bookmarkEnd w:id="243"/>
      <w:bookmarkEnd w:id="244"/>
      <w:bookmarkEnd w:id="245"/>
      <w:bookmarkEnd w:id="246"/>
      <w:bookmarkEnd w:id="247"/>
      <w:bookmarkEnd w:id="248"/>
      <w:bookmarkEnd w:id="249"/>
      <w:bookmarkEnd w:id="250"/>
      <w:bookmarkEnd w:id="251"/>
      <w:bookmarkEnd w:id="252"/>
    </w:p>
    <w:p w14:paraId="61EE2F8F">
      <w:pPr>
        <w:keepNext w:val="0"/>
        <w:keepLines w:val="0"/>
        <w:pageBreakBefore w:val="0"/>
        <w:widowControl w:val="0"/>
        <w:kinsoku/>
        <w:wordWrap/>
        <w:overflowPunct/>
        <w:topLinePunct w:val="0"/>
        <w:autoSpaceDE/>
        <w:autoSpaceDN/>
        <w:bidi w:val="0"/>
        <w:snapToGrid/>
        <w:spacing w:line="500" w:lineRule="exact"/>
        <w:textAlignment w:val="auto"/>
        <w:rPr>
          <w:rFonts w:hint="eastAsia" w:asciiTheme="minorEastAsia" w:hAnsiTheme="minorEastAsia" w:eastAsiaTheme="minorEastAsia" w:cstheme="minorEastAsia"/>
          <w:sz w:val="24"/>
          <w:szCs w:val="24"/>
        </w:rPr>
      </w:pPr>
      <w:bookmarkStart w:id="253" w:name="_Toc25776"/>
      <w:bookmarkStart w:id="254" w:name="_Toc9183"/>
      <w:bookmarkStart w:id="255" w:name="_Toc13334"/>
      <w:bookmarkStart w:id="256" w:name="_Toc21009"/>
      <w:bookmarkStart w:id="257" w:name="_Toc15834"/>
      <w:bookmarkStart w:id="258" w:name="_Toc25859"/>
      <w:bookmarkStart w:id="259" w:name="_Toc26773"/>
      <w:bookmarkStart w:id="260" w:name="_Toc31716"/>
      <w:bookmarkStart w:id="261" w:name="_Toc48318191"/>
      <w:bookmarkStart w:id="262" w:name="_Toc19288"/>
      <w:bookmarkStart w:id="263" w:name="_Toc2292"/>
      <w:bookmarkStart w:id="264" w:name="_Toc13425"/>
      <w:bookmarkStart w:id="265" w:name="_Toc6639"/>
      <w:bookmarkStart w:id="266" w:name="_Toc4865"/>
      <w:bookmarkStart w:id="267" w:name="_Toc20214"/>
      <w:bookmarkStart w:id="268" w:name="_Toc17072"/>
      <w:bookmarkStart w:id="269" w:name="_Toc14548"/>
      <w:bookmarkStart w:id="270" w:name="_Toc24294"/>
      <w:bookmarkStart w:id="271" w:name="_Toc17367"/>
      <w:r>
        <w:rPr>
          <w:rFonts w:hint="eastAsia" w:asciiTheme="minorEastAsia" w:hAnsiTheme="minorEastAsia" w:eastAsiaTheme="minorEastAsia" w:cstheme="minorEastAsia"/>
          <w:sz w:val="24"/>
          <w:szCs w:val="24"/>
        </w:rPr>
        <w:t>1.事业单位或团体组织根据实际情况提供此表信息，若未提供完善信息并不影响其响应文件的有效性。</w:t>
      </w:r>
      <w:bookmarkEnd w:id="238"/>
      <w:bookmarkEnd w:id="239"/>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58A5413">
      <w:pPr>
        <w:keepNext w:val="0"/>
        <w:keepLines w:val="0"/>
        <w:pageBreakBefore w:val="0"/>
        <w:widowControl w:val="0"/>
        <w:kinsoku/>
        <w:wordWrap/>
        <w:overflowPunct/>
        <w:topLinePunct w:val="0"/>
        <w:autoSpaceDE/>
        <w:autoSpaceDN/>
        <w:bidi w:val="0"/>
        <w:snapToGrid/>
        <w:spacing w:line="500" w:lineRule="exact"/>
        <w:textAlignment w:val="auto"/>
        <w:rPr>
          <w:rFonts w:hint="eastAsia" w:asciiTheme="minorEastAsia" w:hAnsiTheme="minorEastAsia" w:eastAsiaTheme="minorEastAsia" w:cstheme="minorEastAsia"/>
          <w:sz w:val="24"/>
          <w:szCs w:val="24"/>
        </w:rPr>
      </w:pPr>
      <w:bookmarkStart w:id="272" w:name="_Toc1249"/>
      <w:bookmarkStart w:id="273" w:name="_Toc13958"/>
      <w:bookmarkStart w:id="274" w:name="_Toc6790"/>
      <w:bookmarkStart w:id="275" w:name="_Toc4031"/>
      <w:bookmarkStart w:id="276" w:name="_Toc22371"/>
      <w:bookmarkStart w:id="277" w:name="_Toc18241"/>
      <w:bookmarkStart w:id="278" w:name="_Toc48318192"/>
      <w:bookmarkStart w:id="279" w:name="_Toc25019"/>
      <w:bookmarkStart w:id="280" w:name="_Toc5751"/>
      <w:bookmarkStart w:id="281" w:name="_Toc32476"/>
      <w:bookmarkStart w:id="282" w:name="_Toc7253"/>
      <w:bookmarkStart w:id="283" w:name="_Toc7118"/>
      <w:bookmarkStart w:id="284" w:name="_Toc27126"/>
      <w:bookmarkStart w:id="285" w:name="_Toc11596"/>
      <w:bookmarkStart w:id="286" w:name="_Toc3227"/>
      <w:bookmarkStart w:id="287" w:name="_Toc22464"/>
      <w:bookmarkStart w:id="288" w:name="_Toc9108"/>
      <w:bookmarkStart w:id="289" w:name="_Toc25098"/>
      <w:bookmarkStart w:id="290" w:name="_Toc3167"/>
      <w:bookmarkStart w:id="291" w:name="_Toc11532"/>
      <w:bookmarkStart w:id="292" w:name="_Toc31080"/>
      <w:bookmarkStart w:id="293" w:name="_Toc14872"/>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比选</w:t>
      </w:r>
      <w:r>
        <w:rPr>
          <w:rFonts w:hint="eastAsia" w:asciiTheme="minorEastAsia" w:hAnsiTheme="minorEastAsia" w:eastAsiaTheme="minorEastAsia" w:cstheme="minorEastAsia"/>
          <w:sz w:val="24"/>
          <w:szCs w:val="24"/>
        </w:rPr>
        <w:t>供应商对不存在项，填写“/”，并不影响其响应文件的有效性</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Start w:id="294" w:name="_Toc6684"/>
      <w:bookmarkStart w:id="295" w:name="_Toc20462"/>
      <w:bookmarkStart w:id="296" w:name="_Toc405"/>
      <w:bookmarkStart w:id="297" w:name="_Toc18725"/>
      <w:bookmarkStart w:id="298" w:name="_Toc4246"/>
    </w:p>
    <w:p w14:paraId="32FDBDA3">
      <w:pPr>
        <w:keepNext w:val="0"/>
        <w:keepLines w:val="0"/>
        <w:pageBreakBefore w:val="0"/>
        <w:widowControl w:val="0"/>
        <w:kinsoku/>
        <w:wordWrap/>
        <w:overflowPunct/>
        <w:topLinePunct w:val="0"/>
        <w:autoSpaceDE/>
        <w:autoSpaceDN/>
        <w:bidi w:val="0"/>
        <w:snapToGrid/>
        <w:spacing w:line="500" w:lineRule="exact"/>
        <w:textAlignment w:val="auto"/>
        <w:rPr>
          <w:rFonts w:ascii="仿宋_GB2312" w:hAnsi="仿宋_GB2312" w:eastAsia="仿宋_GB2312" w:cs="仿宋_GB2312"/>
          <w:bCs/>
        </w:rPr>
      </w:pPr>
      <w:bookmarkStart w:id="299" w:name="_Toc2365"/>
      <w:bookmarkStart w:id="300" w:name="_Toc48318193"/>
      <w:bookmarkStart w:id="301" w:name="_Toc8685"/>
      <w:bookmarkStart w:id="302" w:name="_Toc268"/>
      <w:r>
        <w:rPr>
          <w:rFonts w:hint="eastAsia" w:asciiTheme="minorEastAsia" w:hAnsiTheme="minorEastAsia" w:eastAsiaTheme="minorEastAsia" w:cstheme="minorEastAsia"/>
          <w:sz w:val="24"/>
          <w:szCs w:val="24"/>
        </w:rPr>
        <w:t>3.自然人不提供以上证明材料，并不影响其响应文件的有效性。</w:t>
      </w:r>
      <w:bookmarkEnd w:id="294"/>
      <w:bookmarkEnd w:id="295"/>
      <w:bookmarkEnd w:id="296"/>
      <w:bookmarkEnd w:id="297"/>
      <w:bookmarkEnd w:id="298"/>
      <w:bookmarkEnd w:id="299"/>
      <w:bookmarkEnd w:id="300"/>
      <w:bookmarkEnd w:id="301"/>
      <w:bookmarkEnd w:id="302"/>
    </w:p>
    <w:p w14:paraId="4740D9FF">
      <w:pPr>
        <w:bidi w:val="0"/>
        <w:jc w:val="center"/>
        <w:rPr>
          <w:rFonts w:hint="eastAsia"/>
          <w:b/>
          <w:bCs/>
          <w:sz w:val="40"/>
          <w:szCs w:val="40"/>
        </w:rPr>
      </w:pPr>
      <w:r>
        <w:rPr>
          <w:rFonts w:hint="eastAsia"/>
          <w:b/>
          <w:bCs/>
          <w:sz w:val="40"/>
          <w:szCs w:val="40"/>
          <w:lang w:eastAsia="zh-CN"/>
        </w:rPr>
        <w:t>（十一）</w:t>
      </w:r>
      <w:r>
        <w:rPr>
          <w:rFonts w:hint="eastAsia"/>
          <w:b/>
          <w:bCs/>
          <w:sz w:val="40"/>
          <w:szCs w:val="40"/>
        </w:rPr>
        <w:t>报价一览表</w:t>
      </w:r>
    </w:p>
    <w:p w14:paraId="0D742739">
      <w:pPr>
        <w:pStyle w:val="2"/>
        <w:rPr>
          <w:rFonts w:hint="eastAsia"/>
          <w:lang w:eastAsia="zh-CN"/>
        </w:rPr>
      </w:pPr>
    </w:p>
    <w:tbl>
      <w:tblPr>
        <w:tblStyle w:val="12"/>
        <w:tblW w:w="8889"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835"/>
        <w:gridCol w:w="1418"/>
        <w:gridCol w:w="3544"/>
      </w:tblGrid>
      <w:tr w14:paraId="63F0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8" w:hRule="atLeast"/>
        </w:trPr>
        <w:tc>
          <w:tcPr>
            <w:tcW w:w="1092" w:type="dxa"/>
            <w:tcBorders>
              <w:top w:val="single" w:color="auto" w:sz="4" w:space="0"/>
              <w:left w:val="single" w:color="auto" w:sz="4" w:space="0"/>
              <w:bottom w:val="single" w:color="auto" w:sz="4" w:space="0"/>
              <w:right w:val="single" w:color="auto" w:sz="4" w:space="0"/>
            </w:tcBorders>
            <w:vAlign w:val="center"/>
          </w:tcPr>
          <w:p w14:paraId="262AE018">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2835" w:type="dxa"/>
            <w:tcBorders>
              <w:top w:val="single" w:color="auto" w:sz="4" w:space="0"/>
              <w:left w:val="single" w:color="auto" w:sz="4" w:space="0"/>
              <w:bottom w:val="single" w:color="auto" w:sz="4" w:space="0"/>
              <w:right w:val="single" w:color="auto" w:sz="4" w:space="0"/>
            </w:tcBorders>
            <w:vAlign w:val="center"/>
          </w:tcPr>
          <w:p w14:paraId="2CC74C46">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项目名称</w:t>
            </w:r>
          </w:p>
        </w:tc>
        <w:tc>
          <w:tcPr>
            <w:tcW w:w="1418" w:type="dxa"/>
            <w:tcBorders>
              <w:top w:val="single" w:color="auto" w:sz="4" w:space="0"/>
              <w:left w:val="single" w:color="auto" w:sz="4" w:space="0"/>
              <w:bottom w:val="single" w:color="auto" w:sz="4" w:space="0"/>
              <w:right w:val="single" w:color="auto" w:sz="4" w:space="0"/>
            </w:tcBorders>
            <w:vAlign w:val="center"/>
          </w:tcPr>
          <w:p w14:paraId="569DDF07">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报价 （万元）</w:t>
            </w:r>
          </w:p>
        </w:tc>
        <w:tc>
          <w:tcPr>
            <w:tcW w:w="3544" w:type="dxa"/>
            <w:tcBorders>
              <w:top w:val="single" w:color="auto" w:sz="4" w:space="0"/>
              <w:left w:val="single" w:color="auto" w:sz="4" w:space="0"/>
              <w:bottom w:val="single" w:color="auto" w:sz="4" w:space="0"/>
              <w:right w:val="single" w:color="auto" w:sz="4" w:space="0"/>
            </w:tcBorders>
            <w:vAlign w:val="center"/>
          </w:tcPr>
          <w:p w14:paraId="7018ED09">
            <w:pPr>
              <w:snapToGrid w:val="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14:paraId="6A85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092" w:type="dxa"/>
            <w:tcBorders>
              <w:top w:val="single" w:color="auto" w:sz="4" w:space="0"/>
              <w:left w:val="single" w:color="auto" w:sz="4" w:space="0"/>
              <w:bottom w:val="single" w:color="auto" w:sz="4" w:space="0"/>
              <w:right w:val="single" w:color="auto" w:sz="4" w:space="0"/>
            </w:tcBorders>
            <w:vAlign w:val="center"/>
          </w:tcPr>
          <w:p w14:paraId="109AB398">
            <w:pPr>
              <w:spacing w:line="360" w:lineRule="auto"/>
              <w:jc w:val="center"/>
              <w:rPr>
                <w:rFonts w:hint="eastAsia" w:asciiTheme="minorEastAsia" w:hAnsiTheme="minorEastAsia" w:eastAsiaTheme="minorEastAsia" w:cstheme="minorEastAsia"/>
                <w:color w:val="00000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78DA7651">
            <w:pPr>
              <w:spacing w:line="360" w:lineRule="auto"/>
              <w:jc w:val="center"/>
              <w:rPr>
                <w:rFonts w:hint="eastAsia" w:asciiTheme="minorEastAsia" w:hAnsiTheme="minorEastAsia" w:eastAsiaTheme="minorEastAsia" w:cstheme="minorEastAsia"/>
                <w:b/>
                <w:color w:val="00000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50D886AA">
            <w:pPr>
              <w:spacing w:line="360" w:lineRule="auto"/>
              <w:jc w:val="center"/>
              <w:rPr>
                <w:rFonts w:hint="eastAsia" w:asciiTheme="minorEastAsia" w:hAnsiTheme="minorEastAsia" w:eastAsiaTheme="minorEastAsia" w:cstheme="minorEastAsia"/>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33D75249">
            <w:pPr>
              <w:spacing w:line="360" w:lineRule="auto"/>
              <w:jc w:val="center"/>
              <w:rPr>
                <w:rFonts w:hint="eastAsia" w:asciiTheme="minorEastAsia" w:hAnsiTheme="minorEastAsia" w:eastAsiaTheme="minorEastAsia" w:cstheme="minorEastAsia"/>
                <w:color w:val="000000"/>
                <w:sz w:val="24"/>
                <w:szCs w:val="24"/>
              </w:rPr>
            </w:pPr>
          </w:p>
        </w:tc>
      </w:tr>
      <w:tr w14:paraId="3256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092" w:type="dxa"/>
            <w:tcBorders>
              <w:top w:val="single" w:color="auto" w:sz="4" w:space="0"/>
              <w:left w:val="single" w:color="auto" w:sz="4" w:space="0"/>
              <w:bottom w:val="single" w:color="auto" w:sz="4" w:space="0"/>
              <w:right w:val="single" w:color="auto" w:sz="4" w:space="0"/>
            </w:tcBorders>
            <w:vAlign w:val="center"/>
          </w:tcPr>
          <w:p w14:paraId="7B64EDE3">
            <w:pPr>
              <w:spacing w:line="360" w:lineRule="auto"/>
              <w:jc w:val="center"/>
              <w:rPr>
                <w:rFonts w:hint="eastAsia" w:asciiTheme="minorEastAsia" w:hAnsiTheme="minorEastAsia" w:eastAsiaTheme="minorEastAsia" w:cstheme="minorEastAsia"/>
                <w:color w:val="00000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6FF2067F">
            <w:pPr>
              <w:spacing w:line="360" w:lineRule="auto"/>
              <w:jc w:val="center"/>
              <w:rPr>
                <w:rFonts w:hint="eastAsia" w:asciiTheme="minorEastAsia" w:hAnsiTheme="minorEastAsia" w:eastAsiaTheme="minorEastAsia" w:cstheme="minorEastAsia"/>
                <w:color w:val="00000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F71C4BE">
            <w:pPr>
              <w:spacing w:line="360" w:lineRule="auto"/>
              <w:jc w:val="center"/>
              <w:rPr>
                <w:rFonts w:hint="eastAsia" w:asciiTheme="minorEastAsia" w:hAnsiTheme="minorEastAsia" w:eastAsiaTheme="minorEastAsia" w:cstheme="minorEastAsia"/>
                <w:color w:val="000000"/>
                <w:sz w:val="24"/>
                <w:szCs w:val="24"/>
              </w:rPr>
            </w:pPr>
          </w:p>
        </w:tc>
        <w:tc>
          <w:tcPr>
            <w:tcW w:w="3544" w:type="dxa"/>
            <w:tcBorders>
              <w:top w:val="single" w:color="auto" w:sz="4" w:space="0"/>
              <w:left w:val="single" w:color="auto" w:sz="4" w:space="0"/>
              <w:bottom w:val="single" w:color="auto" w:sz="4" w:space="0"/>
              <w:right w:val="single" w:color="auto" w:sz="4" w:space="0"/>
            </w:tcBorders>
            <w:vAlign w:val="center"/>
          </w:tcPr>
          <w:p w14:paraId="45812146">
            <w:pPr>
              <w:spacing w:line="360" w:lineRule="auto"/>
              <w:jc w:val="center"/>
              <w:rPr>
                <w:rFonts w:hint="eastAsia" w:asciiTheme="minorEastAsia" w:hAnsiTheme="minorEastAsia" w:eastAsiaTheme="minorEastAsia" w:cstheme="minorEastAsia"/>
                <w:color w:val="000000"/>
                <w:sz w:val="24"/>
                <w:szCs w:val="24"/>
              </w:rPr>
            </w:pPr>
          </w:p>
        </w:tc>
      </w:tr>
    </w:tbl>
    <w:p w14:paraId="3745E7A1">
      <w:pPr>
        <w:spacing w:line="360" w:lineRule="auto"/>
        <w:ind w:left="541" w:leftChars="29" w:hanging="480" w:hangingChars="200"/>
        <w:jc w:val="left"/>
        <w:rPr>
          <w:rFonts w:hint="eastAsia" w:asciiTheme="minorEastAsia" w:hAnsiTheme="minorEastAsia" w:eastAsiaTheme="minorEastAsia" w:cstheme="minorEastAsia"/>
          <w:color w:val="000000"/>
          <w:sz w:val="24"/>
          <w:szCs w:val="24"/>
        </w:rPr>
      </w:pPr>
    </w:p>
    <w:p w14:paraId="2252239E">
      <w:pPr>
        <w:spacing w:line="360" w:lineRule="auto"/>
        <w:ind w:left="541" w:leftChars="29" w:hanging="480" w:hangingChars="200"/>
        <w:jc w:val="left"/>
        <w:rPr>
          <w:rFonts w:hint="eastAsia" w:asciiTheme="minorEastAsia" w:hAnsiTheme="minorEastAsia" w:eastAsiaTheme="minorEastAsia" w:cstheme="minorEastAsia"/>
          <w:color w:val="000000"/>
          <w:sz w:val="24"/>
          <w:szCs w:val="24"/>
        </w:rPr>
      </w:pPr>
    </w:p>
    <w:p w14:paraId="6C1D4575">
      <w:pPr>
        <w:spacing w:line="360" w:lineRule="auto"/>
        <w:ind w:left="541" w:leftChars="29" w:hanging="480" w:hangingChars="2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注： 报价应是最终用户验收合格后的总价。 </w:t>
      </w:r>
    </w:p>
    <w:p w14:paraId="27514C61">
      <w:pPr>
        <w:spacing w:line="360" w:lineRule="auto"/>
        <w:ind w:left="540" w:leftChars="257" w:firstLine="480" w:firstLineChars="200"/>
        <w:rPr>
          <w:rFonts w:hint="eastAsia" w:asciiTheme="minorEastAsia" w:hAnsiTheme="minorEastAsia" w:eastAsiaTheme="minorEastAsia" w:cstheme="minorEastAsia"/>
          <w:color w:val="000000"/>
          <w:sz w:val="24"/>
          <w:szCs w:val="24"/>
        </w:rPr>
      </w:pPr>
    </w:p>
    <w:p w14:paraId="4BD59074">
      <w:pPr>
        <w:spacing w:line="360" w:lineRule="auto"/>
        <w:ind w:firstLine="960" w:firstLineChars="400"/>
        <w:jc w:val="left"/>
        <w:rPr>
          <w:rFonts w:hint="eastAsia" w:asciiTheme="minorEastAsia" w:hAnsiTheme="minorEastAsia" w:eastAsiaTheme="minorEastAsia" w:cstheme="minorEastAsia"/>
          <w:color w:val="000000"/>
          <w:sz w:val="24"/>
          <w:szCs w:val="24"/>
        </w:rPr>
      </w:pPr>
    </w:p>
    <w:p w14:paraId="141996F7">
      <w:pPr>
        <w:spacing w:line="360" w:lineRule="auto"/>
        <w:ind w:firstLine="960" w:firstLineChars="400"/>
        <w:jc w:val="left"/>
        <w:rPr>
          <w:rFonts w:hint="eastAsia" w:asciiTheme="minorEastAsia" w:hAnsiTheme="minorEastAsia" w:eastAsiaTheme="minorEastAsia" w:cstheme="minorEastAsia"/>
          <w:color w:val="000000"/>
          <w:sz w:val="24"/>
          <w:szCs w:val="24"/>
        </w:rPr>
      </w:pPr>
    </w:p>
    <w:p w14:paraId="14A0EB99">
      <w:pPr>
        <w:adjustRightInd w:val="0"/>
        <w:spacing w:line="360" w:lineRule="auto"/>
        <w:ind w:firstLine="480" w:firstLineChars="200"/>
        <w:jc w:val="left"/>
        <w:rPr>
          <w:rFonts w:hint="eastAsia" w:asciiTheme="minorEastAsia" w:hAnsiTheme="minorEastAsia" w:eastAsiaTheme="minorEastAsia" w:cstheme="minorEastAsia"/>
          <w:color w:val="000000"/>
          <w:sz w:val="24"/>
          <w:szCs w:val="24"/>
        </w:rPr>
      </w:pPr>
    </w:p>
    <w:p w14:paraId="56F74B7A">
      <w:pPr>
        <w:spacing w:line="360" w:lineRule="auto"/>
        <w:ind w:firstLine="480" w:firstLineChars="200"/>
        <w:rPr>
          <w:rFonts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公章    </w:t>
      </w:r>
      <w:r>
        <w:rPr>
          <w:rFonts w:hint="eastAsia" w:hAnsi="宋体" w:cs="宋体"/>
          <w:sz w:val="24"/>
        </w:rPr>
        <w:t>。</w:t>
      </w:r>
    </w:p>
    <w:p w14:paraId="466BA8FB">
      <w:pPr>
        <w:spacing w:line="360" w:lineRule="auto"/>
        <w:ind w:firstLine="480" w:firstLineChars="200"/>
        <w:rPr>
          <w:rFonts w:ascii="宋体" w:hAnsi="宋体"/>
          <w:sz w:val="24"/>
          <w:u w:val="single"/>
        </w:rPr>
      </w:pPr>
      <w:r>
        <w:rPr>
          <w:rFonts w:hint="eastAsia" w:ascii="宋体" w:hAnsi="宋体" w:cs="宋体"/>
          <w:sz w:val="24"/>
        </w:rPr>
        <w:t>法定代表人/单位负责人</w:t>
      </w:r>
      <w:r>
        <w:rPr>
          <w:rFonts w:hint="eastAsia" w:ascii="宋体" w:hAnsi="宋体" w:cs="宋体"/>
          <w:bCs/>
          <w:sz w:val="24"/>
        </w:rPr>
        <w:t>或授权代表</w:t>
      </w:r>
      <w:r>
        <w:rPr>
          <w:rFonts w:hint="eastAsia" w:ascii="宋体" w:hAnsi="宋体"/>
          <w:sz w:val="24"/>
        </w:rPr>
        <w:t>（签字或盖个人名章）：</w:t>
      </w:r>
      <w:r>
        <w:rPr>
          <w:rFonts w:hint="eastAsia" w:ascii="宋体" w:hAnsi="宋体"/>
          <w:sz w:val="24"/>
          <w:u w:val="single"/>
        </w:rPr>
        <w:t xml:space="preserve">   </w:t>
      </w:r>
      <w:r>
        <w:rPr>
          <w:rFonts w:hint="eastAsia" w:hAnsi="宋体"/>
          <w:sz w:val="24"/>
          <w:u w:val="single"/>
        </w:rPr>
        <w:t xml:space="preserve">      </w:t>
      </w:r>
      <w:r>
        <w:rPr>
          <w:rFonts w:hint="eastAsia" w:ascii="宋体" w:hAnsi="宋体"/>
          <w:sz w:val="24"/>
          <w:u w:val="single"/>
        </w:rPr>
        <w:t xml:space="preserve"> </w:t>
      </w:r>
      <w:r>
        <w:rPr>
          <w:rFonts w:hint="eastAsia" w:hAnsi="宋体"/>
          <w:sz w:val="24"/>
        </w:rPr>
        <w:t>。</w:t>
      </w:r>
    </w:p>
    <w:p w14:paraId="3EE58CB1">
      <w:pPr>
        <w:ind w:firstLine="480" w:firstLineChars="200"/>
        <w:rPr>
          <w:rFonts w:hint="eastAsia" w:ascii="宋体" w:hAnsi="宋体" w:cs="宋体"/>
          <w:bCs/>
          <w:sz w:val="24"/>
        </w:rPr>
      </w:pPr>
      <w:r>
        <w:rPr>
          <w:rFonts w:hint="eastAsia" w:ascii="宋体" w:hAnsi="宋体" w:cs="宋体"/>
          <w:bCs/>
          <w:sz w:val="24"/>
        </w:rPr>
        <w:t>日  期：XXX年XXX月XXX日</w:t>
      </w:r>
    </w:p>
    <w:p w14:paraId="68366FC8">
      <w:pPr>
        <w:pStyle w:val="2"/>
        <w:rPr>
          <w:rFonts w:hint="eastAsia" w:ascii="宋体" w:hAnsi="宋体" w:cs="宋体"/>
          <w:bCs/>
          <w:sz w:val="24"/>
        </w:rPr>
      </w:pPr>
    </w:p>
    <w:p w14:paraId="07782EF6">
      <w:pPr>
        <w:rPr>
          <w:rFonts w:hint="eastAsia" w:ascii="宋体" w:hAnsi="宋体" w:cs="宋体"/>
          <w:bCs/>
          <w:sz w:val="24"/>
        </w:rPr>
      </w:pPr>
    </w:p>
    <w:p w14:paraId="387A9A5F">
      <w:pPr>
        <w:pStyle w:val="2"/>
        <w:rPr>
          <w:rFonts w:hint="eastAsia" w:ascii="宋体" w:hAnsi="宋体" w:cs="宋体"/>
          <w:bCs/>
          <w:sz w:val="24"/>
        </w:rPr>
      </w:pPr>
    </w:p>
    <w:p w14:paraId="095E042D">
      <w:pPr>
        <w:rPr>
          <w:rFonts w:hint="eastAsia" w:ascii="宋体" w:hAnsi="宋体" w:cs="宋体"/>
          <w:bCs/>
          <w:sz w:val="24"/>
        </w:rPr>
      </w:pPr>
    </w:p>
    <w:p w14:paraId="21B111E1">
      <w:pPr>
        <w:pStyle w:val="2"/>
        <w:rPr>
          <w:rFonts w:hint="eastAsia" w:ascii="宋体" w:hAnsi="宋体" w:cs="宋体"/>
          <w:bCs/>
          <w:sz w:val="24"/>
        </w:rPr>
      </w:pPr>
    </w:p>
    <w:p w14:paraId="0459586B">
      <w:pPr>
        <w:bidi w:val="0"/>
        <w:jc w:val="center"/>
        <w:rPr>
          <w:rFonts w:hint="eastAsia" w:eastAsia="宋体"/>
          <w:b/>
          <w:bCs/>
          <w:sz w:val="40"/>
          <w:szCs w:val="40"/>
          <w:lang w:eastAsia="zh-CN"/>
        </w:rPr>
      </w:pPr>
      <w:r>
        <w:rPr>
          <w:rFonts w:hint="eastAsia"/>
          <w:b/>
          <w:bCs/>
          <w:sz w:val="40"/>
          <w:szCs w:val="40"/>
          <w:lang w:eastAsia="zh-CN"/>
        </w:rPr>
        <w:t>（十二）检测相关资质证书</w:t>
      </w:r>
    </w:p>
    <w:p w14:paraId="70C1171A">
      <w:pPr>
        <w:keepNext w:val="0"/>
        <w:keepLines w:val="0"/>
        <w:pageBreakBefore w:val="0"/>
        <w:widowControl w:val="0"/>
        <w:kinsoku/>
        <w:wordWrap/>
        <w:overflowPunct/>
        <w:topLinePunct w:val="0"/>
        <w:autoSpaceDE/>
        <w:autoSpaceDN/>
        <w:bidi w:val="0"/>
        <w:snapToGrid/>
        <w:spacing w:line="500" w:lineRule="exact"/>
        <w:textAlignment w:val="auto"/>
        <w:rPr>
          <w:rFonts w:hint="eastAsia" w:asciiTheme="minorEastAsia" w:hAnsiTheme="minorEastAsia" w:eastAsiaTheme="minorEastAsia" w:cstheme="minorEastAsia"/>
          <w:sz w:val="24"/>
          <w:szCs w:val="24"/>
          <w:lang w:val="en-US" w:eastAsia="zh-CN"/>
        </w:rPr>
      </w:pPr>
    </w:p>
    <w:p w14:paraId="102F101A">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提供相关证书复印件并盖章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寰蒋闆呴粦">
    <w:altName w:val="微软雅黑"/>
    <w:panose1 w:val="00000000000000000000"/>
    <w:charset w:val="00"/>
    <w:family w:val="auto"/>
    <w:pitch w:val="default"/>
    <w:sig w:usb0="00000000" w:usb1="00000000" w:usb2="00000000" w:usb3="00000000" w:csb0="00040001" w:csb1="00000000"/>
  </w:font>
  <w:font w:name="思源宋体">
    <w:altName w:val="宋体"/>
    <w:panose1 w:val="02020400000000000000"/>
    <w:charset w:val="86"/>
    <w:family w:val="auto"/>
    <w:pitch w:val="default"/>
    <w:sig w:usb0="00000000" w:usb1="00000000" w:usb2="00000016" w:usb3="00000000" w:csb0="602E0107" w:csb1="00000000"/>
  </w:font>
  <w:font w:name="等线">
    <w:altName w:val="微软雅黑"/>
    <w:panose1 w:val="02010600030101010101"/>
    <w:charset w:val="86"/>
    <w:family w:val="auto"/>
    <w:pitch w:val="default"/>
    <w:sig w:usb0="00000000" w:usb1="00000000" w:usb2="00000016" w:usb3="00000000" w:csb0="0004000F" w:csb1="00000000"/>
  </w:font>
  <w:font w:name="汉仪中宋简">
    <w:altName w:val="宋体"/>
    <w:panose1 w:val="02010600000101010101"/>
    <w:charset w:val="86"/>
    <w:family w:val="auto"/>
    <w:pitch w:val="default"/>
    <w:sig w:usb0="00000000" w:usb1="00000000" w:usb2="00000002"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0Yzk3YWZjZDAwYTM4MGNhNjAwYTMxODI0MGJlNWEifQ=="/>
  </w:docVars>
  <w:rsids>
    <w:rsidRoot w:val="00B100BE"/>
    <w:rsid w:val="00050CE9"/>
    <w:rsid w:val="00054735"/>
    <w:rsid w:val="000B774C"/>
    <w:rsid w:val="00183637"/>
    <w:rsid w:val="001977F3"/>
    <w:rsid w:val="001B1187"/>
    <w:rsid w:val="001B48C9"/>
    <w:rsid w:val="001E372B"/>
    <w:rsid w:val="002177FF"/>
    <w:rsid w:val="0025300B"/>
    <w:rsid w:val="00293E3A"/>
    <w:rsid w:val="002B033A"/>
    <w:rsid w:val="00321FF1"/>
    <w:rsid w:val="00334E1D"/>
    <w:rsid w:val="003613CB"/>
    <w:rsid w:val="003A2DC4"/>
    <w:rsid w:val="004E1A73"/>
    <w:rsid w:val="00536637"/>
    <w:rsid w:val="00552144"/>
    <w:rsid w:val="00585ECF"/>
    <w:rsid w:val="00591B98"/>
    <w:rsid w:val="00593E8E"/>
    <w:rsid w:val="005A7719"/>
    <w:rsid w:val="005B53E9"/>
    <w:rsid w:val="005D10A5"/>
    <w:rsid w:val="00623B98"/>
    <w:rsid w:val="006845D5"/>
    <w:rsid w:val="00687D4A"/>
    <w:rsid w:val="006F5DAA"/>
    <w:rsid w:val="00703C8A"/>
    <w:rsid w:val="0075207A"/>
    <w:rsid w:val="007737B8"/>
    <w:rsid w:val="00774CA4"/>
    <w:rsid w:val="00784E25"/>
    <w:rsid w:val="007A42EB"/>
    <w:rsid w:val="0088323A"/>
    <w:rsid w:val="008865F1"/>
    <w:rsid w:val="008A76D3"/>
    <w:rsid w:val="008D506D"/>
    <w:rsid w:val="00942B93"/>
    <w:rsid w:val="009A28BC"/>
    <w:rsid w:val="00A72235"/>
    <w:rsid w:val="00B100BE"/>
    <w:rsid w:val="00BF38C8"/>
    <w:rsid w:val="00C43FF9"/>
    <w:rsid w:val="00C442B7"/>
    <w:rsid w:val="00C84993"/>
    <w:rsid w:val="00CD4BB0"/>
    <w:rsid w:val="00DC050E"/>
    <w:rsid w:val="00E2198A"/>
    <w:rsid w:val="00E60095"/>
    <w:rsid w:val="00E9059A"/>
    <w:rsid w:val="00EA486A"/>
    <w:rsid w:val="00EA7E04"/>
    <w:rsid w:val="00FE70E4"/>
    <w:rsid w:val="01147AD3"/>
    <w:rsid w:val="01B1640A"/>
    <w:rsid w:val="023A5CB4"/>
    <w:rsid w:val="04360386"/>
    <w:rsid w:val="04754DA2"/>
    <w:rsid w:val="048F02A5"/>
    <w:rsid w:val="04E30ECE"/>
    <w:rsid w:val="09487BE9"/>
    <w:rsid w:val="098F4B7D"/>
    <w:rsid w:val="0C321974"/>
    <w:rsid w:val="0CEE4F60"/>
    <w:rsid w:val="0D237AA4"/>
    <w:rsid w:val="0F700B2F"/>
    <w:rsid w:val="10D0125D"/>
    <w:rsid w:val="10E730BE"/>
    <w:rsid w:val="157110C6"/>
    <w:rsid w:val="15B73E52"/>
    <w:rsid w:val="16434720"/>
    <w:rsid w:val="16AA6F7A"/>
    <w:rsid w:val="17C92041"/>
    <w:rsid w:val="18DE6C1B"/>
    <w:rsid w:val="196500C6"/>
    <w:rsid w:val="1A9038C9"/>
    <w:rsid w:val="1AA40008"/>
    <w:rsid w:val="1AFC467E"/>
    <w:rsid w:val="1CCA718B"/>
    <w:rsid w:val="271B5263"/>
    <w:rsid w:val="2A5C01EA"/>
    <w:rsid w:val="2C3F7B5A"/>
    <w:rsid w:val="32657791"/>
    <w:rsid w:val="32D27373"/>
    <w:rsid w:val="3682716B"/>
    <w:rsid w:val="38791B6B"/>
    <w:rsid w:val="399F581A"/>
    <w:rsid w:val="3A484DBD"/>
    <w:rsid w:val="3B22116C"/>
    <w:rsid w:val="3E9C3F6D"/>
    <w:rsid w:val="3EDB5F4F"/>
    <w:rsid w:val="3F2B62D1"/>
    <w:rsid w:val="410173DC"/>
    <w:rsid w:val="42185175"/>
    <w:rsid w:val="43AB32B5"/>
    <w:rsid w:val="48230C7D"/>
    <w:rsid w:val="494C21B8"/>
    <w:rsid w:val="4B7A2F5D"/>
    <w:rsid w:val="4C915628"/>
    <w:rsid w:val="4D3B64C4"/>
    <w:rsid w:val="4E512DEB"/>
    <w:rsid w:val="4FDC5FD1"/>
    <w:rsid w:val="50BB2E8E"/>
    <w:rsid w:val="561F5262"/>
    <w:rsid w:val="57614A11"/>
    <w:rsid w:val="57BDFB67"/>
    <w:rsid w:val="57CC7AC3"/>
    <w:rsid w:val="5A263A8F"/>
    <w:rsid w:val="5B4B35AD"/>
    <w:rsid w:val="5BC93C90"/>
    <w:rsid w:val="5D1F191F"/>
    <w:rsid w:val="5DB218E0"/>
    <w:rsid w:val="5DE80404"/>
    <w:rsid w:val="5EB26121"/>
    <w:rsid w:val="62EE3A29"/>
    <w:rsid w:val="63286119"/>
    <w:rsid w:val="64E84FC0"/>
    <w:rsid w:val="65B51198"/>
    <w:rsid w:val="67880F97"/>
    <w:rsid w:val="68BB1B8A"/>
    <w:rsid w:val="69033B08"/>
    <w:rsid w:val="69D36C1C"/>
    <w:rsid w:val="6A5C1E10"/>
    <w:rsid w:val="6CC8082F"/>
    <w:rsid w:val="6DFB53AE"/>
    <w:rsid w:val="6F7AE6D6"/>
    <w:rsid w:val="6FE3133F"/>
    <w:rsid w:val="71017ADB"/>
    <w:rsid w:val="71F3F2E8"/>
    <w:rsid w:val="777A6D82"/>
    <w:rsid w:val="77B016F0"/>
    <w:rsid w:val="78AE45C7"/>
    <w:rsid w:val="7A266132"/>
    <w:rsid w:val="7BF79ADA"/>
    <w:rsid w:val="7C5BAC35"/>
    <w:rsid w:val="7DFCC644"/>
    <w:rsid w:val="7E43714A"/>
    <w:rsid w:val="7EB52D87"/>
    <w:rsid w:val="7EE52A3F"/>
    <w:rsid w:val="7F2FE5F3"/>
    <w:rsid w:val="F3B6B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unhideWhenUsed/>
    <w:qFormat/>
    <w:uiPriority w:val="99"/>
    <w:pPr>
      <w:spacing w:after="120"/>
    </w:pPr>
  </w:style>
  <w:style w:type="paragraph" w:styleId="5">
    <w:name w:val="Normal Indent"/>
    <w:basedOn w:val="1"/>
    <w:qFormat/>
    <w:uiPriority w:val="0"/>
    <w:pPr>
      <w:ind w:firstLine="420" w:firstLineChars="200"/>
    </w:pPr>
    <w:rPr>
      <w:rFonts w:asciiTheme="minorHAnsi" w:hAnsiTheme="minorHAnsi" w:eastAsiaTheme="minorEastAsia" w:cstheme="minorBidi"/>
      <w:szCs w:val="22"/>
    </w:rPr>
  </w:style>
  <w:style w:type="paragraph" w:styleId="6">
    <w:name w:val="annotation text"/>
    <w:basedOn w:val="1"/>
    <w:qFormat/>
    <w:uiPriority w:val="99"/>
    <w:pPr>
      <w:widowControl w:val="0"/>
    </w:pPr>
    <w:rPr>
      <w:rFonts w:asciiTheme="minorHAnsi" w:hAnsiTheme="minorHAnsi" w:eastAsiaTheme="minorEastAsia" w:cstheme="minorBidi"/>
      <w:kern w:val="2"/>
      <w:sz w:val="18"/>
      <w:szCs w:val="22"/>
    </w:rPr>
  </w:style>
  <w:style w:type="paragraph" w:styleId="7">
    <w:name w:val="Body Text Indent"/>
    <w:basedOn w:val="1"/>
    <w:link w:val="15"/>
    <w:unhideWhenUsed/>
    <w:qFormat/>
    <w:uiPriority w:val="99"/>
    <w:pPr>
      <w:spacing w:line="360" w:lineRule="auto"/>
      <w:ind w:firstLine="480" w:firstLineChars="200"/>
    </w:pPr>
    <w:rPr>
      <w:rFonts w:ascii="宋体" w:hAnsi="宋体" w:cs="宋体"/>
      <w:sz w:val="24"/>
      <w:szCs w:val="24"/>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next w:val="1"/>
    <w:unhideWhenUsed/>
    <w:qFormat/>
    <w:uiPriority w:val="99"/>
    <w:pPr>
      <w:textAlignment w:val="baseline"/>
    </w:pPr>
    <w:rPr>
      <w:rFonts w:ascii="寰蒋闆呴粦" w:hAnsi="Times New Roman" w:eastAsia="寰蒋闆呴粦" w:cs="Times New Roman"/>
      <w:sz w:val="21"/>
      <w:szCs w:val="21"/>
      <w:lang w:val="en-US" w:eastAsia="zh-CN" w:bidi="ar-SA"/>
    </w:rPr>
  </w:style>
  <w:style w:type="paragraph" w:styleId="11">
    <w:name w:val="Body Text First Indent 2"/>
    <w:basedOn w:val="7"/>
    <w:unhideWhenUsed/>
    <w:qFormat/>
    <w:uiPriority w:val="99"/>
    <w:pPr>
      <w:ind w:left="420" w:leftChars="200" w:firstLine="420"/>
    </w:pPr>
    <w:rPr>
      <w:sz w:val="21"/>
    </w:rPr>
  </w:style>
  <w:style w:type="paragraph" w:customStyle="1" w:styleId="14">
    <w:name w:val="Default"/>
    <w:qFormat/>
    <w:uiPriority w:val="0"/>
    <w:pPr>
      <w:widowControl w:val="0"/>
      <w:autoSpaceDE w:val="0"/>
      <w:autoSpaceDN w:val="0"/>
      <w:adjustRightInd w:val="0"/>
      <w:spacing w:line="360" w:lineRule="auto"/>
      <w:ind w:firstLine="147" w:firstLineChars="147"/>
      <w:jc w:val="both"/>
    </w:pPr>
    <w:rPr>
      <w:rFonts w:ascii="宋体" w:hAnsi="Arial" w:eastAsia="宋体" w:cs="Times New Roman"/>
      <w:color w:val="000000"/>
      <w:kern w:val="2"/>
      <w:sz w:val="24"/>
      <w:szCs w:val="24"/>
      <w:lang w:val="en-US" w:eastAsia="zh-CN" w:bidi="ar-SA"/>
    </w:rPr>
  </w:style>
  <w:style w:type="character" w:customStyle="1" w:styleId="15">
    <w:name w:val="正文文本缩进 Char"/>
    <w:basedOn w:val="13"/>
    <w:link w:val="7"/>
    <w:semiHidden/>
    <w:qFormat/>
    <w:uiPriority w:val="99"/>
    <w:rPr>
      <w:rFonts w:ascii="宋体" w:hAnsi="宋体" w:eastAsia="宋体" w:cs="宋体"/>
      <w:sz w:val="24"/>
      <w:szCs w:val="24"/>
    </w:rPr>
  </w:style>
  <w:style w:type="character" w:customStyle="1" w:styleId="16">
    <w:name w:val="页眉 Char"/>
    <w:basedOn w:val="13"/>
    <w:link w:val="9"/>
    <w:qFormat/>
    <w:uiPriority w:val="99"/>
    <w:rPr>
      <w:rFonts w:ascii="Calibri" w:hAnsi="Calibri"/>
      <w:kern w:val="2"/>
      <w:sz w:val="18"/>
      <w:szCs w:val="18"/>
    </w:rPr>
  </w:style>
  <w:style w:type="character" w:customStyle="1" w:styleId="17">
    <w:name w:val="页脚 Char"/>
    <w:basedOn w:val="13"/>
    <w:link w:val="8"/>
    <w:qFormat/>
    <w:uiPriority w:val="99"/>
    <w:rPr>
      <w:rFonts w:ascii="Calibri" w:hAnsi="Calibri"/>
      <w:kern w:val="2"/>
      <w:sz w:val="18"/>
      <w:szCs w:val="18"/>
    </w:rPr>
  </w:style>
  <w:style w:type="paragraph" w:customStyle="1" w:styleId="18">
    <w:name w:val="正文首行缩进两字符"/>
    <w:basedOn w:val="1"/>
    <w:link w:val="19"/>
    <w:qFormat/>
    <w:uiPriority w:val="0"/>
    <w:pPr>
      <w:spacing w:line="360" w:lineRule="auto"/>
      <w:ind w:firstLine="200" w:firstLineChars="200"/>
    </w:pPr>
    <w:rPr>
      <w:szCs w:val="24"/>
    </w:rPr>
  </w:style>
  <w:style w:type="character" w:customStyle="1" w:styleId="19">
    <w:name w:val="正文首行缩进两字符 Char Char"/>
    <w:link w:val="18"/>
    <w:qFormat/>
    <w:locked/>
    <w:uiPriority w:val="0"/>
    <w:rPr>
      <w:rFonts w:ascii="Calibri" w:hAnsi="Calibri"/>
      <w:kern w:val="2"/>
      <w:sz w:val="21"/>
      <w:szCs w:val="24"/>
    </w:rPr>
  </w:style>
  <w:style w:type="character" w:customStyle="1" w:styleId="20">
    <w:name w:val="正文文本 Char"/>
    <w:basedOn w:val="13"/>
    <w:link w:val="2"/>
    <w:semiHidden/>
    <w:qFormat/>
    <w:uiPriority w:val="99"/>
    <w:rPr>
      <w:rFonts w:ascii="Calibri" w:hAnsi="Calibri"/>
      <w:kern w:val="2"/>
      <w:sz w:val="21"/>
      <w:szCs w:val="21"/>
    </w:rPr>
  </w:style>
  <w:style w:type="character" w:customStyle="1" w:styleId="21">
    <w:name w:val="标题 2 Char"/>
    <w:basedOn w:val="13"/>
    <w:link w:val="4"/>
    <w:qFormat/>
    <w:uiPriority w:val="0"/>
    <w:rPr>
      <w:rFonts w:ascii="Arial" w:hAnsi="Arial" w:eastAsia="黑体"/>
      <w:b/>
      <w:bCs/>
      <w:kern w:val="2"/>
      <w:sz w:val="32"/>
      <w:szCs w:val="32"/>
    </w:rPr>
  </w:style>
  <w:style w:type="paragraph" w:customStyle="1" w:styleId="22">
    <w:name w:val="正文1"/>
    <w:link w:val="23"/>
    <w:qFormat/>
    <w:uiPriority w:val="99"/>
    <w:pPr>
      <w:widowControl w:val="0"/>
      <w:jc w:val="both"/>
    </w:pPr>
    <w:rPr>
      <w:rFonts w:ascii="等线" w:hAnsi="等线" w:eastAsia="宋体" w:cs="Times New Roman"/>
      <w:kern w:val="1"/>
      <w:sz w:val="21"/>
      <w:szCs w:val="21"/>
      <w:lang w:val="en-US" w:eastAsia="zh-CN" w:bidi="ar-SA"/>
    </w:rPr>
  </w:style>
  <w:style w:type="character" w:customStyle="1" w:styleId="23">
    <w:name w:val="正文1 Char"/>
    <w:link w:val="22"/>
    <w:qFormat/>
    <w:uiPriority w:val="99"/>
    <w:rPr>
      <w:rFonts w:ascii="等线" w:hAnsi="等线" w:eastAsia="宋体" w:cs="Times New Roman"/>
      <w:kern w:val="1"/>
      <w:sz w:val="21"/>
      <w:szCs w:val="21"/>
      <w:lang w:val="en-US" w:eastAsia="zh-CN" w:bidi="ar-SA"/>
    </w:rPr>
  </w:style>
  <w:style w:type="paragraph" w:customStyle="1" w:styleId="24">
    <w:name w:val="13、表格内居中正文"/>
    <w:unhideWhenUsed/>
    <w:qFormat/>
    <w:uiPriority w:val="0"/>
    <w:pPr>
      <w:widowControl w:val="0"/>
      <w:tabs>
        <w:tab w:val="left" w:pos="0"/>
      </w:tabs>
      <w:wordWrap w:val="0"/>
      <w:topLinePunct/>
      <w:spacing w:line="360" w:lineRule="exact"/>
      <w:jc w:val="center"/>
    </w:pPr>
    <w:rPr>
      <w:rFonts w:ascii="宋体" w:hAnsi="宋体" w:eastAsia="宋体" w:cs="Times New Roman"/>
      <w:kern w:val="2"/>
      <w:sz w:val="21"/>
      <w:szCs w:val="24"/>
      <w:lang w:val="en-US" w:eastAsia="zh-CN" w:bidi="ar-SA"/>
    </w:rPr>
  </w:style>
  <w:style w:type="character" w:customStyle="1" w:styleId="25">
    <w:name w:val="NormalCharacter"/>
    <w:unhideWhenUsed/>
    <w:qFormat/>
    <w:uiPriority w:val="0"/>
    <w:rPr>
      <w:rFonts w:hint="default"/>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 SelectedStyle=""/>
</file>

<file path=customXml/itemProps1.xml><?xml version="1.0" encoding="utf-8"?>
<ds:datastoreItem xmlns:ds="http://schemas.openxmlformats.org/officeDocument/2006/customXml" ds:itemID="{6844464C-6D72-4BCA-978E-A81B14339665}">
  <ds:schemaRefs/>
</ds:datastoreItem>
</file>

<file path=docProps/app.xml><?xml version="1.0" encoding="utf-8"?>
<Properties xmlns="http://schemas.openxmlformats.org/officeDocument/2006/extended-properties" xmlns:vt="http://schemas.openxmlformats.org/officeDocument/2006/docPropsVTypes">
  <Template>Normal</Template>
  <Pages>17</Pages>
  <Words>2728</Words>
  <Characters>2846</Characters>
  <Lines>48</Lines>
  <Paragraphs>13</Paragraphs>
  <TotalTime>3</TotalTime>
  <ScaleCrop>false</ScaleCrop>
  <LinksUpToDate>false</LinksUpToDate>
  <CharactersWithSpaces>2899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2021-06-30T21:42:00Z</dcterms:created>
  <dc:creator>Administrator</dc:creator>
  <cp:lastModifiedBy>付强</cp:lastModifiedBy>
  <cp:lastPrinted>2025-12-09T18:01:00Z</cp:lastPrinted>
  <dcterms:modified xsi:type="dcterms:W3CDTF">2025-12-09T08:34:41Z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8E1E66C4AA834DEE90E1F15853779241_13</vt:lpwstr>
  </property>
</Properties>
</file>