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keepNext w:val="0"/>
        <w:keepLines w:val="0"/>
        <w:pageBreakBefore w:val="0"/>
        <w:widowControl w:val="0"/>
        <w:tabs>
          <w:tab w:val="left" w:pos="3246"/>
          <w:tab w:val="center" w:pos="4639"/>
        </w:tabs>
        <w:kinsoku/>
        <w:wordWrap/>
        <w:overflowPunct/>
        <w:topLinePunct w:val="0"/>
        <w:autoSpaceDE/>
        <w:autoSpaceDN/>
        <w:bidi w:val="0"/>
        <w:adjustRightInd/>
        <w:snapToGrid/>
        <w:spacing w:line="520" w:lineRule="exact"/>
        <w:ind w:firstLine="396" w:firstLineChars="100"/>
        <w:jc w:val="center"/>
        <w:textAlignment w:val="auto"/>
        <w:rPr>
          <w:rFonts w:hint="default" w:ascii="方正小标宋简体" w:hAnsi="黑体" w:eastAsia="方正小标宋简体" w:cs="黑体"/>
          <w:w w:val="90"/>
          <w:sz w:val="44"/>
          <w:szCs w:val="44"/>
          <w:lang w:val="en-US" w:eastAsia="zh-CN"/>
        </w:rPr>
      </w:pPr>
      <w:bookmarkStart w:id="0" w:name="_Toc49962348"/>
      <w:bookmarkStart w:id="13" w:name="_GoBack"/>
      <w:r>
        <w:rPr>
          <w:rFonts w:hint="eastAsia" w:ascii="方正小标宋简体" w:hAnsi="黑体" w:eastAsia="方正小标宋简体" w:cs="黑体"/>
          <w:w w:val="90"/>
          <w:sz w:val="44"/>
          <w:szCs w:val="44"/>
          <w:lang w:val="en-US" w:eastAsia="zh-CN"/>
        </w:rPr>
        <w:t>2024年监督执法检查事项清单</w:t>
      </w:r>
      <w:bookmarkEnd w:id="13"/>
    </w:p>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黑体" w:hAnsi="黑体" w:eastAsia="黑体" w:cs="黑体"/>
          <w:b w:val="0"/>
          <w:bCs/>
          <w:color w:val="000000"/>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一、综合检查</w:t>
      </w:r>
      <w:r>
        <w:rPr>
          <w:rFonts w:hint="eastAsia" w:ascii="黑体" w:hAnsi="黑体" w:eastAsia="黑体" w:cs="黑体"/>
          <w:b w:val="0"/>
          <w:bCs/>
          <w:color w:val="000000"/>
          <w:sz w:val="32"/>
          <w:szCs w:val="32"/>
        </w:rPr>
        <w:t>清单</w:t>
      </w:r>
    </w:p>
    <w:tbl>
      <w:tblPr>
        <w:tblStyle w:val="4"/>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39"/>
        <w:gridCol w:w="1455"/>
        <w:gridCol w:w="532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tblHeader/>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1</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履职情况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1.1主要负责人履行对本单位安全生产工作职责</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lang w:val="en-US" w:eastAsia="zh-CN"/>
              </w:rPr>
              <w:t>1.2其他负责人和安全生产管理人员履行对本单位安全生产工作职责</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安全投入保障情况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2.1资金投入保障</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2.2安全费用提取和使用</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2.3劳动防护用品配备经费</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15"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2.4安全生产教育和培训经费</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2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3</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安全生产管理机构设置和人员配备</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高危行业生产经营单位设置机构、配备专职人员和注册安全工程师；其他生产经营单位设置机构、配备专兼职人员。</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4</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从业人员安全生产教育和培训情况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4.1主要负责人和安全管理人员安全生产知识和管理能力考核</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4.2从业人员安全生产教育培训</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4.3从业人员“四新”培训（四新：新工艺、新技术、新材料、新设备）</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4.4培训时间</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4.5告知从业人员安全生产事项</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4.6新招矿山井下、危险物品作业人员实习上岗</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3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5</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特种作业人员持证上岗情况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5.1特种作业人员培训取证（重大隐患）</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15"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5.2特种作业人员证书真实性（重大隐患）</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3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6</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建设项目安全评价及建设项目“三同时”情况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6.1高危建设项目安全评价</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6.2高危建设项目安全设施设计审查</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6.3高危建设项目安全设施设计重新审查</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6.4高危建设项目安全设施按照批准的设计施工</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6.5高危建设项目安全设施竣工验收</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5"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6.6其他建设项目安全设施“三同时”</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85"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7</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安全警示标志情况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在有较大危险因素的场所和有关设施、设备上设置安全警示标志</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8</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安全设备情况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8.1安全设备安装、使用、报废</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15"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8.2安全设备维护、保养、检测</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85"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8.3关闭、破坏直接关系生产安全的监控、报警、防护、救生设备、设施，或者篡改、隐瞒、销毁其相关数据、信息</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8.4餐饮等行业的生产经营单位使用燃气安装使用可燃气体报警装置</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9</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重大危险源安全管理情况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重大危险源登记建档，定期检测、评估、监控，制定应急预案</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10</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风险分级管控和隐患排查治理情况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10.1风险分级管控</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10.2建立健全生产安全事故隐患排查治理制度</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10.3采取措施消除事故隐患</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10.4如实记录事故隐患排查治理情况并向从业人员通报</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10.5重大事故隐患报告</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10.6重大事故隐患整改</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11</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危险场所与员工宿舍安全距离及安全出口管理情况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11.1危险物品场所与员工宿舍不在同一建筑物且保持安全距离</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11.2生产经营场所和员工宿舍安全出口符合疏散要求，禁止锁闭、封堵</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12</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危险作业安全管理情况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爆破、吊装、动火、临时用电以及国务院有关部门规定的其他危险作业安全管理</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13</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劳动防护用品管理情况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提供符合国家标准、行业标准的劳动防护用品</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14</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生产经营项目、场所、设备发包、出租管理情况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14.1出租给具备条件或者资质的单位或者个人</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14.2安全管理协议和发包统一协调管理（重大隐患）</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14.3施工项目安全管理</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15</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交叉作业</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两个以上生产经营单位在同一作业区域内进行生产经营活动，应当签订安全生产管理协议</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16</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事故管理</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根据本部门职责，对照事故调查报告的事故防范和整改措施，依法开展监督检查</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17</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第三方机构服务</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失实报告</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虚假报告</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18</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特种设备</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检测、检验</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19</w:t>
            </w:r>
          </w:p>
        </w:tc>
        <w:tc>
          <w:tcPr>
            <w:tcW w:w="145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危险化学品</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19.1审批情况</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19.2专门安全管理制度及采取可靠的安全措施</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20</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淘汰危及生产安全的工艺、设备</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使用情况</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21</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劳动协议</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协议内容，不能订立协议免除或减轻其对从业人员因生产安全事故伤亡依法应承担的责任</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22</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从业人员履职</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履责和遵章守纪情况</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23</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监督检查</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配合情况</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24</w:t>
            </w:r>
          </w:p>
        </w:tc>
        <w:tc>
          <w:tcPr>
            <w:tcW w:w="145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安全生产责任保险</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default" w:ascii="Times New Roman" w:hAnsi="Times New Roman" w:eastAsia="仿宋_GB2312"/>
                <w:color w:val="000000"/>
                <w:kern w:val="0"/>
                <w:sz w:val="18"/>
                <w:szCs w:val="18"/>
                <w:lang w:val="en-US" w:eastAsia="zh-CN"/>
              </w:rPr>
            </w:pPr>
            <w:r>
              <w:rPr>
                <w:rFonts w:hint="eastAsia" w:ascii="Times New Roman" w:hAnsi="Times New Roman" w:eastAsia="仿宋_GB2312"/>
                <w:color w:val="000000"/>
                <w:kern w:val="0"/>
                <w:sz w:val="18"/>
                <w:szCs w:val="18"/>
                <w:lang w:val="en-US" w:eastAsia="zh-CN"/>
              </w:rPr>
              <w:t>保险情况</w:t>
            </w:r>
          </w:p>
        </w:tc>
        <w:tc>
          <w:tcPr>
            <w:tcW w:w="1158"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二、</w:t>
      </w:r>
      <w:r>
        <w:rPr>
          <w:rFonts w:hint="eastAsia" w:ascii="黑体" w:hAnsi="黑体" w:eastAsia="黑体" w:cs="黑体"/>
          <w:b w:val="0"/>
          <w:bCs/>
          <w:color w:val="000000"/>
          <w:sz w:val="32"/>
          <w:szCs w:val="32"/>
        </w:rPr>
        <w:t>金属非金属地下矿山检查清单</w:t>
      </w:r>
      <w:bookmarkEnd w:id="0"/>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0"/>
        <w:gridCol w:w="528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序号</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检查事项</w:t>
            </w: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检查内容</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1</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许可情况</w:t>
            </w: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安全生产许可证取得</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2</w:t>
            </w:r>
          </w:p>
        </w:tc>
        <w:tc>
          <w:tcPr>
            <w:tcW w:w="144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采掘系统</w:t>
            </w: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.1 </w:t>
            </w:r>
            <w:r>
              <w:rPr>
                <w:rFonts w:hint="eastAsia" w:ascii="Times New Roman" w:hAnsi="Times New Roman" w:eastAsia="仿宋_GB2312"/>
                <w:bCs/>
                <w:snapToGrid w:val="0"/>
                <w:color w:val="000000"/>
                <w:kern w:val="0"/>
                <w:sz w:val="18"/>
                <w:szCs w:val="18"/>
              </w:rPr>
              <w:t>矿井的安全出口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.2 </w:t>
            </w:r>
            <w:r>
              <w:rPr>
                <w:rFonts w:hint="eastAsia" w:ascii="Times New Roman" w:hAnsi="Times New Roman" w:eastAsia="仿宋_GB2312"/>
                <w:bCs/>
                <w:snapToGrid w:val="0"/>
                <w:color w:val="000000"/>
                <w:kern w:val="0"/>
                <w:sz w:val="18"/>
                <w:szCs w:val="18"/>
              </w:rPr>
              <w:t>出入井管理</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.3 </w:t>
            </w:r>
            <w:r>
              <w:rPr>
                <w:rFonts w:hint="eastAsia" w:ascii="仿宋_GB2312" w:hAnsi="Times New Roman" w:eastAsia="仿宋_GB2312"/>
                <w:bCs/>
                <w:snapToGrid w:val="0"/>
                <w:color w:val="000000"/>
                <w:kern w:val="0"/>
                <w:sz w:val="18"/>
                <w:szCs w:val="18"/>
              </w:rPr>
              <w:t>顶板分级管理制度或管控措施</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.4 </w:t>
            </w:r>
            <w:r>
              <w:rPr>
                <w:rFonts w:hint="eastAsia" w:ascii="仿宋_GB2312" w:hAnsi="Times New Roman" w:eastAsia="仿宋_GB2312"/>
                <w:bCs/>
                <w:snapToGrid w:val="0"/>
                <w:color w:val="000000"/>
                <w:kern w:val="0"/>
                <w:sz w:val="18"/>
                <w:szCs w:val="18"/>
              </w:rPr>
              <w:t>按设计要求对不稳固岩层采掘支护</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.5 </w:t>
            </w:r>
            <w:r>
              <w:rPr>
                <w:rFonts w:hint="eastAsia" w:ascii="Times New Roman" w:hAnsi="Times New Roman" w:eastAsia="仿宋_GB2312"/>
                <w:bCs/>
                <w:snapToGrid w:val="0"/>
                <w:color w:val="000000"/>
                <w:kern w:val="0"/>
                <w:sz w:val="18"/>
                <w:szCs w:val="18"/>
              </w:rPr>
              <w:t>清理顶、帮浮石</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.6 </w:t>
            </w:r>
            <w:r>
              <w:rPr>
                <w:rFonts w:hint="eastAsia" w:ascii="仿宋_GB2312" w:hAnsi="Times New Roman" w:eastAsia="仿宋_GB2312"/>
                <w:bCs/>
                <w:snapToGrid w:val="0"/>
                <w:color w:val="000000"/>
                <w:kern w:val="0"/>
                <w:sz w:val="18"/>
                <w:szCs w:val="18"/>
              </w:rPr>
              <w:t>地压管理</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.7</w:t>
            </w:r>
            <w:r>
              <w:rPr>
                <w:rFonts w:hint="eastAsia" w:ascii="仿宋_GB2312" w:hAnsi="Times New Roman" w:eastAsia="仿宋_GB2312"/>
                <w:bCs/>
                <w:snapToGrid w:val="0"/>
                <w:color w:val="000000"/>
                <w:kern w:val="0"/>
                <w:sz w:val="18"/>
                <w:szCs w:val="18"/>
              </w:rPr>
              <w:t>生产作业区采空区处理</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.8 </w:t>
            </w:r>
            <w:r>
              <w:rPr>
                <w:rFonts w:hint="eastAsia" w:ascii="仿宋_GB2312" w:hAnsi="Times New Roman" w:eastAsia="仿宋_GB2312"/>
                <w:bCs/>
                <w:snapToGrid w:val="0"/>
                <w:color w:val="000000"/>
                <w:kern w:val="0"/>
                <w:sz w:val="18"/>
                <w:szCs w:val="18"/>
              </w:rPr>
              <w:t>保安矿柱</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.9</w:t>
            </w:r>
            <w:r>
              <w:rPr>
                <w:rFonts w:hint="eastAsia" w:ascii="Times New Roman" w:hAnsi="Times New Roman" w:eastAsia="仿宋_GB2312"/>
                <w:bCs/>
                <w:snapToGrid w:val="0"/>
                <w:color w:val="000000"/>
                <w:kern w:val="0"/>
                <w:sz w:val="18"/>
                <w:szCs w:val="18"/>
              </w:rPr>
              <w:t>禁止使用空场法采矿（无底柱采矿法）采场内人工装运作业、横撑支柱采矿法</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p>
        </w:tc>
        <w:tc>
          <w:tcPr>
            <w:tcW w:w="144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.10</w:t>
            </w:r>
            <w:r>
              <w:rPr>
                <w:rFonts w:hint="eastAsia" w:ascii="Times New Roman" w:hAnsi="Times New Roman" w:eastAsia="仿宋_GB2312"/>
                <w:bCs/>
                <w:snapToGrid w:val="0"/>
                <w:color w:val="000000"/>
                <w:kern w:val="0"/>
                <w:sz w:val="18"/>
                <w:szCs w:val="18"/>
              </w:rPr>
              <w:t>禁止使用集中铲装作业时人工装卸矿岩、未安装捕尘装置的干式凿岩作业、主要无轨运输巷道采用人力或畜力运输矿岩</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.11 </w:t>
            </w:r>
            <w:r>
              <w:rPr>
                <w:rFonts w:hint="eastAsia" w:ascii="Times New Roman" w:hAnsi="Times New Roman" w:eastAsia="仿宋_GB2312"/>
                <w:bCs/>
                <w:snapToGrid w:val="0"/>
                <w:color w:val="000000"/>
                <w:kern w:val="0"/>
                <w:sz w:val="18"/>
                <w:szCs w:val="18"/>
              </w:rPr>
              <w:t>发包单位与外包单位安全生产管理协议</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.12 </w:t>
            </w:r>
            <w:r>
              <w:rPr>
                <w:rFonts w:hint="eastAsia" w:ascii="Times New Roman" w:hAnsi="Times New Roman" w:eastAsia="仿宋_GB2312"/>
                <w:bCs/>
                <w:snapToGrid w:val="0"/>
                <w:color w:val="000000"/>
                <w:kern w:val="0"/>
                <w:sz w:val="18"/>
                <w:szCs w:val="18"/>
              </w:rPr>
              <w:t>发包单位对外包单位的安全管理</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2</w:t>
            </w:r>
            <w:r>
              <w:rPr>
                <w:rFonts w:ascii="Times New Roman" w:hAnsi="Times New Roman" w:eastAsia="仿宋_GB2312"/>
                <w:bCs/>
                <w:snapToGrid w:val="0"/>
                <w:color w:val="000000"/>
                <w:kern w:val="0"/>
                <w:sz w:val="18"/>
                <w:szCs w:val="18"/>
              </w:rPr>
              <w:t xml:space="preserve">.13 </w:t>
            </w:r>
            <w:r>
              <w:rPr>
                <w:rFonts w:hint="eastAsia" w:ascii="Times New Roman" w:hAnsi="Times New Roman" w:eastAsia="仿宋_GB2312"/>
                <w:bCs/>
                <w:snapToGrid w:val="0"/>
                <w:color w:val="000000"/>
                <w:kern w:val="0"/>
                <w:sz w:val="18"/>
                <w:szCs w:val="18"/>
              </w:rPr>
              <w:t>地下矿山主要系统分包管理</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3</w:t>
            </w:r>
          </w:p>
        </w:tc>
        <w:tc>
          <w:tcPr>
            <w:tcW w:w="144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提升系统</w:t>
            </w: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3</w:t>
            </w:r>
            <w:r>
              <w:rPr>
                <w:rFonts w:ascii="Times New Roman" w:hAnsi="Times New Roman" w:eastAsia="仿宋_GB2312"/>
                <w:bCs/>
                <w:snapToGrid w:val="0"/>
                <w:color w:val="000000"/>
                <w:kern w:val="0"/>
                <w:sz w:val="18"/>
                <w:szCs w:val="18"/>
              </w:rPr>
              <w:t xml:space="preserve">.1 </w:t>
            </w:r>
            <w:r>
              <w:rPr>
                <w:rFonts w:hint="eastAsia" w:ascii="Times New Roman" w:hAnsi="Times New Roman" w:eastAsia="仿宋_GB2312"/>
                <w:bCs/>
                <w:snapToGrid w:val="0"/>
                <w:color w:val="000000"/>
                <w:kern w:val="0"/>
                <w:sz w:val="18"/>
                <w:szCs w:val="18"/>
              </w:rPr>
              <w:t>竖井与各中段连接处栅栏、阻车器等设置</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3</w:t>
            </w:r>
            <w:r>
              <w:rPr>
                <w:rFonts w:ascii="Times New Roman" w:hAnsi="Times New Roman" w:eastAsia="仿宋_GB2312"/>
                <w:bCs/>
                <w:snapToGrid w:val="0"/>
                <w:color w:val="000000"/>
                <w:kern w:val="0"/>
                <w:sz w:val="18"/>
                <w:szCs w:val="18"/>
              </w:rPr>
              <w:t xml:space="preserve">.2 </w:t>
            </w:r>
            <w:r>
              <w:rPr>
                <w:rFonts w:hint="eastAsia" w:ascii="Times New Roman" w:hAnsi="Times New Roman" w:eastAsia="仿宋_GB2312"/>
                <w:bCs/>
                <w:snapToGrid w:val="0"/>
                <w:color w:val="000000"/>
                <w:kern w:val="0"/>
                <w:sz w:val="18"/>
                <w:szCs w:val="18"/>
              </w:rPr>
              <w:t>过卷保护装置及防坠装置</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3</w:t>
            </w:r>
            <w:r>
              <w:rPr>
                <w:rFonts w:ascii="Times New Roman" w:hAnsi="Times New Roman" w:eastAsia="仿宋_GB2312"/>
                <w:bCs/>
                <w:snapToGrid w:val="0"/>
                <w:color w:val="000000"/>
                <w:kern w:val="0"/>
                <w:sz w:val="18"/>
                <w:szCs w:val="18"/>
              </w:rPr>
              <w:t xml:space="preserve">.3 </w:t>
            </w:r>
            <w:r>
              <w:rPr>
                <w:rFonts w:hint="eastAsia" w:ascii="Times New Roman" w:hAnsi="Times New Roman" w:eastAsia="仿宋_GB2312"/>
                <w:bCs/>
                <w:snapToGrid w:val="0"/>
                <w:color w:val="000000"/>
                <w:kern w:val="0"/>
                <w:sz w:val="18"/>
                <w:szCs w:val="18"/>
              </w:rPr>
              <w:t>提升系统的保护和闭锁连锁装置</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3</w:t>
            </w:r>
            <w:r>
              <w:rPr>
                <w:rFonts w:ascii="Times New Roman" w:hAnsi="Times New Roman" w:eastAsia="仿宋_GB2312"/>
                <w:bCs/>
                <w:snapToGrid w:val="0"/>
                <w:color w:val="000000"/>
                <w:kern w:val="0"/>
                <w:sz w:val="18"/>
                <w:szCs w:val="18"/>
              </w:rPr>
              <w:t xml:space="preserve">.4 </w:t>
            </w:r>
            <w:r>
              <w:rPr>
                <w:rFonts w:hint="eastAsia" w:ascii="Times New Roman" w:hAnsi="Times New Roman" w:eastAsia="仿宋_GB2312"/>
                <w:bCs/>
                <w:snapToGrid w:val="0"/>
                <w:color w:val="000000"/>
                <w:kern w:val="0"/>
                <w:sz w:val="18"/>
                <w:szCs w:val="18"/>
              </w:rPr>
              <w:t>提升设备定期维保及检测</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3</w:t>
            </w:r>
            <w:r>
              <w:rPr>
                <w:rFonts w:ascii="Times New Roman" w:hAnsi="Times New Roman" w:eastAsia="仿宋_GB2312"/>
                <w:bCs/>
                <w:snapToGrid w:val="0"/>
                <w:color w:val="000000"/>
                <w:kern w:val="0"/>
                <w:sz w:val="18"/>
                <w:szCs w:val="18"/>
              </w:rPr>
              <w:t xml:space="preserve">.5 </w:t>
            </w:r>
            <w:r>
              <w:rPr>
                <w:rFonts w:hint="eastAsia" w:ascii="Times New Roman" w:hAnsi="Times New Roman" w:eastAsia="仿宋_GB2312"/>
                <w:bCs/>
                <w:snapToGrid w:val="0"/>
                <w:color w:val="000000"/>
                <w:kern w:val="0"/>
                <w:sz w:val="18"/>
                <w:szCs w:val="18"/>
              </w:rPr>
              <w:t>斜井防跑车装置、阻车器或挡车栏</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3</w:t>
            </w:r>
            <w:r>
              <w:rPr>
                <w:rFonts w:ascii="Times New Roman" w:hAnsi="Times New Roman" w:eastAsia="仿宋_GB2312"/>
                <w:bCs/>
                <w:snapToGrid w:val="0"/>
                <w:color w:val="000000"/>
                <w:kern w:val="0"/>
                <w:sz w:val="18"/>
                <w:szCs w:val="18"/>
              </w:rPr>
              <w:t xml:space="preserve">.6 </w:t>
            </w:r>
            <w:r>
              <w:rPr>
                <w:rFonts w:hint="eastAsia" w:ascii="Times New Roman" w:hAnsi="Times New Roman" w:eastAsia="仿宋_GB2312"/>
                <w:bCs/>
                <w:snapToGrid w:val="0"/>
                <w:color w:val="000000"/>
                <w:kern w:val="0"/>
                <w:sz w:val="18"/>
                <w:szCs w:val="18"/>
              </w:rPr>
              <w:t>提升装置、罐笼及钢丝绳等安全设备</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3.</w:t>
            </w:r>
            <w:r>
              <w:rPr>
                <w:rFonts w:ascii="Times New Roman" w:hAnsi="Times New Roman" w:eastAsia="仿宋_GB2312"/>
                <w:bCs/>
                <w:snapToGrid w:val="0"/>
                <w:color w:val="000000"/>
                <w:kern w:val="0"/>
                <w:sz w:val="18"/>
                <w:szCs w:val="18"/>
              </w:rPr>
              <w:t>7</w:t>
            </w:r>
            <w:r>
              <w:rPr>
                <w:rFonts w:hint="eastAsia" w:ascii="Times New Roman" w:hAnsi="Times New Roman" w:eastAsia="仿宋_GB2312"/>
                <w:bCs/>
                <w:snapToGrid w:val="0"/>
                <w:color w:val="000000"/>
                <w:kern w:val="0"/>
                <w:sz w:val="18"/>
                <w:szCs w:val="18"/>
              </w:rPr>
              <w:t>禁止使用非定型竖井罐笼、</w:t>
            </w:r>
            <w:r>
              <w:rPr>
                <w:rFonts w:ascii="Times New Roman" w:hAnsi="Times New Roman" w:eastAsia="仿宋_GB2312"/>
                <w:bCs/>
                <w:snapToGrid w:val="0"/>
                <w:color w:val="000000"/>
                <w:kern w:val="0"/>
                <w:sz w:val="18"/>
                <w:szCs w:val="18"/>
              </w:rPr>
              <w:t>Φ1.2</w:t>
            </w:r>
            <w:r>
              <w:rPr>
                <w:rFonts w:hint="eastAsia" w:ascii="Times New Roman" w:hAnsi="Times New Roman" w:eastAsia="仿宋_GB2312"/>
                <w:bCs/>
                <w:snapToGrid w:val="0"/>
                <w:color w:val="000000"/>
                <w:kern w:val="0"/>
                <w:sz w:val="18"/>
                <w:szCs w:val="18"/>
              </w:rPr>
              <w:t>米以下（不含</w:t>
            </w:r>
            <w:r>
              <w:rPr>
                <w:rFonts w:ascii="Times New Roman" w:hAnsi="Times New Roman" w:eastAsia="仿宋_GB2312"/>
                <w:bCs/>
                <w:snapToGrid w:val="0"/>
                <w:color w:val="000000"/>
                <w:kern w:val="0"/>
                <w:sz w:val="18"/>
                <w:szCs w:val="18"/>
              </w:rPr>
              <w:t>Φ1.2</w:t>
            </w:r>
            <w:r>
              <w:rPr>
                <w:rFonts w:hint="eastAsia" w:ascii="Times New Roman" w:hAnsi="Times New Roman" w:eastAsia="仿宋_GB2312"/>
                <w:bCs/>
                <w:snapToGrid w:val="0"/>
                <w:color w:val="000000"/>
                <w:kern w:val="0"/>
                <w:sz w:val="18"/>
                <w:szCs w:val="18"/>
              </w:rPr>
              <w:t>米）用于升降人员的提升绞车、</w:t>
            </w:r>
            <w:r>
              <w:rPr>
                <w:rFonts w:ascii="Times New Roman" w:hAnsi="Times New Roman" w:eastAsia="仿宋_GB2312"/>
                <w:bCs/>
                <w:snapToGrid w:val="0"/>
                <w:color w:val="000000"/>
                <w:kern w:val="0"/>
                <w:sz w:val="18"/>
                <w:szCs w:val="18"/>
              </w:rPr>
              <w:t>KJ</w:t>
            </w:r>
            <w:r>
              <w:rPr>
                <w:rFonts w:hint="eastAsia" w:ascii="Times New Roman" w:hAnsi="Times New Roman" w:eastAsia="仿宋_GB2312"/>
                <w:bCs/>
                <w:snapToGrid w:val="0"/>
                <w:color w:val="000000"/>
                <w:kern w:val="0"/>
                <w:sz w:val="18"/>
                <w:szCs w:val="18"/>
              </w:rPr>
              <w:t>型矿井提升机、</w:t>
            </w:r>
            <w:r>
              <w:rPr>
                <w:rFonts w:ascii="Times New Roman" w:hAnsi="Times New Roman" w:eastAsia="仿宋_GB2312"/>
                <w:bCs/>
                <w:snapToGrid w:val="0"/>
                <w:color w:val="000000"/>
                <w:kern w:val="0"/>
                <w:sz w:val="18"/>
                <w:szCs w:val="18"/>
              </w:rPr>
              <w:t>JKA</w:t>
            </w:r>
            <w:r>
              <w:rPr>
                <w:rFonts w:hint="eastAsia" w:ascii="Times New Roman" w:hAnsi="Times New Roman" w:eastAsia="仿宋_GB2312"/>
                <w:bCs/>
                <w:snapToGrid w:val="0"/>
                <w:color w:val="000000"/>
                <w:kern w:val="0"/>
                <w:sz w:val="18"/>
                <w:szCs w:val="18"/>
              </w:rPr>
              <w:t>型矿井提升机、</w:t>
            </w:r>
            <w:r>
              <w:rPr>
                <w:rFonts w:ascii="Times New Roman" w:hAnsi="Times New Roman" w:eastAsia="仿宋_GB2312"/>
                <w:bCs/>
                <w:snapToGrid w:val="0"/>
                <w:color w:val="000000"/>
                <w:kern w:val="0"/>
                <w:sz w:val="18"/>
                <w:szCs w:val="18"/>
              </w:rPr>
              <w:t>XKT</w:t>
            </w:r>
            <w:r>
              <w:rPr>
                <w:rFonts w:hint="eastAsia" w:ascii="Times New Roman" w:hAnsi="Times New Roman" w:eastAsia="仿宋_GB2312"/>
                <w:bCs/>
                <w:snapToGrid w:val="0"/>
                <w:color w:val="000000"/>
                <w:kern w:val="0"/>
                <w:sz w:val="18"/>
                <w:szCs w:val="18"/>
              </w:rPr>
              <w:t>型矿井提升机、带式制动矿用提升绞车、</w:t>
            </w:r>
            <w:r>
              <w:rPr>
                <w:rFonts w:ascii="Times New Roman" w:hAnsi="Times New Roman" w:eastAsia="仿宋_GB2312"/>
                <w:bCs/>
                <w:snapToGrid w:val="0"/>
                <w:color w:val="000000"/>
                <w:kern w:val="0"/>
                <w:sz w:val="18"/>
                <w:szCs w:val="18"/>
              </w:rPr>
              <w:t>TKD</w:t>
            </w:r>
            <w:r>
              <w:rPr>
                <w:rFonts w:hint="eastAsia" w:ascii="Times New Roman" w:hAnsi="Times New Roman" w:eastAsia="仿宋_GB2312"/>
                <w:bCs/>
                <w:snapToGrid w:val="0"/>
                <w:color w:val="000000"/>
                <w:kern w:val="0"/>
                <w:sz w:val="18"/>
                <w:szCs w:val="18"/>
              </w:rPr>
              <w:t>型提升机电控装置及使用继电器结构原理的提升机电控装置</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sz w:val="18"/>
                <w:szCs w:val="18"/>
              </w:rPr>
            </w:pPr>
            <w:r>
              <w:rPr>
                <w:rFonts w:hint="eastAsia" w:ascii="Times New Roman" w:hAnsi="Times New Roman" w:eastAsia="仿宋_GB2312"/>
                <w:color w:val="000000"/>
                <w:sz w:val="18"/>
                <w:szCs w:val="18"/>
              </w:rPr>
              <w:t>4</w:t>
            </w:r>
          </w:p>
        </w:tc>
        <w:tc>
          <w:tcPr>
            <w:tcW w:w="144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通风系统</w:t>
            </w: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4</w:t>
            </w:r>
            <w:r>
              <w:rPr>
                <w:rFonts w:ascii="Times New Roman" w:hAnsi="Times New Roman" w:eastAsia="仿宋_GB2312"/>
                <w:bCs/>
                <w:snapToGrid w:val="0"/>
                <w:color w:val="000000"/>
                <w:kern w:val="0"/>
                <w:sz w:val="18"/>
                <w:szCs w:val="18"/>
              </w:rPr>
              <w:t xml:space="preserve">.1 </w:t>
            </w:r>
            <w:r>
              <w:rPr>
                <w:rFonts w:hint="eastAsia" w:ascii="仿宋_GB2312" w:hAnsi="Times New Roman" w:eastAsia="仿宋_GB2312"/>
                <w:bCs/>
                <w:snapToGrid w:val="0"/>
                <w:color w:val="000000"/>
                <w:kern w:val="0"/>
                <w:sz w:val="18"/>
                <w:szCs w:val="18"/>
              </w:rPr>
              <w:t>机械通风系统</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4</w:t>
            </w:r>
            <w:r>
              <w:rPr>
                <w:rFonts w:ascii="Times New Roman" w:hAnsi="Times New Roman" w:eastAsia="仿宋_GB2312"/>
                <w:bCs/>
                <w:snapToGrid w:val="0"/>
                <w:color w:val="000000"/>
                <w:kern w:val="0"/>
                <w:sz w:val="18"/>
                <w:szCs w:val="18"/>
              </w:rPr>
              <w:t xml:space="preserve">.2 </w:t>
            </w:r>
            <w:r>
              <w:rPr>
                <w:rFonts w:hint="eastAsia" w:ascii="Times New Roman" w:hAnsi="Times New Roman" w:eastAsia="仿宋_GB2312"/>
                <w:bCs/>
                <w:snapToGrid w:val="0"/>
                <w:color w:val="000000"/>
                <w:kern w:val="0"/>
                <w:sz w:val="18"/>
                <w:szCs w:val="18"/>
              </w:rPr>
              <w:t>主通风机及运行</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4</w:t>
            </w:r>
            <w:r>
              <w:rPr>
                <w:rFonts w:ascii="Times New Roman" w:hAnsi="Times New Roman" w:eastAsia="仿宋_GB2312"/>
                <w:bCs/>
                <w:snapToGrid w:val="0"/>
                <w:color w:val="000000"/>
                <w:kern w:val="0"/>
                <w:sz w:val="18"/>
                <w:szCs w:val="18"/>
              </w:rPr>
              <w:t xml:space="preserve">.3 </w:t>
            </w:r>
            <w:r>
              <w:rPr>
                <w:rFonts w:hint="eastAsia" w:ascii="Times New Roman" w:hAnsi="Times New Roman" w:eastAsia="仿宋_GB2312"/>
                <w:bCs/>
                <w:snapToGrid w:val="0"/>
                <w:color w:val="000000"/>
                <w:kern w:val="0"/>
                <w:sz w:val="18"/>
                <w:szCs w:val="18"/>
              </w:rPr>
              <w:t>局部通风设备</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4</w:t>
            </w:r>
            <w:r>
              <w:rPr>
                <w:rFonts w:ascii="Times New Roman" w:hAnsi="Times New Roman" w:eastAsia="仿宋_GB2312"/>
                <w:bCs/>
                <w:snapToGrid w:val="0"/>
                <w:color w:val="000000"/>
                <w:kern w:val="0"/>
                <w:sz w:val="18"/>
                <w:szCs w:val="18"/>
              </w:rPr>
              <w:t xml:space="preserve">.4 </w:t>
            </w:r>
            <w:r>
              <w:rPr>
                <w:rFonts w:hint="eastAsia" w:ascii="Times New Roman" w:hAnsi="Times New Roman" w:eastAsia="仿宋_GB2312"/>
                <w:bCs/>
                <w:snapToGrid w:val="0"/>
                <w:color w:val="000000"/>
                <w:kern w:val="0"/>
                <w:sz w:val="18"/>
                <w:szCs w:val="18"/>
              </w:rPr>
              <w:t>主通风机房的监控仪表设置</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4</w:t>
            </w:r>
            <w:r>
              <w:rPr>
                <w:rFonts w:ascii="Times New Roman" w:hAnsi="Times New Roman" w:eastAsia="仿宋_GB2312"/>
                <w:bCs/>
                <w:snapToGrid w:val="0"/>
                <w:color w:val="000000"/>
                <w:kern w:val="0"/>
                <w:sz w:val="18"/>
                <w:szCs w:val="18"/>
              </w:rPr>
              <w:t xml:space="preserve">.5 </w:t>
            </w:r>
            <w:r>
              <w:rPr>
                <w:rFonts w:hint="eastAsia" w:ascii="仿宋_GB2312" w:hAnsi="Times New Roman" w:eastAsia="仿宋_GB2312"/>
                <w:bCs/>
                <w:snapToGrid w:val="0"/>
                <w:color w:val="000000"/>
                <w:kern w:val="0"/>
                <w:sz w:val="18"/>
                <w:szCs w:val="18"/>
              </w:rPr>
              <w:t>便携式气体检测报警仪和自救器配备</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4</w:t>
            </w:r>
            <w:r>
              <w:rPr>
                <w:rFonts w:ascii="Times New Roman" w:hAnsi="Times New Roman" w:eastAsia="仿宋_GB2312"/>
                <w:bCs/>
                <w:snapToGrid w:val="0"/>
                <w:color w:val="000000"/>
                <w:kern w:val="0"/>
                <w:sz w:val="18"/>
                <w:szCs w:val="18"/>
              </w:rPr>
              <w:t xml:space="preserve">.6 </w:t>
            </w:r>
            <w:r>
              <w:rPr>
                <w:rFonts w:hint="eastAsia" w:ascii="Times New Roman" w:hAnsi="Times New Roman" w:eastAsia="仿宋_GB2312"/>
                <w:bCs/>
                <w:snapToGrid w:val="0"/>
                <w:color w:val="000000"/>
                <w:kern w:val="0"/>
                <w:sz w:val="18"/>
                <w:szCs w:val="18"/>
              </w:rPr>
              <w:t>禁止</w:t>
            </w:r>
            <w:r>
              <w:rPr>
                <w:rFonts w:hint="eastAsia" w:ascii="Times New Roman" w:hAnsi="Times New Roman" w:eastAsia="仿宋_GB2312"/>
                <w:bCs/>
                <w:snapToGrid w:val="0"/>
                <w:color w:val="000000"/>
                <w:kern w:val="0"/>
                <w:sz w:val="18"/>
                <w:szCs w:val="18"/>
                <w:lang w:eastAsia="zh-CN"/>
              </w:rPr>
              <w:t>使用</w:t>
            </w:r>
            <w:r>
              <w:rPr>
                <w:rFonts w:ascii="Times New Roman" w:hAnsi="Times New Roman" w:eastAsia="仿宋_GB2312"/>
                <w:bCs/>
                <w:snapToGrid w:val="0"/>
                <w:color w:val="000000"/>
                <w:kern w:val="0"/>
                <w:sz w:val="18"/>
                <w:szCs w:val="18"/>
              </w:rPr>
              <w:t>ZH15</w:t>
            </w:r>
            <w:r>
              <w:rPr>
                <w:rFonts w:hint="eastAsia" w:ascii="Times New Roman" w:hAnsi="Times New Roman" w:eastAsia="仿宋_GB2312"/>
                <w:bCs/>
                <w:snapToGrid w:val="0"/>
                <w:color w:val="000000"/>
                <w:kern w:val="0"/>
                <w:sz w:val="18"/>
                <w:szCs w:val="18"/>
              </w:rPr>
              <w:t>隔绝式化学氧自救器和一氧化碳过滤式自救器</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4</w:t>
            </w:r>
            <w:r>
              <w:rPr>
                <w:rFonts w:ascii="Times New Roman" w:hAnsi="Times New Roman" w:eastAsia="仿宋_GB2312"/>
                <w:bCs/>
                <w:snapToGrid w:val="0"/>
                <w:color w:val="000000"/>
                <w:kern w:val="0"/>
                <w:sz w:val="18"/>
                <w:szCs w:val="18"/>
              </w:rPr>
              <w:t xml:space="preserve">.7 </w:t>
            </w:r>
            <w:r>
              <w:rPr>
                <w:rFonts w:hint="eastAsia" w:ascii="Times New Roman" w:hAnsi="Times New Roman" w:eastAsia="仿宋_GB2312"/>
                <w:bCs/>
                <w:snapToGrid w:val="0"/>
                <w:color w:val="000000"/>
                <w:kern w:val="0"/>
                <w:sz w:val="18"/>
                <w:szCs w:val="18"/>
              </w:rPr>
              <w:t>禁止使用非矿用局部通风机</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5</w:t>
            </w:r>
          </w:p>
        </w:tc>
        <w:tc>
          <w:tcPr>
            <w:tcW w:w="1440" w:type="dxa"/>
            <w:vMerge w:val="restart"/>
            <w:tcBorders>
              <w:top w:val="single" w:color="auto" w:sz="4" w:space="0"/>
              <w:left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防灭火系统</w:t>
            </w: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5</w:t>
            </w:r>
            <w:r>
              <w:rPr>
                <w:rFonts w:ascii="Times New Roman" w:hAnsi="Times New Roman" w:eastAsia="仿宋_GB2312"/>
                <w:bCs/>
                <w:snapToGrid w:val="0"/>
                <w:color w:val="000000"/>
                <w:kern w:val="0"/>
                <w:sz w:val="18"/>
                <w:szCs w:val="18"/>
              </w:rPr>
              <w:t xml:space="preserve">.1 </w:t>
            </w:r>
            <w:r>
              <w:rPr>
                <w:rFonts w:hint="eastAsia" w:ascii="Times New Roman" w:hAnsi="Times New Roman" w:eastAsia="仿宋_GB2312"/>
                <w:bCs/>
                <w:snapToGrid w:val="0"/>
                <w:color w:val="000000"/>
                <w:kern w:val="0"/>
                <w:sz w:val="18"/>
                <w:szCs w:val="18"/>
              </w:rPr>
              <w:t>动火作业管理</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5</w:t>
            </w:r>
            <w:r>
              <w:rPr>
                <w:rFonts w:ascii="Times New Roman" w:hAnsi="Times New Roman" w:eastAsia="仿宋_GB2312"/>
                <w:bCs/>
                <w:snapToGrid w:val="0"/>
                <w:color w:val="000000"/>
                <w:kern w:val="0"/>
                <w:sz w:val="18"/>
                <w:szCs w:val="18"/>
              </w:rPr>
              <w:t xml:space="preserve">.2 </w:t>
            </w:r>
            <w:r>
              <w:rPr>
                <w:rFonts w:hint="eastAsia" w:ascii="Times New Roman" w:hAnsi="Times New Roman" w:eastAsia="仿宋_GB2312"/>
                <w:bCs/>
                <w:snapToGrid w:val="0"/>
                <w:color w:val="000000"/>
                <w:kern w:val="0"/>
                <w:sz w:val="18"/>
                <w:szCs w:val="18"/>
              </w:rPr>
              <w:t>禁止使用电炉和灯泡防潮、烘烤和采暖；禁止吸烟</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5</w:t>
            </w:r>
            <w:r>
              <w:rPr>
                <w:rFonts w:ascii="Times New Roman" w:hAnsi="Times New Roman" w:eastAsia="仿宋_GB2312"/>
                <w:bCs/>
                <w:snapToGrid w:val="0"/>
                <w:color w:val="000000"/>
                <w:kern w:val="0"/>
                <w:sz w:val="18"/>
                <w:szCs w:val="18"/>
              </w:rPr>
              <w:t xml:space="preserve">.3 </w:t>
            </w:r>
            <w:r>
              <w:rPr>
                <w:rFonts w:hint="eastAsia" w:ascii="Times New Roman" w:hAnsi="Times New Roman" w:eastAsia="仿宋_GB2312"/>
                <w:bCs/>
                <w:snapToGrid w:val="0"/>
                <w:color w:val="000000"/>
                <w:kern w:val="0"/>
                <w:sz w:val="18"/>
                <w:szCs w:val="18"/>
              </w:rPr>
              <w:t>油类管理</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5</w:t>
            </w:r>
            <w:r>
              <w:rPr>
                <w:rFonts w:ascii="Times New Roman" w:hAnsi="Times New Roman" w:eastAsia="仿宋_GB2312"/>
                <w:bCs/>
                <w:snapToGrid w:val="0"/>
                <w:color w:val="000000"/>
                <w:kern w:val="0"/>
                <w:sz w:val="18"/>
                <w:szCs w:val="18"/>
              </w:rPr>
              <w:t>.4</w:t>
            </w:r>
            <w:r>
              <w:rPr>
                <w:rFonts w:hint="eastAsia" w:ascii="Times New Roman" w:hAnsi="Times New Roman" w:eastAsia="仿宋_GB2312"/>
                <w:bCs/>
                <w:snapToGrid w:val="0"/>
                <w:color w:val="000000"/>
                <w:kern w:val="0"/>
                <w:sz w:val="18"/>
                <w:szCs w:val="18"/>
              </w:rPr>
              <w:t>禁止使用油断路器、非阻燃电缆（含强、弱电）、非阻燃风筒、非阻燃输送带、主要井巷木支护、火雷管、导火索</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p>
        </w:tc>
        <w:tc>
          <w:tcPr>
            <w:tcW w:w="1440" w:type="dxa"/>
            <w:vMerge w:val="continue"/>
            <w:tcBorders>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5</w:t>
            </w:r>
            <w:r>
              <w:rPr>
                <w:rFonts w:ascii="Times New Roman" w:hAnsi="Times New Roman" w:eastAsia="仿宋_GB2312"/>
                <w:bCs/>
                <w:snapToGrid w:val="0"/>
                <w:color w:val="000000"/>
                <w:kern w:val="0"/>
                <w:sz w:val="18"/>
                <w:szCs w:val="18"/>
              </w:rPr>
              <w:t>.5</w:t>
            </w:r>
            <w:r>
              <w:rPr>
                <w:rFonts w:hint="eastAsia" w:ascii="Times New Roman" w:hAnsi="Times New Roman" w:eastAsia="仿宋_GB2312"/>
                <w:bCs/>
                <w:snapToGrid w:val="0"/>
                <w:color w:val="000000"/>
                <w:kern w:val="0"/>
                <w:sz w:val="18"/>
                <w:szCs w:val="18"/>
              </w:rPr>
              <w:t>有自燃发火危险的矿山，未按照国家标准、行业标准或设计采取防火措施</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w:t>
            </w:r>
          </w:p>
        </w:tc>
        <w:tc>
          <w:tcPr>
            <w:tcW w:w="144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防排水系统</w:t>
            </w: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.1</w:t>
            </w:r>
            <w:r>
              <w:rPr>
                <w:rFonts w:hint="eastAsia" w:ascii="仿宋_GB2312" w:hAnsi="Times New Roman" w:eastAsia="仿宋_GB2312"/>
                <w:bCs/>
                <w:snapToGrid w:val="0"/>
                <w:color w:val="000000"/>
                <w:kern w:val="0"/>
                <w:sz w:val="18"/>
                <w:szCs w:val="18"/>
              </w:rPr>
              <w:t>地表水系穿过矿区未按设计要求采取防水措施</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 xml:space="preserve">.2 </w:t>
            </w:r>
            <w:r>
              <w:rPr>
                <w:rFonts w:hint="eastAsia" w:ascii="Times New Roman" w:hAnsi="Times New Roman" w:eastAsia="仿宋_GB2312"/>
                <w:bCs/>
                <w:snapToGrid w:val="0"/>
                <w:color w:val="000000"/>
                <w:kern w:val="0"/>
                <w:sz w:val="18"/>
                <w:szCs w:val="18"/>
              </w:rPr>
              <w:t>水害隐患排查</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.3</w:t>
            </w:r>
            <w:r>
              <w:rPr>
                <w:rFonts w:hint="eastAsia" w:ascii="仿宋_GB2312" w:hAnsi="Times New Roman" w:eastAsia="仿宋_GB2312"/>
                <w:bCs/>
                <w:snapToGrid w:val="0"/>
                <w:color w:val="000000"/>
                <w:kern w:val="0"/>
                <w:sz w:val="18"/>
                <w:szCs w:val="18"/>
              </w:rPr>
              <w:t>井口标高</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.4</w:t>
            </w:r>
            <w:r>
              <w:rPr>
                <w:rFonts w:hint="eastAsia" w:ascii="Times New Roman" w:hAnsi="Times New Roman" w:eastAsia="仿宋_GB2312"/>
                <w:bCs/>
                <w:snapToGrid w:val="0"/>
                <w:color w:val="000000"/>
                <w:kern w:val="0"/>
                <w:sz w:val="18"/>
                <w:szCs w:val="18"/>
              </w:rPr>
              <w:t>探放水作业管理及水文地质类型为中等及复杂的矿井没有设立专门防治水机构、配备探放水作业队伍或配齐专用探</w:t>
            </w:r>
            <w:r>
              <w:rPr>
                <w:rFonts w:hint="eastAsia" w:ascii="仿宋_GB2312" w:hAnsi="Times New Roman" w:eastAsia="仿宋_GB2312"/>
                <w:bCs/>
                <w:snapToGrid w:val="0"/>
                <w:color w:val="000000"/>
                <w:kern w:val="0"/>
                <w:sz w:val="18"/>
                <w:szCs w:val="18"/>
              </w:rPr>
              <w:t>放水设备</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.5</w:t>
            </w:r>
            <w:r>
              <w:rPr>
                <w:rFonts w:hint="eastAsia" w:ascii="Times New Roman" w:hAnsi="Times New Roman" w:eastAsia="仿宋_GB2312"/>
                <w:bCs/>
                <w:snapToGrid w:val="0"/>
                <w:color w:val="000000"/>
                <w:kern w:val="0"/>
                <w:sz w:val="18"/>
                <w:szCs w:val="18"/>
              </w:rPr>
              <w:t>排水系统设置与设计不符</w:t>
            </w:r>
            <w:r>
              <w:rPr>
                <w:rFonts w:hint="eastAsia" w:ascii="仿宋" w:hAnsi="仿宋" w:eastAsia="仿宋"/>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 xml:space="preserve">.6 </w:t>
            </w:r>
            <w:r>
              <w:rPr>
                <w:rFonts w:hint="eastAsia" w:ascii="Times New Roman" w:hAnsi="Times New Roman" w:eastAsia="仿宋_GB2312"/>
                <w:bCs/>
                <w:snapToGrid w:val="0"/>
                <w:color w:val="000000"/>
                <w:kern w:val="0"/>
                <w:sz w:val="18"/>
                <w:szCs w:val="18"/>
              </w:rPr>
              <w:t>排水泵设置</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color w:val="000000"/>
                <w:kern w:val="0"/>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lef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 xml:space="preserve">.7 </w:t>
            </w:r>
            <w:r>
              <w:rPr>
                <w:rFonts w:hint="eastAsia" w:ascii="Times New Roman" w:hAnsi="Times New Roman" w:eastAsia="仿宋_GB2312"/>
                <w:bCs/>
                <w:snapToGrid w:val="0"/>
                <w:color w:val="000000"/>
                <w:kern w:val="0"/>
                <w:sz w:val="18"/>
                <w:szCs w:val="18"/>
              </w:rPr>
              <w:t>防水门设置与运行</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.8</w:t>
            </w:r>
            <w:r>
              <w:rPr>
                <w:rFonts w:hint="eastAsia" w:ascii="Times New Roman" w:hAnsi="Times New Roman" w:eastAsia="仿宋_GB2312"/>
                <w:bCs/>
                <w:snapToGrid w:val="0"/>
                <w:color w:val="000000"/>
                <w:kern w:val="0"/>
                <w:sz w:val="18"/>
                <w:szCs w:val="18"/>
              </w:rPr>
              <w:t>受地表水倒灌威胁的矿井在强降雨天气或其来水上游发生洪水期间，不实施停产撤人</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6</w:t>
            </w:r>
            <w:r>
              <w:rPr>
                <w:rFonts w:ascii="Times New Roman" w:hAnsi="Times New Roman" w:eastAsia="仿宋_GB2312"/>
                <w:bCs/>
                <w:snapToGrid w:val="0"/>
                <w:color w:val="000000"/>
                <w:kern w:val="0"/>
                <w:sz w:val="18"/>
                <w:szCs w:val="18"/>
              </w:rPr>
              <w:t>.9</w:t>
            </w:r>
            <w:r>
              <w:rPr>
                <w:rFonts w:hint="eastAsia" w:ascii="Times New Roman" w:hAnsi="Times New Roman" w:eastAsia="仿宋_GB2312"/>
                <w:bCs/>
                <w:snapToGrid w:val="0"/>
                <w:color w:val="000000"/>
                <w:kern w:val="0"/>
                <w:sz w:val="18"/>
                <w:szCs w:val="18"/>
              </w:rPr>
              <w:t>露天转地下开采，地表与井下形成贯通，未按照设计要求采取相应措施</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7</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相邻矿山管理</w:t>
            </w:r>
          </w:p>
        </w:tc>
        <w:tc>
          <w:tcPr>
            <w:tcW w:w="528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snapToGrid w:val="0"/>
                <w:color w:val="000000"/>
                <w:kern w:val="0"/>
                <w:sz w:val="18"/>
                <w:szCs w:val="18"/>
              </w:rPr>
            </w:pPr>
            <w:r>
              <w:rPr>
                <w:rFonts w:hint="eastAsia" w:ascii="Times New Roman" w:hAnsi="Times New Roman" w:eastAsia="仿宋_GB2312"/>
                <w:bCs/>
                <w:snapToGrid w:val="0"/>
                <w:color w:val="000000"/>
                <w:kern w:val="0"/>
                <w:sz w:val="18"/>
                <w:szCs w:val="18"/>
              </w:rPr>
              <w:t>相邻矿山井巷互联互通</w:t>
            </w:r>
            <w:r>
              <w:rPr>
                <w:rFonts w:hint="eastAsia" w:ascii="仿宋_GB2312" w:eastAsia="仿宋_GB2312"/>
                <w:color w:val="000000"/>
                <w:sz w:val="18"/>
                <w:szCs w:val="18"/>
              </w:rPr>
              <w:t>（重大生产安全事故隐患）</w:t>
            </w:r>
          </w:p>
        </w:tc>
        <w:tc>
          <w:tcPr>
            <w:tcW w:w="114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r>
    </w:tbl>
    <w:p>
      <w:pPr>
        <w:pStyle w:val="6"/>
        <w:rPr>
          <w:rFonts w:hint="eastAsia"/>
          <w:lang w:val="en-US" w:eastAsia="zh-CN"/>
        </w:rPr>
      </w:pPr>
      <w:bookmarkStart w:id="1" w:name="_Toc49962353"/>
      <w:bookmarkStart w:id="2" w:name="_Toc49962350"/>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三、</w:t>
      </w:r>
      <w:r>
        <w:rPr>
          <w:rFonts w:hint="eastAsia" w:ascii="黑体" w:hAnsi="黑体" w:eastAsia="黑体" w:cs="黑体"/>
          <w:b w:val="0"/>
          <w:bCs/>
          <w:color w:val="000000"/>
          <w:sz w:val="32"/>
          <w:szCs w:val="32"/>
        </w:rPr>
        <w:t>冶金企业检查清单</w:t>
      </w:r>
      <w:bookmarkEnd w:id="1"/>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37"/>
        <w:gridCol w:w="1425"/>
        <w:gridCol w:w="531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tblHeader/>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1</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人员聚集场所设置情况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会议室、活动室、休息室、更衣室等场所是否设置在安全地点</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2</w:t>
            </w:r>
          </w:p>
        </w:tc>
        <w:tc>
          <w:tcPr>
            <w:tcW w:w="142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起重机情况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5.1</w:t>
            </w:r>
            <w:r>
              <w:rPr>
                <w:rFonts w:hint="eastAsia" w:ascii="Times New Roman" w:hAnsi="Times New Roman" w:eastAsia="仿宋_GB2312"/>
                <w:color w:val="000000"/>
                <w:kern w:val="0"/>
                <w:sz w:val="18"/>
                <w:szCs w:val="18"/>
              </w:rPr>
              <w:t>吊运铁水</w:t>
            </w:r>
            <w:r>
              <w:rPr>
                <w:rFonts w:ascii="Times New Roman" w:hAnsi="Times New Roman" w:eastAsia="仿宋_GB2312"/>
                <w:color w:val="000000"/>
                <w:kern w:val="0"/>
                <w:sz w:val="18"/>
                <w:szCs w:val="18"/>
              </w:rPr>
              <w:t>、钢水或液渣时是否采用固定式龙门钩的铸造起重机</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ascii="Times New Roman" w:hAnsi="Times New Roman" w:eastAsia="仿宋_GB2312"/>
                <w:color w:val="000000"/>
                <w:sz w:val="18"/>
                <w:szCs w:val="18"/>
              </w:rPr>
            </w:pPr>
          </w:p>
        </w:tc>
        <w:tc>
          <w:tcPr>
            <w:tcW w:w="142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5.2</w:t>
            </w:r>
            <w:r>
              <w:rPr>
                <w:rFonts w:hint="eastAsia" w:ascii="Times New Roman" w:hAnsi="Times New Roman" w:eastAsia="仿宋_GB2312"/>
                <w:color w:val="000000"/>
                <w:kern w:val="0"/>
                <w:sz w:val="18"/>
                <w:szCs w:val="18"/>
              </w:rPr>
              <w:t>吊运熔融金属</w:t>
            </w:r>
            <w:r>
              <w:rPr>
                <w:rFonts w:ascii="Times New Roman" w:hAnsi="Times New Roman" w:eastAsia="仿宋_GB2312"/>
                <w:color w:val="000000"/>
                <w:kern w:val="0"/>
                <w:sz w:val="18"/>
                <w:szCs w:val="18"/>
              </w:rPr>
              <w:t>的起重机龙门钩横梁、耳轴销和吊钩、钢丝绳及其端头固定零件，是否进行定期检查。</w:t>
            </w:r>
          </w:p>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盛装铁水、钢水与液渣的罐（包、盆）等容器本体、耳轴是否按国家标准规定要求定期进行探伤检测</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3</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防积水情况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冶炼、熔炼、精炼生产区域的安全坑内及熔体泄漏、喷溅影响范围不得存在积水，不得放置有易燃易爆物品</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4</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煤气柜防火间距情况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煤气柜与有关建筑物、设施等的防护间距是否符合有关标准规定</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5</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煤气柜附属设备设施防爆、防雷情况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煤气柜附属设备设施是否按防火防爆要求配置防爆型设备；柜顶是否设置防雷装置</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6</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煤气区域报警装置及警示情况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煤气可能</w:t>
            </w:r>
            <w:r>
              <w:rPr>
                <w:rFonts w:hint="eastAsia" w:ascii="Times New Roman" w:hAnsi="Times New Roman" w:eastAsia="仿宋_GB2312"/>
                <w:color w:val="000000"/>
                <w:kern w:val="0"/>
                <w:sz w:val="18"/>
                <w:szCs w:val="18"/>
                <w:lang w:eastAsia="zh-CN"/>
              </w:rPr>
              <w:t>泄漏</w:t>
            </w:r>
            <w:r>
              <w:rPr>
                <w:rFonts w:ascii="Times New Roman" w:hAnsi="Times New Roman" w:eastAsia="仿宋_GB2312"/>
                <w:color w:val="000000"/>
                <w:kern w:val="0"/>
                <w:sz w:val="18"/>
                <w:szCs w:val="18"/>
              </w:rPr>
              <w:t>区域是否设置固定式煤气检测报警仪和安全警示标志</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7</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金属铸造、连铸、浇铸流程中高温熔融金属紧急排放和应急储存设施情况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金属铸造、连铸、浇铸流程是否设置铁水罐、钢水罐、溢流槽、中间溢流罐等高温熔融金属紧急排放和应急储存设施</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8</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煤气分配主管、车间内各类燃气管线切断阀设置情况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煤气分配主管上支管引接处，是否设置可靠的切断（使用介质为热煤气的除外）车间内各类燃气管线，在车间入口是否设置总管切断阀</w:t>
            </w:r>
            <w:r>
              <w:rPr>
                <w:rFonts w:hint="eastAsia" w:ascii="Times New Roman" w:hAnsi="Times New Roman" w:eastAsia="仿宋_GB2312"/>
                <w:color w:val="000000"/>
                <w:kern w:val="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9</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sz w:val="18"/>
                <w:szCs w:val="18"/>
              </w:rPr>
              <w:t>氧枪等水冷元件情况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氧枪等水冷元件是否配置出水温度与进出水流量差检测、报警装置及温度监测，是否</w:t>
            </w:r>
            <w:r>
              <w:rPr>
                <w:rFonts w:hint="eastAsia" w:ascii="Times New Roman" w:hAnsi="Times New Roman" w:eastAsia="仿宋_GB2312"/>
                <w:color w:val="000000"/>
                <w:kern w:val="0"/>
                <w:sz w:val="18"/>
                <w:szCs w:val="18"/>
              </w:rPr>
              <w:t>炉</w:t>
            </w:r>
            <w:r>
              <w:rPr>
                <w:rFonts w:ascii="Times New Roman" w:hAnsi="Times New Roman" w:eastAsia="仿宋_GB2312"/>
                <w:color w:val="000000"/>
                <w:sz w:val="18"/>
                <w:szCs w:val="18"/>
              </w:rPr>
              <w:t>体倾动、氧气开闭等联锁</w:t>
            </w:r>
            <w:r>
              <w:rPr>
                <w:rFonts w:hint="eastAsia" w:ascii="Times New Roman" w:hAnsi="Times New Roman" w:eastAsia="仿宋_GB2312"/>
                <w:color w:val="00000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olor w:val="000000"/>
                <w:sz w:val="18"/>
                <w:szCs w:val="18"/>
              </w:rPr>
            </w:pPr>
            <w:r>
              <w:rPr>
                <w:rFonts w:hint="eastAsia" w:ascii="Times New Roman" w:hAnsi="Times New Roman" w:eastAsia="仿宋_GB2312"/>
                <w:color w:val="000000"/>
                <w:sz w:val="18"/>
                <w:szCs w:val="18"/>
              </w:rPr>
              <w:t>10</w:t>
            </w:r>
          </w:p>
        </w:tc>
        <w:tc>
          <w:tcPr>
            <w:tcW w:w="142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sz w:val="18"/>
                <w:szCs w:val="18"/>
              </w:rPr>
              <w:t>高炉、转炉、加热炉</w:t>
            </w:r>
            <w:r>
              <w:rPr>
                <w:rFonts w:ascii="Times New Roman" w:hAnsi="Times New Roman" w:eastAsia="仿宋_GB2312"/>
                <w:color w:val="000000"/>
                <w:kern w:val="0"/>
                <w:sz w:val="18"/>
                <w:szCs w:val="18"/>
              </w:rPr>
              <w:t>（使用介质为热煤气的除外）</w:t>
            </w:r>
            <w:r>
              <w:rPr>
                <w:rFonts w:ascii="Times New Roman" w:hAnsi="Times New Roman" w:eastAsia="仿宋_GB2312"/>
                <w:color w:val="000000"/>
                <w:sz w:val="18"/>
                <w:szCs w:val="18"/>
              </w:rPr>
              <w:t>、煤气柜、除尘器等设施的煤气管道隔离装置和吹扫情况</w:t>
            </w:r>
          </w:p>
        </w:tc>
        <w:tc>
          <w:tcPr>
            <w:tcW w:w="531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高炉、转炉、加热炉</w:t>
            </w:r>
            <w:r>
              <w:rPr>
                <w:rFonts w:ascii="Times New Roman" w:hAnsi="Times New Roman" w:eastAsia="仿宋_GB2312"/>
                <w:color w:val="000000"/>
                <w:kern w:val="0"/>
                <w:sz w:val="18"/>
                <w:szCs w:val="18"/>
              </w:rPr>
              <w:t>（使用介质为热煤气的除外）</w:t>
            </w:r>
            <w:r>
              <w:rPr>
                <w:rFonts w:ascii="Times New Roman" w:hAnsi="Times New Roman" w:eastAsia="仿宋_GB2312"/>
                <w:color w:val="000000"/>
                <w:sz w:val="18"/>
                <w:szCs w:val="18"/>
              </w:rPr>
              <w:t>、煤气柜、除尘器等设施的煤气管道是否设置可靠隔离装置和吹扫设施</w:t>
            </w:r>
            <w:r>
              <w:rPr>
                <w:rFonts w:hint="eastAsia" w:ascii="Times New Roman" w:hAnsi="Times New Roman" w:eastAsia="仿宋_GB2312"/>
                <w:color w:val="000000"/>
                <w:sz w:val="18"/>
                <w:szCs w:val="18"/>
              </w:rPr>
              <w:t>（重大隐患）</w:t>
            </w:r>
          </w:p>
        </w:tc>
        <w:tc>
          <w:tcPr>
            <w:tcW w:w="117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ascii="Times New Roman" w:hAnsi="Times New Roman" w:eastAsia="仿宋_GB2312"/>
                <w:color w:val="000000"/>
                <w:kern w:val="0"/>
                <w:sz w:val="18"/>
                <w:szCs w:val="18"/>
              </w:rPr>
            </w:pPr>
          </w:p>
        </w:tc>
      </w:tr>
      <w:bookmarkEnd w:id="2"/>
    </w:tbl>
    <w:p>
      <w:pPr>
        <w:pStyle w:val="6"/>
        <w:rPr>
          <w:rFonts w:hint="eastAsia"/>
          <w:lang w:val="en-US" w:eastAsia="zh-CN"/>
        </w:rPr>
      </w:pPr>
      <w:bookmarkStart w:id="3" w:name="_Toc49962354"/>
    </w:p>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四、粉尘</w:t>
      </w:r>
      <w:r>
        <w:rPr>
          <w:rFonts w:hint="eastAsia" w:ascii="黑体" w:hAnsi="黑体" w:eastAsia="黑体" w:cs="黑体"/>
          <w:b w:val="0"/>
          <w:bCs/>
          <w:color w:val="000000"/>
          <w:sz w:val="32"/>
          <w:szCs w:val="32"/>
        </w:rPr>
        <w:t>涉爆企业重点检查清单</w:t>
      </w:r>
      <w:bookmarkEnd w:id="3"/>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39"/>
        <w:gridCol w:w="1455"/>
        <w:gridCol w:w="5325"/>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tblHeader/>
          <w:jc w:val="center"/>
        </w:trPr>
        <w:tc>
          <w:tcPr>
            <w:tcW w:w="73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145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r>
              <w:rPr>
                <w:rFonts w:ascii="Times New Roman" w:hAnsi="Times New Roman" w:eastAsia="仿宋_GB2312"/>
                <w:color w:val="000000"/>
                <w:sz w:val="18"/>
                <w:szCs w:val="18"/>
              </w:rPr>
              <w:t>1</w:t>
            </w:r>
          </w:p>
        </w:tc>
        <w:tc>
          <w:tcPr>
            <w:tcW w:w="145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r>
              <w:rPr>
                <w:rFonts w:ascii="Times New Roman" w:hAnsi="Times New Roman" w:eastAsia="仿宋_GB2312"/>
                <w:color w:val="000000"/>
                <w:sz w:val="18"/>
                <w:szCs w:val="18"/>
              </w:rPr>
              <w:t>粉尘爆炸危险场所的设置情况</w:t>
            </w: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粉尘爆炸危险场所设置在非框架结构的多层建构筑物内或与居民区、员工宿舍、会议室等人员密集场所安全距离不足</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r>
              <w:rPr>
                <w:rFonts w:ascii="Times New Roman" w:hAnsi="Times New Roman" w:eastAsia="仿宋_GB2312"/>
                <w:color w:val="000000"/>
                <w:sz w:val="18"/>
                <w:szCs w:val="18"/>
              </w:rPr>
              <w:t>2</w:t>
            </w:r>
          </w:p>
        </w:tc>
        <w:tc>
          <w:tcPr>
            <w:tcW w:w="1455"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r>
              <w:rPr>
                <w:rFonts w:ascii="Times New Roman" w:hAnsi="Times New Roman" w:eastAsia="仿宋_GB2312"/>
                <w:color w:val="000000"/>
                <w:sz w:val="18"/>
                <w:szCs w:val="18"/>
              </w:rPr>
              <w:t>除尘系统的安全措施情况</w:t>
            </w: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color w:val="000000"/>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color w:val="000000"/>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2.1可燃性粉尘与可燃气体等易加剧爆炸危险的介质共用一套除尘系统，不同防火分区的除尘系统互联互通</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2.2 干式除尘系统选用控爆装置</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2.3 除尘系统采用正压吹送粉尘，且采取可靠的防范点燃源的措施</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2.4 不应采用粉尘沉降室除尘，不应采用干式巷道式构筑物作为除尘风道</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2.5 铝镁等金属粉尘及木质粉尘的干式除尘系统设置锁气卸灰装置</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r>
              <w:rPr>
                <w:rFonts w:ascii="Times New Roman" w:hAnsi="Times New Roman" w:eastAsia="仿宋_GB2312"/>
                <w:color w:val="000000"/>
                <w:sz w:val="18"/>
                <w:szCs w:val="18"/>
              </w:rPr>
              <w:t>3</w:t>
            </w:r>
          </w:p>
        </w:tc>
        <w:tc>
          <w:tcPr>
            <w:tcW w:w="1455" w:type="dxa"/>
            <w:vMerge w:val="restart"/>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r>
              <w:rPr>
                <w:rFonts w:ascii="Times New Roman" w:hAnsi="Times New Roman" w:eastAsia="仿宋_GB2312"/>
                <w:color w:val="000000"/>
                <w:sz w:val="18"/>
                <w:szCs w:val="18"/>
              </w:rPr>
              <w:t>防火防爆情况</w:t>
            </w:r>
          </w:p>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color w:val="000000"/>
                <w:sz w:val="18"/>
                <w:szCs w:val="18"/>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3.1 粉尘爆炸危险场所使用防爆电气设备设施</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3.2 在粉碎、研磨、造粒等易于产生机械点火源的工艺设备前，设置去除铁、石等异物的装置</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1455" w:type="dxa"/>
            <w:vMerge w:val="continue"/>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3.3 木制品加工企业，与砂光机连接的风管设置火花探测报警装置</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3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r>
              <w:rPr>
                <w:rFonts w:ascii="Times New Roman" w:hAnsi="Times New Roman" w:eastAsia="仿宋_GB2312"/>
                <w:color w:val="000000"/>
                <w:sz w:val="18"/>
                <w:szCs w:val="18"/>
              </w:rPr>
              <w:t>4</w:t>
            </w:r>
          </w:p>
        </w:tc>
        <w:tc>
          <w:tcPr>
            <w:tcW w:w="145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ascii="Times New Roman" w:hAnsi="Times New Roman" w:eastAsia="仿宋_GB2312"/>
                <w:color w:val="000000"/>
                <w:sz w:val="18"/>
                <w:szCs w:val="18"/>
              </w:rPr>
            </w:pPr>
            <w:r>
              <w:rPr>
                <w:rFonts w:ascii="Times New Roman" w:hAnsi="Times New Roman" w:eastAsia="仿宋_GB2312"/>
                <w:color w:val="000000"/>
                <w:sz w:val="18"/>
                <w:szCs w:val="18"/>
              </w:rPr>
              <w:t>粉尘清扫情况</w:t>
            </w:r>
          </w:p>
        </w:tc>
        <w:tc>
          <w:tcPr>
            <w:tcW w:w="532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作业现场积尘及时清理</w:t>
            </w:r>
            <w:r>
              <w:rPr>
                <w:rFonts w:hint="eastAsia" w:ascii="Times New Roman" w:hAnsi="Times New Roman" w:eastAsia="仿宋_GB2312"/>
                <w:color w:val="000000"/>
                <w:kern w:val="0"/>
                <w:sz w:val="18"/>
                <w:szCs w:val="18"/>
              </w:rPr>
              <w:t>（重大隐患）</w:t>
            </w:r>
          </w:p>
        </w:tc>
        <w:tc>
          <w:tcPr>
            <w:tcW w:w="115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Times New Roman" w:hAnsi="Times New Roman" w:eastAsia="仿宋_GB2312"/>
                <w:color w:val="000000"/>
                <w:kern w:val="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bookmarkStart w:id="4" w:name="_Toc49962355"/>
      <w:r>
        <w:rPr>
          <w:rFonts w:hint="eastAsia" w:ascii="黑体" w:hAnsi="黑体" w:eastAsia="黑体" w:cs="黑体"/>
          <w:b w:val="0"/>
          <w:bCs/>
          <w:color w:val="000000"/>
          <w:sz w:val="32"/>
          <w:szCs w:val="32"/>
          <w:lang w:val="en-US" w:eastAsia="zh-CN"/>
        </w:rPr>
        <w:t>五、</w:t>
      </w:r>
      <w:r>
        <w:rPr>
          <w:rFonts w:hint="eastAsia" w:ascii="黑体" w:hAnsi="黑体" w:eastAsia="黑体" w:cs="黑体"/>
          <w:b w:val="0"/>
          <w:bCs/>
          <w:color w:val="000000"/>
          <w:sz w:val="32"/>
          <w:szCs w:val="32"/>
        </w:rPr>
        <w:t>存在有限空间作业企业重点检查清单</w:t>
      </w:r>
      <w:bookmarkEnd w:id="4"/>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85"/>
        <w:gridCol w:w="1500"/>
        <w:gridCol w:w="53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tblHeader/>
          <w:jc w:val="center"/>
        </w:trPr>
        <w:tc>
          <w:tcPr>
            <w:tcW w:w="68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5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68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1</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作业场所安全警示标志设置情况</w:t>
            </w:r>
          </w:p>
        </w:tc>
        <w:tc>
          <w:tcPr>
            <w:tcW w:w="5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有限空间作业场所应设置明显的安全警示标志和警示说明</w:t>
            </w:r>
            <w:r>
              <w:rPr>
                <w:rFonts w:hint="eastAsia" w:ascii="Times New Roman" w:hAnsi="Times New Roman" w:eastAsia="仿宋_GB2312"/>
                <w:color w:val="000000"/>
                <w:kern w:val="0"/>
                <w:sz w:val="18"/>
                <w:szCs w:val="18"/>
              </w:rPr>
              <w:t>（重大隐患）</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68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2</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作业审批制度的落实情况</w:t>
            </w:r>
          </w:p>
        </w:tc>
        <w:tc>
          <w:tcPr>
            <w:tcW w:w="5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制定有限空间作业方案并经审核、批准</w:t>
            </w:r>
            <w:r>
              <w:rPr>
                <w:rFonts w:hint="eastAsia" w:ascii="Times New Roman" w:hAnsi="Times New Roman" w:eastAsia="仿宋_GB2312"/>
                <w:color w:val="000000"/>
                <w:kern w:val="0"/>
                <w:sz w:val="18"/>
                <w:szCs w:val="18"/>
              </w:rPr>
              <w:t>（重大隐患）</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68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作业现场安全管理情况</w:t>
            </w:r>
          </w:p>
        </w:tc>
        <w:tc>
          <w:tcPr>
            <w:tcW w:w="5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危险有害因素检测或者监测和现场专人监护</w:t>
            </w:r>
            <w:r>
              <w:rPr>
                <w:rFonts w:hint="eastAsia" w:ascii="Times New Roman" w:hAnsi="Times New Roman" w:eastAsia="仿宋_GB2312"/>
                <w:color w:val="000000"/>
                <w:kern w:val="0"/>
                <w:sz w:val="18"/>
                <w:szCs w:val="18"/>
              </w:rPr>
              <w:t>（重大隐患）</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68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有限空间作业安全管理规章制度和操作规程情况</w:t>
            </w:r>
          </w:p>
        </w:tc>
        <w:tc>
          <w:tcPr>
            <w:tcW w:w="5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是否建立有限空间作业安全管理规章制度和操作规程</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68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5</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有限空间管理台账和辨识情况</w:t>
            </w:r>
          </w:p>
        </w:tc>
        <w:tc>
          <w:tcPr>
            <w:tcW w:w="5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是否建立有限空间管理台账，开展有针对性辨识（一点一档）</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68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承包方资质和签订的协议情况</w:t>
            </w:r>
          </w:p>
        </w:tc>
        <w:tc>
          <w:tcPr>
            <w:tcW w:w="5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检查承包方资质和签订的协议</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685"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7</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为作业人员提供劳动防护用品情况</w:t>
            </w:r>
          </w:p>
        </w:tc>
        <w:tc>
          <w:tcPr>
            <w:tcW w:w="5310"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应当根据有限空间存在危险有害因素的种类和危害程度，为作业人员提供符合国家标准或者行业标准规定的劳动防护用品。</w:t>
            </w:r>
          </w:p>
        </w:tc>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360" w:firstLineChars="200"/>
              <w:textAlignment w:val="auto"/>
              <w:rPr>
                <w:rFonts w:ascii="Times New Roman" w:hAnsi="Times New Roman" w:eastAsia="仿宋_GB2312"/>
                <w:color w:val="000000"/>
                <w:kern w:val="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bookmarkStart w:id="5" w:name="_Toc49962356"/>
      <w:r>
        <w:rPr>
          <w:rFonts w:hint="eastAsia" w:ascii="黑体" w:hAnsi="黑体" w:eastAsia="黑体" w:cs="黑体"/>
          <w:b w:val="0"/>
          <w:bCs/>
          <w:color w:val="000000"/>
          <w:sz w:val="32"/>
          <w:szCs w:val="32"/>
          <w:lang w:val="en-US" w:eastAsia="zh-CN"/>
        </w:rPr>
        <w:t>六、</w:t>
      </w:r>
      <w:r>
        <w:rPr>
          <w:rFonts w:hint="eastAsia" w:ascii="黑体" w:hAnsi="黑体" w:eastAsia="黑体" w:cs="黑体"/>
          <w:b w:val="0"/>
          <w:bCs/>
          <w:color w:val="000000"/>
          <w:sz w:val="32"/>
          <w:szCs w:val="32"/>
        </w:rPr>
        <w:t>液氨制冷企业检查清单</w:t>
      </w:r>
      <w:bookmarkEnd w:id="5"/>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23"/>
        <w:gridCol w:w="1500"/>
        <w:gridCol w:w="5325"/>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tblHeader/>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1</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安全设施“三同时”</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液氨制冷新建、改建、扩建项目应当按照国家有关规定进行安全评价和安全设施设计</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2</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氨制冷工程的设计、设备安装单位资质</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氨制冷工程的设计、设备安装应由具备相应资质等级的单位承担</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3</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特种作业操作证</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制冷设备运行操作作业、调试与维修作业人员应持特种作业操作证</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4</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厂房、辅助用房等建筑物的布局</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员工宿舍不应与氨制冷机房、冷库或其他厂房、仓库设置在同</w:t>
            </w:r>
            <w:r>
              <w:rPr>
                <w:rFonts w:hint="eastAsia" w:ascii="Times New Roman" w:hAnsi="Times New Roman" w:eastAsia="仿宋_GB2312"/>
                <w:bCs/>
                <w:color w:val="000000"/>
                <w:kern w:val="0"/>
                <w:sz w:val="18"/>
                <w:szCs w:val="18"/>
                <w:lang w:eastAsia="zh-CN"/>
              </w:rPr>
              <w:t>一栋</w:t>
            </w:r>
            <w:r>
              <w:rPr>
                <w:rFonts w:ascii="Times New Roman" w:hAnsi="Times New Roman" w:eastAsia="仿宋_GB2312"/>
                <w:bCs/>
                <w:color w:val="000000"/>
                <w:kern w:val="0"/>
                <w:sz w:val="18"/>
                <w:szCs w:val="18"/>
              </w:rPr>
              <w:t>建筑物内</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氨制冷车间与民用建筑的防火间距≥25m</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5</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消防通道</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制冷厂房、库房应设置消防通道</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6</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安全出口、安全门</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安全出口、安全门是否符合规定</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7</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安全设备</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安全设备安装、使用、检测是否符合标准，且保持完好</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8</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应急救援器材、设备和物资</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是否配备必要的应急救援器材、设备和物资，并保证正常运转</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9</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贮氨器水喷淋系统、遮阳设施</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贮氨器水喷淋系统、遮阳设施是否符合规定</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10</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包装间、分割间、产品整理间等人员较多场所空调系统的制冷方式</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包装间、分割间、产品整理间等人员较多场所空调系统严禁采用氨直接蒸发制冷系统</w:t>
            </w:r>
            <w:r>
              <w:rPr>
                <w:rFonts w:hint="eastAsia" w:ascii="Times New Roman" w:hAnsi="Times New Roman" w:eastAsia="仿宋_GB2312"/>
                <w:bCs/>
                <w:color w:val="000000"/>
                <w:kern w:val="0"/>
                <w:sz w:val="18"/>
                <w:szCs w:val="18"/>
              </w:rPr>
              <w:t>（重大隐患）</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11</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人员较多的生产场所使用快速冻结装置的防护情况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快速冻结装置必须设置在单独的作业间内，且作业间内作业人员不得超过9人</w:t>
            </w:r>
            <w:r>
              <w:rPr>
                <w:rFonts w:hint="eastAsia" w:ascii="Times New Roman" w:hAnsi="Times New Roman" w:eastAsia="仿宋_GB2312"/>
                <w:bCs/>
                <w:color w:val="000000"/>
                <w:kern w:val="0"/>
                <w:sz w:val="18"/>
                <w:szCs w:val="18"/>
              </w:rPr>
              <w:t>（重大隐患）</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12</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爆炸危险环境防爆措施</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爆炸危险环境应采取防爆措施</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2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Cs/>
                <w:color w:val="000000"/>
                <w:sz w:val="18"/>
                <w:szCs w:val="18"/>
              </w:rPr>
            </w:pPr>
            <w:r>
              <w:rPr>
                <w:rFonts w:ascii="Times New Roman" w:hAnsi="Times New Roman" w:eastAsia="仿宋_GB2312"/>
                <w:bCs/>
                <w:color w:val="000000"/>
                <w:sz w:val="18"/>
                <w:szCs w:val="18"/>
              </w:rPr>
              <w:t>13</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重大危险源管理情况</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制冷系统氨充注量大于等于10t的企业，应按照危险化学品重大危险源进行管理</w:t>
            </w:r>
          </w:p>
        </w:tc>
        <w:tc>
          <w:tcPr>
            <w:tcW w:w="1157"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bCs/>
                <w:color w:val="000000"/>
                <w:kern w:val="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bookmarkStart w:id="6" w:name="_Toc49962357"/>
      <w:r>
        <w:rPr>
          <w:rFonts w:hint="eastAsia" w:ascii="黑体" w:hAnsi="黑体" w:eastAsia="黑体" w:cs="黑体"/>
          <w:b w:val="0"/>
          <w:bCs/>
          <w:color w:val="000000"/>
          <w:sz w:val="32"/>
          <w:szCs w:val="32"/>
          <w:lang w:val="en-US" w:eastAsia="zh-CN"/>
        </w:rPr>
        <w:t>七、机械企业重点检查清单</w:t>
      </w:r>
      <w:bookmarkEnd w:id="6"/>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500"/>
        <w:gridCol w:w="5325"/>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1</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可控气氛多用炉</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2.1可控气氛多用炉淬火室设安全防爆装置，炉门设防护装置；通水冷却的电阻炉安装水温、水压报警装置</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燃料炉</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2.2燃料炉的气、油管道设压力调节阀、压力超高超低自动截止阀。在燃烧器前设火焰逆止器</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真空处理设备设施</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2.3真空处理设备设施安全防爆装置</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2</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自动电镀生产线防护措施</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自动电镀生产线</w:t>
            </w:r>
            <w:r>
              <w:rPr>
                <w:rFonts w:ascii="Times New Roman" w:hAnsi="Times New Roman" w:eastAsia="仿宋_GB2312"/>
                <w:color w:val="000000"/>
                <w:sz w:val="18"/>
                <w:szCs w:val="18"/>
              </w:rPr>
              <w:t>无槽液快速循环和溢流的措施</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3</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Cs/>
                <w:color w:val="000000"/>
                <w:sz w:val="18"/>
                <w:szCs w:val="18"/>
              </w:rPr>
              <w:t>烘干室清扫</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b/>
                <w:color w:val="000000"/>
                <w:kern w:val="0"/>
                <w:sz w:val="18"/>
                <w:szCs w:val="18"/>
              </w:rPr>
            </w:pPr>
            <w:r>
              <w:rPr>
                <w:rFonts w:ascii="Times New Roman" w:hAnsi="Times New Roman" w:eastAsia="仿宋_GB2312"/>
                <w:color w:val="000000"/>
                <w:kern w:val="0"/>
                <w:sz w:val="18"/>
                <w:szCs w:val="18"/>
              </w:rPr>
              <w:t>随时清除烘干室内漆渣、排气管内沉积物</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4</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禁止使用有机溶剂</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严禁使用有机溶剂清洗地面和墙壁</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5</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Cs/>
                <w:color w:val="000000"/>
                <w:sz w:val="18"/>
                <w:szCs w:val="18"/>
              </w:rPr>
            </w:pPr>
            <w:r>
              <w:rPr>
                <w:rFonts w:ascii="Times New Roman" w:hAnsi="Times New Roman" w:eastAsia="仿宋_GB2312"/>
                <w:color w:val="000000"/>
                <w:kern w:val="0"/>
                <w:sz w:val="18"/>
                <w:szCs w:val="18"/>
              </w:rPr>
              <w:t>电气系统</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电动机的动力配线应套以金属保护管，保护接地连接可靠，并有明显标志，转传动部位有防护装置</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6</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Cs/>
                <w:color w:val="000000"/>
                <w:sz w:val="18"/>
                <w:szCs w:val="18"/>
              </w:rPr>
            </w:pPr>
            <w:r>
              <w:rPr>
                <w:rFonts w:ascii="Times New Roman" w:hAnsi="Times New Roman" w:eastAsia="仿宋_GB2312"/>
                <w:color w:val="000000"/>
                <w:kern w:val="0"/>
                <w:sz w:val="18"/>
                <w:szCs w:val="18"/>
              </w:rPr>
              <w:t>车间消防设施</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按规定配备消防器材，且保障灵敏可靠；消防器材和防火部位均设置明显标志，其1米范围内无障碍物</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7</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Cs/>
                <w:color w:val="000000"/>
                <w:sz w:val="18"/>
                <w:szCs w:val="18"/>
              </w:rPr>
            </w:pPr>
            <w:r>
              <w:rPr>
                <w:rFonts w:ascii="Times New Roman" w:hAnsi="Times New Roman" w:eastAsia="仿宋_GB2312"/>
                <w:color w:val="000000"/>
                <w:sz w:val="18"/>
                <w:szCs w:val="18"/>
              </w:rPr>
              <w:t>涂装调漆间和喷漆室</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是否规范设置可燃气体报警装置和防爆电气设备设施</w:t>
            </w:r>
          </w:p>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8</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bCs/>
                <w:color w:val="000000"/>
                <w:sz w:val="18"/>
                <w:szCs w:val="18"/>
              </w:rPr>
            </w:pPr>
            <w:r>
              <w:rPr>
                <w:rFonts w:ascii="Times New Roman" w:hAnsi="Times New Roman" w:eastAsia="仿宋_GB2312"/>
                <w:color w:val="000000"/>
                <w:sz w:val="18"/>
                <w:szCs w:val="18"/>
              </w:rPr>
              <w:t>使用易燃易爆稀释剂（如天拿水）清洗设备设施</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sz w:val="18"/>
                <w:szCs w:val="18"/>
              </w:rPr>
              <w:t>是否采取有效措施及时清除</w:t>
            </w:r>
            <w:r>
              <w:rPr>
                <w:rFonts w:hint="eastAsia" w:ascii="Times New Roman" w:hAnsi="Times New Roman" w:eastAsia="仿宋_GB2312"/>
                <w:color w:val="000000"/>
                <w:sz w:val="18"/>
                <w:szCs w:val="18"/>
                <w:lang w:eastAsia="zh-CN"/>
              </w:rPr>
              <w:t>积聚</w:t>
            </w:r>
            <w:r>
              <w:rPr>
                <w:rFonts w:ascii="Times New Roman" w:hAnsi="Times New Roman" w:eastAsia="仿宋_GB2312"/>
                <w:color w:val="000000"/>
                <w:sz w:val="18"/>
                <w:szCs w:val="18"/>
              </w:rPr>
              <w:t>在地沟、地坑等有限空间内的可燃气体</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hint="eastAsia" w:ascii="Times New Roman" w:hAnsi="Times New Roman" w:eastAsia="仿宋_GB2312"/>
                <w:b/>
                <w:color w:val="000000"/>
                <w:kern w:val="0"/>
                <w:sz w:val="18"/>
                <w:szCs w:val="18"/>
              </w:rPr>
              <w:t>9</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天然气（煤气）加热炉</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燃烧器操作部位是否设置可燃气体泄漏报警装置，或燃烧系统是否设置防突然熄火或点火失败的安全装置</w:t>
            </w:r>
            <w:r>
              <w:rPr>
                <w:rFonts w:hint="eastAsia" w:ascii="Times New Roman" w:hAnsi="Times New Roman" w:eastAsia="仿宋_GB2312"/>
                <w:color w:val="000000"/>
                <w:sz w:val="18"/>
                <w:szCs w:val="18"/>
              </w:rPr>
              <w:t>（重大隐患）</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59"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hint="eastAsia"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1</w:t>
            </w:r>
            <w:r>
              <w:rPr>
                <w:rFonts w:hint="eastAsia" w:ascii="Times New Roman" w:hAnsi="Times New Roman" w:eastAsia="仿宋_GB2312"/>
                <w:b/>
                <w:color w:val="000000"/>
                <w:kern w:val="0"/>
                <w:sz w:val="18"/>
                <w:szCs w:val="18"/>
              </w:rPr>
              <w:t>0</w:t>
            </w:r>
          </w:p>
        </w:tc>
        <w:tc>
          <w:tcPr>
            <w:tcW w:w="1500"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特种作业人员操作证</w:t>
            </w:r>
          </w:p>
        </w:tc>
        <w:tc>
          <w:tcPr>
            <w:tcW w:w="5325"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特种作业人员（电工作业、焊接与热切割作业、防爆电气作业、高处作业、化工自动化控制仪表作业等）按照规定经专门的安全作业培训并取得相应资格的证件</w:t>
            </w:r>
          </w:p>
        </w:tc>
        <w:tc>
          <w:tcPr>
            <w:tcW w:w="1223" w:type="dxa"/>
            <w:noWrap w:val="0"/>
            <w:vAlign w:val="center"/>
          </w:tcPr>
          <w:p>
            <w:pPr>
              <w:keepNext w:val="0"/>
              <w:keepLines w:val="0"/>
              <w:pageBreakBefore w:val="0"/>
              <w:widowControl/>
              <w:kinsoku/>
              <w:wordWrap/>
              <w:overflowPunct/>
              <w:topLinePunct w:val="0"/>
              <w:autoSpaceDE/>
              <w:autoSpaceDN/>
              <w:bidi w:val="0"/>
              <w:adjustRightInd w:val="0"/>
              <w:snapToGrid w:val="0"/>
              <w:spacing w:line="420" w:lineRule="exact"/>
              <w:ind w:firstLine="360" w:firstLineChars="200"/>
              <w:textAlignment w:val="auto"/>
              <w:rPr>
                <w:rFonts w:ascii="Times New Roman" w:hAnsi="Times New Roman" w:eastAsia="仿宋_GB2312"/>
                <w:color w:val="00000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lang w:val="en-US" w:eastAsia="zh-CN"/>
        </w:rPr>
      </w:pPr>
      <w:bookmarkStart w:id="7" w:name="_Toc49962359"/>
      <w:r>
        <w:rPr>
          <w:rFonts w:hint="eastAsia" w:ascii="黑体" w:hAnsi="黑体" w:eastAsia="黑体" w:cs="黑体"/>
          <w:b w:val="0"/>
          <w:bCs/>
          <w:color w:val="000000"/>
          <w:sz w:val="32"/>
          <w:szCs w:val="32"/>
          <w:lang w:val="en-US" w:eastAsia="zh-CN"/>
        </w:rPr>
        <w:t>八、建材企业检查清单</w:t>
      </w:r>
      <w:bookmarkEnd w:id="7"/>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515"/>
        <w:gridCol w:w="543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
                <w:color w:val="000000"/>
                <w:sz w:val="18"/>
                <w:szCs w:val="18"/>
              </w:rPr>
            </w:pPr>
            <w:r>
              <w:rPr>
                <w:rFonts w:ascii="Times New Roman" w:hAnsi="Times New Roman" w:eastAsia="仿宋_GB2312"/>
                <w:color w:val="000000"/>
                <w:kern w:val="0"/>
                <w:sz w:val="18"/>
                <w:szCs w:val="18"/>
              </w:rPr>
              <w:t>1</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Times New Roman" w:hAnsi="Times New Roman" w:eastAsia="仿宋"/>
                <w:color w:val="000000"/>
                <w:kern w:val="0"/>
                <w:sz w:val="18"/>
                <w:szCs w:val="18"/>
              </w:rPr>
            </w:pPr>
            <w:r>
              <w:rPr>
                <w:rFonts w:ascii="Times New Roman" w:hAnsi="Times New Roman" w:eastAsia="仿宋_GB2312"/>
                <w:bCs/>
                <w:color w:val="000000"/>
                <w:kern w:val="0"/>
                <w:sz w:val="18"/>
                <w:szCs w:val="18"/>
              </w:rPr>
              <w:t>水泥筒型库清库作业外包情况</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水泥工厂筒型储存库人工清库作业外包给具有专业承包资质的承包方，是否签订专门的安全生产管理协议</w:t>
            </w:r>
            <w:r>
              <w:rPr>
                <w:rFonts w:hint="eastAsia" w:ascii="Times New Roman" w:hAnsi="Times New Roman" w:eastAsia="仿宋_GB2312"/>
                <w:color w:val="000000"/>
                <w:kern w:val="0"/>
                <w:sz w:val="18"/>
                <w:szCs w:val="18"/>
              </w:rPr>
              <w:t>（重大隐患）</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
                <w:color w:val="000000"/>
                <w:sz w:val="18"/>
                <w:szCs w:val="18"/>
              </w:rPr>
            </w:pPr>
            <w:r>
              <w:rPr>
                <w:rFonts w:ascii="Times New Roman" w:hAnsi="Times New Roman" w:eastAsia="仿宋_GB2312"/>
                <w:color w:val="000000"/>
                <w:kern w:val="0"/>
                <w:sz w:val="18"/>
                <w:szCs w:val="18"/>
              </w:rPr>
              <w:t>2</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Times New Roman" w:hAnsi="Times New Roman" w:eastAsia="仿宋"/>
                <w:color w:val="000000"/>
                <w:kern w:val="0"/>
                <w:sz w:val="18"/>
                <w:szCs w:val="18"/>
              </w:rPr>
            </w:pPr>
            <w:r>
              <w:rPr>
                <w:rFonts w:ascii="Times New Roman" w:hAnsi="Times New Roman" w:eastAsia="仿宋_GB2312"/>
                <w:bCs/>
                <w:color w:val="000000"/>
                <w:kern w:val="0"/>
                <w:sz w:val="18"/>
                <w:szCs w:val="18"/>
              </w:rPr>
              <w:t>水泥工厂监测、报警、灭火及防爆装置的设置情况</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煤磨进出口是否设温度监测装置；在煤粉仓、收尘器上是否设监测报警装置；煤磨、煤粉仓、煤磨收尘器是否设置气体灭火系统</w:t>
            </w:r>
            <w:r>
              <w:rPr>
                <w:rFonts w:hint="eastAsia" w:ascii="Times New Roman" w:hAnsi="Times New Roman" w:eastAsia="仿宋_GB2312"/>
                <w:color w:val="000000"/>
                <w:kern w:val="0"/>
                <w:sz w:val="18"/>
                <w:szCs w:val="18"/>
              </w:rPr>
              <w:t>（重大隐患）</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
                <w:color w:val="000000"/>
                <w:sz w:val="18"/>
                <w:szCs w:val="18"/>
              </w:rPr>
            </w:pPr>
            <w:r>
              <w:rPr>
                <w:rFonts w:ascii="Times New Roman" w:hAnsi="Times New Roman" w:eastAsia="仿宋_GB2312"/>
                <w:color w:val="000000"/>
                <w:kern w:val="0"/>
                <w:sz w:val="18"/>
                <w:szCs w:val="18"/>
              </w:rPr>
              <w:t>3</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Times New Roman" w:hAnsi="Times New Roman" w:eastAsia="仿宋"/>
                <w:color w:val="000000"/>
                <w:kern w:val="0"/>
                <w:sz w:val="18"/>
                <w:szCs w:val="18"/>
              </w:rPr>
            </w:pPr>
            <w:r>
              <w:rPr>
                <w:rFonts w:ascii="Times New Roman" w:hAnsi="Times New Roman" w:eastAsia="仿宋_GB2312"/>
                <w:bCs/>
                <w:color w:val="000000"/>
                <w:kern w:val="0"/>
                <w:sz w:val="18"/>
                <w:szCs w:val="18"/>
              </w:rPr>
              <w:t>燃气窑炉防火、防爆、防一氧化碳中毒措施情况</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燃气窑炉是否设置燃气低压警报器和快速切断阀；发生炉煤气的熔窑烟道是否采取煤气换向防爆措施；煤气危险区域关键部位是否设置一氧化碳监测装置</w:t>
            </w:r>
            <w:r>
              <w:rPr>
                <w:rFonts w:hint="eastAsia" w:ascii="Times New Roman" w:hAnsi="Times New Roman" w:eastAsia="仿宋_GB2312"/>
                <w:color w:val="000000"/>
                <w:kern w:val="0"/>
                <w:sz w:val="18"/>
                <w:szCs w:val="18"/>
              </w:rPr>
              <w:t>（重大隐患）</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
                <w:color w:val="000000"/>
                <w:sz w:val="18"/>
                <w:szCs w:val="18"/>
              </w:rPr>
            </w:pPr>
            <w:r>
              <w:rPr>
                <w:rFonts w:ascii="Times New Roman" w:hAnsi="Times New Roman" w:eastAsia="仿宋_GB2312"/>
                <w:color w:val="000000"/>
                <w:kern w:val="0"/>
                <w:sz w:val="18"/>
                <w:szCs w:val="18"/>
              </w:rPr>
              <w:t>4</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Times New Roman" w:hAnsi="Times New Roman" w:eastAsia="仿宋"/>
                <w:color w:val="000000"/>
                <w:kern w:val="0"/>
                <w:sz w:val="18"/>
                <w:szCs w:val="18"/>
              </w:rPr>
            </w:pPr>
            <w:r>
              <w:rPr>
                <w:rFonts w:ascii="Times New Roman" w:hAnsi="Times New Roman" w:eastAsia="仿宋_GB2312"/>
                <w:bCs/>
                <w:color w:val="000000"/>
                <w:kern w:val="0"/>
                <w:sz w:val="18"/>
                <w:szCs w:val="18"/>
              </w:rPr>
              <w:t>高温熔炉冷却及报警装置的设置情况</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玻璃窑炉、纤维制品三相电弧炉、电熔制品电炉等高温熔炉的冷却保护系统满足冷却要求，是否设置停机报警装置</w:t>
            </w:r>
            <w:r>
              <w:rPr>
                <w:rFonts w:hint="eastAsia" w:ascii="Times New Roman" w:hAnsi="Times New Roman" w:eastAsia="仿宋_GB2312"/>
                <w:color w:val="000000"/>
                <w:kern w:val="0"/>
                <w:sz w:val="18"/>
                <w:szCs w:val="18"/>
              </w:rPr>
              <w:t>（重大隐患）</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
                <w:color w:val="000000"/>
                <w:sz w:val="18"/>
                <w:szCs w:val="18"/>
              </w:rPr>
            </w:pPr>
            <w:r>
              <w:rPr>
                <w:rFonts w:ascii="Times New Roman" w:hAnsi="Times New Roman" w:eastAsia="仿宋_GB2312"/>
                <w:color w:val="000000"/>
                <w:kern w:val="0"/>
                <w:sz w:val="18"/>
                <w:szCs w:val="18"/>
              </w:rPr>
              <w:t>5</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Times New Roman" w:hAnsi="Times New Roman" w:eastAsia="仿宋"/>
                <w:color w:val="000000"/>
                <w:kern w:val="0"/>
                <w:sz w:val="18"/>
                <w:szCs w:val="18"/>
              </w:rPr>
            </w:pPr>
            <w:r>
              <w:rPr>
                <w:rFonts w:ascii="Times New Roman" w:hAnsi="Times New Roman" w:eastAsia="仿宋_GB2312"/>
                <w:bCs/>
                <w:color w:val="000000"/>
                <w:kern w:val="0"/>
                <w:sz w:val="18"/>
                <w:szCs w:val="18"/>
              </w:rPr>
              <w:t>煤气发生炉及煤气输送系统的防火、防爆等装置的设置情况</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煤气发生炉的进口空气管道上，是否设有阀门、止回阀和蒸汽吹扫装置；煤气发生炉空气总管末端是否设有泄爆装置和放散管；是否设报警装置</w:t>
            </w:r>
            <w:r>
              <w:rPr>
                <w:rFonts w:hint="eastAsia" w:ascii="Times New Roman" w:hAnsi="Times New Roman" w:eastAsia="仿宋_GB2312"/>
                <w:color w:val="000000"/>
                <w:kern w:val="0"/>
                <w:sz w:val="18"/>
                <w:szCs w:val="18"/>
              </w:rPr>
              <w:t>（重大隐患）</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
                <w:color w:val="000000"/>
                <w:sz w:val="18"/>
                <w:szCs w:val="18"/>
              </w:rPr>
            </w:pPr>
            <w:r>
              <w:rPr>
                <w:rFonts w:ascii="Times New Roman" w:hAnsi="Times New Roman" w:eastAsia="仿宋_GB2312"/>
                <w:color w:val="000000"/>
                <w:kern w:val="0"/>
                <w:sz w:val="18"/>
                <w:szCs w:val="18"/>
              </w:rPr>
              <w:t>6</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Times New Roman" w:hAnsi="Times New Roman" w:eastAsia="仿宋"/>
                <w:color w:val="000000"/>
                <w:kern w:val="0"/>
                <w:sz w:val="18"/>
                <w:szCs w:val="18"/>
              </w:rPr>
            </w:pPr>
            <w:r>
              <w:rPr>
                <w:rFonts w:ascii="Times New Roman" w:hAnsi="Times New Roman" w:eastAsia="仿宋_GB2312"/>
                <w:bCs/>
                <w:color w:val="000000"/>
                <w:kern w:val="0"/>
                <w:sz w:val="18"/>
                <w:szCs w:val="18"/>
              </w:rPr>
              <w:t>输送设备防护、急停等隔离的情况</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r>
              <w:rPr>
                <w:rFonts w:ascii="Times New Roman" w:hAnsi="Times New Roman" w:eastAsia="仿宋_GB2312"/>
                <w:color w:val="000000"/>
                <w:kern w:val="0"/>
                <w:sz w:val="18"/>
                <w:szCs w:val="18"/>
              </w:rPr>
              <w:t>输送机的头部、尾部、拉紧部位和输送带改向部位及夹角等部位是否设防护装置；滚筒、托辊是否设防护；各种机械传动装置的外露部分是否设防护，露出的轴承是否加护盖</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
                <w:color w:val="000000"/>
                <w:sz w:val="18"/>
                <w:szCs w:val="18"/>
              </w:rPr>
            </w:pPr>
            <w:r>
              <w:rPr>
                <w:rFonts w:ascii="Times New Roman" w:hAnsi="Times New Roman" w:eastAsia="仿宋_GB2312"/>
                <w:color w:val="000000"/>
                <w:kern w:val="0"/>
                <w:sz w:val="18"/>
                <w:szCs w:val="18"/>
              </w:rPr>
              <w:t>7</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Times New Roman" w:hAnsi="Times New Roman" w:eastAsia="仿宋"/>
                <w:color w:val="000000"/>
                <w:kern w:val="0"/>
                <w:sz w:val="18"/>
                <w:szCs w:val="18"/>
              </w:rPr>
            </w:pPr>
            <w:r>
              <w:rPr>
                <w:rFonts w:ascii="Times New Roman" w:hAnsi="Times New Roman" w:eastAsia="仿宋_GB2312"/>
                <w:bCs/>
                <w:color w:val="000000"/>
                <w:kern w:val="0"/>
                <w:sz w:val="18"/>
                <w:szCs w:val="18"/>
              </w:rPr>
              <w:t>脱硝系统防爆、接地、烟感温感及报警情况</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低压供配电是否采用TN-S系统；氨水储罐接地是否良好、是否设有防雷设施；还原剂储存区域内是否设火灾感温感烟探测器；氨水储存区域是否设氨气泄漏检测器及声光报警装置</w:t>
            </w:r>
            <w:r>
              <w:rPr>
                <w:rFonts w:hint="eastAsia" w:ascii="Times New Roman" w:hAnsi="Times New Roman" w:eastAsia="仿宋_GB2312"/>
                <w:color w:val="000000"/>
                <w:kern w:val="0"/>
                <w:sz w:val="18"/>
                <w:szCs w:val="18"/>
              </w:rPr>
              <w:t>（重大隐患）</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8</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ascii="Times New Roman" w:hAnsi="Times New Roman" w:eastAsia="仿宋_GB2312"/>
                <w:bCs/>
                <w:color w:val="000000"/>
                <w:kern w:val="0"/>
                <w:sz w:val="18"/>
                <w:szCs w:val="18"/>
              </w:rPr>
            </w:pPr>
            <w:r>
              <w:rPr>
                <w:rFonts w:ascii="Times New Roman" w:hAnsi="Times New Roman" w:eastAsia="仿宋_GB2312"/>
                <w:bCs/>
                <w:color w:val="000000"/>
                <w:kern w:val="0"/>
                <w:sz w:val="18"/>
                <w:szCs w:val="18"/>
              </w:rPr>
              <w:t>有限空间作业安全管理</w:t>
            </w:r>
          </w:p>
        </w:tc>
        <w:tc>
          <w:tcPr>
            <w:tcW w:w="5436"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进入筒型储库、磨机、破碎机、篦冷机、各种焙烧窑等有限空间作业时，是否采取有效的防止电气设备意外启动、热气涌入等隔离防护措施。</w:t>
            </w:r>
            <w:r>
              <w:rPr>
                <w:rFonts w:hint="eastAsia" w:ascii="Times New Roman" w:hAnsi="Times New Roman" w:eastAsia="仿宋_GB2312"/>
                <w:color w:val="000000"/>
                <w:kern w:val="0"/>
                <w:sz w:val="18"/>
                <w:szCs w:val="18"/>
              </w:rPr>
              <w:t>（重大隐患）</w:t>
            </w:r>
          </w:p>
        </w:tc>
        <w:tc>
          <w:tcPr>
            <w:tcW w:w="1145"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ascii="Times New Roman" w:hAnsi="Times New Roman" w:eastAsia="仿宋"/>
                <w:color w:val="000000"/>
                <w:kern w:val="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方正小标宋简体" w:hAnsi="方正小标宋简体" w:eastAsia="方正小标宋简体" w:cs="方正小标宋简体"/>
          <w:b w:val="0"/>
          <w:bCs/>
          <w:color w:val="000000"/>
          <w:sz w:val="32"/>
          <w:szCs w:val="32"/>
        </w:rPr>
      </w:pPr>
      <w:bookmarkStart w:id="8" w:name="_Toc49962360"/>
      <w:r>
        <w:rPr>
          <w:rFonts w:hint="eastAsia" w:ascii="方正小标宋简体" w:hAnsi="方正小标宋简体" w:eastAsia="方正小标宋简体" w:cs="方正小标宋简体"/>
          <w:b w:val="0"/>
          <w:bCs/>
          <w:color w:val="000000"/>
          <w:sz w:val="32"/>
          <w:szCs w:val="32"/>
          <w:lang w:val="en-US" w:eastAsia="zh-CN"/>
        </w:rPr>
        <w:t>九、</w:t>
      </w:r>
      <w:r>
        <w:rPr>
          <w:rFonts w:hint="eastAsia" w:ascii="方正小标宋简体" w:hAnsi="方正小标宋简体" w:eastAsia="方正小标宋简体" w:cs="方正小标宋简体"/>
          <w:b w:val="0"/>
          <w:bCs/>
          <w:color w:val="000000"/>
          <w:sz w:val="32"/>
          <w:szCs w:val="32"/>
        </w:rPr>
        <w:t>轻工企业重点检查清单</w:t>
      </w:r>
      <w:bookmarkEnd w:id="8"/>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15"/>
        <w:gridCol w:w="547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序号</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检查事项</w:t>
            </w: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检查内容</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1</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color w:val="000000"/>
                <w:kern w:val="0"/>
                <w:sz w:val="18"/>
                <w:szCs w:val="18"/>
              </w:rPr>
              <w:t>安全警示标志</w:t>
            </w: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在有较大危险因素的场所和有关设施、设备上，是否设置明显的安全警示标志。</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2</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高温设备安全保护措施配备情况</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color w:val="000000"/>
                <w:sz w:val="18"/>
                <w:szCs w:val="18"/>
              </w:rPr>
            </w:pP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烘制、油炸等高温设备未采用防过热自动报警切断和隔热板、墙等保护措施。</w:t>
            </w:r>
            <w:r>
              <w:rPr>
                <w:rFonts w:hint="eastAsia" w:ascii="Times New Roman" w:hAnsi="Times New Roman" w:eastAsia="仿宋_GB2312"/>
                <w:color w:val="000000"/>
                <w:kern w:val="0"/>
                <w:sz w:val="18"/>
                <w:szCs w:val="18"/>
              </w:rPr>
              <w:t>（重大隐患）</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3</w:t>
            </w:r>
          </w:p>
        </w:tc>
        <w:tc>
          <w:tcPr>
            <w:tcW w:w="151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木糖醇生产加氢环节氢气罐防雷、防静电装置的设置</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氢气罐是否安装防雷装置和防静电设施。</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4</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造纸企业</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造纸企业液氯使用安全规程落实情况，采用液氯气化法作业时，控制压力和温度情况。</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b/>
                <w:color w:val="000000"/>
                <w:kern w:val="0"/>
                <w:sz w:val="18"/>
                <w:szCs w:val="18"/>
              </w:rPr>
              <w:t>5</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日用玻璃、陶瓷、搪瓷制造企业燃气窑炉安全防护设备情况</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日用玻璃制造企业炉、窑类设备本体及附属设施严禁出现开裂、腐蚀、破损、衬砖损坏、壳体发红及明显弯曲变形；</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煤气危险区域关键部位是否设置一氧化碳监测装置。</w:t>
            </w:r>
            <w:r>
              <w:rPr>
                <w:rFonts w:hint="eastAsia" w:ascii="Times New Roman" w:hAnsi="Times New Roman" w:eastAsia="仿宋_GB2312"/>
                <w:color w:val="000000"/>
                <w:kern w:val="0"/>
                <w:sz w:val="18"/>
                <w:szCs w:val="18"/>
              </w:rPr>
              <w:t>（重大隐患）</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6</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color w:val="000000"/>
                <w:sz w:val="18"/>
                <w:szCs w:val="18"/>
              </w:rPr>
              <w:t>喷涂车间、调漆间</w:t>
            </w: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是否规范设置通风装置和防爆电气设备设施。</w:t>
            </w:r>
            <w:r>
              <w:rPr>
                <w:rFonts w:hint="eastAsia" w:ascii="Times New Roman" w:hAnsi="Times New Roman" w:eastAsia="仿宋_GB2312"/>
                <w:color w:val="000000"/>
                <w:kern w:val="0"/>
                <w:sz w:val="18"/>
                <w:szCs w:val="18"/>
              </w:rPr>
              <w:t>（重大隐患）</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7</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color w:val="000000"/>
                <w:sz w:val="18"/>
                <w:szCs w:val="18"/>
              </w:rPr>
              <w:t>白酒储存、勾兑场所</w:t>
            </w: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是否规范设置乙醇浓度检测报警装置。</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（重大隐患）</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8</w:t>
            </w:r>
          </w:p>
        </w:tc>
        <w:tc>
          <w:tcPr>
            <w:tcW w:w="151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r>
              <w:rPr>
                <w:rFonts w:ascii="Times New Roman" w:hAnsi="Times New Roman" w:eastAsia="仿宋_GB2312"/>
                <w:color w:val="000000"/>
                <w:kern w:val="0"/>
                <w:sz w:val="18"/>
                <w:szCs w:val="18"/>
              </w:rPr>
              <w:t>有限空间</w:t>
            </w:r>
          </w:p>
        </w:tc>
        <w:tc>
          <w:tcPr>
            <w:tcW w:w="547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有限空间的辨识和作业检查</w:t>
            </w:r>
          </w:p>
        </w:tc>
        <w:tc>
          <w:tcPr>
            <w:tcW w:w="106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color w:val="00000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bookmarkStart w:id="9" w:name="_Toc49962361"/>
      <w:r>
        <w:rPr>
          <w:rFonts w:hint="eastAsia" w:ascii="黑体" w:hAnsi="黑体" w:eastAsia="黑体" w:cs="黑体"/>
          <w:b w:val="0"/>
          <w:bCs/>
          <w:color w:val="000000"/>
          <w:sz w:val="32"/>
          <w:szCs w:val="32"/>
          <w:lang w:val="en-US" w:eastAsia="zh-CN"/>
        </w:rPr>
        <w:t>十、</w:t>
      </w:r>
      <w:r>
        <w:rPr>
          <w:rFonts w:hint="eastAsia" w:ascii="黑体" w:hAnsi="黑体" w:eastAsia="黑体" w:cs="黑体"/>
          <w:b w:val="0"/>
          <w:bCs/>
          <w:color w:val="000000"/>
          <w:sz w:val="32"/>
          <w:szCs w:val="32"/>
        </w:rPr>
        <w:t>有色企业检查清单</w:t>
      </w:r>
      <w:bookmarkEnd w:id="9"/>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43"/>
        <w:gridCol w:w="2100"/>
        <w:gridCol w:w="489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tblHeader/>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1</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kern w:val="0"/>
                <w:sz w:val="18"/>
                <w:szCs w:val="18"/>
              </w:rPr>
            </w:pPr>
            <w:r>
              <w:rPr>
                <w:rFonts w:ascii="Times New Roman" w:hAnsi="Times New Roman" w:eastAsia="仿宋_GB2312"/>
                <w:bCs/>
                <w:color w:val="000000"/>
                <w:kern w:val="0"/>
                <w:sz w:val="18"/>
                <w:szCs w:val="18"/>
              </w:rPr>
              <w:t>人员聚集场所设置情况</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会议室、活动室、休息室、更衣室等场所是否设置在安全地点</w:t>
            </w:r>
            <w:r>
              <w:rPr>
                <w:rFonts w:hint="eastAsia" w:ascii="Times New Roman" w:hAnsi="Times New Roman" w:eastAsia="仿宋_GB2312"/>
                <w:color w:val="000000"/>
                <w:kern w:val="0"/>
                <w:sz w:val="18"/>
                <w:szCs w:val="18"/>
              </w:rPr>
              <w:t>（重大隐患）</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2</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kern w:val="0"/>
                <w:sz w:val="18"/>
                <w:szCs w:val="18"/>
              </w:rPr>
            </w:pPr>
            <w:r>
              <w:rPr>
                <w:rFonts w:ascii="Times New Roman" w:hAnsi="Times New Roman" w:eastAsia="仿宋_GB2312"/>
                <w:bCs/>
                <w:color w:val="000000"/>
                <w:kern w:val="0"/>
                <w:sz w:val="18"/>
                <w:szCs w:val="18"/>
              </w:rPr>
              <w:t>起重机等吊具情况</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吊运铜水等熔融有色金属及渣的起重机符合冶金起重机的相关要求；横梁、耳轴销和吊钩、钢丝绳及其端头固定零件进行定期检查，发现问题及时处理</w:t>
            </w:r>
            <w:r>
              <w:rPr>
                <w:rFonts w:hint="eastAsia" w:ascii="Times New Roman" w:hAnsi="Times New Roman" w:eastAsia="仿宋_GB2312"/>
                <w:color w:val="000000"/>
                <w:kern w:val="0"/>
                <w:sz w:val="18"/>
                <w:szCs w:val="18"/>
              </w:rPr>
              <w:t>（重大隐患）</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3</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kern w:val="0"/>
                <w:sz w:val="18"/>
                <w:szCs w:val="18"/>
              </w:rPr>
            </w:pPr>
            <w:r>
              <w:rPr>
                <w:rFonts w:ascii="Times New Roman" w:hAnsi="Times New Roman" w:eastAsia="仿宋_GB2312"/>
                <w:bCs/>
                <w:color w:val="000000"/>
                <w:kern w:val="0"/>
                <w:sz w:val="18"/>
                <w:szCs w:val="18"/>
              </w:rPr>
              <w:t>熔融有色金属罐体耳轴检测情况</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sz w:val="18"/>
                <w:szCs w:val="18"/>
              </w:rPr>
            </w:pPr>
            <w:r>
              <w:rPr>
                <w:rFonts w:ascii="Times New Roman" w:hAnsi="Times New Roman" w:eastAsia="仿宋_GB2312"/>
                <w:color w:val="000000"/>
                <w:kern w:val="0"/>
                <w:sz w:val="18"/>
                <w:szCs w:val="18"/>
              </w:rPr>
              <w:t>盛装铜水等熔融有色金属及渣的罐（包、盆）等容器耳轴是否定期进行检测</w:t>
            </w:r>
            <w:r>
              <w:rPr>
                <w:rFonts w:hint="eastAsia" w:ascii="Times New Roman" w:hAnsi="Times New Roman" w:eastAsia="仿宋_GB2312"/>
                <w:color w:val="000000"/>
                <w:kern w:val="0"/>
                <w:sz w:val="18"/>
                <w:szCs w:val="18"/>
              </w:rPr>
              <w:t>（重大隐患）</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4</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sz w:val="18"/>
                <w:szCs w:val="18"/>
              </w:rPr>
            </w:pPr>
            <w:r>
              <w:rPr>
                <w:rFonts w:ascii="Times New Roman" w:hAnsi="Times New Roman" w:eastAsia="仿宋_GB2312"/>
                <w:bCs/>
                <w:color w:val="000000"/>
                <w:kern w:val="0"/>
                <w:sz w:val="18"/>
                <w:szCs w:val="18"/>
              </w:rPr>
              <w:t>防积水情况</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sz w:val="18"/>
                <w:szCs w:val="18"/>
              </w:rPr>
            </w:pPr>
            <w:r>
              <w:rPr>
                <w:rFonts w:ascii="Times New Roman" w:hAnsi="Times New Roman" w:eastAsia="仿宋_GB2312"/>
                <w:color w:val="000000"/>
                <w:kern w:val="0"/>
                <w:sz w:val="18"/>
                <w:szCs w:val="18"/>
              </w:rPr>
              <w:t>高温熔融有色金属冶炼、精炼、铸造生产区域的安全坑内及熔体泄漏、喷溅影响范围内是否存在非生产性积水；熔体容易喷溅到的区域是否放置有易燃易爆物品</w:t>
            </w:r>
            <w:r>
              <w:rPr>
                <w:rFonts w:hint="eastAsia" w:ascii="Times New Roman" w:hAnsi="Times New Roman" w:eastAsia="仿宋_GB2312"/>
                <w:color w:val="000000"/>
                <w:kern w:val="0"/>
                <w:sz w:val="18"/>
                <w:szCs w:val="18"/>
              </w:rPr>
              <w:t>（重大隐患）</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5</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sz w:val="18"/>
                <w:szCs w:val="18"/>
              </w:rPr>
            </w:pPr>
            <w:r>
              <w:rPr>
                <w:rFonts w:ascii="Times New Roman" w:hAnsi="Times New Roman" w:eastAsia="仿宋_GB2312"/>
                <w:bCs/>
                <w:color w:val="000000"/>
                <w:kern w:val="0"/>
                <w:sz w:val="18"/>
                <w:szCs w:val="18"/>
              </w:rPr>
              <w:t>有色金属铸造、浇铸流程紧急排放和应急储存设施情况</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sz w:val="18"/>
                <w:szCs w:val="18"/>
              </w:rPr>
            </w:pPr>
            <w:r>
              <w:rPr>
                <w:rFonts w:ascii="Times New Roman" w:hAnsi="Times New Roman" w:eastAsia="仿宋_GB2312"/>
                <w:color w:val="000000"/>
                <w:kern w:val="0"/>
                <w:sz w:val="18"/>
                <w:szCs w:val="18"/>
              </w:rPr>
              <w:t>电炉、铸造熔炼炉、保温炉、倾翻炉、铸机、流液槽、熔盐电解槽等设备，铜水等有色熔融有色金属铸造、浇铸流程是否设置紧急排放和储存的设施情况</w:t>
            </w:r>
            <w:r>
              <w:rPr>
                <w:rFonts w:hint="eastAsia" w:ascii="Times New Roman" w:hAnsi="Times New Roman" w:eastAsia="仿宋_GB2312"/>
                <w:color w:val="000000"/>
                <w:kern w:val="0"/>
                <w:sz w:val="18"/>
                <w:szCs w:val="18"/>
              </w:rPr>
              <w:t>（重大隐患）</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6</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sz w:val="18"/>
                <w:szCs w:val="18"/>
              </w:rPr>
            </w:pPr>
            <w:r>
              <w:rPr>
                <w:rFonts w:ascii="Times New Roman" w:hAnsi="Times New Roman" w:eastAsia="仿宋_GB2312"/>
                <w:bCs/>
                <w:color w:val="000000"/>
                <w:kern w:val="0"/>
                <w:sz w:val="18"/>
                <w:szCs w:val="18"/>
              </w:rPr>
              <w:t>高温工作的熔融有色金属冶炼炉窑、铸造机、加热炉及水冷元件设置应急冷却水源等冷却应急处置措施情况</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sz w:val="18"/>
                <w:szCs w:val="18"/>
              </w:rPr>
            </w:pPr>
            <w:r>
              <w:rPr>
                <w:rFonts w:ascii="Times New Roman" w:hAnsi="Times New Roman" w:eastAsia="仿宋_GB2312"/>
                <w:color w:val="000000"/>
                <w:kern w:val="0"/>
                <w:sz w:val="18"/>
                <w:szCs w:val="18"/>
              </w:rPr>
              <w:t>高温工作的熔融有色金属冶炼炉窑、铸造机、加热炉及水冷元件是否设置应急冷却水源等冷却应急处置措施</w:t>
            </w:r>
            <w:r>
              <w:rPr>
                <w:rFonts w:hint="eastAsia" w:ascii="Times New Roman" w:hAnsi="Times New Roman" w:eastAsia="仿宋_GB2312"/>
                <w:color w:val="000000"/>
                <w:kern w:val="0"/>
                <w:sz w:val="18"/>
                <w:szCs w:val="18"/>
              </w:rPr>
              <w:t>（重大隐患）</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7</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sz w:val="18"/>
                <w:szCs w:val="18"/>
              </w:rPr>
            </w:pPr>
            <w:r>
              <w:rPr>
                <w:rFonts w:ascii="Times New Roman" w:hAnsi="Times New Roman" w:eastAsia="仿宋_GB2312"/>
                <w:bCs/>
                <w:color w:val="000000"/>
                <w:kern w:val="0"/>
                <w:sz w:val="18"/>
                <w:szCs w:val="18"/>
              </w:rPr>
              <w:t>冶炼炉窑的水冷元件配备温度、进出水流量差检测及报警装置和防止冷却水大量进入炉内的安全设施设置情况</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sz w:val="18"/>
                <w:szCs w:val="18"/>
              </w:rPr>
            </w:pPr>
            <w:r>
              <w:rPr>
                <w:rFonts w:ascii="Times New Roman" w:hAnsi="Times New Roman" w:eastAsia="仿宋_GB2312"/>
                <w:color w:val="000000"/>
                <w:kern w:val="0"/>
                <w:sz w:val="18"/>
                <w:szCs w:val="18"/>
              </w:rPr>
              <w:t>冶炼炉窑的水冷元件是否配置温度、进出水流量差检测及报警装置；是否设置防止冷却水大量进入炉内的安全设施（如快速切断阀）</w:t>
            </w:r>
            <w:r>
              <w:rPr>
                <w:rFonts w:hint="eastAsia" w:ascii="Times New Roman" w:hAnsi="Times New Roman" w:eastAsia="仿宋_GB2312"/>
                <w:color w:val="000000"/>
                <w:kern w:val="0"/>
                <w:sz w:val="18"/>
                <w:szCs w:val="18"/>
              </w:rPr>
              <w:t>（重大隐患）</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44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8</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sz w:val="18"/>
                <w:szCs w:val="18"/>
              </w:rPr>
            </w:pPr>
            <w:r>
              <w:rPr>
                <w:rFonts w:ascii="Times New Roman" w:hAnsi="Times New Roman" w:eastAsia="仿宋_GB2312"/>
                <w:bCs/>
                <w:color w:val="000000"/>
                <w:kern w:val="0"/>
                <w:sz w:val="18"/>
                <w:szCs w:val="18"/>
              </w:rPr>
              <w:t>使用煤气（天然气）的烧嘴等燃烧装置，设置与压力联锁的快速切断装置情况</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olor w:val="000000"/>
                <w:sz w:val="18"/>
                <w:szCs w:val="18"/>
              </w:rPr>
            </w:pPr>
            <w:r>
              <w:rPr>
                <w:rFonts w:ascii="Times New Roman" w:hAnsi="Times New Roman" w:eastAsia="仿宋_GB2312"/>
                <w:color w:val="000000"/>
                <w:kern w:val="0"/>
                <w:sz w:val="18"/>
                <w:szCs w:val="18"/>
              </w:rPr>
              <w:t>使用煤气（天然气）的烧嘴等燃烧装置，是否设置与管线压力联锁的快速切断阀</w:t>
            </w:r>
            <w:r>
              <w:rPr>
                <w:rFonts w:hint="eastAsia" w:ascii="Times New Roman" w:hAnsi="Times New Roman" w:eastAsia="仿宋_GB2312"/>
                <w:color w:val="000000"/>
                <w:kern w:val="0"/>
                <w:sz w:val="18"/>
                <w:szCs w:val="18"/>
              </w:rPr>
              <w:t>（重大隐患）</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10" w:hRule="atLeast"/>
          <w:jc w:val="center"/>
        </w:trPr>
        <w:tc>
          <w:tcPr>
            <w:tcW w:w="7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color w:val="000000"/>
                <w:sz w:val="18"/>
                <w:szCs w:val="18"/>
              </w:rPr>
            </w:pPr>
            <w:r>
              <w:rPr>
                <w:rFonts w:hint="eastAsia" w:ascii="Times New Roman" w:hAnsi="Times New Roman" w:eastAsia="仿宋_GB2312"/>
                <w:color w:val="000000"/>
                <w:kern w:val="0"/>
                <w:sz w:val="18"/>
                <w:szCs w:val="18"/>
              </w:rPr>
              <w:t>9</w:t>
            </w:r>
          </w:p>
        </w:tc>
        <w:tc>
          <w:tcPr>
            <w:tcW w:w="210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ascii="Times New Roman" w:hAnsi="Times New Roman"/>
                <w:color w:val="000000"/>
                <w:sz w:val="18"/>
                <w:szCs w:val="18"/>
              </w:rPr>
            </w:pPr>
            <w:r>
              <w:rPr>
                <w:rFonts w:ascii="Times New Roman" w:hAnsi="Times New Roman" w:eastAsia="仿宋_GB2312"/>
                <w:bCs/>
                <w:color w:val="000000"/>
                <w:kern w:val="0"/>
                <w:sz w:val="18"/>
                <w:szCs w:val="18"/>
              </w:rPr>
              <w:t>煤气、氧气、氢气、酸、碱、氢化物等危险化学品的管理。</w:t>
            </w:r>
          </w:p>
        </w:tc>
        <w:tc>
          <w:tcPr>
            <w:tcW w:w="4890"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color w:val="000000"/>
                <w:sz w:val="18"/>
                <w:szCs w:val="18"/>
              </w:rPr>
            </w:pPr>
            <w:r>
              <w:rPr>
                <w:rFonts w:ascii="Times New Roman" w:hAnsi="Times New Roman" w:eastAsia="仿宋_GB2312"/>
                <w:color w:val="000000"/>
                <w:kern w:val="0"/>
                <w:sz w:val="18"/>
                <w:szCs w:val="18"/>
              </w:rPr>
              <w:t>危险化学品、特别是剧毒化学品的管理是否符合相应规定</w:t>
            </w:r>
          </w:p>
        </w:tc>
        <w:tc>
          <w:tcPr>
            <w:tcW w:w="1043" w:type="dxa"/>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360" w:firstLineChars="200"/>
              <w:textAlignment w:val="auto"/>
              <w:rPr>
                <w:rFonts w:ascii="Times New Roman" w:hAnsi="Times New Roman"/>
                <w:color w:val="00000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000000"/>
          <w:sz w:val="32"/>
          <w:szCs w:val="32"/>
        </w:rPr>
      </w:pPr>
      <w:bookmarkStart w:id="10" w:name="_Toc49962347"/>
      <w:r>
        <w:rPr>
          <w:rFonts w:hint="eastAsia" w:ascii="黑体" w:hAnsi="黑体" w:eastAsia="黑体" w:cs="黑体"/>
          <w:b w:val="0"/>
          <w:bCs/>
          <w:color w:val="000000"/>
          <w:sz w:val="32"/>
          <w:szCs w:val="32"/>
          <w:lang w:val="en-US" w:eastAsia="zh-CN"/>
        </w:rPr>
        <w:t>十一、</w:t>
      </w:r>
      <w:r>
        <w:rPr>
          <w:rFonts w:hint="eastAsia" w:ascii="黑体" w:hAnsi="黑体" w:eastAsia="黑体" w:cs="黑体"/>
          <w:b w:val="0"/>
          <w:bCs/>
          <w:color w:val="000000"/>
          <w:sz w:val="32"/>
          <w:szCs w:val="32"/>
        </w:rPr>
        <w:t>危险化学品生产经营企业检查清单</w:t>
      </w:r>
      <w:bookmarkEnd w:id="10"/>
    </w:p>
    <w:tbl>
      <w:tblPr>
        <w:tblStyle w:val="4"/>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95"/>
        <w:gridCol w:w="2071"/>
        <w:gridCol w:w="4905"/>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tblHeader/>
          <w:jc w:val="center"/>
        </w:trPr>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序号</w:t>
            </w: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检查事项</w:t>
            </w: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检查内容</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b/>
                <w:color w:val="000000"/>
                <w:kern w:val="0"/>
                <w:sz w:val="18"/>
                <w:szCs w:val="18"/>
              </w:rPr>
            </w:pPr>
            <w:r>
              <w:rPr>
                <w:rFonts w:ascii="Times New Roman" w:hAnsi="Times New Roman" w:eastAsia="仿宋_GB2312"/>
                <w:b/>
                <w:color w:val="000000"/>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1</w:t>
            </w:r>
          </w:p>
        </w:tc>
        <w:tc>
          <w:tcPr>
            <w:tcW w:w="207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危险化学品安全生产许可证情况</w:t>
            </w: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1.1</w:t>
            </w:r>
            <w:r>
              <w:rPr>
                <w:rFonts w:ascii="Times New Roman" w:hAnsi="Times New Roman" w:eastAsia="仿宋_GB2312"/>
                <w:color w:val="000000"/>
                <w:kern w:val="0"/>
                <w:sz w:val="18"/>
                <w:szCs w:val="18"/>
              </w:rPr>
              <w:t>安全生产许可证取得</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kern w:val="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1.2 </w:t>
            </w:r>
            <w:r>
              <w:rPr>
                <w:rFonts w:ascii="Times New Roman" w:hAnsi="Times New Roman" w:eastAsia="仿宋_GB2312"/>
                <w:color w:val="000000"/>
                <w:kern w:val="0"/>
                <w:sz w:val="18"/>
                <w:szCs w:val="18"/>
              </w:rPr>
              <w:t>安全生产许可证延期</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kern w:val="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1.3</w:t>
            </w:r>
            <w:r>
              <w:rPr>
                <w:rFonts w:ascii="Times New Roman" w:hAnsi="Times New Roman" w:eastAsia="仿宋_GB2312"/>
                <w:color w:val="000000"/>
                <w:kern w:val="0"/>
                <w:sz w:val="18"/>
                <w:szCs w:val="18"/>
              </w:rPr>
              <w:t>安全生产许可证变更</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kern w:val="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1.4 </w:t>
            </w:r>
            <w:r>
              <w:rPr>
                <w:rFonts w:ascii="Times New Roman" w:hAnsi="Times New Roman" w:eastAsia="仿宋_GB2312"/>
                <w:color w:val="000000"/>
                <w:kern w:val="0"/>
                <w:sz w:val="18"/>
                <w:szCs w:val="18"/>
              </w:rPr>
              <w:t>转让、冒用安全生产许可证或者使用伪造的安全生产许可证</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2</w:t>
            </w:r>
          </w:p>
        </w:tc>
        <w:tc>
          <w:tcPr>
            <w:tcW w:w="207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危险化学品经营许可证情况</w:t>
            </w: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2.1 </w:t>
            </w:r>
            <w:r>
              <w:rPr>
                <w:rFonts w:ascii="Times New Roman" w:hAnsi="Times New Roman" w:eastAsia="仿宋_GB2312"/>
                <w:color w:val="000000"/>
                <w:kern w:val="0"/>
                <w:sz w:val="18"/>
                <w:szCs w:val="18"/>
              </w:rPr>
              <w:t>经营许可证取得</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2.2 </w:t>
            </w:r>
            <w:r>
              <w:rPr>
                <w:rFonts w:ascii="Times New Roman" w:hAnsi="Times New Roman" w:eastAsia="仿宋_GB2312"/>
                <w:color w:val="000000"/>
                <w:kern w:val="0"/>
                <w:sz w:val="18"/>
                <w:szCs w:val="18"/>
              </w:rPr>
              <w:t>经营许可证延期</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2.3 </w:t>
            </w:r>
            <w:r>
              <w:rPr>
                <w:rFonts w:ascii="Times New Roman" w:hAnsi="Times New Roman" w:eastAsia="仿宋_GB2312"/>
                <w:color w:val="000000"/>
                <w:kern w:val="0"/>
                <w:sz w:val="18"/>
                <w:szCs w:val="18"/>
              </w:rPr>
              <w:t>经营许可证变更</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2.4 </w:t>
            </w:r>
            <w:r>
              <w:rPr>
                <w:rFonts w:ascii="Times New Roman" w:hAnsi="Times New Roman" w:eastAsia="仿宋_GB2312"/>
                <w:color w:val="000000"/>
                <w:kern w:val="0"/>
                <w:sz w:val="18"/>
                <w:szCs w:val="18"/>
              </w:rPr>
              <w:t>伪造、变造或者出租、出借、转让经营许可证，或者使用伪造、变造的经营许可证</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w:t>
            </w:r>
          </w:p>
        </w:tc>
        <w:tc>
          <w:tcPr>
            <w:tcW w:w="207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p>
            <w:pPr>
              <w:pStyle w:val="6"/>
              <w:keepNext w:val="0"/>
              <w:keepLines w:val="0"/>
              <w:pageBreakBefore w:val="0"/>
              <w:widowControl/>
              <w:kinsoku/>
              <w:wordWrap/>
              <w:overflowPunct/>
              <w:topLinePunct w:val="0"/>
              <w:autoSpaceDE/>
              <w:autoSpaceDN/>
              <w:bidi w:val="0"/>
              <w:adjustRightInd w:val="0"/>
              <w:snapToGrid w:val="0"/>
              <w:spacing w:line="360" w:lineRule="exact"/>
              <w:ind w:firstLine="360"/>
              <w:textAlignment w:val="auto"/>
              <w:rPr>
                <w:color w:val="000000"/>
                <w:sz w:val="18"/>
                <w:szCs w:val="18"/>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人员管理情况</w:t>
            </w: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3.1 </w:t>
            </w:r>
            <w:r>
              <w:rPr>
                <w:rFonts w:ascii="Times New Roman" w:hAnsi="Times New Roman" w:eastAsia="仿宋_GB2312"/>
                <w:color w:val="000000"/>
                <w:kern w:val="0"/>
                <w:sz w:val="18"/>
                <w:szCs w:val="18"/>
              </w:rPr>
              <w:t>生产经营单位设置安全生产管理机构、配备专职安全管理人员情况</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3.2 </w:t>
            </w:r>
            <w:r>
              <w:rPr>
                <w:rFonts w:ascii="Times New Roman" w:hAnsi="Times New Roman" w:eastAsia="仿宋_GB2312"/>
                <w:color w:val="000000"/>
                <w:kern w:val="0"/>
                <w:sz w:val="18"/>
                <w:szCs w:val="18"/>
              </w:rPr>
              <w:t>主要负责人和安全管理人员安全生产知识和管理能力及考核</w:t>
            </w:r>
            <w:r>
              <w:rPr>
                <w:rFonts w:hint="eastAsia" w:ascii="Times New Roman" w:hAnsi="Times New Roman" w:eastAsia="仿宋_GB2312"/>
                <w:color w:val="000000"/>
                <w:kern w:val="0"/>
                <w:sz w:val="18"/>
                <w:szCs w:val="18"/>
              </w:rPr>
              <w:t>（重大隐患）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3.3 </w:t>
            </w:r>
            <w:r>
              <w:rPr>
                <w:rFonts w:ascii="Times New Roman" w:hAnsi="Times New Roman" w:eastAsia="仿宋_GB2312"/>
                <w:color w:val="000000"/>
                <w:kern w:val="0"/>
                <w:sz w:val="18"/>
                <w:szCs w:val="18"/>
              </w:rPr>
              <w:t>从业人员安全生产教育培训</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3.4 </w:t>
            </w:r>
            <w:r>
              <w:rPr>
                <w:rFonts w:ascii="Times New Roman" w:hAnsi="Times New Roman" w:eastAsia="仿宋_GB2312"/>
                <w:color w:val="000000"/>
                <w:kern w:val="0"/>
                <w:sz w:val="18"/>
                <w:szCs w:val="18"/>
              </w:rPr>
              <w:t>从业人员“四新”培训</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3.5 </w:t>
            </w:r>
            <w:r>
              <w:rPr>
                <w:rFonts w:ascii="Times New Roman" w:hAnsi="Times New Roman" w:eastAsia="仿宋_GB2312"/>
                <w:color w:val="000000"/>
                <w:kern w:val="0"/>
                <w:sz w:val="18"/>
                <w:szCs w:val="18"/>
              </w:rPr>
              <w:t>从业人员培训时间和培训记录</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3.6 </w:t>
            </w:r>
            <w:r>
              <w:rPr>
                <w:rFonts w:ascii="Times New Roman" w:hAnsi="Times New Roman" w:eastAsia="仿宋_GB2312"/>
                <w:color w:val="000000"/>
                <w:kern w:val="0"/>
                <w:sz w:val="18"/>
                <w:szCs w:val="18"/>
              </w:rPr>
              <w:t>告知从业人员安全生产事项</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sz w:val="18"/>
                <w:szCs w:val="18"/>
              </w:rPr>
              <w:t>3.</w:t>
            </w:r>
            <w:r>
              <w:rPr>
                <w:rFonts w:ascii="Times New Roman" w:hAnsi="Times New Roman" w:eastAsia="仿宋_GB2312"/>
                <w:color w:val="000000"/>
                <w:sz w:val="18"/>
                <w:szCs w:val="18"/>
              </w:rPr>
              <w:t>7危险工艺操作岗位</w:t>
            </w:r>
            <w:r>
              <w:rPr>
                <w:rFonts w:ascii="Times New Roman" w:hAnsi="Times New Roman" w:eastAsia="仿宋_GB2312"/>
                <w:color w:val="000000"/>
                <w:kern w:val="0"/>
                <w:sz w:val="18"/>
                <w:szCs w:val="18"/>
              </w:rPr>
              <w:t>作业人员实习上岗</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3.</w:t>
            </w:r>
            <w:r>
              <w:rPr>
                <w:rFonts w:ascii="Times New Roman" w:hAnsi="Times New Roman" w:eastAsia="仿宋_GB2312"/>
                <w:color w:val="000000"/>
                <w:kern w:val="0"/>
                <w:sz w:val="18"/>
                <w:szCs w:val="18"/>
              </w:rPr>
              <w:t>8特种作业人员培训取证</w:t>
            </w:r>
            <w:r>
              <w:rPr>
                <w:rFonts w:hint="eastAsia" w:ascii="Times New Roman" w:hAnsi="Times New Roman" w:eastAsia="仿宋_GB2312"/>
                <w:color w:val="000000"/>
                <w:kern w:val="0"/>
                <w:sz w:val="18"/>
                <w:szCs w:val="18"/>
              </w:rPr>
              <w:t>（重大隐患）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3.</w:t>
            </w:r>
            <w:r>
              <w:rPr>
                <w:rFonts w:ascii="Times New Roman" w:hAnsi="Times New Roman" w:eastAsia="仿宋_GB2312"/>
                <w:color w:val="000000"/>
                <w:kern w:val="0"/>
                <w:sz w:val="18"/>
                <w:szCs w:val="18"/>
              </w:rPr>
              <w:t>9特种作业人员证书真实性</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3.</w:t>
            </w:r>
            <w:r>
              <w:rPr>
                <w:rFonts w:ascii="Times New Roman" w:hAnsi="Times New Roman" w:eastAsia="仿宋_GB2312"/>
                <w:color w:val="000000"/>
                <w:kern w:val="0"/>
                <w:sz w:val="18"/>
                <w:szCs w:val="18"/>
              </w:rPr>
              <w:t>10选用不符合资质的承包商或未对承包商的安全生产工作统一协调、管理的</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4</w:t>
            </w:r>
          </w:p>
        </w:tc>
        <w:tc>
          <w:tcPr>
            <w:tcW w:w="207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工艺管理情况</w:t>
            </w: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4.</w:t>
            </w:r>
            <w:r>
              <w:rPr>
                <w:rFonts w:ascii="Times New Roman" w:hAnsi="Times New Roman" w:eastAsia="仿宋_GB2312"/>
                <w:color w:val="000000"/>
                <w:kern w:val="0"/>
                <w:sz w:val="18"/>
                <w:szCs w:val="18"/>
              </w:rPr>
              <w:t>1未按规定制定操作规程和工艺控制指标的</w:t>
            </w:r>
            <w:r>
              <w:rPr>
                <w:rFonts w:hint="eastAsia" w:ascii="Times New Roman" w:hAnsi="Times New Roman" w:eastAsia="仿宋_GB2312"/>
                <w:color w:val="000000"/>
                <w:kern w:val="0"/>
                <w:sz w:val="18"/>
                <w:szCs w:val="18"/>
              </w:rPr>
              <w:t>（重大隐患）</w:t>
            </w:r>
          </w:p>
        </w:tc>
        <w:tc>
          <w:tcPr>
            <w:tcW w:w="108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4.</w:t>
            </w:r>
            <w:r>
              <w:rPr>
                <w:rFonts w:ascii="Times New Roman" w:hAnsi="Times New Roman" w:eastAsia="仿宋_GB2312"/>
                <w:color w:val="000000"/>
                <w:kern w:val="0"/>
                <w:sz w:val="18"/>
                <w:szCs w:val="18"/>
              </w:rPr>
              <w:t>2生产、储存装置及设施超温、超压、超液位运行的；浮顶储罐运行中浮盘落底的</w:t>
            </w:r>
          </w:p>
        </w:tc>
        <w:tc>
          <w:tcPr>
            <w:tcW w:w="108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sz w:val="18"/>
                <w:szCs w:val="18"/>
              </w:rPr>
            </w:pPr>
            <w:r>
              <w:rPr>
                <w:rFonts w:hint="eastAsia" w:ascii="Times New Roman" w:hAnsi="Times New Roman" w:eastAsia="仿宋_GB2312"/>
                <w:color w:val="000000"/>
                <w:sz w:val="18"/>
                <w:szCs w:val="18"/>
              </w:rPr>
              <w:t>4.</w:t>
            </w:r>
            <w:r>
              <w:rPr>
                <w:rFonts w:ascii="Times New Roman" w:hAnsi="Times New Roman" w:eastAsia="仿宋_GB2312"/>
                <w:color w:val="000000"/>
                <w:sz w:val="18"/>
                <w:szCs w:val="18"/>
              </w:rPr>
              <w:t>3涉及液化烃、液氨、液氯、硫化氢等易燃易爆及有毒介质的安全阀及其他泄放设施直排大气的（环氧乙烷的排放应采取安全措施）</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5</w:t>
            </w:r>
          </w:p>
        </w:tc>
        <w:tc>
          <w:tcPr>
            <w:tcW w:w="207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设备设施管理情况</w:t>
            </w:r>
          </w:p>
        </w:tc>
        <w:tc>
          <w:tcPr>
            <w:tcW w:w="49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sz w:val="18"/>
                <w:szCs w:val="18"/>
              </w:rPr>
            </w:pPr>
            <w:r>
              <w:rPr>
                <w:rFonts w:hint="eastAsia" w:ascii="Times New Roman" w:hAnsi="Times New Roman" w:eastAsia="仿宋_GB2312"/>
                <w:color w:val="000000"/>
                <w:sz w:val="18"/>
                <w:szCs w:val="18"/>
              </w:rPr>
              <w:t>5.</w:t>
            </w:r>
            <w:r>
              <w:rPr>
                <w:rFonts w:ascii="Times New Roman" w:hAnsi="Times New Roman" w:eastAsia="仿宋_GB2312"/>
                <w:color w:val="000000"/>
                <w:sz w:val="18"/>
                <w:szCs w:val="18"/>
              </w:rPr>
              <w:t>1安全设备的安装、使用、检测、维修、改造和报废不符合国家标准或行业标准；或使用国家明令淘汰的危及生产安全的工艺、设备的</w:t>
            </w:r>
            <w:r>
              <w:rPr>
                <w:rFonts w:hint="eastAsia" w:ascii="Times New Roman" w:hAnsi="Times New Roman" w:eastAsia="仿宋_GB2312"/>
                <w:color w:val="000000"/>
                <w:sz w:val="18"/>
                <w:szCs w:val="18"/>
              </w:rPr>
              <w:t>（重大隐患）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sz w:val="18"/>
                <w:szCs w:val="18"/>
              </w:rPr>
            </w:pPr>
            <w:r>
              <w:rPr>
                <w:rFonts w:hint="eastAsia" w:ascii="Times New Roman" w:hAnsi="Times New Roman" w:eastAsia="仿宋_GB2312"/>
                <w:color w:val="000000"/>
                <w:sz w:val="18"/>
                <w:szCs w:val="18"/>
              </w:rPr>
              <w:t>5.</w:t>
            </w:r>
            <w:r>
              <w:rPr>
                <w:rFonts w:ascii="Times New Roman" w:hAnsi="Times New Roman" w:eastAsia="仿宋_GB2312"/>
                <w:color w:val="000000"/>
                <w:sz w:val="18"/>
                <w:szCs w:val="18"/>
              </w:rPr>
              <w:t>2有毒有害、可燃气体泄漏检测报警系统未按照标准设置、使用或定期检测校验；以及报警信号未发送至有操作人员常驻的控制室、现场操作室进行报警的</w:t>
            </w:r>
            <w:r>
              <w:rPr>
                <w:rFonts w:hint="eastAsia" w:ascii="Times New Roman" w:hAnsi="Times New Roman" w:eastAsia="仿宋_GB2312"/>
                <w:color w:val="000000"/>
                <w:sz w:val="18"/>
                <w:szCs w:val="18"/>
              </w:rPr>
              <w:t>（重大隐患）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19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5.</w:t>
            </w:r>
            <w:r>
              <w:rPr>
                <w:rFonts w:ascii="Times New Roman" w:hAnsi="Times New Roman" w:eastAsia="仿宋_GB2312"/>
                <w:color w:val="000000"/>
                <w:kern w:val="0"/>
                <w:sz w:val="18"/>
                <w:szCs w:val="18"/>
              </w:rPr>
              <w:t>3涉及危险化工工艺、重点监管危险化学品的装置设置自动化控制系统，涉及危险化工工艺的大型化工装置设置紧急停车系统</w:t>
            </w:r>
            <w:r>
              <w:rPr>
                <w:rFonts w:hint="eastAsia" w:ascii="Times New Roman" w:hAnsi="Times New Roman" w:eastAsia="仿宋_GB2312"/>
                <w:color w:val="000000"/>
                <w:kern w:val="0"/>
                <w:sz w:val="18"/>
                <w:szCs w:val="18"/>
              </w:rPr>
              <w:t>（重大隐患）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6</w:t>
            </w:r>
          </w:p>
        </w:tc>
        <w:tc>
          <w:tcPr>
            <w:tcW w:w="207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安全管理情况</w:t>
            </w: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w:t>
            </w:r>
            <w:r>
              <w:rPr>
                <w:rFonts w:ascii="Times New Roman" w:hAnsi="Times New Roman" w:eastAsia="仿宋_GB2312"/>
                <w:color w:val="000000"/>
                <w:kern w:val="0"/>
                <w:sz w:val="18"/>
                <w:szCs w:val="18"/>
              </w:rPr>
              <w:t>1危险化学品生产装置、罐区等设施与周边的距离</w:t>
            </w:r>
            <w:r>
              <w:rPr>
                <w:rFonts w:hint="eastAsia" w:ascii="Times New Roman" w:hAnsi="Times New Roman" w:eastAsia="仿宋_GB2312"/>
                <w:color w:val="000000"/>
                <w:kern w:val="0"/>
                <w:sz w:val="18"/>
                <w:szCs w:val="18"/>
              </w:rPr>
              <w:t>（重大隐患）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w:t>
            </w:r>
            <w:r>
              <w:rPr>
                <w:rFonts w:ascii="Times New Roman" w:hAnsi="Times New Roman" w:eastAsia="仿宋_GB2312"/>
                <w:color w:val="000000"/>
                <w:kern w:val="0"/>
                <w:sz w:val="18"/>
                <w:szCs w:val="18"/>
              </w:rPr>
              <w:t>2危险化学品未按照标准分区、分类、分库存放，或超量、超品种储存及相互禁忌物质混放混存</w:t>
            </w:r>
            <w:r>
              <w:rPr>
                <w:rFonts w:hint="eastAsia" w:ascii="Times New Roman" w:hAnsi="Times New Roman" w:eastAsia="仿宋_GB2312"/>
                <w:color w:val="000000"/>
                <w:kern w:val="0"/>
                <w:sz w:val="18"/>
                <w:szCs w:val="18"/>
              </w:rPr>
              <w:t>（重大隐患）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w:t>
            </w:r>
            <w:r>
              <w:rPr>
                <w:rFonts w:ascii="Times New Roman" w:hAnsi="Times New Roman" w:eastAsia="仿宋_GB2312"/>
                <w:color w:val="000000"/>
                <w:kern w:val="0"/>
                <w:sz w:val="18"/>
                <w:szCs w:val="18"/>
              </w:rPr>
              <w:t>3特殊作业安全管理</w:t>
            </w:r>
            <w:r>
              <w:rPr>
                <w:rFonts w:hint="eastAsia" w:ascii="Times New Roman" w:hAnsi="Times New Roman" w:eastAsia="仿宋_GB2312"/>
                <w:color w:val="000000"/>
                <w:kern w:val="0"/>
                <w:sz w:val="18"/>
                <w:szCs w:val="18"/>
              </w:rPr>
              <w:t>（重大隐患）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w:t>
            </w:r>
            <w:r>
              <w:rPr>
                <w:rFonts w:ascii="Times New Roman" w:hAnsi="Times New Roman" w:eastAsia="仿宋_GB2312"/>
                <w:color w:val="000000"/>
                <w:kern w:val="0"/>
                <w:sz w:val="18"/>
                <w:szCs w:val="18"/>
              </w:rPr>
              <w:t>4</w:t>
            </w:r>
            <w:r>
              <w:rPr>
                <w:rFonts w:ascii="Times New Roman" w:hAnsi="Times New Roman" w:eastAsia="仿宋_GB2312"/>
                <w:color w:val="000000"/>
                <w:sz w:val="18"/>
                <w:szCs w:val="18"/>
              </w:rPr>
              <w:t>危险化学品生产企业未提供化学品安全技术说明书，未在包装（包括外包装件）上粘贴、拴挂化学品安全标签的（</w:t>
            </w:r>
            <w:r>
              <w:rPr>
                <w:rFonts w:ascii="Times New Roman" w:hAnsi="Times New Roman" w:eastAsia="仿宋_GB2312"/>
                <w:color w:val="000000"/>
                <w:kern w:val="0"/>
                <w:sz w:val="18"/>
                <w:szCs w:val="18"/>
              </w:rPr>
              <w:t>危险化学品的“一书一签”管理</w:t>
            </w:r>
            <w:r>
              <w:rPr>
                <w:rFonts w:ascii="Times New Roman" w:hAnsi="Times New Roman" w:eastAsia="仿宋_GB2312"/>
                <w:color w:val="000000"/>
                <w:sz w:val="18"/>
                <w:szCs w:val="18"/>
              </w:rPr>
              <w:t>）</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6.5 企业应制定重大危险源管理制度，按照GB 18218辨识并确定重大危险源，建立重大危险源档案</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6.6 企业应按照AQ 3036及有关规定设置重大危险源安全监控报警系统，重大危险源涉及的压力、温度、液位、泄漏报警等重要参数的测量要有远传和连续记录</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6.7 涉及毒性气体、液化气体、剧毒液体的一级或者二级重大危险源，应配备独立的安全仪表系统（SIS）（重大隐患）</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6.8</w:t>
            </w:r>
            <w:r>
              <w:rPr>
                <w:rFonts w:ascii="Times New Roman" w:hAnsi="Times New Roman" w:eastAsia="仿宋_GB2312"/>
                <w:color w:val="000000"/>
                <w:kern w:val="0"/>
                <w:sz w:val="18"/>
                <w:szCs w:val="18"/>
              </w:rPr>
              <w:t>危险化学品重大危险源管理情况</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6.9 企业应将重大危险源及相关安全措施、应急措施报送当地县级以上人民政府应急管理部门备案</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 xml:space="preserve">6.10 </w:t>
            </w:r>
            <w:r>
              <w:rPr>
                <w:rFonts w:ascii="Times New Roman" w:hAnsi="Times New Roman" w:eastAsia="仿宋_GB2312"/>
                <w:color w:val="000000"/>
                <w:kern w:val="0"/>
                <w:sz w:val="18"/>
                <w:szCs w:val="18"/>
              </w:rPr>
              <w:t>有毒气体的区域配备便携式检测仪、空气呼吸器等器材和设备</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Times New Roman" w:hAnsi="Times New Roman" w:eastAsia="仿宋_GB2312"/>
                <w:color w:val="000000"/>
                <w:sz w:val="18"/>
                <w:szCs w:val="18"/>
              </w:rPr>
            </w:pPr>
            <w:r>
              <w:rPr>
                <w:rFonts w:hint="eastAsia" w:ascii="Times New Roman" w:hAnsi="Times New Roman" w:eastAsia="仿宋_GB2312"/>
                <w:color w:val="000000"/>
                <w:sz w:val="18"/>
                <w:szCs w:val="18"/>
              </w:rPr>
              <w:t>6.11</w:t>
            </w:r>
            <w:r>
              <w:rPr>
                <w:rFonts w:ascii="Times New Roman" w:hAnsi="Times New Roman" w:eastAsia="仿宋_GB2312"/>
                <w:color w:val="000000"/>
                <w:sz w:val="18"/>
                <w:szCs w:val="18"/>
              </w:rPr>
              <w:t>在有较大危险因素的生产经营场所和有关设施、设备上未设置明显的安全警示标志的</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Times New Roman" w:hAnsi="Times New Roman" w:eastAsia="仿宋_GB2312"/>
                <w:color w:val="000000"/>
                <w:sz w:val="18"/>
                <w:szCs w:val="18"/>
              </w:rPr>
            </w:pPr>
            <w:r>
              <w:rPr>
                <w:rFonts w:hint="eastAsia" w:ascii="Times New Roman" w:hAnsi="Times New Roman" w:eastAsia="仿宋_GB2312"/>
                <w:color w:val="000000"/>
                <w:sz w:val="18"/>
                <w:szCs w:val="18"/>
              </w:rPr>
              <w:t>6.12</w:t>
            </w:r>
            <w:r>
              <w:rPr>
                <w:rFonts w:ascii="Times New Roman" w:hAnsi="Times New Roman" w:eastAsia="仿宋_GB2312"/>
                <w:color w:val="000000"/>
                <w:sz w:val="18"/>
                <w:szCs w:val="18"/>
              </w:rPr>
              <w:t>企业安全评价实施情况</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r>
              <w:rPr>
                <w:rFonts w:ascii="Times New Roman" w:hAnsi="Times New Roman" w:eastAsia="仿宋_GB2312"/>
                <w:color w:val="000000"/>
                <w:sz w:val="18"/>
                <w:szCs w:val="18"/>
              </w:rPr>
              <w:t>7</w:t>
            </w:r>
          </w:p>
        </w:tc>
        <w:tc>
          <w:tcPr>
            <w:tcW w:w="207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危险化学品建设项目安全设施“三同时”</w:t>
            </w: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7.</w:t>
            </w:r>
            <w:r>
              <w:rPr>
                <w:rFonts w:ascii="Times New Roman" w:hAnsi="Times New Roman" w:eastAsia="仿宋_GB2312"/>
                <w:color w:val="000000"/>
                <w:kern w:val="0"/>
                <w:sz w:val="18"/>
                <w:szCs w:val="18"/>
              </w:rPr>
              <w:t>1危险化学品建设项目安全条件审查</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7.</w:t>
            </w:r>
            <w:r>
              <w:rPr>
                <w:rFonts w:ascii="Times New Roman" w:hAnsi="Times New Roman" w:eastAsia="仿宋_GB2312"/>
                <w:color w:val="000000"/>
                <w:kern w:val="0"/>
                <w:sz w:val="18"/>
                <w:szCs w:val="18"/>
              </w:rPr>
              <w:t>2危险化学品建设项目安全设施设计审查</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7.</w:t>
            </w:r>
            <w:r>
              <w:rPr>
                <w:rFonts w:ascii="Times New Roman" w:hAnsi="Times New Roman" w:eastAsia="仿宋_GB2312"/>
                <w:color w:val="000000"/>
                <w:kern w:val="0"/>
                <w:sz w:val="18"/>
                <w:szCs w:val="18"/>
              </w:rPr>
              <w:t>3危险化学品建设项目安全设施变更设计审查</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olor w:val="00000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7.</w:t>
            </w:r>
            <w:r>
              <w:rPr>
                <w:rFonts w:ascii="Times New Roman" w:hAnsi="Times New Roman" w:eastAsia="仿宋_GB2312"/>
                <w:color w:val="000000"/>
                <w:kern w:val="0"/>
                <w:sz w:val="18"/>
                <w:szCs w:val="18"/>
              </w:rPr>
              <w:t>4危险化学品建设项目安全设施按照批准的设计施工</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7.</w:t>
            </w:r>
            <w:r>
              <w:rPr>
                <w:rFonts w:ascii="Times New Roman" w:hAnsi="Times New Roman" w:eastAsia="仿宋_GB2312"/>
                <w:color w:val="000000"/>
                <w:kern w:val="0"/>
                <w:sz w:val="18"/>
                <w:szCs w:val="18"/>
              </w:rPr>
              <w:t>5危险化学品建设项目试生产管理</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 w:hRule="atLeast"/>
          <w:jc w:val="center"/>
        </w:trPr>
        <w:tc>
          <w:tcPr>
            <w:tcW w:w="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207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c>
          <w:tcPr>
            <w:tcW w:w="4905"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7.</w:t>
            </w:r>
            <w:r>
              <w:rPr>
                <w:rFonts w:ascii="Times New Roman" w:hAnsi="Times New Roman" w:eastAsia="仿宋_GB2312"/>
                <w:color w:val="000000"/>
                <w:kern w:val="0"/>
                <w:sz w:val="18"/>
                <w:szCs w:val="18"/>
              </w:rPr>
              <w:t>6危险化学品建设项目安全设施竣工验收</w:t>
            </w:r>
          </w:p>
        </w:tc>
        <w:tc>
          <w:tcPr>
            <w:tcW w:w="10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360" w:firstLineChars="200"/>
              <w:textAlignment w:val="auto"/>
              <w:rPr>
                <w:rFonts w:ascii="Times New Roman" w:hAnsi="Times New Roman" w:eastAsia="仿宋_GB2312"/>
                <w:color w:val="000000"/>
                <w:kern w:val="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color w:val="auto"/>
          <w:sz w:val="32"/>
          <w:szCs w:val="32"/>
        </w:rPr>
      </w:pPr>
      <w:bookmarkStart w:id="11" w:name="_Toc49962349"/>
      <w:r>
        <w:rPr>
          <w:rFonts w:hint="eastAsia" w:ascii="黑体" w:hAnsi="黑体" w:eastAsia="黑体" w:cs="黑体"/>
          <w:b w:val="0"/>
          <w:bCs/>
          <w:color w:val="auto"/>
          <w:sz w:val="32"/>
          <w:szCs w:val="32"/>
          <w:lang w:val="en-US" w:eastAsia="zh-CN"/>
        </w:rPr>
        <w:t>十二、</w:t>
      </w:r>
      <w:r>
        <w:rPr>
          <w:rFonts w:hint="eastAsia" w:ascii="黑体" w:hAnsi="黑体" w:eastAsia="黑体" w:cs="黑体"/>
          <w:b w:val="0"/>
          <w:bCs/>
          <w:color w:val="auto"/>
          <w:sz w:val="32"/>
          <w:szCs w:val="32"/>
        </w:rPr>
        <w:t>金属非金属露天矿山重点检查清单</w:t>
      </w:r>
      <w:bookmarkEnd w:id="11"/>
    </w:p>
    <w:tbl>
      <w:tblPr>
        <w:tblStyle w:val="4"/>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063"/>
        <w:gridCol w:w="5001"/>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9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序号</w:t>
            </w:r>
          </w:p>
        </w:tc>
        <w:tc>
          <w:tcPr>
            <w:tcW w:w="2063"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检查事项</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检查内容</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b/>
                <w:color w:val="auto"/>
                <w:kern w:val="0"/>
                <w:sz w:val="18"/>
                <w:szCs w:val="18"/>
              </w:rPr>
            </w:pPr>
            <w:r>
              <w:rPr>
                <w:rFonts w:hint="eastAsia" w:ascii="Times New Roman" w:hAnsi="Times New Roman" w:eastAsia="仿宋_GB2312"/>
                <w:b/>
                <w:color w:val="auto"/>
                <w:kern w:val="0"/>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2063"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许可情况</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1.1</w:t>
            </w:r>
            <w:r>
              <w:rPr>
                <w:rFonts w:hint="eastAsia" w:ascii="Times New Roman" w:hAnsi="Times New Roman" w:eastAsia="仿宋_GB2312"/>
                <w:bCs/>
                <w:snapToGrid w:val="0"/>
                <w:color w:val="auto"/>
                <w:kern w:val="0"/>
                <w:sz w:val="18"/>
                <w:szCs w:val="18"/>
              </w:rPr>
              <w:t>安全生产许可证取得</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kern w:val="0"/>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kern w:val="0"/>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1.2 </w:t>
            </w:r>
            <w:r>
              <w:rPr>
                <w:rFonts w:hint="eastAsia" w:ascii="Times New Roman" w:hAnsi="Times New Roman" w:eastAsia="仿宋_GB2312"/>
                <w:bCs/>
                <w:snapToGrid w:val="0"/>
                <w:color w:val="auto"/>
                <w:kern w:val="0"/>
                <w:sz w:val="18"/>
                <w:szCs w:val="18"/>
              </w:rPr>
              <w:t>安全生产许可证延期</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kern w:val="0"/>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kern w:val="0"/>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1.3 </w:t>
            </w:r>
            <w:r>
              <w:rPr>
                <w:rFonts w:hint="eastAsia" w:ascii="Times New Roman" w:hAnsi="Times New Roman" w:eastAsia="仿宋_GB2312"/>
                <w:bCs/>
                <w:snapToGrid w:val="0"/>
                <w:color w:val="auto"/>
                <w:kern w:val="0"/>
                <w:sz w:val="18"/>
                <w:szCs w:val="18"/>
              </w:rPr>
              <w:t>安全生产许可证变更</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kern w:val="0"/>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kern w:val="0"/>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1.4</w:t>
            </w:r>
            <w:r>
              <w:rPr>
                <w:rFonts w:hint="eastAsia" w:ascii="Times New Roman" w:hAnsi="Times New Roman" w:eastAsia="仿宋_GB2312"/>
                <w:bCs/>
                <w:snapToGrid w:val="0"/>
                <w:color w:val="auto"/>
                <w:kern w:val="0"/>
                <w:sz w:val="18"/>
                <w:szCs w:val="18"/>
              </w:rPr>
              <w:t>因采矿许可证到期及被暂扣、撤销、吊销和注销等交回安全生产许可证</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kern w:val="0"/>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kern w:val="0"/>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1.5 </w:t>
            </w:r>
            <w:r>
              <w:rPr>
                <w:rFonts w:hint="eastAsia" w:ascii="Times New Roman" w:hAnsi="Times New Roman" w:eastAsia="仿宋_GB2312"/>
                <w:bCs/>
                <w:snapToGrid w:val="0"/>
                <w:color w:val="auto"/>
                <w:kern w:val="0"/>
                <w:sz w:val="18"/>
                <w:szCs w:val="18"/>
              </w:rPr>
              <w:t>转让、冒用安全生产许可证或者使用伪造的安全生产许可证</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auto"/>
                <w:sz w:val="18"/>
                <w:szCs w:val="18"/>
              </w:rPr>
            </w:pPr>
            <w:r>
              <w:rPr>
                <w:rFonts w:ascii="Times New Roman" w:hAnsi="Times New Roman" w:eastAsia="仿宋_GB2312"/>
                <w:color w:val="auto"/>
                <w:sz w:val="18"/>
                <w:szCs w:val="18"/>
              </w:rPr>
              <w:t>2</w:t>
            </w:r>
          </w:p>
        </w:tc>
        <w:tc>
          <w:tcPr>
            <w:tcW w:w="2063"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sz w:val="18"/>
                <w:szCs w:val="18"/>
              </w:rPr>
            </w:pPr>
            <w:r>
              <w:rPr>
                <w:rFonts w:hint="eastAsia" w:ascii="Times New Roman" w:hAnsi="Times New Roman" w:eastAsia="仿宋_GB2312"/>
                <w:color w:val="auto"/>
                <w:sz w:val="18"/>
                <w:szCs w:val="18"/>
              </w:rPr>
              <w:t>基本图纸及与实际符合情况。</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hint="eastAsia" w:ascii="Times New Roman" w:hAnsi="Times New Roman" w:eastAsia="仿宋_GB2312"/>
                <w:bCs/>
                <w:snapToGrid w:val="0"/>
                <w:color w:val="auto"/>
                <w:kern w:val="0"/>
                <w:sz w:val="18"/>
                <w:szCs w:val="18"/>
              </w:rPr>
              <w:t>未保存基本图纸或图实不符</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auto"/>
                <w:sz w:val="18"/>
                <w:szCs w:val="18"/>
              </w:rPr>
            </w:pPr>
            <w:r>
              <w:rPr>
                <w:rFonts w:ascii="Times New Roman" w:hAnsi="Times New Roman" w:eastAsia="仿宋_GB2312"/>
                <w:color w:val="auto"/>
                <w:sz w:val="18"/>
                <w:szCs w:val="18"/>
              </w:rPr>
              <w:t>3</w:t>
            </w:r>
          </w:p>
        </w:tc>
        <w:tc>
          <w:tcPr>
            <w:tcW w:w="2063"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r>
              <w:rPr>
                <w:rFonts w:hint="eastAsia" w:ascii="Times New Roman" w:hAnsi="Times New Roman" w:eastAsia="仿宋_GB2312"/>
                <w:color w:val="auto"/>
                <w:sz w:val="18"/>
                <w:szCs w:val="18"/>
              </w:rPr>
              <w:t>开采方式情况</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3.1 </w:t>
            </w:r>
            <w:r>
              <w:rPr>
                <w:rFonts w:hint="eastAsia" w:ascii="Times New Roman" w:hAnsi="Times New Roman" w:eastAsia="仿宋_GB2312"/>
                <w:bCs/>
                <w:snapToGrid w:val="0"/>
                <w:color w:val="auto"/>
                <w:kern w:val="0"/>
                <w:sz w:val="18"/>
                <w:szCs w:val="18"/>
              </w:rPr>
              <w:t>分台阶开采</w:t>
            </w:r>
            <w:r>
              <w:rPr>
                <w:rFonts w:hint="eastAsia" w:ascii="仿宋" w:hAnsi="仿宋" w:eastAsia="仿宋"/>
                <w:color w:val="auto"/>
                <w:sz w:val="18"/>
                <w:szCs w:val="18"/>
              </w:rPr>
              <w:t>（重大生产安全事故隐患）</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3.2</w:t>
            </w:r>
            <w:r>
              <w:rPr>
                <w:rFonts w:hint="eastAsia" w:ascii="仿宋_GB2312" w:hAnsi="仿宋" w:eastAsia="仿宋_GB2312"/>
                <w:bCs/>
                <w:snapToGrid w:val="0"/>
                <w:color w:val="auto"/>
                <w:kern w:val="0"/>
                <w:sz w:val="18"/>
                <w:szCs w:val="18"/>
              </w:rPr>
              <w:t xml:space="preserve"> 台阶参数</w:t>
            </w:r>
            <w:r>
              <w:rPr>
                <w:rFonts w:hint="eastAsia" w:ascii="仿宋_GB2312" w:hAnsi="仿宋" w:eastAsia="仿宋_GB2312"/>
                <w:color w:val="auto"/>
                <w:sz w:val="18"/>
                <w:szCs w:val="18"/>
              </w:rPr>
              <w:t>（重大生产安全事故隐患）</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3.3 </w:t>
            </w:r>
            <w:r>
              <w:rPr>
                <w:rFonts w:hint="eastAsia" w:ascii="仿宋_GB2312" w:hAnsi="Times New Roman" w:eastAsia="仿宋_GB2312"/>
                <w:bCs/>
                <w:snapToGrid w:val="0"/>
                <w:color w:val="auto"/>
                <w:kern w:val="0"/>
                <w:sz w:val="18"/>
                <w:szCs w:val="18"/>
              </w:rPr>
              <w:t>凹陷露天矿山的防洪、排洪设施</w:t>
            </w:r>
            <w:r>
              <w:rPr>
                <w:rFonts w:hint="eastAsia" w:ascii="仿宋_GB2312" w:eastAsia="仿宋_GB2312"/>
                <w:color w:val="auto"/>
                <w:sz w:val="18"/>
                <w:szCs w:val="18"/>
              </w:rPr>
              <w:t>（重大生产安全事故隐患）</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3.4 </w:t>
            </w:r>
            <w:r>
              <w:rPr>
                <w:rFonts w:hint="eastAsia" w:ascii="Times New Roman" w:hAnsi="Times New Roman" w:eastAsia="仿宋_GB2312"/>
                <w:bCs/>
                <w:snapToGrid w:val="0"/>
                <w:color w:val="auto"/>
                <w:kern w:val="0"/>
                <w:sz w:val="18"/>
                <w:szCs w:val="18"/>
              </w:rPr>
              <w:t>小型露天采石场安全距离</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3.5 </w:t>
            </w:r>
            <w:r>
              <w:rPr>
                <w:rFonts w:hint="eastAsia" w:ascii="Times New Roman" w:hAnsi="Times New Roman" w:eastAsia="仿宋_GB2312"/>
                <w:bCs/>
                <w:snapToGrid w:val="0"/>
                <w:color w:val="auto"/>
                <w:kern w:val="0"/>
                <w:sz w:val="18"/>
                <w:szCs w:val="18"/>
              </w:rPr>
              <w:t>小型露天采石场分层开采</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3.6 </w:t>
            </w:r>
            <w:r>
              <w:rPr>
                <w:rFonts w:hint="eastAsia" w:ascii="Times New Roman" w:hAnsi="Times New Roman" w:eastAsia="仿宋_GB2312"/>
                <w:bCs/>
                <w:snapToGrid w:val="0"/>
                <w:color w:val="auto"/>
                <w:kern w:val="0"/>
                <w:sz w:val="18"/>
                <w:szCs w:val="18"/>
              </w:rPr>
              <w:t>小型露天采石场分层参数</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auto"/>
                <w:sz w:val="18"/>
                <w:szCs w:val="18"/>
              </w:rPr>
            </w:pPr>
            <w:r>
              <w:rPr>
                <w:rFonts w:ascii="Times New Roman" w:hAnsi="Times New Roman" w:eastAsia="仿宋_GB2312"/>
                <w:color w:val="auto"/>
                <w:sz w:val="18"/>
                <w:szCs w:val="18"/>
              </w:rPr>
              <w:t xml:space="preserve">4 </w:t>
            </w:r>
          </w:p>
        </w:tc>
        <w:tc>
          <w:tcPr>
            <w:tcW w:w="2063"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r>
              <w:rPr>
                <w:rFonts w:hint="eastAsia" w:ascii="Times New Roman" w:hAnsi="Times New Roman" w:eastAsia="仿宋_GB2312"/>
                <w:color w:val="auto"/>
                <w:sz w:val="18"/>
                <w:szCs w:val="18"/>
              </w:rPr>
              <w:t>采掘作业管理情况</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4.1 </w:t>
            </w:r>
            <w:r>
              <w:rPr>
                <w:rFonts w:hint="eastAsia" w:ascii="Times New Roman" w:hAnsi="Times New Roman" w:eastAsia="仿宋_GB2312"/>
                <w:bCs/>
                <w:snapToGrid w:val="0"/>
                <w:color w:val="auto"/>
                <w:kern w:val="0"/>
                <w:sz w:val="18"/>
                <w:szCs w:val="18"/>
              </w:rPr>
              <w:t>穿孔作业行为</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4.2</w:t>
            </w:r>
            <w:r>
              <w:rPr>
                <w:rFonts w:hint="eastAsia" w:ascii="Times New Roman" w:hAnsi="Times New Roman" w:eastAsia="仿宋_GB2312"/>
                <w:bCs/>
                <w:snapToGrid w:val="0"/>
                <w:color w:val="auto"/>
                <w:kern w:val="0"/>
                <w:sz w:val="18"/>
                <w:szCs w:val="18"/>
              </w:rPr>
              <w:t>铲装作业行为</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4.3 </w:t>
            </w:r>
            <w:r>
              <w:rPr>
                <w:rFonts w:hint="eastAsia" w:ascii="Times New Roman" w:hAnsi="Times New Roman" w:eastAsia="仿宋_GB2312"/>
                <w:bCs/>
                <w:snapToGrid w:val="0"/>
                <w:color w:val="auto"/>
                <w:kern w:val="0"/>
                <w:sz w:val="18"/>
                <w:szCs w:val="18"/>
              </w:rPr>
              <w:t>护栏、挡车墙设置</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4.4 </w:t>
            </w:r>
            <w:r>
              <w:rPr>
                <w:rFonts w:hint="eastAsia" w:ascii="Times New Roman" w:hAnsi="Times New Roman" w:eastAsia="仿宋_GB2312"/>
                <w:bCs/>
                <w:snapToGrid w:val="0"/>
                <w:color w:val="auto"/>
                <w:kern w:val="0"/>
                <w:sz w:val="18"/>
                <w:szCs w:val="18"/>
              </w:rPr>
              <w:t>禁止使用扩壶爆破、掏底崩落、掏挖开采、不分层的</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一面墙</w:t>
            </w:r>
            <w:r>
              <w:rPr>
                <w:rFonts w:ascii="Times New Roman" w:hAnsi="Times New Roman" w:eastAsia="仿宋_GB2312"/>
                <w:bCs/>
                <w:snapToGrid w:val="0"/>
                <w:color w:val="auto"/>
                <w:kern w:val="0"/>
                <w:sz w:val="18"/>
                <w:szCs w:val="18"/>
              </w:rPr>
              <w:t>”</w:t>
            </w:r>
            <w:r>
              <w:rPr>
                <w:rFonts w:hint="eastAsia" w:ascii="Times New Roman" w:hAnsi="Times New Roman" w:eastAsia="仿宋_GB2312"/>
                <w:bCs/>
                <w:snapToGrid w:val="0"/>
                <w:color w:val="auto"/>
                <w:kern w:val="0"/>
                <w:sz w:val="18"/>
                <w:szCs w:val="18"/>
              </w:rPr>
              <w:t>开采、爆破方式对大块矿岩进行二次破碎、无稳压装置的中深孔凿岩设备、集中铲装作业时人工装卸矿岩、未安装捕尘装置的干式凿岩作业</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auto"/>
                <w:sz w:val="18"/>
                <w:szCs w:val="18"/>
              </w:rPr>
            </w:pPr>
            <w:r>
              <w:rPr>
                <w:rFonts w:ascii="Times New Roman" w:hAnsi="Times New Roman" w:eastAsia="仿宋_GB2312"/>
                <w:color w:val="auto"/>
                <w:sz w:val="18"/>
                <w:szCs w:val="18"/>
              </w:rPr>
              <w:t>5</w:t>
            </w:r>
          </w:p>
        </w:tc>
        <w:tc>
          <w:tcPr>
            <w:tcW w:w="2063"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r>
              <w:rPr>
                <w:rFonts w:hint="eastAsia" w:ascii="Times New Roman" w:hAnsi="Times New Roman" w:eastAsia="仿宋_GB2312"/>
                <w:color w:val="auto"/>
                <w:sz w:val="18"/>
                <w:szCs w:val="18"/>
              </w:rPr>
              <w:t>运输系统</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5.1 </w:t>
            </w:r>
            <w:r>
              <w:rPr>
                <w:rFonts w:hint="eastAsia" w:ascii="Times New Roman" w:hAnsi="Times New Roman" w:eastAsia="仿宋_GB2312"/>
                <w:bCs/>
                <w:snapToGrid w:val="0"/>
                <w:color w:val="auto"/>
                <w:kern w:val="0"/>
                <w:sz w:val="18"/>
                <w:szCs w:val="18"/>
              </w:rPr>
              <w:t>铁路运输</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5.2 </w:t>
            </w:r>
            <w:r>
              <w:rPr>
                <w:rFonts w:hint="eastAsia" w:ascii="Times New Roman" w:hAnsi="Times New Roman" w:eastAsia="仿宋_GB2312"/>
                <w:bCs/>
                <w:snapToGrid w:val="0"/>
                <w:color w:val="auto"/>
                <w:kern w:val="0"/>
                <w:sz w:val="18"/>
                <w:szCs w:val="18"/>
              </w:rPr>
              <w:t>道路运输</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5.3</w:t>
            </w:r>
            <w:r>
              <w:rPr>
                <w:rFonts w:hint="eastAsia" w:ascii="Times New Roman" w:hAnsi="Times New Roman" w:eastAsia="仿宋_GB2312"/>
                <w:bCs/>
                <w:snapToGrid w:val="0"/>
                <w:color w:val="auto"/>
                <w:kern w:val="0"/>
                <w:sz w:val="18"/>
                <w:szCs w:val="18"/>
              </w:rPr>
              <w:t>溜槽、平硐溜井运输</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5.4 </w:t>
            </w:r>
            <w:r>
              <w:rPr>
                <w:rFonts w:hint="eastAsia" w:ascii="Times New Roman" w:hAnsi="Times New Roman" w:eastAsia="仿宋_GB2312"/>
                <w:bCs/>
                <w:snapToGrid w:val="0"/>
                <w:color w:val="auto"/>
                <w:kern w:val="0"/>
                <w:sz w:val="18"/>
                <w:szCs w:val="18"/>
              </w:rPr>
              <w:t>带式输送机运输</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5.5 </w:t>
            </w:r>
            <w:r>
              <w:rPr>
                <w:rFonts w:hint="eastAsia" w:ascii="Times New Roman" w:hAnsi="Times New Roman" w:eastAsia="仿宋_GB2312"/>
                <w:bCs/>
                <w:snapToGrid w:val="0"/>
                <w:color w:val="auto"/>
                <w:kern w:val="0"/>
                <w:sz w:val="18"/>
                <w:szCs w:val="18"/>
              </w:rPr>
              <w:t>主要无轨运输巷道及露天采场禁止采用人力或畜力运输矿岩</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auto"/>
                <w:sz w:val="18"/>
                <w:szCs w:val="18"/>
              </w:rPr>
            </w:pPr>
            <w:r>
              <w:rPr>
                <w:rFonts w:ascii="Times New Roman" w:hAnsi="Times New Roman" w:eastAsia="仿宋_GB2312"/>
                <w:color w:val="auto"/>
                <w:sz w:val="18"/>
                <w:szCs w:val="18"/>
              </w:rPr>
              <w:t>6</w:t>
            </w:r>
          </w:p>
        </w:tc>
        <w:tc>
          <w:tcPr>
            <w:tcW w:w="2063"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r>
              <w:rPr>
                <w:rFonts w:hint="eastAsia" w:ascii="Times New Roman" w:hAnsi="Times New Roman" w:eastAsia="仿宋_GB2312"/>
                <w:color w:val="auto"/>
                <w:sz w:val="18"/>
                <w:szCs w:val="18"/>
              </w:rPr>
              <w:t>边坡现场管理情况</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6.1 </w:t>
            </w:r>
            <w:r>
              <w:rPr>
                <w:rFonts w:hint="eastAsia" w:ascii="仿宋_GB2312" w:hAnsi="Times New Roman" w:eastAsia="仿宋_GB2312"/>
                <w:bCs/>
                <w:snapToGrid w:val="0"/>
                <w:color w:val="auto"/>
                <w:kern w:val="0"/>
                <w:sz w:val="18"/>
                <w:szCs w:val="18"/>
              </w:rPr>
              <w:t>采场工作帮和高陡边帮不稳定区段异常情况处理</w:t>
            </w:r>
            <w:r>
              <w:rPr>
                <w:rFonts w:hint="eastAsia" w:ascii="仿宋_GB2312" w:eastAsia="仿宋_GB2312"/>
                <w:color w:val="auto"/>
                <w:sz w:val="18"/>
                <w:szCs w:val="18"/>
              </w:rPr>
              <w:t>（重大生产安全事故隐患）</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6.2 </w:t>
            </w:r>
            <w:r>
              <w:rPr>
                <w:rFonts w:hint="eastAsia" w:ascii="Times New Roman" w:hAnsi="Times New Roman" w:eastAsia="仿宋_GB2312"/>
                <w:bCs/>
                <w:snapToGrid w:val="0"/>
                <w:color w:val="auto"/>
                <w:kern w:val="0"/>
                <w:sz w:val="18"/>
                <w:szCs w:val="18"/>
              </w:rPr>
              <w:t>运输和行人的非工作</w:t>
            </w:r>
            <w:r>
              <w:rPr>
                <w:rFonts w:hint="eastAsia" w:ascii="Times New Roman" w:hAnsi="Times New Roman" w:eastAsia="仿宋_GB2312"/>
                <w:bCs/>
                <w:snapToGrid w:val="0"/>
                <w:color w:val="auto"/>
                <w:kern w:val="0"/>
                <w:sz w:val="18"/>
                <w:szCs w:val="18"/>
                <w:lang w:eastAsia="zh-CN"/>
              </w:rPr>
              <w:t>性</w:t>
            </w:r>
            <w:r>
              <w:rPr>
                <w:rFonts w:hint="eastAsia" w:ascii="Times New Roman" w:hAnsi="Times New Roman" w:eastAsia="仿宋_GB2312"/>
                <w:bCs/>
                <w:snapToGrid w:val="0"/>
                <w:color w:val="auto"/>
                <w:kern w:val="0"/>
                <w:sz w:val="18"/>
                <w:szCs w:val="18"/>
              </w:rPr>
              <w:t>管理</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6.3 </w:t>
            </w:r>
            <w:r>
              <w:rPr>
                <w:rFonts w:hint="eastAsia" w:ascii="Times New Roman" w:hAnsi="Times New Roman" w:eastAsia="仿宋_GB2312"/>
                <w:bCs/>
                <w:snapToGrid w:val="0"/>
                <w:color w:val="auto"/>
                <w:kern w:val="0"/>
                <w:sz w:val="18"/>
                <w:szCs w:val="18"/>
              </w:rPr>
              <w:t>采剥工作面形成伞檐、空洞等</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6.4 </w:t>
            </w:r>
            <w:r>
              <w:rPr>
                <w:rFonts w:hint="eastAsia" w:ascii="仿宋_GB2312" w:hAnsi="Times New Roman" w:eastAsia="仿宋_GB2312"/>
                <w:bCs/>
                <w:snapToGrid w:val="0"/>
                <w:color w:val="auto"/>
                <w:kern w:val="0"/>
                <w:sz w:val="18"/>
                <w:szCs w:val="18"/>
              </w:rPr>
              <w:t>开采矿柱或岩柱</w:t>
            </w:r>
            <w:r>
              <w:rPr>
                <w:rFonts w:hint="eastAsia" w:ascii="仿宋_GB2312" w:eastAsia="仿宋_GB2312"/>
                <w:color w:val="auto"/>
                <w:sz w:val="18"/>
                <w:szCs w:val="18"/>
              </w:rPr>
              <w:t>（重大生产安全事故隐患）</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6.5 </w:t>
            </w:r>
            <w:r>
              <w:rPr>
                <w:rFonts w:hint="eastAsia" w:ascii="Times New Roman" w:hAnsi="Times New Roman" w:eastAsia="仿宋_GB2312"/>
                <w:bCs/>
                <w:snapToGrid w:val="0"/>
                <w:color w:val="auto"/>
                <w:kern w:val="0"/>
                <w:sz w:val="18"/>
                <w:szCs w:val="18"/>
              </w:rPr>
              <w:t>废弃巷道、采空区和溶洞处理及警示标志设置</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6.6</w:t>
            </w:r>
            <w:r>
              <w:rPr>
                <w:rFonts w:hint="eastAsia" w:ascii="仿宋_GB2312" w:hAnsi="Times New Roman" w:eastAsia="仿宋_GB2312"/>
                <w:bCs/>
                <w:snapToGrid w:val="0"/>
                <w:color w:val="auto"/>
                <w:kern w:val="0"/>
                <w:sz w:val="18"/>
                <w:szCs w:val="18"/>
              </w:rPr>
              <w:t>地下开采改为露天开采形成的采空区</w:t>
            </w:r>
            <w:r>
              <w:rPr>
                <w:rFonts w:hint="eastAsia" w:ascii="仿宋_GB2312" w:eastAsia="仿宋_GB2312"/>
                <w:color w:val="auto"/>
                <w:sz w:val="18"/>
                <w:szCs w:val="18"/>
              </w:rPr>
              <w:t>（重大生产安全事故隐患）</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auto"/>
                <w:sz w:val="18"/>
                <w:szCs w:val="18"/>
              </w:rPr>
            </w:pPr>
            <w:r>
              <w:rPr>
                <w:rFonts w:ascii="Times New Roman" w:hAnsi="Times New Roman" w:eastAsia="仿宋_GB2312"/>
                <w:color w:val="auto"/>
                <w:sz w:val="18"/>
                <w:szCs w:val="18"/>
              </w:rPr>
              <w:t>7</w:t>
            </w:r>
          </w:p>
        </w:tc>
        <w:tc>
          <w:tcPr>
            <w:tcW w:w="2063"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r>
              <w:rPr>
                <w:rFonts w:hint="eastAsia" w:ascii="Times New Roman" w:hAnsi="Times New Roman" w:eastAsia="仿宋_GB2312"/>
                <w:color w:val="auto"/>
                <w:sz w:val="18"/>
                <w:szCs w:val="18"/>
              </w:rPr>
              <w:t>边坡</w:t>
            </w:r>
            <w:r>
              <w:rPr>
                <w:rFonts w:hint="eastAsia" w:ascii="Times New Roman" w:hAnsi="Times New Roman" w:eastAsia="仿宋_GB2312"/>
                <w:color w:val="auto"/>
                <w:sz w:val="18"/>
                <w:szCs w:val="18"/>
                <w:lang w:eastAsia="zh-CN"/>
              </w:rPr>
              <w:t>监测</w:t>
            </w:r>
            <w:r>
              <w:rPr>
                <w:rFonts w:hint="eastAsia" w:ascii="Times New Roman" w:hAnsi="Times New Roman" w:eastAsia="仿宋_GB2312"/>
                <w:color w:val="auto"/>
                <w:sz w:val="18"/>
                <w:szCs w:val="18"/>
              </w:rPr>
              <w:t>与稳定性专项分析</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边坡监测系统设计及定期监测及稳定性分析</w:t>
            </w:r>
            <w:r>
              <w:rPr>
                <w:rFonts w:hint="eastAsia" w:ascii="仿宋_GB2312" w:eastAsia="仿宋_GB2312"/>
                <w:color w:val="auto"/>
                <w:sz w:val="18"/>
                <w:szCs w:val="18"/>
              </w:rPr>
              <w:t>（重大生产安全事故隐患）</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0"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auto"/>
                <w:sz w:val="18"/>
                <w:szCs w:val="18"/>
              </w:rPr>
            </w:pPr>
            <w:r>
              <w:rPr>
                <w:rFonts w:ascii="Times New Roman" w:hAnsi="Times New Roman" w:eastAsia="仿宋_GB2312"/>
                <w:color w:val="auto"/>
                <w:sz w:val="18"/>
                <w:szCs w:val="18"/>
              </w:rPr>
              <w:t>8</w:t>
            </w:r>
          </w:p>
        </w:tc>
        <w:tc>
          <w:tcPr>
            <w:tcW w:w="2063" w:type="dxa"/>
            <w:vMerge w:val="restart"/>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r>
              <w:rPr>
                <w:rFonts w:hint="eastAsia" w:ascii="Times New Roman" w:hAnsi="Times New Roman" w:eastAsia="仿宋_GB2312"/>
                <w:color w:val="auto"/>
                <w:sz w:val="18"/>
                <w:szCs w:val="18"/>
              </w:rPr>
              <w:t>排土场安全管理</w:t>
            </w: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仿宋_GB2312" w:hAnsi="Times New Roman" w:eastAsia="仿宋_GB2312"/>
                <w:bCs/>
                <w:snapToGrid w:val="0"/>
                <w:color w:val="auto"/>
                <w:kern w:val="0"/>
                <w:sz w:val="18"/>
                <w:szCs w:val="18"/>
              </w:rPr>
            </w:pPr>
            <w:r>
              <w:rPr>
                <w:rFonts w:hint="eastAsia" w:ascii="仿宋_GB2312" w:hAnsi="Times New Roman" w:eastAsia="仿宋_GB2312"/>
                <w:bCs/>
                <w:snapToGrid w:val="0"/>
                <w:color w:val="auto"/>
                <w:kern w:val="0"/>
                <w:sz w:val="18"/>
                <w:szCs w:val="18"/>
              </w:rPr>
              <w:t>8.1 非正常级排土场处理</w:t>
            </w:r>
            <w:r>
              <w:rPr>
                <w:rFonts w:hint="eastAsia" w:ascii="仿宋_GB2312" w:eastAsia="仿宋_GB2312"/>
                <w:color w:val="auto"/>
                <w:sz w:val="18"/>
                <w:szCs w:val="18"/>
              </w:rPr>
              <w:t>（重大生产安全事故隐患）</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9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2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left"/>
              <w:textAlignment w:val="auto"/>
              <w:rPr>
                <w:rFonts w:ascii="Times New Roman" w:hAnsi="Times New Roman" w:eastAsia="仿宋_GB2312"/>
                <w:color w:val="auto"/>
                <w:sz w:val="18"/>
                <w:szCs w:val="18"/>
              </w:rPr>
            </w:pPr>
          </w:p>
        </w:tc>
        <w:tc>
          <w:tcPr>
            <w:tcW w:w="5001"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kinsoku/>
              <w:wordWrap/>
              <w:overflowPunct/>
              <w:topLinePunct w:val="0"/>
              <w:autoSpaceDE/>
              <w:autoSpaceDN/>
              <w:bidi w:val="0"/>
              <w:adjustRightInd w:val="0"/>
              <w:snapToGrid w:val="0"/>
              <w:spacing w:line="260" w:lineRule="exact"/>
              <w:textAlignment w:val="auto"/>
              <w:rPr>
                <w:rFonts w:ascii="Times New Roman" w:hAnsi="Times New Roman" w:eastAsia="仿宋_GB2312"/>
                <w:bCs/>
                <w:snapToGrid w:val="0"/>
                <w:color w:val="auto"/>
                <w:kern w:val="0"/>
                <w:sz w:val="18"/>
                <w:szCs w:val="18"/>
              </w:rPr>
            </w:pPr>
            <w:r>
              <w:rPr>
                <w:rFonts w:ascii="Times New Roman" w:hAnsi="Times New Roman" w:eastAsia="仿宋_GB2312"/>
                <w:bCs/>
                <w:snapToGrid w:val="0"/>
                <w:color w:val="auto"/>
                <w:kern w:val="0"/>
                <w:sz w:val="18"/>
                <w:szCs w:val="18"/>
              </w:rPr>
              <w:t xml:space="preserve">8.2 </w:t>
            </w:r>
            <w:r>
              <w:rPr>
                <w:rFonts w:hint="eastAsia" w:ascii="Times New Roman" w:hAnsi="Times New Roman" w:eastAsia="仿宋_GB2312"/>
                <w:bCs/>
                <w:snapToGrid w:val="0"/>
                <w:color w:val="auto"/>
                <w:kern w:val="0"/>
                <w:sz w:val="18"/>
                <w:szCs w:val="18"/>
              </w:rPr>
              <w:t>排土场和下游泥石流拦挡坝的汛期巡视及修复</w:t>
            </w:r>
          </w:p>
        </w:tc>
        <w:tc>
          <w:tcPr>
            <w:tcW w:w="949" w:type="dxa"/>
            <w:tcBorders>
              <w:top w:val="single" w:color="auto" w:sz="4" w:space="0"/>
              <w:left w:val="single" w:color="auto" w:sz="4" w:space="0"/>
              <w:bottom w:val="single" w:color="auto" w:sz="4" w:space="0"/>
              <w:right w:val="single" w:color="auto" w:sz="4" w:space="0"/>
            </w:tcBorders>
            <w:noWrap w:val="0"/>
            <w:tcMar>
              <w:top w:w="15" w:type="dxa"/>
              <w:left w:w="108" w:type="dxa"/>
              <w:bottom w:w="15"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ascii="Times New Roman" w:hAnsi="Times New Roman" w:eastAsia="仿宋_GB2312"/>
                <w:color w:val="auto"/>
                <w:kern w:val="0"/>
                <w:sz w:val="18"/>
                <w:szCs w:val="18"/>
              </w:rPr>
            </w:pPr>
          </w:p>
        </w:tc>
      </w:tr>
    </w:tbl>
    <w:p>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黑体" w:hAnsi="黑体" w:eastAsia="黑体" w:cs="黑体"/>
          <w:b w:val="0"/>
          <w:bCs/>
          <w:sz w:val="32"/>
          <w:szCs w:val="32"/>
        </w:rPr>
      </w:pPr>
      <w:bookmarkStart w:id="12" w:name="_Toc49962352"/>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烟花爆竹经营企业检查清单</w:t>
      </w:r>
      <w:bookmarkEnd w:id="12"/>
    </w:p>
    <w:tbl>
      <w:tblPr>
        <w:tblStyle w:val="4"/>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075"/>
        <w:gridCol w:w="4983"/>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86" w:type="dxa"/>
            <w:noWrap w:val="0"/>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序号</w:t>
            </w:r>
          </w:p>
        </w:tc>
        <w:tc>
          <w:tcPr>
            <w:tcW w:w="2075" w:type="dxa"/>
            <w:noWrap w:val="0"/>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检查事项</w:t>
            </w:r>
          </w:p>
        </w:tc>
        <w:tc>
          <w:tcPr>
            <w:tcW w:w="4983" w:type="dxa"/>
            <w:noWrap w:val="0"/>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检查内容</w:t>
            </w:r>
          </w:p>
        </w:tc>
        <w:tc>
          <w:tcPr>
            <w:tcW w:w="951" w:type="dxa"/>
            <w:noWrap w:val="0"/>
            <w:vAlign w:val="center"/>
          </w:tcPr>
          <w:p>
            <w:pPr>
              <w:jc w:val="center"/>
              <w:rPr>
                <w:rFonts w:ascii="Times New Roman" w:hAnsi="Times New Roman" w:eastAsia="仿宋_GB2312"/>
                <w:b/>
                <w:bCs/>
                <w:color w:val="auto"/>
                <w:sz w:val="18"/>
                <w:szCs w:val="18"/>
              </w:rPr>
            </w:pPr>
            <w:r>
              <w:rPr>
                <w:rFonts w:ascii="Times New Roman" w:hAnsi="Times New Roman" w:eastAsia="仿宋_GB2312"/>
                <w:b/>
                <w:bCs/>
                <w:color w:val="auto"/>
                <w:sz w:val="18"/>
                <w:szCs w:val="18"/>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restart"/>
            <w:noWrap w:val="0"/>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1</w:t>
            </w:r>
          </w:p>
        </w:tc>
        <w:tc>
          <w:tcPr>
            <w:tcW w:w="2075" w:type="dxa"/>
            <w:vMerge w:val="restart"/>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烟花爆竹经营许可情况</w:t>
            </w: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1.1取得许可证经营</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1.2</w:t>
            </w:r>
            <w:r>
              <w:rPr>
                <w:rFonts w:ascii="Times New Roman" w:hAnsi="Times New Roman" w:eastAsia="仿宋_GB2312"/>
                <w:bCs/>
                <w:snapToGrid w:val="0"/>
                <w:color w:val="auto"/>
                <w:kern w:val="0"/>
                <w:sz w:val="18"/>
                <w:szCs w:val="18"/>
              </w:rPr>
              <w:t>批发</w:t>
            </w:r>
            <w:r>
              <w:rPr>
                <w:rFonts w:ascii="Times New Roman" w:hAnsi="Times New Roman" w:eastAsia="仿宋_GB2312"/>
                <w:bCs/>
                <w:color w:val="auto"/>
                <w:sz w:val="18"/>
                <w:szCs w:val="18"/>
              </w:rPr>
              <w:t>许可证延期</w:t>
            </w:r>
            <w:r>
              <w:rPr>
                <w:rFonts w:hint="eastAsia" w:ascii="Times New Roman" w:hAnsi="Times New Roman" w:eastAsia="仿宋_GB2312"/>
                <w:bCs/>
                <w:color w:val="auto"/>
                <w:sz w:val="18"/>
                <w:szCs w:val="18"/>
              </w:rPr>
              <w:t>（重大隐患）</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1.3</w:t>
            </w:r>
            <w:r>
              <w:rPr>
                <w:rFonts w:ascii="Times New Roman" w:hAnsi="Times New Roman" w:eastAsia="仿宋_GB2312"/>
                <w:bCs/>
                <w:snapToGrid w:val="0"/>
                <w:color w:val="auto"/>
                <w:kern w:val="0"/>
                <w:sz w:val="18"/>
                <w:szCs w:val="18"/>
              </w:rPr>
              <w:t>批发</w:t>
            </w:r>
            <w:r>
              <w:rPr>
                <w:rFonts w:ascii="Times New Roman" w:hAnsi="Times New Roman" w:eastAsia="仿宋_GB2312"/>
                <w:bCs/>
                <w:color w:val="auto"/>
                <w:sz w:val="18"/>
                <w:szCs w:val="18"/>
              </w:rPr>
              <w:t>许可证变更</w:t>
            </w:r>
          </w:p>
        </w:tc>
        <w:tc>
          <w:tcPr>
            <w:tcW w:w="951" w:type="dxa"/>
            <w:vMerge w:val="restart"/>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1.4零售许可证重新申领</w:t>
            </w:r>
          </w:p>
        </w:tc>
        <w:tc>
          <w:tcPr>
            <w:tcW w:w="951" w:type="dxa"/>
            <w:vMerge w:val="continue"/>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vMerge w:val="restart"/>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1.5出租、出借、转让、买卖、冒用许可证或者使用伪造的许可证</w:t>
            </w:r>
            <w:r>
              <w:rPr>
                <w:rFonts w:hint="eastAsia" w:ascii="Times New Roman" w:hAnsi="Times New Roman" w:eastAsia="仿宋_GB2312"/>
                <w:bCs/>
                <w:color w:val="auto"/>
                <w:sz w:val="18"/>
                <w:szCs w:val="18"/>
              </w:rPr>
              <w:t>（重大隐患）</w:t>
            </w:r>
          </w:p>
        </w:tc>
        <w:tc>
          <w:tcPr>
            <w:tcW w:w="951" w:type="dxa"/>
            <w:vMerge w:val="continue"/>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vMerge w:val="continue"/>
            <w:noWrap w:val="0"/>
            <w:vAlign w:val="center"/>
          </w:tcPr>
          <w:p>
            <w:pPr>
              <w:adjustRightInd w:val="0"/>
              <w:snapToGrid w:val="0"/>
              <w:jc w:val="left"/>
              <w:rPr>
                <w:rFonts w:ascii="Times New Roman" w:hAnsi="Times New Roman" w:eastAsia="仿宋_GB2312"/>
                <w:bCs/>
                <w:color w:val="auto"/>
                <w:sz w:val="18"/>
                <w:szCs w:val="18"/>
              </w:rPr>
            </w:pPr>
          </w:p>
        </w:tc>
        <w:tc>
          <w:tcPr>
            <w:tcW w:w="951" w:type="dxa"/>
            <w:vMerge w:val="continue"/>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restart"/>
            <w:noWrap w:val="0"/>
            <w:vAlign w:val="center"/>
          </w:tcPr>
          <w:p>
            <w:pPr>
              <w:jc w:val="center"/>
              <w:rPr>
                <w:rFonts w:ascii="Times New Roman" w:hAnsi="Times New Roman" w:eastAsia="仿宋_GB2312"/>
                <w:bCs/>
                <w:color w:val="auto"/>
                <w:sz w:val="18"/>
                <w:szCs w:val="18"/>
              </w:rPr>
            </w:pPr>
            <w:r>
              <w:rPr>
                <w:rFonts w:ascii="Times New Roman" w:hAnsi="Times New Roman" w:eastAsia="仿宋_GB2312"/>
                <w:bCs/>
                <w:color w:val="auto"/>
                <w:sz w:val="18"/>
                <w:szCs w:val="18"/>
              </w:rPr>
              <w:t>2</w:t>
            </w:r>
          </w:p>
        </w:tc>
        <w:tc>
          <w:tcPr>
            <w:tcW w:w="2075" w:type="dxa"/>
            <w:vMerge w:val="restart"/>
            <w:noWrap w:val="0"/>
            <w:vAlign w:val="center"/>
          </w:tcPr>
          <w:p>
            <w:pPr>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经营管理情况</w:t>
            </w: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2.1采购和销售非法生产、经营的烟花爆竹，采购和销售产品质量不符合标准规定的烟花爆竹，销售应当由专业燃放人员燃放的烟花爆竹</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2批发企业合同管理、流向管理和黑火药、引火线购销记录备案</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3批发企业储存及零售点存放管理</w:t>
            </w:r>
            <w:r>
              <w:rPr>
                <w:rFonts w:hint="eastAsia" w:ascii="Times New Roman" w:hAnsi="Times New Roman" w:eastAsia="仿宋_GB2312"/>
                <w:bCs/>
                <w:color w:val="auto"/>
                <w:sz w:val="18"/>
                <w:szCs w:val="18"/>
              </w:rPr>
              <w:t>（重大隐患）</w:t>
            </w:r>
          </w:p>
        </w:tc>
        <w:tc>
          <w:tcPr>
            <w:tcW w:w="951" w:type="dxa"/>
            <w:vMerge w:val="restart"/>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4批发企业废弃产品销毁管理</w:t>
            </w:r>
          </w:p>
        </w:tc>
        <w:tc>
          <w:tcPr>
            <w:tcW w:w="951" w:type="dxa"/>
            <w:vMerge w:val="continue"/>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5批发企业安全生产标志标识</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6批发企业安全风险和隐患管理</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7批发企业人员、车辆出入库管理</w:t>
            </w:r>
            <w:r>
              <w:rPr>
                <w:rFonts w:hint="eastAsia" w:ascii="Times New Roman" w:hAnsi="Times New Roman" w:eastAsia="仿宋_GB2312"/>
                <w:bCs/>
                <w:color w:val="auto"/>
                <w:sz w:val="18"/>
                <w:szCs w:val="18"/>
              </w:rPr>
              <w:t>（重大隐患）</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8批发企业作业安全管理</w:t>
            </w:r>
            <w:r>
              <w:rPr>
                <w:rFonts w:hint="eastAsia" w:ascii="Times New Roman" w:hAnsi="Times New Roman" w:eastAsia="仿宋_GB2312"/>
                <w:bCs/>
                <w:color w:val="auto"/>
                <w:sz w:val="18"/>
                <w:szCs w:val="18"/>
              </w:rPr>
              <w:t>（重大隐患）</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9批发企业产品存放</w:t>
            </w:r>
            <w:r>
              <w:rPr>
                <w:rFonts w:hint="eastAsia" w:ascii="Times New Roman" w:hAnsi="Times New Roman" w:eastAsia="仿宋_GB2312"/>
                <w:bCs/>
                <w:color w:val="auto"/>
                <w:sz w:val="18"/>
                <w:szCs w:val="18"/>
              </w:rPr>
              <w:t>（重大隐患）</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10批发企业设备设施检维修管理</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11批发企业运输车辆、工具管理</w:t>
            </w:r>
          </w:p>
        </w:tc>
        <w:tc>
          <w:tcPr>
            <w:tcW w:w="951" w:type="dxa"/>
            <w:noWrap w:val="0"/>
            <w:vAlign w:val="center"/>
          </w:tcPr>
          <w:p>
            <w:pPr>
              <w:jc w:val="center"/>
              <w:rPr>
                <w:rFonts w:ascii="Times New Roman" w:hAnsi="Times New Roman" w:eastAsia="仿宋_GB2312"/>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6" w:type="dxa"/>
            <w:vMerge w:val="continue"/>
            <w:noWrap w:val="0"/>
            <w:vAlign w:val="center"/>
          </w:tcPr>
          <w:p>
            <w:pPr>
              <w:jc w:val="center"/>
              <w:rPr>
                <w:rFonts w:ascii="Times New Roman" w:hAnsi="Times New Roman" w:eastAsia="仿宋_GB2312"/>
                <w:bCs/>
                <w:color w:val="auto"/>
                <w:sz w:val="18"/>
                <w:szCs w:val="18"/>
              </w:rPr>
            </w:pPr>
          </w:p>
        </w:tc>
        <w:tc>
          <w:tcPr>
            <w:tcW w:w="2075" w:type="dxa"/>
            <w:vMerge w:val="continue"/>
            <w:noWrap w:val="0"/>
            <w:vAlign w:val="center"/>
          </w:tcPr>
          <w:p>
            <w:pPr>
              <w:jc w:val="center"/>
              <w:rPr>
                <w:rFonts w:ascii="Times New Roman" w:hAnsi="Times New Roman" w:eastAsia="仿宋_GB2312"/>
                <w:bCs/>
                <w:color w:val="auto"/>
                <w:sz w:val="18"/>
                <w:szCs w:val="18"/>
              </w:rPr>
            </w:pPr>
          </w:p>
        </w:tc>
        <w:tc>
          <w:tcPr>
            <w:tcW w:w="4983" w:type="dxa"/>
            <w:noWrap w:val="0"/>
            <w:vAlign w:val="center"/>
          </w:tcPr>
          <w:p>
            <w:pPr>
              <w:adjustRightInd w:val="0"/>
              <w:snapToGrid w:val="0"/>
              <w:jc w:val="left"/>
              <w:rPr>
                <w:rFonts w:ascii="Times New Roman" w:hAnsi="Times New Roman" w:eastAsia="仿宋_GB2312"/>
                <w:bCs/>
                <w:color w:val="auto"/>
                <w:sz w:val="18"/>
                <w:szCs w:val="18"/>
              </w:rPr>
            </w:pPr>
            <w:r>
              <w:rPr>
                <w:rFonts w:ascii="Times New Roman" w:hAnsi="Times New Roman" w:eastAsia="仿宋_GB2312"/>
                <w:bCs/>
                <w:color w:val="auto"/>
                <w:sz w:val="18"/>
                <w:szCs w:val="18"/>
              </w:rPr>
              <w:t>2</w:t>
            </w:r>
            <w:r>
              <w:rPr>
                <w:rFonts w:hint="eastAsia" w:ascii="Times New Roman" w:hAnsi="Times New Roman" w:eastAsia="仿宋_GB2312"/>
                <w:bCs/>
                <w:color w:val="auto"/>
                <w:sz w:val="18"/>
                <w:szCs w:val="18"/>
              </w:rPr>
              <w:t>.</w:t>
            </w:r>
            <w:r>
              <w:rPr>
                <w:rFonts w:ascii="Times New Roman" w:hAnsi="Times New Roman" w:eastAsia="仿宋_GB2312"/>
                <w:bCs/>
                <w:color w:val="auto"/>
                <w:sz w:val="18"/>
                <w:szCs w:val="18"/>
              </w:rPr>
              <w:t>12配送管理</w:t>
            </w:r>
          </w:p>
        </w:tc>
        <w:tc>
          <w:tcPr>
            <w:tcW w:w="951" w:type="dxa"/>
            <w:noWrap w:val="0"/>
            <w:vAlign w:val="center"/>
          </w:tcPr>
          <w:p>
            <w:pPr>
              <w:jc w:val="center"/>
              <w:rPr>
                <w:rFonts w:ascii="Times New Roman" w:hAnsi="Times New Roman" w:eastAsia="仿宋_GB2312"/>
                <w:bCs/>
                <w:color w:val="auto"/>
                <w:sz w:val="18"/>
                <w:szCs w:val="18"/>
              </w:rPr>
            </w:pPr>
          </w:p>
        </w:tc>
      </w:tr>
    </w:tbl>
    <w:p>
      <w:pPr>
        <w:pStyle w:val="3"/>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b w:val="0"/>
          <w:bCs w:val="0"/>
          <w:snapToGrid/>
          <w:spacing w:val="15"/>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MGVkNTMwZTdhMDg5M2VlZTUwMDdhZmMwNjdlNTgifQ=="/>
  </w:docVars>
  <w:rsids>
    <w:rsidRoot w:val="4E0D4903"/>
    <w:rsid w:val="4E0D4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szCs w:val="20"/>
    </w:rPr>
  </w:style>
  <w:style w:type="paragraph" w:customStyle="1" w:styleId="6">
    <w:name w:val="正文-公1"/>
    <w:basedOn w:val="1"/>
    <w:next w:val="1"/>
    <w:qFormat/>
    <w:uiPriority w:val="99"/>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2024-03-19T09:45:00Z</dcterms:created>
  <dc:creator>王茜</dc:creator>
  <cp:lastModifiedBy>王茜</cp:lastModifiedBy>
  <dcterms:modified xsi:type="dcterms:W3CDTF">2024-03-19T09:46:52Z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0636B390E90B47A288BDF93609A5124E_11</vt:lpwstr>
  </property>
</Properties>
</file>