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458901" w14:textId="77777777" w:rsidR="00775748" w:rsidRDefault="00775748" w:rsidP="00775748">
      <w:pPr>
        <w:spacing w:line="560" w:lineRule="exact"/>
        <w:rPr>
          <w:rFonts w:ascii="黑体" w:eastAsia="黑体" w:hAnsi="黑体" w:cs="黑体"/>
          <w:kern w:val="0"/>
          <w:sz w:val="32"/>
          <w:szCs w:val="32"/>
        </w:rPr>
      </w:pPr>
      <w:r>
        <w:rPr>
          <w:rFonts w:ascii="黑体" w:eastAsia="黑体" w:hAnsi="黑体" w:cs="黑体" w:hint="eastAsia"/>
          <w:kern w:val="0"/>
          <w:sz w:val="32"/>
          <w:szCs w:val="32"/>
        </w:rPr>
        <w:t>附件1</w:t>
      </w:r>
    </w:p>
    <w:p w14:paraId="56A5A1FC" w14:textId="77777777" w:rsidR="00775748" w:rsidRDefault="00775748" w:rsidP="00775748">
      <w:pPr>
        <w:spacing w:line="560" w:lineRule="exact"/>
        <w:rPr>
          <w:rFonts w:eastAsia="仿宋"/>
          <w:kern w:val="0"/>
          <w:sz w:val="32"/>
          <w:szCs w:val="32"/>
        </w:rPr>
      </w:pPr>
    </w:p>
    <w:p w14:paraId="2B442A59" w14:textId="77777777" w:rsidR="00775748" w:rsidRDefault="00775748" w:rsidP="00775748">
      <w:pPr>
        <w:spacing w:line="56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峨眉山市公共租赁住房管理实施办法</w:t>
      </w:r>
    </w:p>
    <w:p w14:paraId="71195E16" w14:textId="50BED25E" w:rsidR="00775748" w:rsidRDefault="00775748" w:rsidP="00775748">
      <w:pPr>
        <w:spacing w:line="560" w:lineRule="exact"/>
        <w:jc w:val="center"/>
        <w:rPr>
          <w:rFonts w:ascii="楷体" w:eastAsia="楷体" w:hAnsi="楷体" w:cs="楷体"/>
          <w:kern w:val="0"/>
          <w:sz w:val="32"/>
          <w:szCs w:val="32"/>
        </w:rPr>
      </w:pPr>
      <w:r>
        <w:rPr>
          <w:rFonts w:ascii="楷体" w:eastAsia="楷体" w:hAnsi="楷体" w:cs="楷体" w:hint="eastAsia"/>
          <w:kern w:val="0"/>
          <w:sz w:val="32"/>
          <w:szCs w:val="32"/>
        </w:rPr>
        <w:t>（征求意见稿）</w:t>
      </w:r>
    </w:p>
    <w:p w14:paraId="753B7650" w14:textId="77777777" w:rsidR="00775748" w:rsidRDefault="00775748" w:rsidP="00775748">
      <w:pPr>
        <w:spacing w:line="560" w:lineRule="exact"/>
        <w:rPr>
          <w:rFonts w:eastAsia="仿宋"/>
          <w:kern w:val="0"/>
          <w:sz w:val="32"/>
          <w:szCs w:val="32"/>
        </w:rPr>
      </w:pPr>
    </w:p>
    <w:p w14:paraId="0536D2E0" w14:textId="77777777" w:rsidR="00775748" w:rsidRDefault="00775748" w:rsidP="00775748">
      <w:pPr>
        <w:spacing w:afterLines="50" w:after="156" w:line="560" w:lineRule="exact"/>
        <w:jc w:val="center"/>
        <w:rPr>
          <w:rFonts w:ascii="黑体" w:eastAsia="黑体" w:hAnsi="黑体" w:cs="黑体"/>
          <w:kern w:val="0"/>
          <w:sz w:val="32"/>
          <w:szCs w:val="32"/>
        </w:rPr>
      </w:pPr>
      <w:r>
        <w:rPr>
          <w:rFonts w:ascii="黑体" w:eastAsia="黑体" w:hAnsi="黑体" w:cs="黑体" w:hint="eastAsia"/>
          <w:kern w:val="0"/>
          <w:sz w:val="32"/>
          <w:szCs w:val="32"/>
        </w:rPr>
        <w:t>第一章  总  则</w:t>
      </w:r>
    </w:p>
    <w:p w14:paraId="23449FF0" w14:textId="77777777" w:rsidR="00775748" w:rsidRDefault="00775748" w:rsidP="00775748">
      <w:pPr>
        <w:spacing w:line="560" w:lineRule="exact"/>
        <w:ind w:firstLineChars="200" w:firstLine="640"/>
        <w:rPr>
          <w:rFonts w:eastAsia="仿宋"/>
          <w:kern w:val="0"/>
          <w:sz w:val="32"/>
          <w:szCs w:val="32"/>
        </w:rPr>
      </w:pPr>
      <w:r>
        <w:rPr>
          <w:rFonts w:ascii="楷体" w:eastAsia="楷体" w:hAnsi="楷体" w:cs="楷体" w:hint="eastAsia"/>
          <w:kern w:val="0"/>
          <w:sz w:val="32"/>
          <w:szCs w:val="32"/>
        </w:rPr>
        <w:t>第一条</w:t>
      </w:r>
      <w:r>
        <w:rPr>
          <w:rFonts w:eastAsia="仿宋"/>
          <w:kern w:val="0"/>
          <w:sz w:val="32"/>
          <w:szCs w:val="32"/>
        </w:rPr>
        <w:t xml:space="preserve">  </w:t>
      </w:r>
      <w:r>
        <w:rPr>
          <w:rFonts w:eastAsia="仿宋"/>
          <w:kern w:val="0"/>
          <w:sz w:val="32"/>
          <w:szCs w:val="32"/>
        </w:rPr>
        <w:t>为建立健全住房保障制度，切实解决中低收入家庭住房困难，促进住房保障体系健康发展，根据《公共租赁住房管理办法》（住房和城乡建设部令第</w:t>
      </w:r>
      <w:r>
        <w:rPr>
          <w:rFonts w:eastAsia="仿宋"/>
          <w:kern w:val="0"/>
          <w:sz w:val="32"/>
          <w:szCs w:val="32"/>
        </w:rPr>
        <w:t>11</w:t>
      </w:r>
      <w:r>
        <w:rPr>
          <w:rFonts w:eastAsia="仿宋"/>
          <w:kern w:val="0"/>
          <w:sz w:val="32"/>
          <w:szCs w:val="32"/>
        </w:rPr>
        <w:t>号，以下简称《租赁管理办法》）、《四川省人民政府办公厅关于加强农民工住房保障工作指导意见》</w:t>
      </w:r>
      <w:r>
        <w:rPr>
          <w:rFonts w:eastAsia="仿宋" w:hint="eastAsia"/>
          <w:kern w:val="0"/>
          <w:sz w:val="32"/>
          <w:szCs w:val="32"/>
        </w:rPr>
        <w:t>（</w:t>
      </w:r>
      <w:r>
        <w:rPr>
          <w:rFonts w:eastAsia="仿宋"/>
          <w:kern w:val="0"/>
          <w:sz w:val="32"/>
          <w:szCs w:val="32"/>
        </w:rPr>
        <w:t>川办函〔</w:t>
      </w:r>
      <w:r>
        <w:rPr>
          <w:rFonts w:eastAsia="仿宋"/>
          <w:kern w:val="0"/>
          <w:sz w:val="32"/>
          <w:szCs w:val="32"/>
        </w:rPr>
        <w:t>2015</w:t>
      </w:r>
      <w:r>
        <w:rPr>
          <w:rFonts w:eastAsia="仿宋"/>
          <w:kern w:val="0"/>
          <w:sz w:val="32"/>
          <w:szCs w:val="32"/>
        </w:rPr>
        <w:t>〕</w:t>
      </w:r>
      <w:r>
        <w:rPr>
          <w:rFonts w:eastAsia="仿宋"/>
          <w:kern w:val="0"/>
          <w:sz w:val="32"/>
          <w:szCs w:val="32"/>
        </w:rPr>
        <w:t>3</w:t>
      </w:r>
      <w:r>
        <w:rPr>
          <w:rFonts w:eastAsia="仿宋"/>
          <w:kern w:val="0"/>
          <w:sz w:val="32"/>
          <w:szCs w:val="32"/>
        </w:rPr>
        <w:t>号</w:t>
      </w:r>
      <w:r>
        <w:rPr>
          <w:rFonts w:eastAsia="仿宋" w:hint="eastAsia"/>
          <w:kern w:val="0"/>
          <w:sz w:val="32"/>
          <w:szCs w:val="32"/>
        </w:rPr>
        <w:t>）</w:t>
      </w:r>
      <w:r>
        <w:rPr>
          <w:rFonts w:eastAsia="仿宋"/>
          <w:kern w:val="0"/>
          <w:sz w:val="32"/>
          <w:szCs w:val="32"/>
        </w:rPr>
        <w:t>、</w:t>
      </w:r>
      <w:r>
        <w:rPr>
          <w:rFonts w:eastAsia="仿宋"/>
          <w:sz w:val="32"/>
          <w:szCs w:val="32"/>
        </w:rPr>
        <w:t>《乐山市住房和城乡建设局关于印发</w:t>
      </w:r>
      <w:r>
        <w:rPr>
          <w:rFonts w:ascii="仿宋_GB2312" w:eastAsia="仿宋_GB2312" w:hAnsi="仿宋_GB2312" w:cs="仿宋_GB2312" w:hint="eastAsia"/>
          <w:sz w:val="32"/>
          <w:szCs w:val="32"/>
        </w:rPr>
        <w:t>〈</w:t>
      </w:r>
      <w:r>
        <w:rPr>
          <w:rFonts w:eastAsia="仿宋"/>
          <w:sz w:val="32"/>
          <w:szCs w:val="32"/>
        </w:rPr>
        <w:t>乐山市主城区公共租赁住房管理实施办法</w:t>
      </w:r>
      <w:r>
        <w:rPr>
          <w:rFonts w:ascii="仿宋_GB2312" w:eastAsia="仿宋_GB2312" w:hAnsi="仿宋_GB2312" w:cs="仿宋_GB2312" w:hint="eastAsia"/>
          <w:sz w:val="32"/>
          <w:szCs w:val="32"/>
        </w:rPr>
        <w:t>〉</w:t>
      </w:r>
      <w:r>
        <w:rPr>
          <w:rFonts w:eastAsia="仿宋"/>
          <w:sz w:val="32"/>
          <w:szCs w:val="32"/>
        </w:rPr>
        <w:t>的通知》（</w:t>
      </w:r>
      <w:proofErr w:type="gramStart"/>
      <w:r>
        <w:rPr>
          <w:rFonts w:eastAsia="仿宋"/>
          <w:kern w:val="0"/>
          <w:sz w:val="32"/>
          <w:szCs w:val="32"/>
        </w:rPr>
        <w:t>乐住建</w:t>
      </w:r>
      <w:proofErr w:type="gramEnd"/>
      <w:r>
        <w:rPr>
          <w:rFonts w:eastAsia="仿宋"/>
          <w:kern w:val="0"/>
          <w:sz w:val="32"/>
          <w:szCs w:val="32"/>
        </w:rPr>
        <w:t>发〔</w:t>
      </w:r>
      <w:r>
        <w:rPr>
          <w:rFonts w:eastAsia="仿宋"/>
          <w:kern w:val="0"/>
          <w:sz w:val="32"/>
          <w:szCs w:val="32"/>
        </w:rPr>
        <w:t>2023</w:t>
      </w:r>
      <w:r>
        <w:rPr>
          <w:rFonts w:eastAsia="仿宋"/>
          <w:kern w:val="0"/>
          <w:sz w:val="32"/>
          <w:szCs w:val="32"/>
        </w:rPr>
        <w:t>〕</w:t>
      </w:r>
      <w:r>
        <w:rPr>
          <w:rFonts w:eastAsia="仿宋"/>
          <w:kern w:val="0"/>
          <w:sz w:val="32"/>
          <w:szCs w:val="32"/>
        </w:rPr>
        <w:t>5</w:t>
      </w:r>
      <w:r>
        <w:rPr>
          <w:rFonts w:eastAsia="仿宋"/>
          <w:kern w:val="0"/>
          <w:sz w:val="32"/>
          <w:szCs w:val="32"/>
        </w:rPr>
        <w:t>号</w:t>
      </w:r>
      <w:r>
        <w:rPr>
          <w:rFonts w:eastAsia="仿宋"/>
          <w:sz w:val="32"/>
          <w:szCs w:val="32"/>
        </w:rPr>
        <w:t>）</w:t>
      </w:r>
      <w:r>
        <w:rPr>
          <w:rFonts w:eastAsia="仿宋"/>
          <w:kern w:val="0"/>
          <w:sz w:val="32"/>
          <w:szCs w:val="32"/>
        </w:rPr>
        <w:t>的相关规定，结合我市实际，制定本办法。</w:t>
      </w:r>
    </w:p>
    <w:p w14:paraId="1AB87562" w14:textId="77777777" w:rsidR="00775748" w:rsidRDefault="00775748" w:rsidP="00775748">
      <w:pPr>
        <w:spacing w:line="560" w:lineRule="exact"/>
        <w:ind w:firstLineChars="200" w:firstLine="640"/>
        <w:rPr>
          <w:rFonts w:eastAsia="仿宋"/>
          <w:kern w:val="0"/>
          <w:sz w:val="32"/>
          <w:szCs w:val="32"/>
        </w:rPr>
      </w:pPr>
      <w:r>
        <w:rPr>
          <w:rFonts w:ascii="楷体" w:eastAsia="楷体" w:hAnsi="楷体" w:cs="楷体"/>
          <w:kern w:val="0"/>
          <w:sz w:val="32"/>
          <w:szCs w:val="32"/>
        </w:rPr>
        <w:t>第二条</w:t>
      </w:r>
      <w:r>
        <w:rPr>
          <w:rFonts w:eastAsia="仿宋"/>
          <w:kern w:val="0"/>
          <w:sz w:val="32"/>
          <w:szCs w:val="32"/>
        </w:rPr>
        <w:t xml:space="preserve">  </w:t>
      </w:r>
      <w:r>
        <w:rPr>
          <w:rFonts w:eastAsia="仿宋"/>
          <w:kern w:val="0"/>
          <w:sz w:val="32"/>
          <w:szCs w:val="32"/>
        </w:rPr>
        <w:t>本办法适用于峨眉山市行政区域范围内的公共租赁住房的分配、运营、使用、退出和管理。</w:t>
      </w:r>
    </w:p>
    <w:p w14:paraId="317BF71C" w14:textId="77777777" w:rsidR="00775748" w:rsidRDefault="00775748" w:rsidP="00775748">
      <w:pPr>
        <w:spacing w:line="560" w:lineRule="exact"/>
        <w:ind w:firstLineChars="200" w:firstLine="640"/>
        <w:rPr>
          <w:rFonts w:eastAsia="仿宋"/>
          <w:kern w:val="0"/>
          <w:sz w:val="32"/>
          <w:szCs w:val="32"/>
        </w:rPr>
      </w:pPr>
      <w:r>
        <w:rPr>
          <w:rFonts w:ascii="楷体" w:eastAsia="楷体" w:hAnsi="楷体" w:cs="楷体"/>
          <w:kern w:val="0"/>
          <w:sz w:val="32"/>
          <w:szCs w:val="32"/>
        </w:rPr>
        <w:t>第三条</w:t>
      </w:r>
      <w:r>
        <w:rPr>
          <w:rFonts w:eastAsia="仿宋"/>
          <w:kern w:val="0"/>
          <w:sz w:val="32"/>
          <w:szCs w:val="32"/>
        </w:rPr>
        <w:t xml:space="preserve">  </w:t>
      </w:r>
      <w:r>
        <w:rPr>
          <w:rFonts w:eastAsia="仿宋"/>
          <w:kern w:val="0"/>
          <w:sz w:val="32"/>
          <w:szCs w:val="32"/>
        </w:rPr>
        <w:t>本办法所称公共租赁住房是指限定建设标准和租金水平，面向符合规定条件的</w:t>
      </w:r>
      <w:proofErr w:type="gramStart"/>
      <w:r>
        <w:rPr>
          <w:rFonts w:eastAsia="仿宋"/>
          <w:kern w:val="0"/>
          <w:sz w:val="32"/>
          <w:szCs w:val="32"/>
        </w:rPr>
        <w:t>城镇低保家庭</w:t>
      </w:r>
      <w:proofErr w:type="gramEnd"/>
      <w:r>
        <w:rPr>
          <w:rFonts w:eastAsia="仿宋"/>
          <w:kern w:val="0"/>
          <w:sz w:val="32"/>
          <w:szCs w:val="32"/>
        </w:rPr>
        <w:t>、城镇低收入家庭、城镇中等偏下收入家庭、在城区稳定就业的外来务工人员、新就业无房人员、经相关部门认定的特殊人员等住房困难群体出租的租赁</w:t>
      </w:r>
      <w:proofErr w:type="gramStart"/>
      <w:r>
        <w:rPr>
          <w:rFonts w:eastAsia="仿宋"/>
          <w:kern w:val="0"/>
          <w:sz w:val="32"/>
          <w:szCs w:val="32"/>
        </w:rPr>
        <w:t>型保障</w:t>
      </w:r>
      <w:proofErr w:type="gramEnd"/>
      <w:r>
        <w:rPr>
          <w:rFonts w:eastAsia="仿宋"/>
          <w:kern w:val="0"/>
          <w:sz w:val="32"/>
          <w:szCs w:val="32"/>
        </w:rPr>
        <w:t>性住房。</w:t>
      </w:r>
    </w:p>
    <w:p w14:paraId="7BC3C416" w14:textId="77777777" w:rsidR="00775748" w:rsidRDefault="00775748" w:rsidP="00775748">
      <w:pPr>
        <w:spacing w:line="560" w:lineRule="exact"/>
        <w:ind w:firstLineChars="200" w:firstLine="640"/>
        <w:rPr>
          <w:rFonts w:eastAsia="仿宋"/>
          <w:kern w:val="0"/>
          <w:sz w:val="32"/>
          <w:szCs w:val="32"/>
        </w:rPr>
      </w:pPr>
      <w:r>
        <w:rPr>
          <w:rFonts w:ascii="楷体" w:eastAsia="楷体" w:hAnsi="楷体" w:cs="楷体"/>
          <w:kern w:val="0"/>
          <w:sz w:val="32"/>
          <w:szCs w:val="32"/>
        </w:rPr>
        <w:t>第四条</w:t>
      </w:r>
      <w:r>
        <w:rPr>
          <w:rFonts w:eastAsia="仿宋"/>
          <w:kern w:val="0"/>
          <w:sz w:val="32"/>
          <w:szCs w:val="32"/>
        </w:rPr>
        <w:t xml:space="preserve">  </w:t>
      </w:r>
      <w:r w:rsidRPr="00977B7B">
        <w:rPr>
          <w:rFonts w:eastAsia="仿宋" w:hint="eastAsia"/>
          <w:kern w:val="0"/>
          <w:sz w:val="32"/>
          <w:szCs w:val="32"/>
        </w:rPr>
        <w:t>政府投资的公共租赁住房的租金收入按照政府非税收入管理的有关规定缴入同级国库，实行收支两条线管理，专项用于与公共租赁住房建设管理相关的维护、管理</w:t>
      </w:r>
      <w:r w:rsidRPr="00977B7B">
        <w:rPr>
          <w:rFonts w:eastAsia="仿宋" w:hint="eastAsia"/>
          <w:kern w:val="0"/>
          <w:sz w:val="32"/>
          <w:szCs w:val="32"/>
        </w:rPr>
        <w:lastRenderedPageBreak/>
        <w:t>等费用</w:t>
      </w:r>
      <w:r>
        <w:rPr>
          <w:rFonts w:eastAsia="仿宋"/>
          <w:kern w:val="0"/>
          <w:sz w:val="32"/>
          <w:szCs w:val="32"/>
        </w:rPr>
        <w:t>。</w:t>
      </w:r>
    </w:p>
    <w:p w14:paraId="204674CF" w14:textId="77777777" w:rsidR="00775748" w:rsidRDefault="00775748" w:rsidP="00775748">
      <w:pPr>
        <w:spacing w:line="560" w:lineRule="exact"/>
        <w:ind w:firstLineChars="200" w:firstLine="640"/>
        <w:rPr>
          <w:rFonts w:eastAsia="仿宋"/>
          <w:kern w:val="0"/>
          <w:sz w:val="32"/>
          <w:szCs w:val="32"/>
        </w:rPr>
      </w:pPr>
      <w:r>
        <w:rPr>
          <w:rFonts w:ascii="楷体" w:eastAsia="楷体" w:hAnsi="楷体" w:cs="楷体"/>
          <w:kern w:val="0"/>
          <w:sz w:val="32"/>
          <w:szCs w:val="32"/>
        </w:rPr>
        <w:t>第五条</w:t>
      </w:r>
      <w:r>
        <w:rPr>
          <w:rFonts w:eastAsia="仿宋"/>
          <w:kern w:val="0"/>
          <w:sz w:val="32"/>
          <w:szCs w:val="32"/>
        </w:rPr>
        <w:t xml:space="preserve">  </w:t>
      </w:r>
      <w:r>
        <w:rPr>
          <w:rFonts w:eastAsia="仿宋"/>
          <w:kern w:val="0"/>
          <w:sz w:val="32"/>
          <w:szCs w:val="32"/>
        </w:rPr>
        <w:t>市住建局负责指导峨眉山市行政区域范围内公共租赁住房的政策制定、统筹规划、房源筹集、组织分配和监督管理等工作。市纪委监委、市</w:t>
      </w:r>
      <w:proofErr w:type="gramStart"/>
      <w:r>
        <w:rPr>
          <w:rFonts w:eastAsia="仿宋"/>
          <w:kern w:val="0"/>
          <w:sz w:val="32"/>
          <w:szCs w:val="32"/>
        </w:rPr>
        <w:t>发改局</w:t>
      </w:r>
      <w:proofErr w:type="gramEnd"/>
      <w:r>
        <w:rPr>
          <w:rFonts w:eastAsia="仿宋"/>
          <w:kern w:val="0"/>
          <w:sz w:val="32"/>
          <w:szCs w:val="32"/>
        </w:rPr>
        <w:t>、市公安局、市民政局、市财政局、市人力资源社会保障局、市自然资源局、市行政</w:t>
      </w:r>
      <w:proofErr w:type="gramStart"/>
      <w:r>
        <w:rPr>
          <w:rFonts w:eastAsia="仿宋"/>
          <w:kern w:val="0"/>
          <w:sz w:val="32"/>
          <w:szCs w:val="32"/>
        </w:rPr>
        <w:t>审批局</w:t>
      </w:r>
      <w:proofErr w:type="gramEnd"/>
      <w:r>
        <w:rPr>
          <w:rFonts w:eastAsia="仿宋"/>
          <w:kern w:val="0"/>
          <w:sz w:val="32"/>
          <w:szCs w:val="32"/>
        </w:rPr>
        <w:t>等相关部门单位和各乡镇（街道）人民政府（办事处）、村（社区）按照本办法规定的职责，协同做好公共租赁住房的相关工作。</w:t>
      </w:r>
    </w:p>
    <w:p w14:paraId="49FBE391" w14:textId="77777777" w:rsidR="00775748" w:rsidRDefault="00775748" w:rsidP="00775748">
      <w:pPr>
        <w:spacing w:beforeLines="50" w:before="156" w:afterLines="50" w:after="156" w:line="560" w:lineRule="exact"/>
        <w:jc w:val="center"/>
        <w:rPr>
          <w:rFonts w:ascii="黑体" w:eastAsia="黑体" w:hAnsi="黑体" w:cs="黑体"/>
          <w:kern w:val="0"/>
          <w:sz w:val="32"/>
          <w:szCs w:val="32"/>
        </w:rPr>
      </w:pPr>
      <w:r>
        <w:rPr>
          <w:rFonts w:ascii="黑体" w:eastAsia="黑体" w:hAnsi="黑体" w:cs="黑体"/>
          <w:kern w:val="0"/>
          <w:sz w:val="32"/>
          <w:szCs w:val="32"/>
        </w:rPr>
        <w:t>第二章  保障对象</w:t>
      </w:r>
    </w:p>
    <w:p w14:paraId="5F561E9F" w14:textId="77777777" w:rsidR="00775748" w:rsidRDefault="00775748" w:rsidP="00775748">
      <w:pPr>
        <w:spacing w:line="560" w:lineRule="exact"/>
        <w:ind w:firstLineChars="200" w:firstLine="640"/>
        <w:rPr>
          <w:rFonts w:eastAsia="仿宋"/>
          <w:kern w:val="0"/>
          <w:sz w:val="32"/>
          <w:szCs w:val="32"/>
        </w:rPr>
      </w:pPr>
      <w:r>
        <w:rPr>
          <w:rFonts w:ascii="楷体" w:eastAsia="楷体" w:hAnsi="楷体" w:cs="楷体"/>
          <w:kern w:val="0"/>
          <w:sz w:val="32"/>
          <w:szCs w:val="32"/>
        </w:rPr>
        <w:t>第六条</w:t>
      </w:r>
      <w:r>
        <w:rPr>
          <w:rFonts w:eastAsia="仿宋"/>
          <w:kern w:val="0"/>
          <w:sz w:val="32"/>
          <w:szCs w:val="32"/>
        </w:rPr>
        <w:t xml:space="preserve">  </w:t>
      </w:r>
      <w:r>
        <w:rPr>
          <w:rFonts w:eastAsia="仿宋"/>
          <w:kern w:val="0"/>
          <w:sz w:val="32"/>
          <w:szCs w:val="32"/>
        </w:rPr>
        <w:t>公共租赁住房保障对象为家庭人均月收入在城市居民最低生活保障标准</w:t>
      </w:r>
      <w:r>
        <w:rPr>
          <w:rFonts w:eastAsia="仿宋"/>
          <w:kern w:val="0"/>
          <w:sz w:val="32"/>
          <w:szCs w:val="32"/>
        </w:rPr>
        <w:t>5</w:t>
      </w:r>
      <w:r>
        <w:rPr>
          <w:rFonts w:eastAsia="仿宋"/>
          <w:kern w:val="0"/>
          <w:sz w:val="32"/>
          <w:szCs w:val="32"/>
        </w:rPr>
        <w:t>倍以下且在峨眉山市无自有住房（外来务工家庭农村宅基地除外）或自有住房面积低于人均</w:t>
      </w:r>
      <w:r>
        <w:rPr>
          <w:rFonts w:eastAsia="仿宋"/>
          <w:kern w:val="0"/>
          <w:sz w:val="32"/>
          <w:szCs w:val="32"/>
          <w:u w:val="single"/>
        </w:rPr>
        <w:t>20</w:t>
      </w:r>
      <w:r>
        <w:rPr>
          <w:rFonts w:eastAsia="仿宋"/>
          <w:kern w:val="0"/>
          <w:sz w:val="32"/>
          <w:szCs w:val="32"/>
        </w:rPr>
        <w:t>平方米以下的城镇低保、城镇低收入、城镇中等偏下收入等住房困难家庭、在城区稳定就业的外来务工人员、新就业无房人员及经县级人民政府批准的特殊人员。</w:t>
      </w:r>
    </w:p>
    <w:p w14:paraId="05E197A7" w14:textId="77777777" w:rsidR="00775748" w:rsidRDefault="00775748" w:rsidP="00775748">
      <w:pPr>
        <w:spacing w:line="560" w:lineRule="exact"/>
        <w:ind w:firstLineChars="200" w:firstLine="640"/>
        <w:rPr>
          <w:rFonts w:eastAsia="仿宋"/>
          <w:kern w:val="0"/>
          <w:sz w:val="32"/>
          <w:szCs w:val="32"/>
        </w:rPr>
      </w:pPr>
      <w:r>
        <w:rPr>
          <w:rFonts w:ascii="楷体" w:eastAsia="楷体" w:hAnsi="楷体" w:cs="楷体"/>
          <w:kern w:val="0"/>
          <w:sz w:val="32"/>
          <w:szCs w:val="32"/>
        </w:rPr>
        <w:t>第七条</w:t>
      </w:r>
      <w:r>
        <w:rPr>
          <w:rFonts w:eastAsia="仿宋"/>
          <w:kern w:val="0"/>
          <w:sz w:val="32"/>
          <w:szCs w:val="32"/>
        </w:rPr>
        <w:t xml:space="preserve">  </w:t>
      </w:r>
      <w:r>
        <w:rPr>
          <w:rFonts w:eastAsia="仿宋"/>
          <w:kern w:val="0"/>
          <w:sz w:val="32"/>
          <w:szCs w:val="32"/>
        </w:rPr>
        <w:t>住房困难家庭成员应当作为共同申请人申请公共租赁住房。本办法作为共同申请人的住房困难家庭成员是指近亲属或共同生活的家庭成员，包括：父母、配偶、未婚子女和父母双亡的未婚弟、妹、未成年孙子女、外孙子女。</w:t>
      </w:r>
    </w:p>
    <w:p w14:paraId="3A8385A2" w14:textId="77777777" w:rsidR="00775748" w:rsidRDefault="00775748" w:rsidP="00775748">
      <w:pPr>
        <w:spacing w:line="560" w:lineRule="exact"/>
        <w:ind w:firstLineChars="200" w:firstLine="640"/>
        <w:rPr>
          <w:rFonts w:eastAsia="仿宋"/>
          <w:kern w:val="0"/>
          <w:sz w:val="32"/>
          <w:szCs w:val="32"/>
        </w:rPr>
      </w:pPr>
      <w:r>
        <w:rPr>
          <w:rFonts w:ascii="楷体" w:eastAsia="楷体" w:hAnsi="楷体" w:cs="楷体"/>
          <w:kern w:val="0"/>
          <w:sz w:val="32"/>
          <w:szCs w:val="32"/>
        </w:rPr>
        <w:t>第八条</w:t>
      </w:r>
      <w:r>
        <w:rPr>
          <w:rFonts w:eastAsia="仿宋"/>
          <w:kern w:val="0"/>
          <w:sz w:val="32"/>
          <w:szCs w:val="32"/>
        </w:rPr>
        <w:t xml:space="preserve">  </w:t>
      </w:r>
      <w:r>
        <w:rPr>
          <w:rFonts w:eastAsia="仿宋"/>
          <w:kern w:val="0"/>
          <w:sz w:val="32"/>
          <w:szCs w:val="32"/>
        </w:rPr>
        <w:t>具有下列特殊情形之一的城镇低保、城镇低收入、城镇中等偏下收入等住房困难家庭，可以申请公共租赁住房：</w:t>
      </w:r>
    </w:p>
    <w:p w14:paraId="62AA78E2"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t>（一）挂靠在城区的城镇户籍且与登记的户主无亲属关系的挂靠户，符合公共租赁住房保障条件的可以申请公共租</w:t>
      </w:r>
      <w:r>
        <w:rPr>
          <w:rFonts w:eastAsia="仿宋"/>
          <w:kern w:val="0"/>
          <w:sz w:val="32"/>
          <w:szCs w:val="32"/>
        </w:rPr>
        <w:lastRenderedPageBreak/>
        <w:t>赁住房保障，</w:t>
      </w:r>
      <w:proofErr w:type="gramStart"/>
      <w:r>
        <w:rPr>
          <w:rFonts w:eastAsia="仿宋"/>
          <w:kern w:val="0"/>
          <w:sz w:val="32"/>
          <w:szCs w:val="32"/>
        </w:rPr>
        <w:t>挂靠户</w:t>
      </w:r>
      <w:proofErr w:type="gramEnd"/>
      <w:r>
        <w:rPr>
          <w:rFonts w:eastAsia="仿宋"/>
          <w:kern w:val="0"/>
          <w:sz w:val="32"/>
          <w:szCs w:val="32"/>
        </w:rPr>
        <w:t>的其他家庭成员应当作为共同申请人。</w:t>
      </w:r>
    </w:p>
    <w:p w14:paraId="40EC588F"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t>（二）挂靠在城区单位或社区居委会的挂靠户，符合公共租赁住房保障条件的可以申请公共租赁住房保障，</w:t>
      </w:r>
      <w:proofErr w:type="gramStart"/>
      <w:r>
        <w:rPr>
          <w:rFonts w:eastAsia="仿宋"/>
          <w:kern w:val="0"/>
          <w:sz w:val="32"/>
          <w:szCs w:val="32"/>
        </w:rPr>
        <w:t>挂靠户</w:t>
      </w:r>
      <w:proofErr w:type="gramEnd"/>
      <w:r>
        <w:rPr>
          <w:rFonts w:eastAsia="仿宋"/>
          <w:kern w:val="0"/>
          <w:sz w:val="32"/>
          <w:szCs w:val="32"/>
        </w:rPr>
        <w:t>的其他家庭成员应当作为共同申请人。</w:t>
      </w:r>
    </w:p>
    <w:p w14:paraId="460E335A"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t>（三）已年满</w:t>
      </w:r>
      <w:r>
        <w:rPr>
          <w:rFonts w:eastAsia="仿宋"/>
          <w:kern w:val="0"/>
          <w:sz w:val="32"/>
          <w:szCs w:val="32"/>
        </w:rPr>
        <w:t>35</w:t>
      </w:r>
      <w:r>
        <w:rPr>
          <w:rFonts w:eastAsia="仿宋"/>
          <w:kern w:val="0"/>
          <w:sz w:val="32"/>
          <w:szCs w:val="32"/>
        </w:rPr>
        <w:t>周岁且未婚，可以作为申请人单独申请公共租赁住房保障。</w:t>
      </w:r>
    </w:p>
    <w:p w14:paraId="29D4CF86"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t>（四）因离婚失去</w:t>
      </w:r>
      <w:proofErr w:type="gramStart"/>
      <w:r>
        <w:rPr>
          <w:rFonts w:eastAsia="仿宋"/>
          <w:kern w:val="0"/>
          <w:sz w:val="32"/>
          <w:szCs w:val="32"/>
        </w:rPr>
        <w:t>原家庭</w:t>
      </w:r>
      <w:proofErr w:type="gramEnd"/>
      <w:r>
        <w:rPr>
          <w:rFonts w:eastAsia="仿宋"/>
          <w:kern w:val="0"/>
          <w:sz w:val="32"/>
          <w:szCs w:val="32"/>
        </w:rPr>
        <w:t>所有住房</w:t>
      </w:r>
      <w:r>
        <w:rPr>
          <w:rFonts w:eastAsia="仿宋"/>
          <w:kern w:val="0"/>
          <w:sz w:val="32"/>
          <w:szCs w:val="32"/>
          <w:u w:val="single"/>
        </w:rPr>
        <w:t>1</w:t>
      </w:r>
      <w:r>
        <w:rPr>
          <w:rFonts w:eastAsia="仿宋"/>
          <w:kern w:val="0"/>
          <w:sz w:val="32"/>
          <w:szCs w:val="32"/>
          <w:u w:val="single"/>
        </w:rPr>
        <w:t>年</w:t>
      </w:r>
      <w:r>
        <w:rPr>
          <w:rFonts w:eastAsia="仿宋"/>
          <w:kern w:val="0"/>
          <w:sz w:val="32"/>
          <w:szCs w:val="32"/>
        </w:rPr>
        <w:t>及以上，且符合公共租赁住房保障条件的，可以作为申请人申请公共租赁住房保障，其离婚后随其生活的未婚子女应当作为共同申请人。</w:t>
      </w:r>
    </w:p>
    <w:p w14:paraId="642A1AA0" w14:textId="77777777" w:rsidR="00775748" w:rsidRDefault="00775748" w:rsidP="00775748">
      <w:pPr>
        <w:spacing w:line="560" w:lineRule="exact"/>
        <w:ind w:firstLineChars="200" w:firstLine="640"/>
        <w:rPr>
          <w:rFonts w:eastAsia="仿宋"/>
          <w:kern w:val="0"/>
          <w:sz w:val="32"/>
          <w:szCs w:val="32"/>
        </w:rPr>
      </w:pPr>
      <w:r>
        <w:rPr>
          <w:rFonts w:ascii="楷体" w:eastAsia="楷体" w:hAnsi="楷体" w:cs="楷体"/>
          <w:kern w:val="0"/>
          <w:sz w:val="32"/>
          <w:szCs w:val="32"/>
        </w:rPr>
        <w:t>第九条</w:t>
      </w:r>
      <w:r>
        <w:rPr>
          <w:rFonts w:eastAsia="仿宋"/>
          <w:kern w:val="0"/>
          <w:sz w:val="32"/>
          <w:szCs w:val="32"/>
        </w:rPr>
        <w:t xml:space="preserve">  </w:t>
      </w:r>
      <w:r>
        <w:rPr>
          <w:rFonts w:eastAsia="仿宋"/>
          <w:kern w:val="0"/>
          <w:sz w:val="32"/>
          <w:szCs w:val="32"/>
        </w:rPr>
        <w:t>实施实物配租的申请人，在承租合同有效期内且具备下列情形之一的给予相应的租金减免。</w:t>
      </w:r>
    </w:p>
    <w:p w14:paraId="3E4C48E3"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t>（一）</w:t>
      </w:r>
      <w:r w:rsidRPr="007B7C44">
        <w:rPr>
          <w:rFonts w:eastAsia="仿宋" w:hint="eastAsia"/>
          <w:kern w:val="0"/>
          <w:sz w:val="32"/>
          <w:szCs w:val="32"/>
        </w:rPr>
        <w:t>公共租赁住房保障家庭中有残疾人且持有第二代残疾证的，</w:t>
      </w:r>
      <w:r w:rsidRPr="007B7C44">
        <w:rPr>
          <w:rFonts w:eastAsia="仿宋" w:hint="eastAsia"/>
          <w:kern w:val="0"/>
          <w:sz w:val="32"/>
          <w:szCs w:val="32"/>
        </w:rPr>
        <w:t>1</w:t>
      </w:r>
      <w:r w:rsidRPr="007B7C44">
        <w:rPr>
          <w:rFonts w:eastAsia="仿宋" w:hint="eastAsia"/>
          <w:kern w:val="0"/>
          <w:sz w:val="32"/>
          <w:szCs w:val="32"/>
        </w:rPr>
        <w:t>—</w:t>
      </w:r>
      <w:r w:rsidRPr="007B7C44">
        <w:rPr>
          <w:rFonts w:eastAsia="仿宋" w:hint="eastAsia"/>
          <w:kern w:val="0"/>
          <w:sz w:val="32"/>
          <w:szCs w:val="32"/>
        </w:rPr>
        <w:t>2</w:t>
      </w:r>
      <w:r w:rsidRPr="007B7C44">
        <w:rPr>
          <w:rFonts w:eastAsia="仿宋" w:hint="eastAsia"/>
          <w:kern w:val="0"/>
          <w:sz w:val="32"/>
          <w:szCs w:val="32"/>
        </w:rPr>
        <w:t>级残疾人可减免房屋租金</w:t>
      </w:r>
      <w:r w:rsidRPr="007B7C44">
        <w:rPr>
          <w:rFonts w:eastAsia="仿宋" w:hint="eastAsia"/>
          <w:kern w:val="0"/>
          <w:sz w:val="32"/>
          <w:szCs w:val="32"/>
        </w:rPr>
        <w:t>50%</w:t>
      </w:r>
      <w:r w:rsidRPr="007B7C44">
        <w:rPr>
          <w:rFonts w:eastAsia="仿宋" w:hint="eastAsia"/>
          <w:kern w:val="0"/>
          <w:sz w:val="32"/>
          <w:szCs w:val="32"/>
        </w:rPr>
        <w:t>，</w:t>
      </w:r>
      <w:r w:rsidRPr="007B7C44">
        <w:rPr>
          <w:rFonts w:eastAsia="仿宋" w:hint="eastAsia"/>
          <w:kern w:val="0"/>
          <w:sz w:val="32"/>
          <w:szCs w:val="32"/>
        </w:rPr>
        <w:t>3</w:t>
      </w:r>
      <w:r w:rsidRPr="007B7C44">
        <w:rPr>
          <w:rFonts w:eastAsia="仿宋" w:hint="eastAsia"/>
          <w:kern w:val="0"/>
          <w:sz w:val="32"/>
          <w:szCs w:val="32"/>
        </w:rPr>
        <w:t>—</w:t>
      </w:r>
      <w:r w:rsidRPr="007B7C44">
        <w:rPr>
          <w:rFonts w:eastAsia="仿宋" w:hint="eastAsia"/>
          <w:kern w:val="0"/>
          <w:sz w:val="32"/>
          <w:szCs w:val="32"/>
        </w:rPr>
        <w:t>4</w:t>
      </w:r>
      <w:r w:rsidRPr="007B7C44">
        <w:rPr>
          <w:rFonts w:eastAsia="仿宋" w:hint="eastAsia"/>
          <w:kern w:val="0"/>
          <w:sz w:val="32"/>
          <w:szCs w:val="32"/>
        </w:rPr>
        <w:t>级残疾人可减免房屋租金</w:t>
      </w:r>
      <w:r w:rsidRPr="007B7C44">
        <w:rPr>
          <w:rFonts w:eastAsia="仿宋" w:hint="eastAsia"/>
          <w:kern w:val="0"/>
          <w:sz w:val="32"/>
          <w:szCs w:val="32"/>
        </w:rPr>
        <w:t>30%</w:t>
      </w:r>
      <w:r w:rsidRPr="007B7C44">
        <w:rPr>
          <w:rFonts w:eastAsia="仿宋" w:hint="eastAsia"/>
          <w:kern w:val="0"/>
          <w:sz w:val="32"/>
          <w:szCs w:val="32"/>
        </w:rPr>
        <w:t>；</w:t>
      </w:r>
      <w:r w:rsidRPr="007B7C44">
        <w:rPr>
          <w:rFonts w:eastAsia="仿宋" w:hint="eastAsia"/>
          <w:kern w:val="0"/>
          <w:sz w:val="32"/>
          <w:szCs w:val="32"/>
        </w:rPr>
        <w:t>7</w:t>
      </w:r>
      <w:r w:rsidRPr="007B7C44">
        <w:rPr>
          <w:rFonts w:eastAsia="仿宋" w:hint="eastAsia"/>
          <w:kern w:val="0"/>
          <w:sz w:val="32"/>
          <w:szCs w:val="32"/>
        </w:rPr>
        <w:t>至</w:t>
      </w:r>
      <w:r w:rsidRPr="007B7C44">
        <w:rPr>
          <w:rFonts w:eastAsia="仿宋" w:hint="eastAsia"/>
          <w:kern w:val="0"/>
          <w:sz w:val="32"/>
          <w:szCs w:val="32"/>
        </w:rPr>
        <w:t>10</w:t>
      </w:r>
      <w:r w:rsidRPr="007B7C44">
        <w:rPr>
          <w:rFonts w:eastAsia="仿宋" w:hint="eastAsia"/>
          <w:kern w:val="0"/>
          <w:sz w:val="32"/>
          <w:szCs w:val="32"/>
        </w:rPr>
        <w:t>级残疾军人且持有</w:t>
      </w:r>
      <w:proofErr w:type="gramStart"/>
      <w:r w:rsidRPr="007B7C44">
        <w:rPr>
          <w:rFonts w:eastAsia="仿宋" w:hint="eastAsia"/>
          <w:kern w:val="0"/>
          <w:sz w:val="32"/>
          <w:szCs w:val="32"/>
        </w:rPr>
        <w:t>残疾军</w:t>
      </w:r>
      <w:proofErr w:type="gramEnd"/>
      <w:r w:rsidRPr="007B7C44">
        <w:rPr>
          <w:rFonts w:eastAsia="仿宋" w:hint="eastAsia"/>
          <w:kern w:val="0"/>
          <w:sz w:val="32"/>
          <w:szCs w:val="32"/>
        </w:rPr>
        <w:t>人证的，减免房屋租金</w:t>
      </w:r>
      <w:r w:rsidRPr="007B7C44">
        <w:rPr>
          <w:rFonts w:eastAsia="仿宋" w:hint="eastAsia"/>
          <w:kern w:val="0"/>
          <w:sz w:val="32"/>
          <w:szCs w:val="32"/>
        </w:rPr>
        <w:t>30%</w:t>
      </w:r>
      <w:r w:rsidRPr="007B7C44">
        <w:rPr>
          <w:rFonts w:eastAsia="仿宋" w:hint="eastAsia"/>
          <w:kern w:val="0"/>
          <w:sz w:val="32"/>
          <w:szCs w:val="32"/>
        </w:rPr>
        <w:t>，</w:t>
      </w:r>
      <w:r w:rsidRPr="007B7C44">
        <w:rPr>
          <w:rFonts w:eastAsia="仿宋" w:hint="eastAsia"/>
          <w:kern w:val="0"/>
          <w:sz w:val="32"/>
          <w:szCs w:val="32"/>
        </w:rPr>
        <w:t>1</w:t>
      </w:r>
      <w:r w:rsidRPr="007B7C44">
        <w:rPr>
          <w:rFonts w:eastAsia="仿宋" w:hint="eastAsia"/>
          <w:kern w:val="0"/>
          <w:sz w:val="32"/>
          <w:szCs w:val="32"/>
        </w:rPr>
        <w:t>至</w:t>
      </w:r>
      <w:r w:rsidRPr="007B7C44">
        <w:rPr>
          <w:rFonts w:eastAsia="仿宋" w:hint="eastAsia"/>
          <w:kern w:val="0"/>
          <w:sz w:val="32"/>
          <w:szCs w:val="32"/>
        </w:rPr>
        <w:t>6</w:t>
      </w:r>
      <w:r w:rsidRPr="007B7C44">
        <w:rPr>
          <w:rFonts w:eastAsia="仿宋" w:hint="eastAsia"/>
          <w:kern w:val="0"/>
          <w:sz w:val="32"/>
          <w:szCs w:val="32"/>
        </w:rPr>
        <w:t>级残疾军人且持有</w:t>
      </w:r>
      <w:proofErr w:type="gramStart"/>
      <w:r w:rsidRPr="007B7C44">
        <w:rPr>
          <w:rFonts w:eastAsia="仿宋" w:hint="eastAsia"/>
          <w:kern w:val="0"/>
          <w:sz w:val="32"/>
          <w:szCs w:val="32"/>
        </w:rPr>
        <w:t>残疾军</w:t>
      </w:r>
      <w:proofErr w:type="gramEnd"/>
      <w:r w:rsidRPr="007B7C44">
        <w:rPr>
          <w:rFonts w:eastAsia="仿宋" w:hint="eastAsia"/>
          <w:kern w:val="0"/>
          <w:sz w:val="32"/>
          <w:szCs w:val="32"/>
        </w:rPr>
        <w:t>人证的，减免房屋租金</w:t>
      </w:r>
      <w:r w:rsidRPr="007B7C44">
        <w:rPr>
          <w:rFonts w:eastAsia="仿宋" w:hint="eastAsia"/>
          <w:kern w:val="0"/>
          <w:sz w:val="32"/>
          <w:szCs w:val="32"/>
        </w:rPr>
        <w:t>50%</w:t>
      </w:r>
      <w:r w:rsidRPr="007B7C44">
        <w:rPr>
          <w:rFonts w:eastAsia="仿宋" w:hint="eastAsia"/>
          <w:kern w:val="0"/>
          <w:sz w:val="32"/>
          <w:szCs w:val="32"/>
        </w:rPr>
        <w:t>；</w:t>
      </w:r>
    </w:p>
    <w:p w14:paraId="0F95015D"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t>（二）</w:t>
      </w:r>
      <w:r w:rsidRPr="007B7C44">
        <w:rPr>
          <w:rFonts w:eastAsia="仿宋" w:hint="eastAsia"/>
          <w:kern w:val="0"/>
          <w:sz w:val="32"/>
          <w:szCs w:val="32"/>
        </w:rPr>
        <w:t>公共租赁住房保障家庭中有烈士或因公牺牲军人遗属、病故军人遗属的，免缴房屋租金；有参战退役军人的，减免房屋租金</w:t>
      </w:r>
      <w:r w:rsidRPr="007B7C44">
        <w:rPr>
          <w:rFonts w:eastAsia="仿宋" w:hint="eastAsia"/>
          <w:kern w:val="0"/>
          <w:sz w:val="32"/>
          <w:szCs w:val="32"/>
        </w:rPr>
        <w:t>50%</w:t>
      </w:r>
      <w:r w:rsidRPr="007B7C44">
        <w:rPr>
          <w:rFonts w:eastAsia="仿宋" w:hint="eastAsia"/>
          <w:kern w:val="0"/>
          <w:sz w:val="32"/>
          <w:szCs w:val="32"/>
        </w:rPr>
        <w:t>；</w:t>
      </w:r>
    </w:p>
    <w:p w14:paraId="6261F88B"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t>（三）公共租赁住房保障家庭人均在</w:t>
      </w:r>
      <w:r>
        <w:rPr>
          <w:rFonts w:eastAsia="仿宋"/>
          <w:kern w:val="0"/>
          <w:sz w:val="32"/>
          <w:szCs w:val="32"/>
        </w:rPr>
        <w:t>60</w:t>
      </w:r>
      <w:r>
        <w:rPr>
          <w:rFonts w:eastAsia="仿宋"/>
          <w:kern w:val="0"/>
          <w:sz w:val="32"/>
          <w:szCs w:val="32"/>
        </w:rPr>
        <w:t>岁及以上且无固定经济来源的，减免房屋租金</w:t>
      </w:r>
      <w:r>
        <w:rPr>
          <w:rFonts w:eastAsia="仿宋"/>
          <w:kern w:val="0"/>
          <w:sz w:val="32"/>
          <w:szCs w:val="32"/>
        </w:rPr>
        <w:t>50%</w:t>
      </w:r>
      <w:r>
        <w:rPr>
          <w:rFonts w:eastAsia="仿宋"/>
          <w:kern w:val="0"/>
          <w:sz w:val="32"/>
          <w:szCs w:val="32"/>
        </w:rPr>
        <w:t>，若属孤寡老人的，减免房屋租金</w:t>
      </w:r>
      <w:r>
        <w:rPr>
          <w:rFonts w:eastAsia="仿宋"/>
          <w:kern w:val="0"/>
          <w:sz w:val="32"/>
          <w:szCs w:val="32"/>
        </w:rPr>
        <w:t>80%</w:t>
      </w:r>
      <w:r>
        <w:rPr>
          <w:rFonts w:eastAsia="仿宋"/>
          <w:kern w:val="0"/>
          <w:sz w:val="32"/>
          <w:szCs w:val="32"/>
        </w:rPr>
        <w:t>；</w:t>
      </w:r>
    </w:p>
    <w:p w14:paraId="6388C955"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t>（四）公共租赁住房保障家庭成员中有经民政部门审核后属于特困人员的，</w:t>
      </w:r>
      <w:r>
        <w:rPr>
          <w:rFonts w:eastAsia="仿宋"/>
          <w:kern w:val="0"/>
          <w:sz w:val="32"/>
          <w:szCs w:val="32"/>
          <w:u w:val="single"/>
        </w:rPr>
        <w:t>免缴房屋租金</w:t>
      </w:r>
      <w:r>
        <w:rPr>
          <w:rFonts w:eastAsia="仿宋"/>
          <w:kern w:val="0"/>
          <w:sz w:val="32"/>
          <w:szCs w:val="32"/>
        </w:rPr>
        <w:t>；</w:t>
      </w:r>
    </w:p>
    <w:p w14:paraId="11A09DBF"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lastRenderedPageBreak/>
        <w:t>（五）公共租赁住房保障家庭成员中患有重大疾病的（重大疾病是指中国保险行业协会制定的《重大疾病保险的疾病定义使用规范》所列的</w:t>
      </w:r>
      <w:r>
        <w:rPr>
          <w:rFonts w:eastAsia="仿宋"/>
          <w:kern w:val="0"/>
          <w:sz w:val="32"/>
          <w:szCs w:val="32"/>
        </w:rPr>
        <w:t>25</w:t>
      </w:r>
      <w:r>
        <w:rPr>
          <w:rFonts w:eastAsia="仿宋"/>
          <w:kern w:val="0"/>
          <w:sz w:val="32"/>
          <w:szCs w:val="32"/>
        </w:rPr>
        <w:t>种重大疾病），减免房屋租金</w:t>
      </w:r>
      <w:r>
        <w:rPr>
          <w:rFonts w:eastAsia="仿宋"/>
          <w:kern w:val="0"/>
          <w:sz w:val="32"/>
          <w:szCs w:val="32"/>
        </w:rPr>
        <w:t>50%</w:t>
      </w:r>
      <w:r>
        <w:rPr>
          <w:rFonts w:eastAsia="仿宋"/>
          <w:kern w:val="0"/>
          <w:sz w:val="32"/>
          <w:szCs w:val="32"/>
        </w:rPr>
        <w:t>；</w:t>
      </w:r>
    </w:p>
    <w:p w14:paraId="59D05006"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t>若公共租赁住房保障家庭有上述多种情况的，可以累计申请减免租金，最低可减免至零元。</w:t>
      </w:r>
    </w:p>
    <w:p w14:paraId="279AD364" w14:textId="77777777" w:rsidR="00775748" w:rsidRDefault="00775748" w:rsidP="00775748">
      <w:pPr>
        <w:spacing w:beforeLines="50" w:before="156" w:afterLines="50" w:after="156" w:line="560" w:lineRule="exact"/>
        <w:jc w:val="center"/>
        <w:rPr>
          <w:rFonts w:ascii="黑体" w:eastAsia="黑体" w:hAnsi="黑体" w:cs="黑体"/>
          <w:kern w:val="0"/>
          <w:sz w:val="32"/>
          <w:szCs w:val="32"/>
        </w:rPr>
      </w:pPr>
      <w:r>
        <w:rPr>
          <w:rFonts w:ascii="黑体" w:eastAsia="黑体" w:hAnsi="黑体" w:cs="黑体" w:hint="eastAsia"/>
          <w:kern w:val="0"/>
          <w:sz w:val="32"/>
          <w:szCs w:val="32"/>
        </w:rPr>
        <w:t xml:space="preserve">第三章 </w:t>
      </w:r>
      <w:r>
        <w:rPr>
          <w:rFonts w:ascii="黑体" w:eastAsia="黑体" w:hAnsi="黑体" w:cs="黑体"/>
          <w:kern w:val="0"/>
          <w:sz w:val="32"/>
          <w:szCs w:val="32"/>
        </w:rPr>
        <w:t xml:space="preserve"> 保障方式及标准</w:t>
      </w:r>
    </w:p>
    <w:p w14:paraId="79AC7BAA" w14:textId="77777777" w:rsidR="00775748" w:rsidRDefault="00775748" w:rsidP="00775748">
      <w:pPr>
        <w:spacing w:line="560" w:lineRule="exact"/>
        <w:ind w:firstLineChars="200" w:firstLine="640"/>
        <w:rPr>
          <w:rFonts w:eastAsia="仿宋"/>
          <w:kern w:val="0"/>
          <w:sz w:val="32"/>
          <w:szCs w:val="32"/>
        </w:rPr>
      </w:pPr>
      <w:r>
        <w:rPr>
          <w:rFonts w:ascii="楷体" w:eastAsia="楷体" w:hAnsi="楷体" w:cs="楷体" w:hint="eastAsia"/>
          <w:kern w:val="0"/>
          <w:sz w:val="32"/>
          <w:szCs w:val="32"/>
        </w:rPr>
        <w:t>第十条</w:t>
      </w:r>
      <w:r>
        <w:rPr>
          <w:rFonts w:eastAsia="仿宋" w:hint="eastAsia"/>
          <w:kern w:val="0"/>
          <w:sz w:val="32"/>
          <w:szCs w:val="32"/>
        </w:rPr>
        <w:t xml:space="preserve"> </w:t>
      </w:r>
      <w:r>
        <w:rPr>
          <w:rFonts w:eastAsia="仿宋"/>
          <w:kern w:val="0"/>
          <w:sz w:val="32"/>
          <w:szCs w:val="32"/>
        </w:rPr>
        <w:t xml:space="preserve"> </w:t>
      </w:r>
      <w:r>
        <w:rPr>
          <w:rFonts w:eastAsia="仿宋"/>
          <w:kern w:val="0"/>
          <w:sz w:val="32"/>
          <w:szCs w:val="32"/>
        </w:rPr>
        <w:t>公共租赁住房保障实行租赁补贴和实物配</w:t>
      </w:r>
      <w:proofErr w:type="gramStart"/>
      <w:r>
        <w:rPr>
          <w:rFonts w:eastAsia="仿宋"/>
          <w:kern w:val="0"/>
          <w:sz w:val="32"/>
          <w:szCs w:val="32"/>
        </w:rPr>
        <w:t>租两种保障</w:t>
      </w:r>
      <w:proofErr w:type="gramEnd"/>
      <w:r>
        <w:rPr>
          <w:rFonts w:eastAsia="仿宋"/>
          <w:kern w:val="0"/>
          <w:sz w:val="32"/>
          <w:szCs w:val="32"/>
        </w:rPr>
        <w:t>方式，申请人根据家庭的需求和实际情况选择其中一种保障方式，</w:t>
      </w:r>
      <w:proofErr w:type="gramStart"/>
      <w:r>
        <w:rPr>
          <w:rFonts w:eastAsia="仿宋"/>
          <w:kern w:val="0"/>
          <w:sz w:val="32"/>
          <w:szCs w:val="32"/>
        </w:rPr>
        <w:t>两种保障</w:t>
      </w:r>
      <w:proofErr w:type="gramEnd"/>
      <w:r>
        <w:rPr>
          <w:rFonts w:eastAsia="仿宋"/>
          <w:kern w:val="0"/>
          <w:sz w:val="32"/>
          <w:szCs w:val="32"/>
        </w:rPr>
        <w:t>方式不可同时享受。</w:t>
      </w:r>
    </w:p>
    <w:p w14:paraId="69112EE1" w14:textId="652D71A6" w:rsidR="00775748" w:rsidRDefault="00775748" w:rsidP="00775748">
      <w:pPr>
        <w:spacing w:line="560" w:lineRule="exact"/>
        <w:ind w:firstLineChars="200" w:firstLine="640"/>
        <w:rPr>
          <w:rFonts w:eastAsia="仿宋"/>
          <w:kern w:val="0"/>
          <w:sz w:val="32"/>
          <w:szCs w:val="32"/>
        </w:rPr>
      </w:pPr>
      <w:r>
        <w:rPr>
          <w:rFonts w:ascii="楷体" w:eastAsia="楷体" w:hAnsi="楷体" w:cs="楷体" w:hint="eastAsia"/>
          <w:kern w:val="0"/>
          <w:sz w:val="32"/>
          <w:szCs w:val="32"/>
        </w:rPr>
        <w:t>第十一条</w:t>
      </w:r>
      <w:r>
        <w:rPr>
          <w:rFonts w:eastAsia="仿宋" w:hint="eastAsia"/>
          <w:kern w:val="0"/>
          <w:sz w:val="32"/>
          <w:szCs w:val="32"/>
        </w:rPr>
        <w:t xml:space="preserve"> </w:t>
      </w:r>
      <w:r>
        <w:rPr>
          <w:rFonts w:eastAsia="仿宋"/>
          <w:kern w:val="0"/>
          <w:sz w:val="32"/>
          <w:szCs w:val="32"/>
        </w:rPr>
        <w:t xml:space="preserve"> </w:t>
      </w:r>
      <w:r>
        <w:rPr>
          <w:rFonts w:eastAsia="仿宋"/>
          <w:kern w:val="0"/>
          <w:sz w:val="32"/>
          <w:szCs w:val="32"/>
        </w:rPr>
        <w:t>租赁补贴。是指向符合公共租赁住房保障条件的</w:t>
      </w:r>
      <w:r w:rsidR="00FA1BA0">
        <w:rPr>
          <w:rFonts w:eastAsia="仿宋" w:hint="eastAsia"/>
          <w:kern w:val="0"/>
          <w:sz w:val="32"/>
          <w:szCs w:val="32"/>
        </w:rPr>
        <w:t>住房困难家庭</w:t>
      </w:r>
      <w:r>
        <w:rPr>
          <w:rFonts w:eastAsia="仿宋"/>
          <w:kern w:val="0"/>
          <w:sz w:val="32"/>
          <w:szCs w:val="32"/>
        </w:rPr>
        <w:t>发放住房租金补贴，符合条件的保障对象可自行从市场租赁房屋，由政府给予租金补贴。</w:t>
      </w:r>
      <w:proofErr w:type="gramStart"/>
      <w:r>
        <w:rPr>
          <w:rFonts w:eastAsia="仿宋"/>
          <w:kern w:val="0"/>
          <w:sz w:val="32"/>
          <w:szCs w:val="32"/>
          <w:u w:val="single"/>
        </w:rPr>
        <w:t>单个保障</w:t>
      </w:r>
      <w:proofErr w:type="gramEnd"/>
      <w:r>
        <w:rPr>
          <w:rFonts w:eastAsia="仿宋"/>
          <w:kern w:val="0"/>
          <w:sz w:val="32"/>
          <w:szCs w:val="32"/>
          <w:u w:val="single"/>
        </w:rPr>
        <w:t>对象保障面积</w:t>
      </w:r>
      <w:r>
        <w:rPr>
          <w:rFonts w:eastAsia="仿宋"/>
          <w:kern w:val="0"/>
          <w:sz w:val="32"/>
          <w:szCs w:val="32"/>
          <w:u w:val="single"/>
        </w:rPr>
        <w:t>20</w:t>
      </w:r>
      <w:r>
        <w:rPr>
          <w:rFonts w:eastAsia="仿宋"/>
          <w:kern w:val="0"/>
          <w:sz w:val="32"/>
          <w:szCs w:val="32"/>
          <w:u w:val="single"/>
        </w:rPr>
        <w:t>平方米，家庭最大保障面积不超过</w:t>
      </w:r>
      <w:r>
        <w:rPr>
          <w:rFonts w:eastAsia="仿宋"/>
          <w:kern w:val="0"/>
          <w:sz w:val="32"/>
          <w:szCs w:val="32"/>
          <w:u w:val="single"/>
        </w:rPr>
        <w:t>60</w:t>
      </w:r>
      <w:r>
        <w:rPr>
          <w:rFonts w:eastAsia="仿宋"/>
          <w:kern w:val="0"/>
          <w:sz w:val="32"/>
          <w:szCs w:val="32"/>
          <w:u w:val="single"/>
        </w:rPr>
        <w:t>平方米</w:t>
      </w:r>
      <w:r>
        <w:rPr>
          <w:rFonts w:eastAsia="仿宋"/>
          <w:kern w:val="0"/>
          <w:sz w:val="32"/>
          <w:szCs w:val="32"/>
        </w:rPr>
        <w:t>，城镇</w:t>
      </w:r>
      <w:proofErr w:type="gramStart"/>
      <w:r>
        <w:rPr>
          <w:rFonts w:eastAsia="仿宋"/>
          <w:kern w:val="0"/>
          <w:sz w:val="32"/>
          <w:szCs w:val="32"/>
        </w:rPr>
        <w:t>低保住房</w:t>
      </w:r>
      <w:proofErr w:type="gramEnd"/>
      <w:r>
        <w:rPr>
          <w:rFonts w:eastAsia="仿宋"/>
          <w:kern w:val="0"/>
          <w:sz w:val="32"/>
          <w:szCs w:val="32"/>
        </w:rPr>
        <w:t>困难</w:t>
      </w:r>
      <w:r>
        <w:rPr>
          <w:rFonts w:eastAsia="仿宋"/>
          <w:spacing w:val="-6"/>
          <w:kern w:val="0"/>
          <w:sz w:val="32"/>
          <w:szCs w:val="32"/>
        </w:rPr>
        <w:t>家庭租赁补贴按市场租金标准发放，其余住房困难家庭租赁补贴</w:t>
      </w:r>
      <w:r>
        <w:rPr>
          <w:rFonts w:eastAsia="仿宋"/>
          <w:kern w:val="0"/>
          <w:sz w:val="32"/>
          <w:szCs w:val="32"/>
        </w:rPr>
        <w:t>按市场租金的</w:t>
      </w:r>
      <w:r>
        <w:rPr>
          <w:rFonts w:eastAsia="仿宋"/>
          <w:kern w:val="0"/>
          <w:sz w:val="32"/>
          <w:szCs w:val="32"/>
        </w:rPr>
        <w:t>75%</w:t>
      </w:r>
      <w:r>
        <w:rPr>
          <w:rFonts w:eastAsia="仿宋"/>
          <w:kern w:val="0"/>
          <w:sz w:val="32"/>
          <w:szCs w:val="32"/>
        </w:rPr>
        <w:t>发放，</w:t>
      </w:r>
      <w:r>
        <w:rPr>
          <w:rFonts w:eastAsia="仿宋"/>
          <w:spacing w:val="-6"/>
          <w:kern w:val="0"/>
          <w:sz w:val="32"/>
          <w:szCs w:val="32"/>
        </w:rPr>
        <w:t>保障家庭实际发生租金低于租赁补贴标准的按实发放，租赁补贴最高</w:t>
      </w:r>
      <w:r>
        <w:rPr>
          <w:rFonts w:eastAsia="仿宋"/>
          <w:kern w:val="0"/>
          <w:sz w:val="32"/>
          <w:szCs w:val="32"/>
        </w:rPr>
        <w:t>不超过保障家庭保障面积计算的租金。</w:t>
      </w:r>
    </w:p>
    <w:p w14:paraId="53404CF9" w14:textId="5EE21813" w:rsidR="00775748" w:rsidRDefault="00775748" w:rsidP="00775748">
      <w:pPr>
        <w:spacing w:line="560" w:lineRule="exact"/>
        <w:ind w:firstLineChars="200" w:firstLine="640"/>
        <w:rPr>
          <w:rFonts w:eastAsia="仿宋"/>
          <w:kern w:val="0"/>
          <w:sz w:val="32"/>
          <w:szCs w:val="32"/>
        </w:rPr>
      </w:pPr>
      <w:r>
        <w:rPr>
          <w:rFonts w:ascii="楷体" w:eastAsia="楷体" w:hAnsi="楷体" w:cs="楷体" w:hint="eastAsia"/>
          <w:kern w:val="0"/>
          <w:sz w:val="32"/>
          <w:szCs w:val="32"/>
        </w:rPr>
        <w:t>第十二条</w:t>
      </w:r>
      <w:r>
        <w:rPr>
          <w:rFonts w:eastAsia="仿宋"/>
          <w:kern w:val="0"/>
          <w:sz w:val="32"/>
          <w:szCs w:val="32"/>
        </w:rPr>
        <w:t xml:space="preserve">  </w:t>
      </w:r>
      <w:r>
        <w:rPr>
          <w:rFonts w:eastAsia="仿宋"/>
          <w:kern w:val="0"/>
          <w:sz w:val="32"/>
          <w:szCs w:val="32"/>
        </w:rPr>
        <w:t>公共租赁住房实物配租。是指向符合</w:t>
      </w:r>
      <w:r w:rsidR="00FA1BA0">
        <w:rPr>
          <w:rFonts w:eastAsia="仿宋"/>
          <w:kern w:val="0"/>
          <w:sz w:val="32"/>
          <w:szCs w:val="32"/>
        </w:rPr>
        <w:t>公共租赁住房保障条件的</w:t>
      </w:r>
      <w:r w:rsidR="00FA1BA0">
        <w:rPr>
          <w:rFonts w:eastAsia="仿宋" w:hint="eastAsia"/>
          <w:kern w:val="0"/>
          <w:sz w:val="32"/>
          <w:szCs w:val="32"/>
        </w:rPr>
        <w:t>住房困难</w:t>
      </w:r>
      <w:bookmarkStart w:id="0" w:name="_GoBack"/>
      <w:bookmarkEnd w:id="0"/>
      <w:r w:rsidR="00FA1BA0">
        <w:rPr>
          <w:rFonts w:eastAsia="仿宋" w:hint="eastAsia"/>
          <w:kern w:val="0"/>
          <w:sz w:val="32"/>
          <w:szCs w:val="32"/>
        </w:rPr>
        <w:t>家庭</w:t>
      </w:r>
      <w:r>
        <w:rPr>
          <w:rFonts w:eastAsia="仿宋"/>
          <w:kern w:val="0"/>
          <w:sz w:val="32"/>
          <w:szCs w:val="32"/>
        </w:rPr>
        <w:t>提供住房租住，并按规定的租金标准收取租金。</w:t>
      </w:r>
    </w:p>
    <w:p w14:paraId="64D5C120" w14:textId="77777777" w:rsidR="00775748" w:rsidRDefault="00775748" w:rsidP="00775748">
      <w:pPr>
        <w:spacing w:line="560" w:lineRule="exact"/>
        <w:ind w:firstLineChars="200" w:firstLine="640"/>
        <w:rPr>
          <w:rFonts w:eastAsia="仿宋"/>
          <w:kern w:val="0"/>
          <w:sz w:val="32"/>
          <w:szCs w:val="32"/>
          <w:u w:val="single"/>
        </w:rPr>
      </w:pPr>
      <w:r>
        <w:rPr>
          <w:rFonts w:eastAsia="仿宋" w:hint="eastAsia"/>
          <w:kern w:val="0"/>
          <w:sz w:val="32"/>
          <w:szCs w:val="32"/>
        </w:rPr>
        <w:t>（一）</w:t>
      </w:r>
      <w:r>
        <w:rPr>
          <w:rFonts w:eastAsia="仿宋"/>
          <w:kern w:val="0"/>
          <w:sz w:val="32"/>
          <w:szCs w:val="32"/>
          <w:u w:val="single"/>
        </w:rPr>
        <w:t>保障面积标准。</w:t>
      </w:r>
      <w:r>
        <w:rPr>
          <w:rFonts w:eastAsia="仿宋"/>
          <w:kern w:val="0"/>
          <w:sz w:val="32"/>
          <w:szCs w:val="32"/>
          <w:u w:val="single"/>
        </w:rPr>
        <w:t>1</w:t>
      </w:r>
      <w:r>
        <w:rPr>
          <w:rFonts w:eastAsia="仿宋"/>
          <w:kern w:val="0"/>
          <w:sz w:val="32"/>
          <w:szCs w:val="32"/>
          <w:u w:val="single"/>
        </w:rPr>
        <w:t>人户及</w:t>
      </w:r>
      <w:r>
        <w:rPr>
          <w:rFonts w:eastAsia="仿宋"/>
          <w:kern w:val="0"/>
          <w:sz w:val="32"/>
          <w:szCs w:val="32"/>
          <w:u w:val="single"/>
        </w:rPr>
        <w:t>2</w:t>
      </w:r>
      <w:r>
        <w:rPr>
          <w:rFonts w:eastAsia="仿宋"/>
          <w:kern w:val="0"/>
          <w:sz w:val="32"/>
          <w:szCs w:val="32"/>
          <w:u w:val="single"/>
        </w:rPr>
        <w:t>人户家庭保障面积不超过</w:t>
      </w:r>
      <w:r>
        <w:rPr>
          <w:rFonts w:eastAsia="仿宋"/>
          <w:kern w:val="0"/>
          <w:sz w:val="32"/>
          <w:szCs w:val="32"/>
          <w:u w:val="single"/>
        </w:rPr>
        <w:t>60</w:t>
      </w:r>
      <w:r>
        <w:rPr>
          <w:rFonts w:eastAsia="仿宋"/>
          <w:kern w:val="0"/>
          <w:sz w:val="32"/>
          <w:szCs w:val="32"/>
          <w:u w:val="single"/>
        </w:rPr>
        <w:t>平方米，</w:t>
      </w:r>
      <w:r>
        <w:rPr>
          <w:rFonts w:eastAsia="仿宋"/>
          <w:kern w:val="0"/>
          <w:sz w:val="32"/>
          <w:szCs w:val="32"/>
          <w:u w:val="single"/>
        </w:rPr>
        <w:t>3</w:t>
      </w:r>
      <w:r>
        <w:rPr>
          <w:rFonts w:eastAsia="仿宋"/>
          <w:kern w:val="0"/>
          <w:sz w:val="32"/>
          <w:szCs w:val="32"/>
          <w:u w:val="single"/>
        </w:rPr>
        <w:t>人户及以上家庭保障面积不超过</w:t>
      </w:r>
      <w:r>
        <w:rPr>
          <w:rFonts w:eastAsia="仿宋"/>
          <w:kern w:val="0"/>
          <w:sz w:val="32"/>
          <w:szCs w:val="32"/>
          <w:u w:val="single"/>
        </w:rPr>
        <w:t>93</w:t>
      </w:r>
      <w:r>
        <w:rPr>
          <w:rFonts w:eastAsia="仿宋"/>
          <w:kern w:val="0"/>
          <w:sz w:val="32"/>
          <w:szCs w:val="32"/>
          <w:u w:val="single"/>
        </w:rPr>
        <w:t>平方米。</w:t>
      </w:r>
    </w:p>
    <w:p w14:paraId="775ECC34" w14:textId="77777777" w:rsidR="00775748" w:rsidRDefault="00775748" w:rsidP="00775748">
      <w:pPr>
        <w:spacing w:line="560" w:lineRule="exact"/>
        <w:ind w:firstLineChars="200" w:firstLine="640"/>
        <w:rPr>
          <w:rFonts w:eastAsia="仿宋"/>
          <w:kern w:val="0"/>
          <w:sz w:val="32"/>
          <w:szCs w:val="32"/>
        </w:rPr>
      </w:pPr>
      <w:r>
        <w:rPr>
          <w:rFonts w:eastAsia="仿宋" w:hint="eastAsia"/>
          <w:kern w:val="0"/>
          <w:sz w:val="32"/>
          <w:szCs w:val="32"/>
        </w:rPr>
        <w:lastRenderedPageBreak/>
        <w:t>（二）</w:t>
      </w:r>
      <w:r>
        <w:rPr>
          <w:rFonts w:eastAsia="仿宋"/>
          <w:kern w:val="0"/>
          <w:sz w:val="32"/>
          <w:szCs w:val="32"/>
        </w:rPr>
        <w:t>公共租赁住房租金标准。公共租赁住房租金标准实行政府定价，由市住建局（住房保障部门）会同市</w:t>
      </w:r>
      <w:proofErr w:type="gramStart"/>
      <w:r>
        <w:rPr>
          <w:rFonts w:eastAsia="仿宋"/>
          <w:kern w:val="0"/>
          <w:sz w:val="32"/>
          <w:szCs w:val="32"/>
        </w:rPr>
        <w:t>发改局</w:t>
      </w:r>
      <w:proofErr w:type="gramEnd"/>
      <w:r>
        <w:rPr>
          <w:rFonts w:eastAsia="仿宋"/>
          <w:kern w:val="0"/>
          <w:sz w:val="32"/>
          <w:szCs w:val="32"/>
        </w:rPr>
        <w:t>核定，报市人民政府批准并向社会公布后实施。享受我市最低生活保障标准</w:t>
      </w:r>
      <w:proofErr w:type="gramStart"/>
      <w:r>
        <w:rPr>
          <w:rFonts w:eastAsia="仿宋"/>
          <w:kern w:val="0"/>
          <w:sz w:val="32"/>
          <w:szCs w:val="32"/>
        </w:rPr>
        <w:t>的低保家庭</w:t>
      </w:r>
      <w:proofErr w:type="gramEnd"/>
      <w:r>
        <w:rPr>
          <w:rFonts w:eastAsia="仿宋"/>
          <w:kern w:val="0"/>
          <w:sz w:val="32"/>
          <w:szCs w:val="32"/>
        </w:rPr>
        <w:t>承租面积在</w:t>
      </w:r>
      <w:r>
        <w:rPr>
          <w:rFonts w:eastAsia="仿宋"/>
          <w:kern w:val="0"/>
          <w:sz w:val="32"/>
          <w:szCs w:val="32"/>
        </w:rPr>
        <w:t>50</w:t>
      </w:r>
      <w:r>
        <w:rPr>
          <w:rFonts w:eastAsia="仿宋"/>
          <w:kern w:val="0"/>
          <w:sz w:val="32"/>
          <w:szCs w:val="32"/>
        </w:rPr>
        <w:t>平方米以内的，租金按城镇公共租赁住房租金的</w:t>
      </w:r>
      <w:r>
        <w:rPr>
          <w:rFonts w:eastAsia="仿宋"/>
          <w:kern w:val="0"/>
          <w:sz w:val="32"/>
          <w:szCs w:val="32"/>
        </w:rPr>
        <w:t>20%</w:t>
      </w:r>
      <w:r>
        <w:rPr>
          <w:rFonts w:eastAsia="仿宋"/>
          <w:kern w:val="0"/>
          <w:sz w:val="32"/>
          <w:szCs w:val="32"/>
        </w:rPr>
        <w:t>收取，超过</w:t>
      </w:r>
      <w:r>
        <w:rPr>
          <w:rFonts w:eastAsia="仿宋"/>
          <w:kern w:val="0"/>
          <w:sz w:val="32"/>
          <w:szCs w:val="32"/>
        </w:rPr>
        <w:t>50</w:t>
      </w:r>
      <w:r>
        <w:rPr>
          <w:rFonts w:eastAsia="仿宋"/>
          <w:kern w:val="0"/>
          <w:sz w:val="32"/>
          <w:szCs w:val="32"/>
        </w:rPr>
        <w:t>平方米及以上的按所在辖区公共租赁住房租金收取；外来务工家庭租金按市场租金的</w:t>
      </w:r>
      <w:r>
        <w:rPr>
          <w:rFonts w:eastAsia="仿宋"/>
          <w:kern w:val="0"/>
          <w:sz w:val="32"/>
          <w:szCs w:val="32"/>
        </w:rPr>
        <w:t>50%</w:t>
      </w:r>
      <w:r>
        <w:rPr>
          <w:rFonts w:eastAsia="仿宋"/>
          <w:kern w:val="0"/>
          <w:sz w:val="32"/>
          <w:szCs w:val="32"/>
        </w:rPr>
        <w:t>收取；其余家庭租金按所在辖区公共租赁住房租金标准收取。</w:t>
      </w:r>
    </w:p>
    <w:p w14:paraId="0ACCD018"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t>承租人应当根据合同约定，按时支付租金。</w:t>
      </w:r>
    </w:p>
    <w:p w14:paraId="6E57DD17"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t>本办法所指的市场租金、城镇公共租赁住房租金、乡镇公共租赁住房租金是指市住建局会同市</w:t>
      </w:r>
      <w:proofErr w:type="gramStart"/>
      <w:r>
        <w:rPr>
          <w:rFonts w:eastAsia="仿宋"/>
          <w:kern w:val="0"/>
          <w:sz w:val="32"/>
          <w:szCs w:val="32"/>
        </w:rPr>
        <w:t>发改局</w:t>
      </w:r>
      <w:proofErr w:type="gramEnd"/>
      <w:r>
        <w:rPr>
          <w:rFonts w:eastAsia="仿宋"/>
          <w:kern w:val="0"/>
          <w:sz w:val="32"/>
          <w:szCs w:val="32"/>
        </w:rPr>
        <w:t>核定的每平方米每月租金标准，市</w:t>
      </w:r>
      <w:proofErr w:type="gramStart"/>
      <w:r>
        <w:rPr>
          <w:rFonts w:eastAsia="仿宋"/>
          <w:kern w:val="0"/>
          <w:sz w:val="32"/>
          <w:szCs w:val="32"/>
        </w:rPr>
        <w:t>发改局</w:t>
      </w:r>
      <w:proofErr w:type="gramEnd"/>
      <w:r>
        <w:rPr>
          <w:rFonts w:eastAsia="仿宋"/>
          <w:kern w:val="0"/>
          <w:sz w:val="32"/>
          <w:szCs w:val="32"/>
        </w:rPr>
        <w:t>调整租金标准的，相应调整本办法租金标准。</w:t>
      </w:r>
    </w:p>
    <w:p w14:paraId="3BC9BA49" w14:textId="77777777" w:rsidR="00775748" w:rsidRDefault="00775748" w:rsidP="00775748">
      <w:pPr>
        <w:spacing w:beforeLines="50" w:before="156" w:afterLines="50" w:after="156" w:line="560" w:lineRule="exact"/>
        <w:jc w:val="center"/>
        <w:rPr>
          <w:rFonts w:ascii="黑体" w:eastAsia="黑体" w:hAnsi="黑体" w:cs="黑体"/>
          <w:kern w:val="0"/>
          <w:sz w:val="32"/>
          <w:szCs w:val="32"/>
        </w:rPr>
      </w:pPr>
      <w:r>
        <w:rPr>
          <w:rFonts w:ascii="黑体" w:eastAsia="黑体" w:hAnsi="黑体" w:cs="黑体" w:hint="eastAsia"/>
          <w:kern w:val="0"/>
          <w:sz w:val="32"/>
          <w:szCs w:val="32"/>
        </w:rPr>
        <w:t xml:space="preserve">第四章  </w:t>
      </w:r>
      <w:r>
        <w:rPr>
          <w:rFonts w:ascii="黑体" w:eastAsia="黑体" w:hAnsi="黑体" w:cs="黑体"/>
          <w:kern w:val="0"/>
          <w:sz w:val="32"/>
          <w:szCs w:val="32"/>
        </w:rPr>
        <w:t>准入管理</w:t>
      </w:r>
    </w:p>
    <w:p w14:paraId="44FC50F8" w14:textId="77777777" w:rsidR="00775748" w:rsidRDefault="00775748" w:rsidP="00775748">
      <w:pPr>
        <w:spacing w:line="560" w:lineRule="exact"/>
        <w:ind w:firstLineChars="200" w:firstLine="640"/>
        <w:rPr>
          <w:rFonts w:eastAsia="仿宋"/>
          <w:kern w:val="0"/>
          <w:sz w:val="32"/>
          <w:szCs w:val="32"/>
        </w:rPr>
      </w:pPr>
      <w:r>
        <w:rPr>
          <w:rFonts w:ascii="楷体" w:eastAsia="楷体" w:hAnsi="楷体" w:cs="楷体" w:hint="eastAsia"/>
          <w:kern w:val="0"/>
          <w:sz w:val="32"/>
          <w:szCs w:val="32"/>
        </w:rPr>
        <w:t>第十三条</w:t>
      </w:r>
      <w:r>
        <w:rPr>
          <w:rFonts w:eastAsia="仿宋" w:hint="eastAsia"/>
          <w:kern w:val="0"/>
          <w:sz w:val="32"/>
          <w:szCs w:val="32"/>
        </w:rPr>
        <w:t xml:space="preserve"> </w:t>
      </w:r>
      <w:r>
        <w:rPr>
          <w:rFonts w:eastAsia="仿宋"/>
          <w:kern w:val="0"/>
          <w:sz w:val="32"/>
          <w:szCs w:val="32"/>
        </w:rPr>
        <w:t xml:space="preserve"> </w:t>
      </w:r>
      <w:r>
        <w:rPr>
          <w:rFonts w:eastAsia="仿宋"/>
          <w:kern w:val="0"/>
          <w:sz w:val="32"/>
          <w:szCs w:val="32"/>
        </w:rPr>
        <w:t>城镇低保、城镇低收入、城镇中等偏下收入住房困难家庭申请公共租赁住房，应当同时具备以下条件：</w:t>
      </w:r>
    </w:p>
    <w:p w14:paraId="1EBB1AC1" w14:textId="77777777" w:rsidR="00775748" w:rsidRDefault="00775748" w:rsidP="00775748">
      <w:pPr>
        <w:spacing w:line="560" w:lineRule="exact"/>
        <w:ind w:firstLineChars="200" w:firstLine="640"/>
        <w:rPr>
          <w:rFonts w:eastAsia="仿宋"/>
          <w:kern w:val="0"/>
          <w:sz w:val="32"/>
          <w:szCs w:val="32"/>
        </w:rPr>
      </w:pPr>
      <w:r>
        <w:rPr>
          <w:rFonts w:eastAsia="仿宋" w:hint="eastAsia"/>
          <w:kern w:val="0"/>
          <w:sz w:val="32"/>
          <w:szCs w:val="32"/>
        </w:rPr>
        <w:t>（一）</w:t>
      </w:r>
      <w:r>
        <w:rPr>
          <w:rFonts w:eastAsia="仿宋"/>
          <w:kern w:val="0"/>
          <w:sz w:val="32"/>
          <w:szCs w:val="32"/>
        </w:rPr>
        <w:t>共同申请人中至少有</w:t>
      </w:r>
      <w:r>
        <w:rPr>
          <w:rFonts w:eastAsia="仿宋"/>
          <w:kern w:val="0"/>
          <w:sz w:val="32"/>
          <w:szCs w:val="32"/>
        </w:rPr>
        <w:t>1</w:t>
      </w:r>
      <w:r>
        <w:rPr>
          <w:rFonts w:eastAsia="仿宋"/>
          <w:kern w:val="0"/>
          <w:sz w:val="32"/>
          <w:szCs w:val="32"/>
        </w:rPr>
        <w:t>人为峨眉山市城镇户籍；</w:t>
      </w:r>
    </w:p>
    <w:p w14:paraId="0AFE1DBB" w14:textId="77777777" w:rsidR="00775748" w:rsidRDefault="00775748" w:rsidP="00775748">
      <w:pPr>
        <w:spacing w:line="560" w:lineRule="exact"/>
        <w:ind w:firstLineChars="200" w:firstLine="640"/>
        <w:rPr>
          <w:rFonts w:eastAsia="仿宋"/>
          <w:spacing w:val="-6"/>
          <w:kern w:val="0"/>
          <w:sz w:val="32"/>
          <w:szCs w:val="32"/>
        </w:rPr>
      </w:pPr>
      <w:r>
        <w:rPr>
          <w:rFonts w:eastAsia="仿宋" w:hint="eastAsia"/>
          <w:kern w:val="0"/>
          <w:sz w:val="32"/>
          <w:szCs w:val="32"/>
        </w:rPr>
        <w:t>（二）</w:t>
      </w:r>
      <w:r>
        <w:rPr>
          <w:rFonts w:eastAsia="仿宋"/>
          <w:kern w:val="0"/>
          <w:sz w:val="32"/>
          <w:szCs w:val="32"/>
        </w:rPr>
        <w:t>共</w:t>
      </w:r>
      <w:r>
        <w:rPr>
          <w:rFonts w:eastAsia="仿宋"/>
          <w:spacing w:val="-6"/>
          <w:kern w:val="0"/>
          <w:sz w:val="32"/>
          <w:szCs w:val="32"/>
        </w:rPr>
        <w:t>同申请人在峨眉山市无自有产权住房且</w:t>
      </w:r>
      <w:r>
        <w:rPr>
          <w:rFonts w:eastAsia="仿宋"/>
          <w:spacing w:val="-6"/>
          <w:kern w:val="0"/>
          <w:sz w:val="32"/>
          <w:szCs w:val="32"/>
          <w:u w:val="single"/>
        </w:rPr>
        <w:t>申请日前</w:t>
      </w:r>
      <w:r>
        <w:rPr>
          <w:rFonts w:eastAsia="仿宋"/>
          <w:spacing w:val="-6"/>
          <w:kern w:val="0"/>
          <w:sz w:val="32"/>
          <w:szCs w:val="32"/>
          <w:u w:val="single"/>
        </w:rPr>
        <w:t>1</w:t>
      </w:r>
      <w:r>
        <w:rPr>
          <w:rFonts w:eastAsia="仿宋"/>
          <w:spacing w:val="-6"/>
          <w:kern w:val="0"/>
          <w:sz w:val="32"/>
          <w:szCs w:val="32"/>
          <w:u w:val="single"/>
        </w:rPr>
        <w:t>年内在我市没有住房产权转移记录或自有住房人均建筑面积低于</w:t>
      </w:r>
      <w:r>
        <w:rPr>
          <w:rFonts w:eastAsia="仿宋"/>
          <w:spacing w:val="-6"/>
          <w:kern w:val="0"/>
          <w:sz w:val="32"/>
          <w:szCs w:val="32"/>
          <w:u w:val="single"/>
        </w:rPr>
        <w:t>20</w:t>
      </w:r>
      <w:r>
        <w:rPr>
          <w:rFonts w:eastAsia="仿宋"/>
          <w:spacing w:val="-6"/>
          <w:kern w:val="0"/>
          <w:sz w:val="32"/>
          <w:szCs w:val="32"/>
          <w:u w:val="single"/>
        </w:rPr>
        <w:t>平方米，</w:t>
      </w:r>
      <w:r>
        <w:rPr>
          <w:rFonts w:eastAsia="仿宋"/>
          <w:spacing w:val="-6"/>
          <w:kern w:val="0"/>
          <w:sz w:val="32"/>
          <w:szCs w:val="32"/>
        </w:rPr>
        <w:t>共同申请人未享受住房保障且用人单位未安排住房的；</w:t>
      </w:r>
    </w:p>
    <w:p w14:paraId="51C74A93" w14:textId="77777777" w:rsidR="00775748" w:rsidRDefault="00775748" w:rsidP="00775748">
      <w:pPr>
        <w:spacing w:line="560" w:lineRule="exact"/>
        <w:ind w:firstLineChars="200" w:firstLine="616"/>
        <w:rPr>
          <w:rFonts w:eastAsia="仿宋"/>
          <w:spacing w:val="-6"/>
          <w:kern w:val="0"/>
          <w:sz w:val="32"/>
          <w:szCs w:val="32"/>
          <w:u w:val="single"/>
        </w:rPr>
      </w:pPr>
      <w:r>
        <w:rPr>
          <w:rFonts w:eastAsia="仿宋" w:hint="eastAsia"/>
          <w:spacing w:val="-6"/>
          <w:kern w:val="0"/>
          <w:sz w:val="32"/>
          <w:szCs w:val="32"/>
        </w:rPr>
        <w:t>（三）</w:t>
      </w:r>
      <w:r>
        <w:rPr>
          <w:rFonts w:eastAsia="仿宋"/>
          <w:spacing w:val="-6"/>
          <w:kern w:val="0"/>
          <w:sz w:val="32"/>
          <w:szCs w:val="32"/>
          <w:u w:val="single"/>
        </w:rPr>
        <w:t>共同申请人未登记为股东及未进行任何市场主体登记；</w:t>
      </w:r>
    </w:p>
    <w:p w14:paraId="6584D9B8" w14:textId="77777777" w:rsidR="00775748" w:rsidRDefault="00775748" w:rsidP="00775748">
      <w:pPr>
        <w:spacing w:line="560" w:lineRule="exact"/>
        <w:ind w:firstLineChars="200" w:firstLine="616"/>
        <w:rPr>
          <w:rFonts w:eastAsia="仿宋"/>
          <w:spacing w:val="-6"/>
          <w:kern w:val="0"/>
          <w:sz w:val="32"/>
          <w:szCs w:val="32"/>
          <w:u w:val="single"/>
        </w:rPr>
      </w:pPr>
      <w:r>
        <w:rPr>
          <w:rFonts w:eastAsia="仿宋" w:hint="eastAsia"/>
          <w:spacing w:val="-6"/>
          <w:kern w:val="0"/>
          <w:sz w:val="32"/>
          <w:szCs w:val="32"/>
        </w:rPr>
        <w:t>（四）</w:t>
      </w:r>
      <w:r>
        <w:rPr>
          <w:rFonts w:eastAsia="仿宋"/>
          <w:spacing w:val="-6"/>
          <w:kern w:val="0"/>
          <w:sz w:val="32"/>
          <w:szCs w:val="32"/>
          <w:u w:val="single"/>
        </w:rPr>
        <w:t>共同申请人名下无车辆或有车辆但税后不超过</w:t>
      </w:r>
      <w:r>
        <w:rPr>
          <w:rFonts w:eastAsia="仿宋"/>
          <w:spacing w:val="-6"/>
          <w:kern w:val="0"/>
          <w:sz w:val="32"/>
          <w:szCs w:val="32"/>
          <w:u w:val="single"/>
        </w:rPr>
        <w:t>10</w:t>
      </w:r>
      <w:r>
        <w:rPr>
          <w:rFonts w:eastAsia="仿宋"/>
          <w:spacing w:val="-6"/>
          <w:kern w:val="0"/>
          <w:sz w:val="32"/>
          <w:szCs w:val="32"/>
          <w:u w:val="single"/>
        </w:rPr>
        <w:lastRenderedPageBreak/>
        <w:t>万元；</w:t>
      </w:r>
    </w:p>
    <w:p w14:paraId="34A14C66" w14:textId="77777777" w:rsidR="00775748" w:rsidRDefault="00775748" w:rsidP="00775748">
      <w:pPr>
        <w:spacing w:line="560" w:lineRule="exact"/>
        <w:ind w:firstLineChars="200" w:firstLine="640"/>
        <w:rPr>
          <w:rFonts w:eastAsia="仿宋"/>
          <w:kern w:val="0"/>
          <w:sz w:val="32"/>
          <w:szCs w:val="32"/>
        </w:rPr>
      </w:pPr>
      <w:r>
        <w:rPr>
          <w:rFonts w:eastAsia="仿宋" w:hint="eastAsia"/>
          <w:kern w:val="0"/>
          <w:sz w:val="32"/>
          <w:szCs w:val="32"/>
        </w:rPr>
        <w:t>（五）</w:t>
      </w:r>
      <w:r>
        <w:rPr>
          <w:rFonts w:eastAsia="仿宋"/>
          <w:kern w:val="0"/>
          <w:sz w:val="32"/>
          <w:szCs w:val="32"/>
        </w:rPr>
        <w:t>峨眉山市人民政府规定的其他条件。</w:t>
      </w:r>
    </w:p>
    <w:p w14:paraId="2AFCB5C1" w14:textId="77777777" w:rsidR="00775748" w:rsidRDefault="00775748" w:rsidP="00775748">
      <w:pPr>
        <w:spacing w:line="560" w:lineRule="exact"/>
        <w:ind w:firstLineChars="200" w:firstLine="640"/>
        <w:rPr>
          <w:rFonts w:eastAsia="仿宋"/>
          <w:kern w:val="0"/>
          <w:sz w:val="32"/>
          <w:szCs w:val="32"/>
        </w:rPr>
      </w:pPr>
      <w:r>
        <w:rPr>
          <w:rFonts w:ascii="楷体" w:eastAsia="楷体" w:hAnsi="楷体" w:cs="楷体" w:hint="eastAsia"/>
          <w:kern w:val="0"/>
          <w:sz w:val="32"/>
          <w:szCs w:val="32"/>
        </w:rPr>
        <w:t>第十四条</w:t>
      </w:r>
      <w:r>
        <w:rPr>
          <w:rFonts w:eastAsia="仿宋" w:hint="eastAsia"/>
          <w:kern w:val="0"/>
          <w:sz w:val="32"/>
          <w:szCs w:val="32"/>
        </w:rPr>
        <w:t xml:space="preserve"> </w:t>
      </w:r>
      <w:r>
        <w:rPr>
          <w:rFonts w:eastAsia="仿宋"/>
          <w:kern w:val="0"/>
          <w:sz w:val="32"/>
          <w:szCs w:val="32"/>
        </w:rPr>
        <w:t xml:space="preserve"> </w:t>
      </w:r>
      <w:r>
        <w:rPr>
          <w:rFonts w:eastAsia="仿宋"/>
          <w:kern w:val="0"/>
          <w:sz w:val="32"/>
          <w:szCs w:val="32"/>
        </w:rPr>
        <w:t>外来务工人员申请公共租赁住房，应当同时具备以下条件：</w:t>
      </w:r>
    </w:p>
    <w:p w14:paraId="3BD578A4"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t>（一）应当在我市工作，与用人单位签订劳动（聘用）合同并缴纳城镇职工社会保险</w:t>
      </w:r>
      <w:r>
        <w:rPr>
          <w:rFonts w:eastAsia="仿宋"/>
          <w:kern w:val="0"/>
          <w:sz w:val="32"/>
          <w:szCs w:val="32"/>
        </w:rPr>
        <w:t>1</w:t>
      </w:r>
      <w:r>
        <w:rPr>
          <w:rFonts w:eastAsia="仿宋"/>
          <w:kern w:val="0"/>
          <w:sz w:val="32"/>
          <w:szCs w:val="32"/>
        </w:rPr>
        <w:t>年以上；</w:t>
      </w:r>
    </w:p>
    <w:p w14:paraId="07820904"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t>（二）共同申请人在峨眉山市无自有产权住房（农村宅基地除外）且</w:t>
      </w:r>
      <w:r>
        <w:rPr>
          <w:rFonts w:eastAsia="仿宋"/>
          <w:kern w:val="0"/>
          <w:sz w:val="32"/>
          <w:szCs w:val="32"/>
          <w:u w:val="single"/>
        </w:rPr>
        <w:t>申请日前</w:t>
      </w:r>
      <w:r>
        <w:rPr>
          <w:rFonts w:eastAsia="仿宋"/>
          <w:kern w:val="0"/>
          <w:sz w:val="32"/>
          <w:szCs w:val="32"/>
          <w:u w:val="single"/>
        </w:rPr>
        <w:t>1</w:t>
      </w:r>
      <w:r>
        <w:rPr>
          <w:rFonts w:eastAsia="仿宋"/>
          <w:kern w:val="0"/>
          <w:sz w:val="32"/>
          <w:szCs w:val="32"/>
          <w:u w:val="single"/>
        </w:rPr>
        <w:t>年内在我市没有住房产权转移记录或自有住房人均建筑面积低于</w:t>
      </w:r>
      <w:r>
        <w:rPr>
          <w:rFonts w:eastAsia="仿宋"/>
          <w:kern w:val="0"/>
          <w:sz w:val="32"/>
          <w:szCs w:val="32"/>
          <w:u w:val="single"/>
        </w:rPr>
        <w:t>20</w:t>
      </w:r>
      <w:r>
        <w:rPr>
          <w:rFonts w:eastAsia="仿宋"/>
          <w:kern w:val="0"/>
          <w:sz w:val="32"/>
          <w:szCs w:val="32"/>
          <w:u w:val="single"/>
        </w:rPr>
        <w:t>平方米，</w:t>
      </w:r>
      <w:r>
        <w:rPr>
          <w:rFonts w:eastAsia="仿宋"/>
          <w:kern w:val="0"/>
          <w:sz w:val="32"/>
          <w:szCs w:val="32"/>
        </w:rPr>
        <w:t>共同申请人未享受住房保障且用人单位未安排住房的；</w:t>
      </w:r>
    </w:p>
    <w:p w14:paraId="22A0A556" w14:textId="77777777" w:rsidR="00775748" w:rsidRDefault="00775748" w:rsidP="00775748">
      <w:pPr>
        <w:spacing w:line="560" w:lineRule="exact"/>
        <w:ind w:firstLineChars="200" w:firstLine="640"/>
        <w:rPr>
          <w:rFonts w:eastAsia="仿宋"/>
          <w:spacing w:val="-6"/>
          <w:kern w:val="0"/>
          <w:sz w:val="32"/>
          <w:szCs w:val="32"/>
        </w:rPr>
      </w:pPr>
      <w:r>
        <w:rPr>
          <w:rFonts w:eastAsia="仿宋"/>
          <w:kern w:val="0"/>
          <w:sz w:val="32"/>
          <w:szCs w:val="32"/>
        </w:rPr>
        <w:t>（三）</w:t>
      </w:r>
      <w:r>
        <w:rPr>
          <w:rFonts w:eastAsia="仿宋"/>
          <w:spacing w:val="-6"/>
          <w:kern w:val="0"/>
          <w:sz w:val="32"/>
          <w:szCs w:val="32"/>
          <w:u w:val="single"/>
        </w:rPr>
        <w:t>共同申请人未登记为股东及未进行任何市场主体登记</w:t>
      </w:r>
      <w:r>
        <w:rPr>
          <w:rFonts w:eastAsia="仿宋"/>
          <w:spacing w:val="-6"/>
          <w:kern w:val="0"/>
          <w:sz w:val="32"/>
          <w:szCs w:val="32"/>
        </w:rPr>
        <w:t>；</w:t>
      </w:r>
    </w:p>
    <w:p w14:paraId="07F3A7A4" w14:textId="77777777" w:rsidR="00775748" w:rsidRDefault="00775748" w:rsidP="00775748">
      <w:pPr>
        <w:spacing w:line="560" w:lineRule="exact"/>
        <w:ind w:firstLineChars="200" w:firstLine="640"/>
        <w:rPr>
          <w:rFonts w:eastAsia="仿宋"/>
          <w:spacing w:val="-6"/>
          <w:kern w:val="0"/>
          <w:sz w:val="32"/>
          <w:szCs w:val="32"/>
          <w:u w:val="single"/>
        </w:rPr>
      </w:pPr>
      <w:r>
        <w:rPr>
          <w:rFonts w:eastAsia="仿宋"/>
          <w:kern w:val="0"/>
          <w:sz w:val="32"/>
          <w:szCs w:val="32"/>
        </w:rPr>
        <w:t>（四）</w:t>
      </w:r>
      <w:r>
        <w:rPr>
          <w:rFonts w:eastAsia="仿宋"/>
          <w:spacing w:val="-6"/>
          <w:kern w:val="0"/>
          <w:sz w:val="32"/>
          <w:szCs w:val="32"/>
          <w:u w:val="single"/>
        </w:rPr>
        <w:t>共同申请人名下无车辆或有车辆但税后不超过</w:t>
      </w:r>
      <w:r>
        <w:rPr>
          <w:rFonts w:eastAsia="仿宋"/>
          <w:spacing w:val="-6"/>
          <w:kern w:val="0"/>
          <w:sz w:val="32"/>
          <w:szCs w:val="32"/>
          <w:u w:val="single"/>
        </w:rPr>
        <w:t>10</w:t>
      </w:r>
      <w:r>
        <w:rPr>
          <w:rFonts w:eastAsia="仿宋"/>
          <w:spacing w:val="-6"/>
          <w:kern w:val="0"/>
          <w:sz w:val="32"/>
          <w:szCs w:val="32"/>
          <w:u w:val="single"/>
        </w:rPr>
        <w:t>万元；</w:t>
      </w:r>
    </w:p>
    <w:p w14:paraId="2972F86D"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t>（五）峨眉山市人民政府规定的其他条件。</w:t>
      </w:r>
    </w:p>
    <w:p w14:paraId="3AB129C4" w14:textId="77777777" w:rsidR="00775748" w:rsidRDefault="00775748" w:rsidP="00775748">
      <w:pPr>
        <w:spacing w:line="560" w:lineRule="exact"/>
        <w:ind w:firstLineChars="200" w:firstLine="640"/>
        <w:rPr>
          <w:rFonts w:eastAsia="仿宋"/>
          <w:kern w:val="0"/>
          <w:sz w:val="32"/>
          <w:szCs w:val="32"/>
        </w:rPr>
      </w:pPr>
      <w:r>
        <w:rPr>
          <w:rFonts w:ascii="楷体" w:eastAsia="楷体" w:hAnsi="楷体" w:cs="楷体"/>
          <w:kern w:val="0"/>
          <w:sz w:val="32"/>
          <w:szCs w:val="32"/>
        </w:rPr>
        <w:t>第十五条</w:t>
      </w:r>
      <w:r>
        <w:rPr>
          <w:rFonts w:eastAsia="仿宋"/>
          <w:kern w:val="0"/>
          <w:sz w:val="32"/>
          <w:szCs w:val="32"/>
        </w:rPr>
        <w:t xml:space="preserve">  </w:t>
      </w:r>
      <w:r>
        <w:rPr>
          <w:rFonts w:eastAsia="仿宋"/>
          <w:kern w:val="0"/>
          <w:sz w:val="32"/>
          <w:szCs w:val="32"/>
        </w:rPr>
        <w:t>新就业无房人员申请公共租赁住房，应当同时具备以下条件：</w:t>
      </w:r>
    </w:p>
    <w:p w14:paraId="399C1893" w14:textId="77777777" w:rsidR="00775748" w:rsidRDefault="00775748" w:rsidP="00775748">
      <w:pPr>
        <w:spacing w:line="560" w:lineRule="exact"/>
        <w:ind w:firstLineChars="200" w:firstLine="640"/>
        <w:rPr>
          <w:rFonts w:eastAsia="仿宋"/>
          <w:spacing w:val="-6"/>
          <w:kern w:val="0"/>
          <w:sz w:val="32"/>
          <w:szCs w:val="32"/>
        </w:rPr>
      </w:pPr>
      <w:r>
        <w:rPr>
          <w:rFonts w:eastAsia="仿宋"/>
          <w:kern w:val="0"/>
          <w:sz w:val="32"/>
          <w:szCs w:val="32"/>
        </w:rPr>
        <w:t>（一）</w:t>
      </w:r>
      <w:r>
        <w:rPr>
          <w:rFonts w:eastAsia="仿宋"/>
          <w:kern w:val="0"/>
          <w:sz w:val="32"/>
          <w:szCs w:val="32"/>
          <w:u w:val="single"/>
        </w:rPr>
        <w:t>申请</w:t>
      </w:r>
      <w:r>
        <w:rPr>
          <w:rFonts w:eastAsia="仿宋"/>
          <w:spacing w:val="-6"/>
          <w:kern w:val="0"/>
          <w:sz w:val="32"/>
          <w:szCs w:val="32"/>
          <w:u w:val="single"/>
        </w:rPr>
        <w:t>人具有大中专及以上毕业证书，从毕业次月起计算未满</w:t>
      </w:r>
      <w:r>
        <w:rPr>
          <w:rFonts w:eastAsia="仿宋"/>
          <w:spacing w:val="-6"/>
          <w:kern w:val="0"/>
          <w:sz w:val="32"/>
          <w:szCs w:val="32"/>
          <w:u w:val="single"/>
        </w:rPr>
        <w:t>72</w:t>
      </w:r>
      <w:r>
        <w:rPr>
          <w:rFonts w:eastAsia="仿宋"/>
          <w:spacing w:val="-6"/>
          <w:kern w:val="0"/>
          <w:sz w:val="32"/>
          <w:szCs w:val="32"/>
          <w:u w:val="single"/>
        </w:rPr>
        <w:t>个月，住房保障期限为从毕业次月起计算不超过</w:t>
      </w:r>
      <w:r>
        <w:rPr>
          <w:rFonts w:eastAsia="仿宋"/>
          <w:spacing w:val="-6"/>
          <w:kern w:val="0"/>
          <w:sz w:val="32"/>
          <w:szCs w:val="32"/>
          <w:u w:val="single"/>
        </w:rPr>
        <w:t>72</w:t>
      </w:r>
      <w:r>
        <w:rPr>
          <w:rFonts w:eastAsia="仿宋"/>
          <w:spacing w:val="-6"/>
          <w:kern w:val="0"/>
          <w:sz w:val="32"/>
          <w:szCs w:val="32"/>
          <w:u w:val="single"/>
        </w:rPr>
        <w:t>个月；</w:t>
      </w:r>
    </w:p>
    <w:p w14:paraId="3467871C"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t>（二）申请人在我市工作，与用人单位签订劳动（聘用）合同并缴纳城镇职工社会保险</w:t>
      </w:r>
      <w:r>
        <w:rPr>
          <w:rFonts w:eastAsia="仿宋"/>
          <w:kern w:val="0"/>
          <w:sz w:val="32"/>
          <w:szCs w:val="32"/>
        </w:rPr>
        <w:t>1</w:t>
      </w:r>
      <w:r>
        <w:rPr>
          <w:rFonts w:eastAsia="仿宋"/>
          <w:kern w:val="0"/>
          <w:sz w:val="32"/>
          <w:szCs w:val="32"/>
        </w:rPr>
        <w:t>年以上；</w:t>
      </w:r>
      <w:r>
        <w:rPr>
          <w:rFonts w:eastAsia="仿宋"/>
          <w:kern w:val="0"/>
          <w:sz w:val="32"/>
          <w:szCs w:val="32"/>
        </w:rPr>
        <w:t xml:space="preserve"> </w:t>
      </w:r>
    </w:p>
    <w:p w14:paraId="02B7107F" w14:textId="77777777" w:rsidR="00775748" w:rsidRDefault="00775748" w:rsidP="00775748">
      <w:pPr>
        <w:spacing w:line="560" w:lineRule="exact"/>
        <w:ind w:firstLineChars="200" w:firstLine="640"/>
        <w:rPr>
          <w:rFonts w:eastAsia="仿宋"/>
          <w:spacing w:val="-6"/>
          <w:kern w:val="0"/>
          <w:sz w:val="32"/>
          <w:szCs w:val="32"/>
        </w:rPr>
      </w:pPr>
      <w:r>
        <w:rPr>
          <w:rFonts w:eastAsia="仿宋"/>
          <w:kern w:val="0"/>
          <w:sz w:val="32"/>
          <w:szCs w:val="32"/>
        </w:rPr>
        <w:t>（三）</w:t>
      </w:r>
      <w:r>
        <w:rPr>
          <w:rFonts w:eastAsia="仿宋"/>
          <w:kern w:val="0"/>
          <w:sz w:val="32"/>
          <w:szCs w:val="32"/>
          <w:u w:val="single"/>
        </w:rPr>
        <w:t>共同</w:t>
      </w:r>
      <w:r>
        <w:rPr>
          <w:rFonts w:eastAsia="仿宋"/>
          <w:spacing w:val="-6"/>
          <w:kern w:val="0"/>
          <w:sz w:val="32"/>
          <w:szCs w:val="32"/>
          <w:u w:val="single"/>
        </w:rPr>
        <w:t>申请人在峨眉山市无自有产权住房且申请日前</w:t>
      </w:r>
      <w:r>
        <w:rPr>
          <w:rFonts w:eastAsia="仿宋"/>
          <w:spacing w:val="-6"/>
          <w:kern w:val="0"/>
          <w:sz w:val="32"/>
          <w:szCs w:val="32"/>
          <w:u w:val="single"/>
        </w:rPr>
        <w:t>1</w:t>
      </w:r>
      <w:r>
        <w:rPr>
          <w:rFonts w:eastAsia="仿宋"/>
          <w:spacing w:val="-6"/>
          <w:kern w:val="0"/>
          <w:sz w:val="32"/>
          <w:szCs w:val="32"/>
          <w:u w:val="single"/>
        </w:rPr>
        <w:t>年内在我市没有住房产权转移记录或自有住房人均建筑面积</w:t>
      </w:r>
      <w:r>
        <w:rPr>
          <w:rFonts w:eastAsia="仿宋"/>
          <w:spacing w:val="-6"/>
          <w:kern w:val="0"/>
          <w:sz w:val="32"/>
          <w:szCs w:val="32"/>
          <w:u w:val="single"/>
        </w:rPr>
        <w:lastRenderedPageBreak/>
        <w:t>低于</w:t>
      </w:r>
      <w:r>
        <w:rPr>
          <w:rFonts w:eastAsia="仿宋"/>
          <w:spacing w:val="-6"/>
          <w:kern w:val="0"/>
          <w:sz w:val="32"/>
          <w:szCs w:val="32"/>
          <w:u w:val="single"/>
        </w:rPr>
        <w:t>20</w:t>
      </w:r>
      <w:r>
        <w:rPr>
          <w:rFonts w:eastAsia="仿宋"/>
          <w:spacing w:val="-6"/>
          <w:kern w:val="0"/>
          <w:sz w:val="32"/>
          <w:szCs w:val="32"/>
          <w:u w:val="single"/>
        </w:rPr>
        <w:t>平方米</w:t>
      </w:r>
      <w:r>
        <w:rPr>
          <w:rFonts w:eastAsia="仿宋"/>
          <w:spacing w:val="-6"/>
          <w:kern w:val="0"/>
          <w:sz w:val="32"/>
          <w:szCs w:val="32"/>
        </w:rPr>
        <w:t>，共同申请人未享受住房保障且用人单位未安排住房的；</w:t>
      </w:r>
    </w:p>
    <w:p w14:paraId="44008B03" w14:textId="77777777" w:rsidR="00775748" w:rsidRDefault="00775748" w:rsidP="00775748">
      <w:pPr>
        <w:spacing w:line="560" w:lineRule="exact"/>
        <w:ind w:firstLineChars="200" w:firstLine="640"/>
        <w:rPr>
          <w:rFonts w:eastAsia="仿宋"/>
          <w:spacing w:val="-6"/>
          <w:kern w:val="0"/>
          <w:sz w:val="32"/>
          <w:szCs w:val="32"/>
        </w:rPr>
      </w:pPr>
      <w:r>
        <w:rPr>
          <w:rFonts w:eastAsia="仿宋"/>
          <w:kern w:val="0"/>
          <w:sz w:val="32"/>
          <w:szCs w:val="32"/>
        </w:rPr>
        <w:t>（</w:t>
      </w:r>
      <w:r>
        <w:rPr>
          <w:rFonts w:eastAsia="仿宋"/>
          <w:spacing w:val="-6"/>
          <w:kern w:val="0"/>
          <w:sz w:val="32"/>
          <w:szCs w:val="32"/>
        </w:rPr>
        <w:t>四）</w:t>
      </w:r>
      <w:r>
        <w:rPr>
          <w:rFonts w:eastAsia="仿宋"/>
          <w:spacing w:val="-6"/>
          <w:kern w:val="0"/>
          <w:sz w:val="32"/>
          <w:szCs w:val="32"/>
          <w:u w:val="single"/>
        </w:rPr>
        <w:t>共同申请人未登记为股东及未进行任何市场主体登记；</w:t>
      </w:r>
    </w:p>
    <w:p w14:paraId="63E1D8BE" w14:textId="77777777" w:rsidR="00775748" w:rsidRDefault="00775748" w:rsidP="00775748">
      <w:pPr>
        <w:spacing w:line="560" w:lineRule="exact"/>
        <w:ind w:firstLineChars="200" w:firstLine="640"/>
        <w:rPr>
          <w:rFonts w:eastAsia="仿宋"/>
          <w:spacing w:val="-6"/>
          <w:kern w:val="0"/>
          <w:sz w:val="32"/>
          <w:szCs w:val="32"/>
        </w:rPr>
      </w:pPr>
      <w:r>
        <w:rPr>
          <w:rFonts w:eastAsia="仿宋"/>
          <w:kern w:val="0"/>
          <w:sz w:val="32"/>
          <w:szCs w:val="32"/>
        </w:rPr>
        <w:t>（五）</w:t>
      </w:r>
      <w:r>
        <w:rPr>
          <w:rFonts w:eastAsia="仿宋"/>
          <w:spacing w:val="-6"/>
          <w:kern w:val="0"/>
          <w:sz w:val="32"/>
          <w:szCs w:val="32"/>
          <w:u w:val="single"/>
        </w:rPr>
        <w:t>共同申请人名下无车辆或有车辆但税后不超过</w:t>
      </w:r>
      <w:r>
        <w:rPr>
          <w:rFonts w:eastAsia="仿宋"/>
          <w:spacing w:val="-6"/>
          <w:kern w:val="0"/>
          <w:sz w:val="32"/>
          <w:szCs w:val="32"/>
          <w:u w:val="single"/>
        </w:rPr>
        <w:t>10</w:t>
      </w:r>
      <w:r>
        <w:rPr>
          <w:rFonts w:eastAsia="仿宋"/>
          <w:spacing w:val="-6"/>
          <w:kern w:val="0"/>
          <w:sz w:val="32"/>
          <w:szCs w:val="32"/>
          <w:u w:val="single"/>
        </w:rPr>
        <w:t>万元；</w:t>
      </w:r>
    </w:p>
    <w:p w14:paraId="6A44DC05"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t>（六）峨眉山市人民政府规定的其他条件。</w:t>
      </w:r>
    </w:p>
    <w:p w14:paraId="6EB99457" w14:textId="77777777" w:rsidR="00775748" w:rsidRDefault="00775748" w:rsidP="00775748">
      <w:pPr>
        <w:spacing w:line="560" w:lineRule="exact"/>
        <w:ind w:firstLineChars="200" w:firstLine="640"/>
        <w:rPr>
          <w:rFonts w:eastAsia="仿宋"/>
          <w:kern w:val="0"/>
          <w:sz w:val="32"/>
          <w:szCs w:val="32"/>
        </w:rPr>
      </w:pPr>
      <w:r>
        <w:rPr>
          <w:rFonts w:ascii="楷体" w:eastAsia="楷体" w:hAnsi="楷体" w:cs="楷体" w:hint="eastAsia"/>
          <w:kern w:val="0"/>
          <w:sz w:val="32"/>
          <w:szCs w:val="32"/>
        </w:rPr>
        <w:t>第十六条</w:t>
      </w:r>
      <w:r>
        <w:rPr>
          <w:rFonts w:eastAsia="仿宋"/>
          <w:kern w:val="0"/>
          <w:sz w:val="32"/>
          <w:szCs w:val="32"/>
        </w:rPr>
        <w:t xml:space="preserve">  </w:t>
      </w:r>
      <w:r>
        <w:rPr>
          <w:rFonts w:eastAsia="仿宋"/>
          <w:kern w:val="0"/>
          <w:sz w:val="32"/>
          <w:szCs w:val="32"/>
        </w:rPr>
        <w:t>政府引进人才或政府同意的特殊家庭（个人）经政府批准可享受公共租赁住房。</w:t>
      </w:r>
    </w:p>
    <w:p w14:paraId="607CB65B" w14:textId="77777777" w:rsidR="00775748" w:rsidRDefault="00775748" w:rsidP="00775748">
      <w:pPr>
        <w:spacing w:line="560" w:lineRule="exact"/>
        <w:ind w:firstLineChars="200" w:firstLine="640"/>
        <w:rPr>
          <w:rFonts w:eastAsia="仿宋"/>
          <w:kern w:val="0"/>
          <w:sz w:val="32"/>
          <w:szCs w:val="32"/>
        </w:rPr>
      </w:pPr>
      <w:r>
        <w:rPr>
          <w:rFonts w:ascii="楷体" w:eastAsia="楷体" w:hAnsi="楷体" w:cs="楷体"/>
          <w:kern w:val="0"/>
          <w:sz w:val="32"/>
          <w:szCs w:val="32"/>
        </w:rPr>
        <w:t>第十七条</w:t>
      </w:r>
      <w:r>
        <w:rPr>
          <w:rFonts w:eastAsia="仿宋"/>
          <w:kern w:val="0"/>
          <w:sz w:val="32"/>
          <w:szCs w:val="32"/>
        </w:rPr>
        <w:t xml:space="preserve">  </w:t>
      </w:r>
      <w:r>
        <w:rPr>
          <w:rFonts w:eastAsia="仿宋"/>
          <w:kern w:val="0"/>
          <w:sz w:val="32"/>
          <w:szCs w:val="32"/>
        </w:rPr>
        <w:t>有下列情形之一的，不属于保障范围：</w:t>
      </w:r>
    </w:p>
    <w:p w14:paraId="2B6C9880" w14:textId="77777777" w:rsidR="00775748" w:rsidRDefault="00775748" w:rsidP="00775748">
      <w:pPr>
        <w:spacing w:line="560" w:lineRule="exact"/>
        <w:ind w:firstLineChars="200" w:firstLine="640"/>
        <w:rPr>
          <w:rFonts w:eastAsia="仿宋"/>
          <w:kern w:val="0"/>
          <w:sz w:val="32"/>
          <w:szCs w:val="32"/>
        </w:rPr>
      </w:pPr>
      <w:r>
        <w:rPr>
          <w:rFonts w:eastAsia="仿宋" w:hint="eastAsia"/>
          <w:kern w:val="0"/>
          <w:sz w:val="32"/>
          <w:szCs w:val="32"/>
        </w:rPr>
        <w:t>（</w:t>
      </w:r>
      <w:r>
        <w:rPr>
          <w:rFonts w:eastAsia="仿宋"/>
          <w:kern w:val="0"/>
          <w:sz w:val="32"/>
          <w:szCs w:val="32"/>
        </w:rPr>
        <w:t>一）已签订拆迁安置补偿协议待安置的；</w:t>
      </w:r>
    </w:p>
    <w:p w14:paraId="00233F5F" w14:textId="77777777" w:rsidR="00775748" w:rsidRDefault="00775748" w:rsidP="00775748">
      <w:pPr>
        <w:spacing w:line="560" w:lineRule="exact"/>
        <w:ind w:firstLineChars="200" w:firstLine="640"/>
        <w:rPr>
          <w:rFonts w:eastAsia="仿宋"/>
          <w:kern w:val="0"/>
          <w:sz w:val="32"/>
          <w:szCs w:val="32"/>
        </w:rPr>
      </w:pPr>
      <w:r>
        <w:rPr>
          <w:rFonts w:eastAsia="仿宋" w:hint="eastAsia"/>
          <w:kern w:val="0"/>
          <w:sz w:val="32"/>
          <w:szCs w:val="32"/>
        </w:rPr>
        <w:t>（</w:t>
      </w:r>
      <w:r>
        <w:rPr>
          <w:rFonts w:eastAsia="仿宋"/>
          <w:kern w:val="0"/>
          <w:sz w:val="32"/>
          <w:szCs w:val="32"/>
        </w:rPr>
        <w:t>二）原自有住房被拆迁已进行过货币补偿安置未超过</w:t>
      </w:r>
      <w:r>
        <w:rPr>
          <w:rFonts w:eastAsia="仿宋"/>
          <w:kern w:val="0"/>
          <w:sz w:val="32"/>
          <w:szCs w:val="32"/>
        </w:rPr>
        <w:t>5</w:t>
      </w:r>
      <w:r>
        <w:rPr>
          <w:rFonts w:eastAsia="仿宋"/>
          <w:kern w:val="0"/>
          <w:sz w:val="32"/>
          <w:szCs w:val="32"/>
        </w:rPr>
        <w:t>年的；</w:t>
      </w:r>
    </w:p>
    <w:p w14:paraId="6342BCF5" w14:textId="77777777" w:rsidR="00775748" w:rsidRDefault="00775748" w:rsidP="00775748">
      <w:pPr>
        <w:spacing w:line="560" w:lineRule="exact"/>
        <w:ind w:firstLineChars="200" w:firstLine="640"/>
        <w:rPr>
          <w:rFonts w:eastAsia="仿宋"/>
          <w:kern w:val="0"/>
          <w:sz w:val="32"/>
          <w:szCs w:val="32"/>
        </w:rPr>
      </w:pPr>
      <w:r>
        <w:rPr>
          <w:rFonts w:eastAsia="仿宋" w:hint="eastAsia"/>
          <w:kern w:val="0"/>
          <w:sz w:val="32"/>
          <w:szCs w:val="32"/>
        </w:rPr>
        <w:t>（</w:t>
      </w:r>
      <w:r>
        <w:rPr>
          <w:rFonts w:eastAsia="仿宋"/>
          <w:kern w:val="0"/>
          <w:sz w:val="32"/>
          <w:szCs w:val="32"/>
        </w:rPr>
        <w:t>三）以未成年人或不具有完全民事行为能力的人为申请人进行申请的；</w:t>
      </w:r>
    </w:p>
    <w:p w14:paraId="1257EB9C" w14:textId="77777777" w:rsidR="00775748" w:rsidRDefault="00775748" w:rsidP="00775748">
      <w:pPr>
        <w:spacing w:line="560" w:lineRule="exact"/>
        <w:ind w:firstLineChars="200" w:firstLine="640"/>
        <w:rPr>
          <w:rFonts w:eastAsia="仿宋"/>
          <w:kern w:val="0"/>
          <w:sz w:val="32"/>
          <w:szCs w:val="32"/>
        </w:rPr>
      </w:pPr>
      <w:r>
        <w:rPr>
          <w:rFonts w:eastAsia="仿宋" w:hint="eastAsia"/>
          <w:kern w:val="0"/>
          <w:sz w:val="32"/>
          <w:szCs w:val="32"/>
        </w:rPr>
        <w:t>（</w:t>
      </w:r>
      <w:r>
        <w:rPr>
          <w:rFonts w:eastAsia="仿宋"/>
          <w:kern w:val="0"/>
          <w:sz w:val="32"/>
          <w:szCs w:val="32"/>
        </w:rPr>
        <w:t>四）法律法规规章及政策规定不应予以保障的其他家庭人员。</w:t>
      </w:r>
    </w:p>
    <w:p w14:paraId="51F6710D" w14:textId="77777777" w:rsidR="00775748" w:rsidRDefault="00775748" w:rsidP="00775748">
      <w:pPr>
        <w:spacing w:beforeLines="50" w:before="156" w:afterLines="50" w:after="156" w:line="560" w:lineRule="exact"/>
        <w:jc w:val="center"/>
        <w:rPr>
          <w:rFonts w:ascii="黑体" w:eastAsia="黑体" w:hAnsi="黑体" w:cs="黑体"/>
          <w:kern w:val="0"/>
          <w:sz w:val="32"/>
          <w:szCs w:val="32"/>
        </w:rPr>
      </w:pPr>
      <w:r>
        <w:rPr>
          <w:rFonts w:ascii="黑体" w:eastAsia="黑体" w:hAnsi="黑体" w:cs="黑体"/>
          <w:kern w:val="0"/>
          <w:sz w:val="32"/>
          <w:szCs w:val="32"/>
        </w:rPr>
        <w:t>第五章  申请与审核</w:t>
      </w:r>
    </w:p>
    <w:p w14:paraId="765BCE18" w14:textId="77777777" w:rsidR="00775748" w:rsidRDefault="00775748" w:rsidP="00775748">
      <w:pPr>
        <w:spacing w:line="560" w:lineRule="exact"/>
        <w:ind w:firstLineChars="200" w:firstLine="640"/>
        <w:rPr>
          <w:rFonts w:eastAsia="仿宋"/>
          <w:kern w:val="0"/>
          <w:sz w:val="32"/>
          <w:szCs w:val="32"/>
        </w:rPr>
      </w:pPr>
      <w:r>
        <w:rPr>
          <w:rFonts w:ascii="楷体" w:eastAsia="楷体" w:hAnsi="楷体" w:cs="楷体"/>
          <w:kern w:val="0"/>
          <w:sz w:val="32"/>
          <w:szCs w:val="32"/>
        </w:rPr>
        <w:t>第十八条</w:t>
      </w:r>
      <w:r>
        <w:rPr>
          <w:rFonts w:eastAsia="仿宋"/>
          <w:kern w:val="0"/>
          <w:sz w:val="32"/>
          <w:szCs w:val="32"/>
        </w:rPr>
        <w:t xml:space="preserve">  </w:t>
      </w:r>
      <w:r>
        <w:rPr>
          <w:rFonts w:eastAsia="仿宋"/>
          <w:kern w:val="0"/>
          <w:sz w:val="32"/>
          <w:szCs w:val="32"/>
        </w:rPr>
        <w:t>公共租赁住房保障资格核准实行申请、审核、公示、登记程序。</w:t>
      </w:r>
    </w:p>
    <w:p w14:paraId="3AFE6EC6" w14:textId="77777777" w:rsidR="00775748" w:rsidRDefault="00775748" w:rsidP="00775748">
      <w:pPr>
        <w:spacing w:line="560" w:lineRule="exact"/>
        <w:ind w:firstLineChars="200" w:firstLine="640"/>
        <w:rPr>
          <w:rFonts w:eastAsia="仿宋"/>
          <w:kern w:val="0"/>
          <w:sz w:val="32"/>
          <w:szCs w:val="32"/>
        </w:rPr>
      </w:pPr>
      <w:r>
        <w:rPr>
          <w:rFonts w:ascii="楷体" w:eastAsia="楷体" w:hAnsi="楷体" w:cs="楷体"/>
          <w:kern w:val="0"/>
          <w:sz w:val="32"/>
          <w:szCs w:val="32"/>
        </w:rPr>
        <w:t>第十九条</w:t>
      </w:r>
      <w:r>
        <w:rPr>
          <w:rFonts w:eastAsia="仿宋"/>
          <w:kern w:val="0"/>
          <w:sz w:val="32"/>
          <w:szCs w:val="32"/>
        </w:rPr>
        <w:t xml:space="preserve">  </w:t>
      </w:r>
      <w:r>
        <w:rPr>
          <w:rFonts w:eastAsia="仿宋"/>
          <w:kern w:val="0"/>
          <w:sz w:val="32"/>
          <w:szCs w:val="32"/>
        </w:rPr>
        <w:t>申请。申请人根据家庭类别，提供相应的申请材料。申请材料主要包括：书面申请书、身份证、户口簿、住房情况证明（家庭成员中为异地户籍的，需提供户籍所在地房地产管理部门出具的无房证明）、收入证明、就业证明、</w:t>
      </w:r>
      <w:r>
        <w:rPr>
          <w:rFonts w:eastAsia="仿宋"/>
          <w:kern w:val="0"/>
          <w:sz w:val="32"/>
          <w:szCs w:val="32"/>
        </w:rPr>
        <w:lastRenderedPageBreak/>
        <w:t>居住证、婚姻证明等，向户籍（或就业）所在地的村（社区）提出书面申请，并填报《公共租赁住房申请登记表》。</w:t>
      </w:r>
    </w:p>
    <w:p w14:paraId="4DEC65BD" w14:textId="77777777" w:rsidR="00775748" w:rsidRDefault="00775748" w:rsidP="00775748">
      <w:pPr>
        <w:spacing w:line="560" w:lineRule="exact"/>
        <w:ind w:firstLineChars="200" w:firstLine="640"/>
        <w:rPr>
          <w:rFonts w:eastAsia="仿宋"/>
          <w:kern w:val="0"/>
          <w:sz w:val="32"/>
          <w:szCs w:val="32"/>
        </w:rPr>
      </w:pPr>
      <w:r>
        <w:rPr>
          <w:rFonts w:ascii="楷体" w:eastAsia="楷体" w:hAnsi="楷体" w:cs="楷体"/>
          <w:kern w:val="0"/>
          <w:sz w:val="32"/>
          <w:szCs w:val="32"/>
        </w:rPr>
        <w:t>第二十条</w:t>
      </w:r>
      <w:r>
        <w:rPr>
          <w:rFonts w:eastAsia="仿宋"/>
          <w:kern w:val="0"/>
          <w:sz w:val="32"/>
          <w:szCs w:val="32"/>
        </w:rPr>
        <w:t xml:space="preserve">  </w:t>
      </w:r>
      <w:r>
        <w:rPr>
          <w:rFonts w:eastAsia="仿宋"/>
          <w:kern w:val="0"/>
          <w:sz w:val="32"/>
          <w:szCs w:val="32"/>
        </w:rPr>
        <w:t>审核与公示。</w:t>
      </w:r>
    </w:p>
    <w:p w14:paraId="0107EC44"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t>村（社区）自受理申请之日起</w:t>
      </w:r>
      <w:r>
        <w:rPr>
          <w:rFonts w:eastAsia="仿宋"/>
          <w:kern w:val="0"/>
          <w:sz w:val="32"/>
          <w:szCs w:val="32"/>
        </w:rPr>
        <w:t>15</w:t>
      </w:r>
      <w:r>
        <w:rPr>
          <w:rFonts w:eastAsia="仿宋"/>
          <w:kern w:val="0"/>
          <w:sz w:val="32"/>
          <w:szCs w:val="32"/>
        </w:rPr>
        <w:t>个工作日内进行初审，对符合条件的申请人予以公示</w:t>
      </w:r>
      <w:r>
        <w:rPr>
          <w:rFonts w:eastAsia="仿宋"/>
          <w:kern w:val="0"/>
          <w:sz w:val="32"/>
          <w:szCs w:val="32"/>
        </w:rPr>
        <w:t>7</w:t>
      </w:r>
      <w:r>
        <w:rPr>
          <w:rFonts w:eastAsia="仿宋"/>
          <w:kern w:val="0"/>
          <w:sz w:val="32"/>
          <w:szCs w:val="32"/>
        </w:rPr>
        <w:t>天，公示无异议或异议不成立的，报乡镇（街道）人民政府（办事处）。经审核不符合申请条件或异议成立的，由村（社区）通知申请人并说明理由。</w:t>
      </w:r>
    </w:p>
    <w:p w14:paraId="27FF8FB2" w14:textId="77777777" w:rsidR="00775748" w:rsidRDefault="00775748" w:rsidP="00775748">
      <w:pPr>
        <w:spacing w:line="560" w:lineRule="exact"/>
        <w:ind w:firstLineChars="200" w:firstLine="640"/>
        <w:rPr>
          <w:rFonts w:eastAsia="仿宋"/>
          <w:kern w:val="0"/>
          <w:sz w:val="32"/>
          <w:szCs w:val="32"/>
        </w:rPr>
      </w:pPr>
      <w:r w:rsidRPr="00977B7B">
        <w:rPr>
          <w:rFonts w:eastAsia="仿宋" w:hint="eastAsia"/>
          <w:kern w:val="0"/>
          <w:sz w:val="32"/>
          <w:szCs w:val="32"/>
        </w:rPr>
        <w:t>乡镇</w:t>
      </w:r>
      <w:r w:rsidRPr="00977B7B">
        <w:rPr>
          <w:rFonts w:eastAsia="仿宋" w:hint="eastAsia"/>
          <w:kern w:val="0"/>
          <w:sz w:val="32"/>
          <w:szCs w:val="32"/>
        </w:rPr>
        <w:t>(</w:t>
      </w:r>
      <w:r w:rsidRPr="00977B7B">
        <w:rPr>
          <w:rFonts w:eastAsia="仿宋" w:hint="eastAsia"/>
          <w:kern w:val="0"/>
          <w:sz w:val="32"/>
          <w:szCs w:val="32"/>
        </w:rPr>
        <w:t>街道</w:t>
      </w:r>
      <w:r w:rsidRPr="00977B7B">
        <w:rPr>
          <w:rFonts w:eastAsia="仿宋" w:hint="eastAsia"/>
          <w:kern w:val="0"/>
          <w:sz w:val="32"/>
          <w:szCs w:val="32"/>
        </w:rPr>
        <w:t>)</w:t>
      </w:r>
      <w:r w:rsidRPr="00977B7B">
        <w:rPr>
          <w:rFonts w:eastAsia="仿宋" w:hint="eastAsia"/>
          <w:kern w:val="0"/>
          <w:sz w:val="32"/>
          <w:szCs w:val="32"/>
        </w:rPr>
        <w:t>人民政府</w:t>
      </w:r>
      <w:r w:rsidRPr="00977B7B">
        <w:rPr>
          <w:rFonts w:eastAsia="仿宋" w:hint="eastAsia"/>
          <w:kern w:val="0"/>
          <w:sz w:val="32"/>
          <w:szCs w:val="32"/>
        </w:rPr>
        <w:t>(</w:t>
      </w:r>
      <w:r w:rsidRPr="00977B7B">
        <w:rPr>
          <w:rFonts w:eastAsia="仿宋" w:hint="eastAsia"/>
          <w:kern w:val="0"/>
          <w:sz w:val="32"/>
          <w:szCs w:val="32"/>
        </w:rPr>
        <w:t>办事处</w:t>
      </w:r>
      <w:r w:rsidRPr="00977B7B">
        <w:rPr>
          <w:rFonts w:eastAsia="仿宋" w:hint="eastAsia"/>
          <w:kern w:val="0"/>
          <w:sz w:val="32"/>
          <w:szCs w:val="32"/>
        </w:rPr>
        <w:t>)</w:t>
      </w:r>
      <w:r w:rsidRPr="00977B7B">
        <w:rPr>
          <w:rFonts w:eastAsia="仿宋" w:hint="eastAsia"/>
          <w:kern w:val="0"/>
          <w:sz w:val="32"/>
          <w:szCs w:val="32"/>
        </w:rPr>
        <w:t>自收到申请材料之日起</w:t>
      </w:r>
      <w:r w:rsidRPr="00977B7B">
        <w:rPr>
          <w:rFonts w:eastAsia="仿宋" w:hint="eastAsia"/>
          <w:kern w:val="0"/>
          <w:sz w:val="32"/>
          <w:szCs w:val="32"/>
        </w:rPr>
        <w:t>15</w:t>
      </w:r>
      <w:r w:rsidRPr="00977B7B">
        <w:rPr>
          <w:rFonts w:eastAsia="仿宋" w:hint="eastAsia"/>
          <w:kern w:val="0"/>
          <w:sz w:val="32"/>
          <w:szCs w:val="32"/>
        </w:rPr>
        <w:t>个工作日内，对审核符合条件的申请人予以公示</w:t>
      </w:r>
      <w:r w:rsidRPr="00977B7B">
        <w:rPr>
          <w:rFonts w:eastAsia="仿宋" w:hint="eastAsia"/>
          <w:kern w:val="0"/>
          <w:sz w:val="32"/>
          <w:szCs w:val="32"/>
        </w:rPr>
        <w:t>7</w:t>
      </w:r>
      <w:r w:rsidRPr="00977B7B">
        <w:rPr>
          <w:rFonts w:eastAsia="仿宋" w:hint="eastAsia"/>
          <w:kern w:val="0"/>
          <w:sz w:val="32"/>
          <w:szCs w:val="32"/>
        </w:rPr>
        <w:t>天，公示无异议或异议不成立的，报市住建局审批，审核通过的予以公示</w:t>
      </w:r>
      <w:r w:rsidRPr="00977B7B">
        <w:rPr>
          <w:rFonts w:eastAsia="仿宋" w:hint="eastAsia"/>
          <w:kern w:val="0"/>
          <w:sz w:val="32"/>
          <w:szCs w:val="32"/>
        </w:rPr>
        <w:t>7</w:t>
      </w:r>
      <w:r w:rsidRPr="00977B7B">
        <w:rPr>
          <w:rFonts w:eastAsia="仿宋" w:hint="eastAsia"/>
          <w:kern w:val="0"/>
          <w:sz w:val="32"/>
          <w:szCs w:val="32"/>
        </w:rPr>
        <w:t>天，对经公示无异议或经调查核实异议不成立的，登记为公共租赁住房轮</w:t>
      </w:r>
      <w:proofErr w:type="gramStart"/>
      <w:r w:rsidRPr="00977B7B">
        <w:rPr>
          <w:rFonts w:eastAsia="仿宋" w:hint="eastAsia"/>
          <w:kern w:val="0"/>
          <w:sz w:val="32"/>
          <w:szCs w:val="32"/>
        </w:rPr>
        <w:t>候对象</w:t>
      </w:r>
      <w:proofErr w:type="gramEnd"/>
      <w:r w:rsidRPr="00977B7B">
        <w:rPr>
          <w:rFonts w:eastAsia="仿宋" w:hint="eastAsia"/>
          <w:kern w:val="0"/>
          <w:sz w:val="32"/>
          <w:szCs w:val="32"/>
        </w:rPr>
        <w:t>;</w:t>
      </w:r>
      <w:r w:rsidRPr="00977B7B">
        <w:rPr>
          <w:rFonts w:eastAsia="仿宋" w:hint="eastAsia"/>
          <w:kern w:val="0"/>
          <w:sz w:val="32"/>
          <w:szCs w:val="32"/>
        </w:rPr>
        <w:t>经审核不符合申请条件或异议成立的，由峨眉山市住房保障和房地产事务中心书面通知申请人并退回申请资料。</w:t>
      </w:r>
    </w:p>
    <w:p w14:paraId="123872D7"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t>申请人对审核结果有异议，可以向市、县级人民政府住房保障主管部门申请复核。市、县级人民政府住房保障主管部门应当会同有关部门进行复核，并在</w:t>
      </w:r>
      <w:r>
        <w:rPr>
          <w:rFonts w:eastAsia="仿宋"/>
          <w:kern w:val="0"/>
          <w:sz w:val="32"/>
          <w:szCs w:val="32"/>
        </w:rPr>
        <w:t>15</w:t>
      </w:r>
      <w:r>
        <w:rPr>
          <w:rFonts w:eastAsia="仿宋"/>
          <w:kern w:val="0"/>
          <w:sz w:val="32"/>
          <w:szCs w:val="32"/>
        </w:rPr>
        <w:t>个工作日内将复核结果书面通知申请人。</w:t>
      </w:r>
    </w:p>
    <w:p w14:paraId="1A9A528D" w14:textId="77777777" w:rsidR="00775748" w:rsidRDefault="00775748" w:rsidP="00775748">
      <w:pPr>
        <w:spacing w:line="560" w:lineRule="exact"/>
        <w:ind w:firstLineChars="200" w:firstLine="640"/>
        <w:rPr>
          <w:rFonts w:eastAsia="仿宋"/>
          <w:kern w:val="0"/>
          <w:sz w:val="32"/>
          <w:szCs w:val="32"/>
        </w:rPr>
      </w:pPr>
      <w:r>
        <w:rPr>
          <w:rFonts w:ascii="楷体" w:eastAsia="楷体" w:hAnsi="楷体" w:cs="楷体"/>
          <w:kern w:val="0"/>
          <w:sz w:val="32"/>
          <w:szCs w:val="32"/>
        </w:rPr>
        <w:t>第二十一条</w:t>
      </w:r>
      <w:r>
        <w:rPr>
          <w:rFonts w:eastAsia="仿宋"/>
          <w:kern w:val="0"/>
          <w:sz w:val="32"/>
          <w:szCs w:val="32"/>
        </w:rPr>
        <w:t xml:space="preserve">  </w:t>
      </w:r>
      <w:r w:rsidRPr="00B90128">
        <w:rPr>
          <w:rFonts w:eastAsia="仿宋" w:hint="eastAsia"/>
          <w:kern w:val="0"/>
          <w:sz w:val="32"/>
          <w:szCs w:val="32"/>
        </w:rPr>
        <w:t>市公安局</w:t>
      </w:r>
      <w:r w:rsidRPr="00B90128">
        <w:rPr>
          <w:rFonts w:eastAsia="仿宋" w:hint="eastAsia"/>
          <w:kern w:val="0"/>
          <w:sz w:val="32"/>
          <w:szCs w:val="32"/>
        </w:rPr>
        <w:t>(</w:t>
      </w:r>
      <w:r w:rsidRPr="00B90128">
        <w:rPr>
          <w:rFonts w:eastAsia="仿宋" w:hint="eastAsia"/>
          <w:kern w:val="0"/>
          <w:sz w:val="32"/>
          <w:szCs w:val="32"/>
        </w:rPr>
        <w:t>市交警大队</w:t>
      </w:r>
      <w:r w:rsidRPr="00B90128">
        <w:rPr>
          <w:rFonts w:eastAsia="仿宋" w:hint="eastAsia"/>
          <w:kern w:val="0"/>
          <w:sz w:val="32"/>
          <w:szCs w:val="32"/>
        </w:rPr>
        <w:t>)</w:t>
      </w:r>
      <w:r w:rsidRPr="00B90128">
        <w:rPr>
          <w:rFonts w:eastAsia="仿宋" w:hint="eastAsia"/>
          <w:kern w:val="0"/>
          <w:sz w:val="32"/>
          <w:szCs w:val="32"/>
        </w:rPr>
        <w:t>、市民政局、市人力资源社会保障局、市自然资源局、市行政审批局、乐山公积金峨眉管理部等相关部门在各自权限范围内确认申请家庭是否为</w:t>
      </w:r>
      <w:proofErr w:type="gramStart"/>
      <w:r w:rsidRPr="00B90128">
        <w:rPr>
          <w:rFonts w:eastAsia="仿宋" w:hint="eastAsia"/>
          <w:kern w:val="0"/>
          <w:sz w:val="32"/>
          <w:szCs w:val="32"/>
        </w:rPr>
        <w:t>城市低保家庭</w:t>
      </w:r>
      <w:proofErr w:type="gramEnd"/>
      <w:r w:rsidRPr="00B90128">
        <w:rPr>
          <w:rFonts w:eastAsia="仿宋" w:hint="eastAsia"/>
          <w:kern w:val="0"/>
          <w:sz w:val="32"/>
          <w:szCs w:val="32"/>
        </w:rPr>
        <w:t>、城市特困供养、城市低收入家庭</w:t>
      </w:r>
      <w:r w:rsidRPr="00B90128">
        <w:rPr>
          <w:rFonts w:eastAsia="仿宋" w:hint="eastAsia"/>
          <w:kern w:val="0"/>
          <w:sz w:val="32"/>
          <w:szCs w:val="32"/>
        </w:rPr>
        <w:t>;</w:t>
      </w:r>
      <w:r w:rsidRPr="00B90128">
        <w:rPr>
          <w:rFonts w:eastAsia="仿宋" w:hint="eastAsia"/>
          <w:kern w:val="0"/>
          <w:sz w:val="32"/>
          <w:szCs w:val="32"/>
        </w:rPr>
        <w:t>申请人住房以及共同申请人的公积金缴存、机动车登记和股</w:t>
      </w:r>
      <w:r w:rsidRPr="00B90128">
        <w:rPr>
          <w:rFonts w:eastAsia="仿宋" w:hint="eastAsia"/>
          <w:kern w:val="0"/>
          <w:sz w:val="32"/>
          <w:szCs w:val="32"/>
        </w:rPr>
        <w:lastRenderedPageBreak/>
        <w:t>东及市场主体登记情况予以审核。申请人及有关单位和个人应当予以配合，如实提供有关情况。对未如实申报的申请人，村</w:t>
      </w:r>
      <w:r w:rsidRPr="00B90128">
        <w:rPr>
          <w:rFonts w:eastAsia="仿宋" w:hint="eastAsia"/>
          <w:kern w:val="0"/>
          <w:sz w:val="32"/>
          <w:szCs w:val="32"/>
        </w:rPr>
        <w:t>(</w:t>
      </w:r>
      <w:r w:rsidRPr="00B90128">
        <w:rPr>
          <w:rFonts w:eastAsia="仿宋" w:hint="eastAsia"/>
          <w:kern w:val="0"/>
          <w:sz w:val="32"/>
          <w:szCs w:val="32"/>
        </w:rPr>
        <w:t>社区</w:t>
      </w:r>
      <w:r w:rsidRPr="00B90128">
        <w:rPr>
          <w:rFonts w:eastAsia="仿宋" w:hint="eastAsia"/>
          <w:kern w:val="0"/>
          <w:sz w:val="32"/>
          <w:szCs w:val="32"/>
        </w:rPr>
        <w:t>)</w:t>
      </w:r>
      <w:r w:rsidRPr="00B90128">
        <w:rPr>
          <w:rFonts w:eastAsia="仿宋" w:hint="eastAsia"/>
          <w:kern w:val="0"/>
          <w:sz w:val="32"/>
          <w:szCs w:val="32"/>
        </w:rPr>
        <w:t>、乡镇</w:t>
      </w:r>
      <w:r w:rsidRPr="00B90128">
        <w:rPr>
          <w:rFonts w:eastAsia="仿宋" w:hint="eastAsia"/>
          <w:kern w:val="0"/>
          <w:sz w:val="32"/>
          <w:szCs w:val="32"/>
        </w:rPr>
        <w:t>(</w:t>
      </w:r>
      <w:r w:rsidRPr="00B90128">
        <w:rPr>
          <w:rFonts w:eastAsia="仿宋" w:hint="eastAsia"/>
          <w:kern w:val="0"/>
          <w:sz w:val="32"/>
          <w:szCs w:val="32"/>
        </w:rPr>
        <w:t>街道</w:t>
      </w:r>
      <w:r w:rsidRPr="00B90128">
        <w:rPr>
          <w:rFonts w:eastAsia="仿宋" w:hint="eastAsia"/>
          <w:kern w:val="0"/>
          <w:sz w:val="32"/>
          <w:szCs w:val="32"/>
        </w:rPr>
        <w:t>)</w:t>
      </w:r>
      <w:r w:rsidRPr="00B90128">
        <w:rPr>
          <w:rFonts w:eastAsia="仿宋" w:hint="eastAsia"/>
          <w:kern w:val="0"/>
          <w:sz w:val="32"/>
          <w:szCs w:val="32"/>
        </w:rPr>
        <w:t>人民政府</w:t>
      </w:r>
      <w:r w:rsidRPr="00B90128">
        <w:rPr>
          <w:rFonts w:eastAsia="仿宋" w:hint="eastAsia"/>
          <w:kern w:val="0"/>
          <w:sz w:val="32"/>
          <w:szCs w:val="32"/>
        </w:rPr>
        <w:t>(</w:t>
      </w:r>
      <w:r w:rsidRPr="00B90128">
        <w:rPr>
          <w:rFonts w:eastAsia="仿宋" w:hint="eastAsia"/>
          <w:kern w:val="0"/>
          <w:sz w:val="32"/>
          <w:szCs w:val="32"/>
        </w:rPr>
        <w:t>办事处</w:t>
      </w:r>
      <w:r w:rsidRPr="00B90128">
        <w:rPr>
          <w:rFonts w:eastAsia="仿宋" w:hint="eastAsia"/>
          <w:kern w:val="0"/>
          <w:sz w:val="32"/>
          <w:szCs w:val="32"/>
        </w:rPr>
        <w:t>)</w:t>
      </w:r>
      <w:r w:rsidRPr="00B90128">
        <w:rPr>
          <w:rFonts w:eastAsia="仿宋" w:hint="eastAsia"/>
          <w:kern w:val="0"/>
          <w:sz w:val="32"/>
          <w:szCs w:val="32"/>
        </w:rPr>
        <w:t>可不予办理。</w:t>
      </w:r>
    </w:p>
    <w:p w14:paraId="2D5D9C0A" w14:textId="77777777" w:rsidR="00775748" w:rsidRDefault="00775748" w:rsidP="00775748">
      <w:pPr>
        <w:spacing w:beforeLines="50" w:before="156" w:afterLines="50" w:after="156" w:line="560" w:lineRule="exact"/>
        <w:jc w:val="center"/>
        <w:rPr>
          <w:rFonts w:ascii="黑体" w:eastAsia="黑体" w:hAnsi="黑体" w:cs="黑体"/>
          <w:kern w:val="0"/>
          <w:sz w:val="32"/>
          <w:szCs w:val="32"/>
        </w:rPr>
      </w:pPr>
      <w:r>
        <w:rPr>
          <w:rFonts w:ascii="黑体" w:eastAsia="黑体" w:hAnsi="黑体" w:cs="黑体"/>
          <w:kern w:val="0"/>
          <w:sz w:val="32"/>
          <w:szCs w:val="32"/>
        </w:rPr>
        <w:t xml:space="preserve">第六章  </w:t>
      </w:r>
      <w:proofErr w:type="gramStart"/>
      <w:r>
        <w:rPr>
          <w:rFonts w:ascii="黑体" w:eastAsia="黑体" w:hAnsi="黑体" w:cs="黑体"/>
          <w:kern w:val="0"/>
          <w:sz w:val="32"/>
          <w:szCs w:val="32"/>
        </w:rPr>
        <w:t>轮候与配</w:t>
      </w:r>
      <w:proofErr w:type="gramEnd"/>
      <w:r>
        <w:rPr>
          <w:rFonts w:ascii="黑体" w:eastAsia="黑体" w:hAnsi="黑体" w:cs="黑体"/>
          <w:kern w:val="0"/>
          <w:sz w:val="32"/>
          <w:szCs w:val="32"/>
        </w:rPr>
        <w:t>租</w:t>
      </w:r>
    </w:p>
    <w:p w14:paraId="7B37FF49" w14:textId="77777777" w:rsidR="00775748" w:rsidRDefault="00775748" w:rsidP="00775748">
      <w:pPr>
        <w:spacing w:line="560" w:lineRule="exact"/>
        <w:ind w:firstLineChars="200" w:firstLine="640"/>
        <w:rPr>
          <w:rFonts w:eastAsia="仿宋"/>
          <w:kern w:val="0"/>
          <w:sz w:val="32"/>
          <w:szCs w:val="32"/>
        </w:rPr>
      </w:pPr>
      <w:r>
        <w:rPr>
          <w:rFonts w:ascii="楷体" w:eastAsia="楷体" w:hAnsi="楷体" w:cs="楷体"/>
          <w:kern w:val="0"/>
          <w:sz w:val="32"/>
          <w:szCs w:val="32"/>
        </w:rPr>
        <w:t>第二十二条</w:t>
      </w:r>
      <w:r>
        <w:rPr>
          <w:rFonts w:eastAsia="仿宋"/>
          <w:kern w:val="0"/>
          <w:sz w:val="32"/>
          <w:szCs w:val="32"/>
        </w:rPr>
        <w:t xml:space="preserve">  </w:t>
      </w:r>
      <w:r>
        <w:rPr>
          <w:rFonts w:eastAsia="仿宋"/>
          <w:kern w:val="0"/>
          <w:sz w:val="32"/>
          <w:szCs w:val="32"/>
        </w:rPr>
        <w:t>对登记为轮</w:t>
      </w:r>
      <w:proofErr w:type="gramStart"/>
      <w:r>
        <w:rPr>
          <w:rFonts w:eastAsia="仿宋"/>
          <w:kern w:val="0"/>
          <w:sz w:val="32"/>
          <w:szCs w:val="32"/>
        </w:rPr>
        <w:t>候对象</w:t>
      </w:r>
      <w:proofErr w:type="gramEnd"/>
      <w:r>
        <w:rPr>
          <w:rFonts w:eastAsia="仿宋"/>
          <w:kern w:val="0"/>
          <w:sz w:val="32"/>
          <w:szCs w:val="32"/>
        </w:rPr>
        <w:t>的申请人，应当在</w:t>
      </w:r>
      <w:proofErr w:type="gramStart"/>
      <w:r>
        <w:rPr>
          <w:rFonts w:eastAsia="仿宋"/>
          <w:kern w:val="0"/>
          <w:sz w:val="32"/>
          <w:szCs w:val="32"/>
        </w:rPr>
        <w:t>轮候期内</w:t>
      </w:r>
      <w:proofErr w:type="gramEnd"/>
      <w:r>
        <w:rPr>
          <w:rFonts w:eastAsia="仿宋"/>
          <w:kern w:val="0"/>
          <w:sz w:val="32"/>
          <w:szCs w:val="32"/>
        </w:rPr>
        <w:t>安排公共租赁住房。市住房保障主管部门应当根据本地区经济发展水平和公共租赁住房需求，合理确定公共租赁住房轮候期，报市人民政府批准并向社会公布后实施。</w:t>
      </w:r>
      <w:proofErr w:type="gramStart"/>
      <w:r>
        <w:rPr>
          <w:rFonts w:eastAsia="仿宋"/>
          <w:kern w:val="0"/>
          <w:sz w:val="32"/>
          <w:szCs w:val="32"/>
        </w:rPr>
        <w:t>轮候期一般</w:t>
      </w:r>
      <w:proofErr w:type="gramEnd"/>
      <w:r>
        <w:rPr>
          <w:rFonts w:eastAsia="仿宋"/>
          <w:kern w:val="0"/>
          <w:sz w:val="32"/>
          <w:szCs w:val="32"/>
        </w:rPr>
        <w:t>不超过</w:t>
      </w:r>
      <w:r>
        <w:rPr>
          <w:rFonts w:eastAsia="仿宋"/>
          <w:kern w:val="0"/>
          <w:sz w:val="32"/>
          <w:szCs w:val="32"/>
        </w:rPr>
        <w:t>5</w:t>
      </w:r>
      <w:r>
        <w:rPr>
          <w:rFonts w:eastAsia="仿宋"/>
          <w:kern w:val="0"/>
          <w:sz w:val="32"/>
          <w:szCs w:val="32"/>
        </w:rPr>
        <w:t>年。</w:t>
      </w:r>
    </w:p>
    <w:p w14:paraId="2E499F4D" w14:textId="77777777" w:rsidR="00775748" w:rsidRDefault="00775748" w:rsidP="00775748">
      <w:pPr>
        <w:spacing w:line="560" w:lineRule="exact"/>
        <w:ind w:firstLineChars="200" w:firstLine="640"/>
        <w:rPr>
          <w:rFonts w:eastAsia="仿宋"/>
          <w:kern w:val="0"/>
          <w:sz w:val="32"/>
          <w:szCs w:val="32"/>
        </w:rPr>
      </w:pPr>
      <w:r>
        <w:rPr>
          <w:rFonts w:ascii="楷体" w:eastAsia="楷体" w:hAnsi="楷体" w:cs="楷体"/>
          <w:kern w:val="0"/>
          <w:sz w:val="32"/>
          <w:szCs w:val="32"/>
        </w:rPr>
        <w:t>第二十三条</w:t>
      </w:r>
      <w:r>
        <w:rPr>
          <w:rFonts w:eastAsia="仿宋"/>
          <w:kern w:val="0"/>
          <w:sz w:val="32"/>
          <w:szCs w:val="32"/>
        </w:rPr>
        <w:t xml:space="preserve">  </w:t>
      </w:r>
      <w:r>
        <w:rPr>
          <w:rFonts w:eastAsia="仿宋"/>
          <w:kern w:val="0"/>
          <w:sz w:val="32"/>
          <w:szCs w:val="32"/>
        </w:rPr>
        <w:t>公共租赁住房的分配通过分类抽号方式产生分配结果。</w:t>
      </w:r>
    </w:p>
    <w:p w14:paraId="59710DEF" w14:textId="77777777" w:rsidR="00775748" w:rsidRDefault="00775748" w:rsidP="00775748">
      <w:pPr>
        <w:spacing w:line="560" w:lineRule="exact"/>
        <w:ind w:firstLineChars="200" w:firstLine="640"/>
        <w:rPr>
          <w:rFonts w:eastAsia="仿宋"/>
          <w:kern w:val="0"/>
          <w:sz w:val="32"/>
          <w:szCs w:val="32"/>
        </w:rPr>
      </w:pPr>
      <w:r>
        <w:rPr>
          <w:rFonts w:ascii="楷体" w:eastAsia="楷体" w:hAnsi="楷体" w:cs="楷体"/>
          <w:kern w:val="0"/>
          <w:sz w:val="32"/>
          <w:szCs w:val="32"/>
        </w:rPr>
        <w:t>第二十四条</w:t>
      </w:r>
      <w:r>
        <w:rPr>
          <w:rFonts w:eastAsia="仿宋"/>
          <w:kern w:val="0"/>
          <w:sz w:val="32"/>
          <w:szCs w:val="32"/>
        </w:rPr>
        <w:t xml:space="preserve">  </w:t>
      </w:r>
      <w:r>
        <w:rPr>
          <w:rFonts w:eastAsia="仿宋"/>
          <w:kern w:val="0"/>
          <w:sz w:val="32"/>
          <w:szCs w:val="32"/>
        </w:rPr>
        <w:t>有下列情形之一的申请家庭作为第一顺</w:t>
      </w:r>
      <w:proofErr w:type="gramStart"/>
      <w:r>
        <w:rPr>
          <w:rFonts w:eastAsia="仿宋"/>
          <w:kern w:val="0"/>
          <w:sz w:val="32"/>
          <w:szCs w:val="32"/>
        </w:rPr>
        <w:t>位保障</w:t>
      </w:r>
      <w:proofErr w:type="gramEnd"/>
      <w:r>
        <w:rPr>
          <w:rFonts w:eastAsia="仿宋"/>
          <w:kern w:val="0"/>
          <w:sz w:val="32"/>
          <w:szCs w:val="32"/>
        </w:rPr>
        <w:t>对象，在配租时根据申请人的意愿，并结合当次分配的房源情况，可以安排优先选房：</w:t>
      </w:r>
    </w:p>
    <w:p w14:paraId="6130762B"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t>（一）申请人家庭成员中有下肢、智力、精神、视力</w:t>
      </w:r>
      <w:r>
        <w:rPr>
          <w:rFonts w:eastAsia="仿宋"/>
          <w:kern w:val="0"/>
          <w:sz w:val="32"/>
          <w:szCs w:val="32"/>
        </w:rPr>
        <w:t>1—2</w:t>
      </w:r>
      <w:r>
        <w:rPr>
          <w:rFonts w:eastAsia="仿宋"/>
          <w:kern w:val="0"/>
          <w:sz w:val="32"/>
          <w:szCs w:val="32"/>
        </w:rPr>
        <w:t>级残疾人的；</w:t>
      </w:r>
    </w:p>
    <w:p w14:paraId="1B32427D" w14:textId="77777777" w:rsidR="00775748" w:rsidRDefault="00775748" w:rsidP="00775748">
      <w:pPr>
        <w:spacing w:line="560" w:lineRule="exact"/>
        <w:ind w:firstLineChars="200" w:firstLine="640"/>
        <w:rPr>
          <w:rFonts w:eastAsia="仿宋"/>
          <w:kern w:val="0"/>
          <w:sz w:val="32"/>
          <w:szCs w:val="32"/>
        </w:rPr>
      </w:pPr>
      <w:r>
        <w:rPr>
          <w:rFonts w:eastAsia="仿宋" w:hint="eastAsia"/>
          <w:kern w:val="0"/>
          <w:sz w:val="32"/>
          <w:szCs w:val="32"/>
        </w:rPr>
        <w:t>（</w:t>
      </w:r>
      <w:r>
        <w:rPr>
          <w:rFonts w:eastAsia="仿宋"/>
          <w:kern w:val="0"/>
          <w:sz w:val="32"/>
          <w:szCs w:val="32"/>
        </w:rPr>
        <w:t>二）申请家庭成员中有年满</w:t>
      </w:r>
      <w:r>
        <w:rPr>
          <w:rFonts w:eastAsia="仿宋"/>
          <w:kern w:val="0"/>
          <w:sz w:val="32"/>
          <w:szCs w:val="32"/>
        </w:rPr>
        <w:t>65</w:t>
      </w:r>
      <w:r>
        <w:rPr>
          <w:rFonts w:eastAsia="仿宋"/>
          <w:kern w:val="0"/>
          <w:sz w:val="32"/>
          <w:szCs w:val="32"/>
        </w:rPr>
        <w:t>周岁的成员；</w:t>
      </w:r>
    </w:p>
    <w:p w14:paraId="722D7A57" w14:textId="77777777" w:rsidR="00775748" w:rsidRDefault="00775748" w:rsidP="00775748">
      <w:pPr>
        <w:spacing w:line="560" w:lineRule="exact"/>
        <w:ind w:firstLineChars="200" w:firstLine="640"/>
        <w:rPr>
          <w:rFonts w:eastAsia="仿宋"/>
          <w:kern w:val="0"/>
          <w:sz w:val="32"/>
          <w:szCs w:val="32"/>
        </w:rPr>
      </w:pPr>
      <w:r>
        <w:rPr>
          <w:rFonts w:eastAsia="仿宋" w:hint="eastAsia"/>
          <w:kern w:val="0"/>
          <w:sz w:val="32"/>
          <w:szCs w:val="32"/>
        </w:rPr>
        <w:t>（</w:t>
      </w:r>
      <w:r>
        <w:rPr>
          <w:rFonts w:eastAsia="仿宋"/>
          <w:kern w:val="0"/>
          <w:sz w:val="32"/>
          <w:szCs w:val="32"/>
        </w:rPr>
        <w:t>三）</w:t>
      </w:r>
      <w:r>
        <w:rPr>
          <w:rFonts w:eastAsia="仿宋"/>
          <w:kern w:val="0"/>
          <w:sz w:val="32"/>
          <w:szCs w:val="32"/>
          <w:u w:val="single"/>
        </w:rPr>
        <w:t>烈士遗属、因公牺牲军人遗属、病故军人遗属、退役军人、红军失散人员、烈士老年子女（含建国前错杀后被平反人员子女）</w:t>
      </w:r>
      <w:r>
        <w:rPr>
          <w:rFonts w:eastAsia="仿宋"/>
          <w:kern w:val="0"/>
          <w:sz w:val="32"/>
          <w:szCs w:val="32"/>
        </w:rPr>
        <w:t>；</w:t>
      </w:r>
    </w:p>
    <w:p w14:paraId="55BB6001"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t>（四）</w:t>
      </w:r>
      <w:r>
        <w:rPr>
          <w:rFonts w:eastAsia="仿宋"/>
          <w:kern w:val="0"/>
          <w:sz w:val="32"/>
          <w:szCs w:val="32"/>
          <w:u w:val="single"/>
        </w:rPr>
        <w:t>县级及以上劳模、英模</w:t>
      </w:r>
      <w:r>
        <w:rPr>
          <w:rFonts w:eastAsia="仿宋"/>
          <w:kern w:val="0"/>
          <w:sz w:val="32"/>
          <w:szCs w:val="32"/>
        </w:rPr>
        <w:t>；</w:t>
      </w:r>
      <w:r>
        <w:rPr>
          <w:rFonts w:eastAsia="仿宋"/>
          <w:kern w:val="0"/>
          <w:sz w:val="32"/>
          <w:szCs w:val="32"/>
        </w:rPr>
        <w:t xml:space="preserve"> </w:t>
      </w:r>
    </w:p>
    <w:p w14:paraId="105EDEB5"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t>（五）</w:t>
      </w:r>
      <w:r>
        <w:rPr>
          <w:rFonts w:eastAsia="仿宋"/>
          <w:kern w:val="0"/>
          <w:sz w:val="32"/>
          <w:szCs w:val="32"/>
          <w:u w:val="single"/>
        </w:rPr>
        <w:t>“</w:t>
      </w:r>
      <w:r>
        <w:rPr>
          <w:rFonts w:eastAsia="仿宋"/>
          <w:kern w:val="0"/>
          <w:sz w:val="32"/>
          <w:szCs w:val="32"/>
          <w:u w:val="single"/>
        </w:rPr>
        <w:t>三无人员</w:t>
      </w:r>
      <w:r>
        <w:rPr>
          <w:rFonts w:eastAsia="仿宋"/>
          <w:kern w:val="0"/>
          <w:sz w:val="32"/>
          <w:szCs w:val="32"/>
          <w:u w:val="single"/>
        </w:rPr>
        <w:t>”</w:t>
      </w:r>
      <w:r>
        <w:rPr>
          <w:rFonts w:eastAsia="仿宋"/>
          <w:kern w:val="0"/>
          <w:sz w:val="32"/>
          <w:szCs w:val="32"/>
          <w:u w:val="single"/>
        </w:rPr>
        <w:t>家庭（即无劳动能力、无生活来源、无法定赡养人）；</w:t>
      </w:r>
    </w:p>
    <w:p w14:paraId="22927F27" w14:textId="77777777" w:rsidR="00775748" w:rsidRDefault="00775748" w:rsidP="00775748">
      <w:pPr>
        <w:spacing w:line="560" w:lineRule="exact"/>
        <w:ind w:firstLineChars="200" w:firstLine="640"/>
        <w:rPr>
          <w:rFonts w:eastAsia="仿宋"/>
          <w:kern w:val="0"/>
          <w:sz w:val="32"/>
          <w:szCs w:val="32"/>
        </w:rPr>
      </w:pPr>
      <w:r>
        <w:rPr>
          <w:rFonts w:eastAsia="仿宋" w:hint="eastAsia"/>
          <w:kern w:val="0"/>
          <w:sz w:val="32"/>
          <w:szCs w:val="32"/>
        </w:rPr>
        <w:t>（</w:t>
      </w:r>
      <w:r>
        <w:rPr>
          <w:rFonts w:eastAsia="仿宋"/>
          <w:kern w:val="0"/>
          <w:sz w:val="32"/>
          <w:szCs w:val="32"/>
        </w:rPr>
        <w:t>六）</w:t>
      </w:r>
      <w:r>
        <w:rPr>
          <w:rFonts w:eastAsia="仿宋"/>
          <w:kern w:val="0"/>
          <w:sz w:val="32"/>
          <w:szCs w:val="32"/>
          <w:u w:val="single"/>
        </w:rPr>
        <w:t>申请人家庭成员中有重大疾病人员的（重大疾病</w:t>
      </w:r>
      <w:r>
        <w:rPr>
          <w:rFonts w:eastAsia="仿宋"/>
          <w:kern w:val="0"/>
          <w:sz w:val="32"/>
          <w:szCs w:val="32"/>
          <w:u w:val="single"/>
        </w:rPr>
        <w:lastRenderedPageBreak/>
        <w:t>指中国保险行业协会制定的《重大疾病保险的疾病定义使用规范》所列的</w:t>
      </w:r>
      <w:r>
        <w:rPr>
          <w:rFonts w:eastAsia="仿宋"/>
          <w:kern w:val="0"/>
          <w:sz w:val="32"/>
          <w:szCs w:val="32"/>
          <w:u w:val="single"/>
        </w:rPr>
        <w:t>25</w:t>
      </w:r>
      <w:r>
        <w:rPr>
          <w:rFonts w:eastAsia="仿宋"/>
          <w:kern w:val="0"/>
          <w:sz w:val="32"/>
          <w:szCs w:val="32"/>
          <w:u w:val="single"/>
        </w:rPr>
        <w:t>种重大疾病）</w:t>
      </w:r>
      <w:r>
        <w:rPr>
          <w:rFonts w:eastAsia="仿宋"/>
          <w:kern w:val="0"/>
          <w:sz w:val="32"/>
          <w:szCs w:val="32"/>
        </w:rPr>
        <w:t>；</w:t>
      </w:r>
    </w:p>
    <w:p w14:paraId="6924B3E3"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t>其余家庭均为第二顺位保障对象。第一顺</w:t>
      </w:r>
      <w:proofErr w:type="gramStart"/>
      <w:r>
        <w:rPr>
          <w:rFonts w:eastAsia="仿宋"/>
          <w:kern w:val="0"/>
          <w:sz w:val="32"/>
          <w:szCs w:val="32"/>
        </w:rPr>
        <w:t>位保障</w:t>
      </w:r>
      <w:proofErr w:type="gramEnd"/>
      <w:r>
        <w:rPr>
          <w:rFonts w:eastAsia="仿宋"/>
          <w:kern w:val="0"/>
          <w:sz w:val="32"/>
          <w:szCs w:val="32"/>
        </w:rPr>
        <w:t>对象选择房源后，第二顺位保障对象按照顺序选房。</w:t>
      </w:r>
      <w:r>
        <w:rPr>
          <w:rFonts w:eastAsia="仿宋"/>
          <w:kern w:val="0"/>
          <w:sz w:val="32"/>
          <w:szCs w:val="32"/>
        </w:rPr>
        <w:t xml:space="preserve"> </w:t>
      </w:r>
    </w:p>
    <w:p w14:paraId="4015F890" w14:textId="77777777" w:rsidR="00775748" w:rsidRDefault="00775748" w:rsidP="00775748">
      <w:pPr>
        <w:spacing w:line="560" w:lineRule="exact"/>
        <w:ind w:firstLineChars="200" w:firstLine="640"/>
        <w:rPr>
          <w:rFonts w:eastAsia="仿宋"/>
          <w:kern w:val="0"/>
          <w:sz w:val="32"/>
          <w:szCs w:val="32"/>
        </w:rPr>
      </w:pPr>
      <w:r>
        <w:rPr>
          <w:rFonts w:ascii="楷体" w:eastAsia="楷体" w:hAnsi="楷体" w:cs="楷体"/>
          <w:kern w:val="0"/>
          <w:sz w:val="32"/>
          <w:szCs w:val="32"/>
        </w:rPr>
        <w:t>第二十五条</w:t>
      </w:r>
      <w:r>
        <w:rPr>
          <w:rFonts w:eastAsia="仿宋"/>
          <w:kern w:val="0"/>
          <w:sz w:val="32"/>
          <w:szCs w:val="32"/>
        </w:rPr>
        <w:t xml:space="preserve">  </w:t>
      </w:r>
      <w:r>
        <w:rPr>
          <w:rFonts w:eastAsia="仿宋"/>
          <w:kern w:val="0"/>
          <w:sz w:val="32"/>
          <w:szCs w:val="32"/>
        </w:rPr>
        <w:t>公共租赁住房的分配，除救灾、突发事件等特殊情况按有关规定办理外，均应按照以下顺序进行：</w:t>
      </w:r>
    </w:p>
    <w:p w14:paraId="25ED71C6"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t>（一）峨眉山市住房保障和房地产事务中心负责确定公共租赁住房房源，制定配租方案，并向社会公布。</w:t>
      </w:r>
    </w:p>
    <w:p w14:paraId="21327B05" w14:textId="77777777" w:rsidR="00775748" w:rsidRDefault="00775748" w:rsidP="00775748">
      <w:pPr>
        <w:spacing w:line="560" w:lineRule="exact"/>
        <w:ind w:firstLineChars="200" w:firstLine="616"/>
        <w:rPr>
          <w:rFonts w:eastAsia="仿宋"/>
          <w:spacing w:val="-6"/>
          <w:kern w:val="0"/>
          <w:sz w:val="32"/>
          <w:szCs w:val="32"/>
        </w:rPr>
      </w:pPr>
      <w:r>
        <w:rPr>
          <w:rFonts w:eastAsia="仿宋"/>
          <w:spacing w:val="-6"/>
          <w:kern w:val="0"/>
          <w:sz w:val="32"/>
          <w:szCs w:val="32"/>
        </w:rPr>
        <w:t>配租方案应当包括房源的位置、数量、户型、面积，租金标准。</w:t>
      </w:r>
    </w:p>
    <w:p w14:paraId="28A62A3C"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t>（二）峨眉山市住房保障和房地产事务中心根据房源数量</w:t>
      </w:r>
      <w:proofErr w:type="gramStart"/>
      <w:r>
        <w:rPr>
          <w:rFonts w:eastAsia="仿宋"/>
          <w:kern w:val="0"/>
          <w:sz w:val="32"/>
          <w:szCs w:val="32"/>
        </w:rPr>
        <w:t>按轮候家庭</w:t>
      </w:r>
      <w:proofErr w:type="gramEnd"/>
      <w:r>
        <w:rPr>
          <w:rFonts w:eastAsia="仿宋"/>
          <w:kern w:val="0"/>
          <w:sz w:val="32"/>
          <w:szCs w:val="32"/>
        </w:rPr>
        <w:t>申请的先后顺序组织公开配租。市纪委监委、审计部门现场监督，市住建局、市公安局、市民政局、乡镇（街道）人民政府（办事处）、村（社区）等部门协同配合。</w:t>
      </w:r>
    </w:p>
    <w:p w14:paraId="09AF1B37"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t>（三）峨眉山市住房保障和房地产事务中心对公共租赁住房配</w:t>
      </w:r>
      <w:proofErr w:type="gramStart"/>
      <w:r>
        <w:rPr>
          <w:rFonts w:eastAsia="仿宋"/>
          <w:kern w:val="0"/>
          <w:sz w:val="32"/>
          <w:szCs w:val="32"/>
        </w:rPr>
        <w:t>租结果</w:t>
      </w:r>
      <w:proofErr w:type="gramEnd"/>
      <w:r>
        <w:rPr>
          <w:rFonts w:eastAsia="仿宋"/>
          <w:kern w:val="0"/>
          <w:sz w:val="32"/>
          <w:szCs w:val="32"/>
        </w:rPr>
        <w:t>予以公示，公示期</w:t>
      </w:r>
      <w:r>
        <w:rPr>
          <w:rFonts w:eastAsia="仿宋"/>
          <w:kern w:val="0"/>
          <w:sz w:val="32"/>
          <w:szCs w:val="32"/>
        </w:rPr>
        <w:t>7</w:t>
      </w:r>
      <w:r>
        <w:rPr>
          <w:rFonts w:eastAsia="仿宋"/>
          <w:kern w:val="0"/>
          <w:sz w:val="32"/>
          <w:szCs w:val="32"/>
        </w:rPr>
        <w:t>天。公示无异议或者异议不成立的，进入安置程序。</w:t>
      </w:r>
    </w:p>
    <w:p w14:paraId="1DB3B12C"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t>（四）申请人选定房源后，申请人持本人身份证与峨眉山市住房保障和房地产事务中心签订《峨眉山市公共租赁住房租赁合同》，办理入住手续。</w:t>
      </w:r>
    </w:p>
    <w:p w14:paraId="11A0B490" w14:textId="77777777" w:rsidR="00775748" w:rsidRDefault="00775748" w:rsidP="00775748">
      <w:pPr>
        <w:spacing w:line="560" w:lineRule="exact"/>
        <w:ind w:firstLineChars="200" w:firstLine="640"/>
        <w:rPr>
          <w:rFonts w:eastAsia="仿宋"/>
          <w:kern w:val="0"/>
          <w:sz w:val="32"/>
          <w:szCs w:val="32"/>
        </w:rPr>
      </w:pPr>
      <w:r>
        <w:rPr>
          <w:rFonts w:ascii="楷体" w:eastAsia="楷体" w:hAnsi="楷体" w:cs="楷体"/>
          <w:kern w:val="0"/>
          <w:sz w:val="32"/>
          <w:szCs w:val="32"/>
        </w:rPr>
        <w:t>第二十六条</w:t>
      </w:r>
      <w:r>
        <w:rPr>
          <w:rFonts w:eastAsia="仿宋"/>
          <w:kern w:val="0"/>
          <w:sz w:val="32"/>
          <w:szCs w:val="32"/>
        </w:rPr>
        <w:t xml:space="preserve">  </w:t>
      </w:r>
      <w:r>
        <w:rPr>
          <w:rFonts w:eastAsia="仿宋"/>
          <w:kern w:val="0"/>
          <w:sz w:val="32"/>
          <w:szCs w:val="32"/>
        </w:rPr>
        <w:t>城镇低保、城镇低收入、城镇中等偏下收入住房困难家庭公共租赁住房租赁合同期限为</w:t>
      </w:r>
      <w:r>
        <w:rPr>
          <w:rFonts w:eastAsia="仿宋"/>
          <w:kern w:val="0"/>
          <w:sz w:val="32"/>
          <w:szCs w:val="32"/>
        </w:rPr>
        <w:t>3</w:t>
      </w:r>
      <w:r>
        <w:rPr>
          <w:rFonts w:eastAsia="仿宋"/>
          <w:kern w:val="0"/>
          <w:sz w:val="32"/>
          <w:szCs w:val="32"/>
        </w:rPr>
        <w:t>年；外来务工住房困难家庭公共租赁住房租赁合同期限为</w:t>
      </w:r>
      <w:r>
        <w:rPr>
          <w:rFonts w:eastAsia="仿宋"/>
          <w:kern w:val="0"/>
          <w:sz w:val="32"/>
          <w:szCs w:val="32"/>
        </w:rPr>
        <w:t>1</w:t>
      </w:r>
      <w:r>
        <w:rPr>
          <w:rFonts w:eastAsia="仿宋"/>
          <w:kern w:val="0"/>
          <w:sz w:val="32"/>
          <w:szCs w:val="32"/>
        </w:rPr>
        <w:t>年；新就业住房困难家庭公共租赁住房租赁合同期限为</w:t>
      </w:r>
      <w:r>
        <w:rPr>
          <w:rFonts w:eastAsia="仿宋"/>
          <w:kern w:val="0"/>
          <w:sz w:val="32"/>
          <w:szCs w:val="32"/>
        </w:rPr>
        <w:t>1</w:t>
      </w:r>
      <w:r>
        <w:rPr>
          <w:rFonts w:eastAsia="仿宋"/>
          <w:kern w:val="0"/>
          <w:sz w:val="32"/>
          <w:szCs w:val="32"/>
        </w:rPr>
        <w:t>年。</w:t>
      </w:r>
      <w:r>
        <w:rPr>
          <w:rFonts w:eastAsia="仿宋"/>
          <w:kern w:val="0"/>
          <w:sz w:val="32"/>
          <w:szCs w:val="32"/>
          <w:u w:val="single"/>
        </w:rPr>
        <w:t>期满后应</w:t>
      </w:r>
      <w:r>
        <w:rPr>
          <w:rFonts w:eastAsia="仿宋"/>
          <w:kern w:val="0"/>
          <w:sz w:val="32"/>
          <w:szCs w:val="32"/>
          <w:u w:val="single"/>
        </w:rPr>
        <w:lastRenderedPageBreak/>
        <w:t>当参加我市公共租赁住房续租复核，续租</w:t>
      </w:r>
      <w:proofErr w:type="gramStart"/>
      <w:r>
        <w:rPr>
          <w:rFonts w:eastAsia="仿宋"/>
          <w:kern w:val="0"/>
          <w:sz w:val="32"/>
          <w:szCs w:val="32"/>
          <w:u w:val="single"/>
        </w:rPr>
        <w:t>复核按</w:t>
      </w:r>
      <w:proofErr w:type="gramEnd"/>
      <w:r>
        <w:rPr>
          <w:rFonts w:eastAsia="仿宋"/>
          <w:kern w:val="0"/>
          <w:sz w:val="32"/>
          <w:szCs w:val="32"/>
          <w:u w:val="single"/>
        </w:rPr>
        <w:t>申请程序执行</w:t>
      </w:r>
      <w:r>
        <w:rPr>
          <w:rFonts w:eastAsia="仿宋"/>
          <w:kern w:val="0"/>
          <w:sz w:val="32"/>
          <w:szCs w:val="32"/>
        </w:rPr>
        <w:t>。</w:t>
      </w:r>
    </w:p>
    <w:p w14:paraId="5D3BA80A" w14:textId="77777777" w:rsidR="00775748" w:rsidRDefault="00775748" w:rsidP="00775748">
      <w:pPr>
        <w:spacing w:beforeLines="50" w:before="156" w:afterLines="50" w:after="156" w:line="560" w:lineRule="exact"/>
        <w:jc w:val="center"/>
        <w:rPr>
          <w:rFonts w:ascii="黑体" w:eastAsia="黑体" w:hAnsi="黑体" w:cs="黑体"/>
          <w:kern w:val="0"/>
          <w:sz w:val="32"/>
          <w:szCs w:val="32"/>
        </w:rPr>
      </w:pPr>
      <w:r>
        <w:rPr>
          <w:rFonts w:ascii="黑体" w:eastAsia="黑体" w:hAnsi="黑体" w:cs="黑体"/>
          <w:kern w:val="0"/>
          <w:sz w:val="32"/>
          <w:szCs w:val="32"/>
        </w:rPr>
        <w:t xml:space="preserve">第七章 </w:t>
      </w:r>
      <w:r>
        <w:rPr>
          <w:rFonts w:ascii="黑体" w:eastAsia="黑体" w:hAnsi="黑体" w:cs="黑体" w:hint="eastAsia"/>
          <w:kern w:val="0"/>
          <w:sz w:val="32"/>
          <w:szCs w:val="32"/>
        </w:rPr>
        <w:t xml:space="preserve"> </w:t>
      </w:r>
      <w:r>
        <w:rPr>
          <w:rFonts w:ascii="黑体" w:eastAsia="黑体" w:hAnsi="黑体" w:cs="黑体"/>
          <w:kern w:val="0"/>
          <w:sz w:val="32"/>
          <w:szCs w:val="32"/>
        </w:rPr>
        <w:t>管理、使用与退出</w:t>
      </w:r>
    </w:p>
    <w:p w14:paraId="54AA7C85" w14:textId="77777777" w:rsidR="00775748" w:rsidRDefault="00775748" w:rsidP="00775748">
      <w:pPr>
        <w:spacing w:line="560" w:lineRule="exact"/>
        <w:ind w:firstLineChars="200" w:firstLine="640"/>
        <w:outlineLvl w:val="1"/>
        <w:rPr>
          <w:rFonts w:eastAsia="仿宋"/>
          <w:sz w:val="32"/>
          <w:szCs w:val="32"/>
        </w:rPr>
      </w:pPr>
      <w:r>
        <w:rPr>
          <w:rFonts w:ascii="楷体" w:eastAsia="楷体" w:hAnsi="楷体" w:cs="楷体" w:hint="eastAsia"/>
          <w:sz w:val="32"/>
          <w:szCs w:val="32"/>
        </w:rPr>
        <w:t>第二十七条</w:t>
      </w:r>
      <w:r>
        <w:rPr>
          <w:rFonts w:eastAsia="仿宋"/>
          <w:sz w:val="32"/>
          <w:szCs w:val="32"/>
        </w:rPr>
        <w:t xml:space="preserve">  </w:t>
      </w:r>
      <w:r>
        <w:rPr>
          <w:rFonts w:eastAsia="仿宋"/>
          <w:sz w:val="32"/>
          <w:szCs w:val="32"/>
        </w:rPr>
        <w:t>公共租赁住房小区纳入所在</w:t>
      </w:r>
      <w:r>
        <w:rPr>
          <w:rFonts w:eastAsia="仿宋"/>
          <w:kern w:val="0"/>
          <w:sz w:val="32"/>
          <w:szCs w:val="32"/>
        </w:rPr>
        <w:t>乡镇（街道）人民政府（办事处）</w:t>
      </w:r>
      <w:r>
        <w:rPr>
          <w:rFonts w:eastAsia="仿宋"/>
          <w:sz w:val="32"/>
          <w:szCs w:val="32"/>
        </w:rPr>
        <w:t>实行属地化管理，依托</w:t>
      </w:r>
      <w:r>
        <w:rPr>
          <w:rFonts w:eastAsia="仿宋"/>
          <w:kern w:val="0"/>
          <w:sz w:val="32"/>
          <w:szCs w:val="32"/>
        </w:rPr>
        <w:t>乡镇（街道）人民政府（办事处）</w:t>
      </w:r>
      <w:r>
        <w:rPr>
          <w:rFonts w:eastAsia="仿宋"/>
          <w:sz w:val="32"/>
          <w:szCs w:val="32"/>
        </w:rPr>
        <w:t>为保障对象提供均等的政府公共服务和社会服务，属地</w:t>
      </w:r>
      <w:r>
        <w:rPr>
          <w:rFonts w:eastAsia="仿宋"/>
          <w:kern w:val="0"/>
          <w:sz w:val="32"/>
          <w:szCs w:val="32"/>
        </w:rPr>
        <w:t>乡镇（街道）人民政府（办事处）</w:t>
      </w:r>
      <w:r>
        <w:rPr>
          <w:rFonts w:eastAsia="仿宋"/>
          <w:sz w:val="32"/>
          <w:szCs w:val="32"/>
        </w:rPr>
        <w:t>负责公共租赁住房小区内安全及人员管理。公共租赁住房小区倡导实行社会化物业管理，由专业物业运营机构负责日常管理工作。</w:t>
      </w:r>
    </w:p>
    <w:p w14:paraId="2B77E1F2" w14:textId="77777777" w:rsidR="00775748" w:rsidRDefault="00775748" w:rsidP="00775748">
      <w:pPr>
        <w:autoSpaceDN w:val="0"/>
        <w:spacing w:line="560" w:lineRule="exact"/>
        <w:ind w:firstLineChars="200" w:firstLine="640"/>
        <w:rPr>
          <w:rFonts w:eastAsia="仿宋"/>
          <w:sz w:val="32"/>
          <w:szCs w:val="32"/>
        </w:rPr>
      </w:pPr>
      <w:r>
        <w:rPr>
          <w:rFonts w:ascii="楷体" w:eastAsia="楷体" w:hAnsi="楷体" w:cs="楷体"/>
          <w:sz w:val="32"/>
          <w:szCs w:val="32"/>
        </w:rPr>
        <w:t>第二十八条</w:t>
      </w:r>
      <w:r>
        <w:rPr>
          <w:rFonts w:eastAsia="仿宋"/>
          <w:sz w:val="32"/>
          <w:szCs w:val="32"/>
        </w:rPr>
        <w:t xml:space="preserve">  </w:t>
      </w:r>
      <w:r>
        <w:rPr>
          <w:rFonts w:eastAsia="仿宋"/>
          <w:sz w:val="32"/>
          <w:szCs w:val="32"/>
        </w:rPr>
        <w:t>公共租赁住房物业管理费按市</w:t>
      </w:r>
      <w:proofErr w:type="gramStart"/>
      <w:r>
        <w:rPr>
          <w:rFonts w:eastAsia="仿宋"/>
          <w:sz w:val="32"/>
          <w:szCs w:val="32"/>
        </w:rPr>
        <w:t>发改局</w:t>
      </w:r>
      <w:proofErr w:type="gramEnd"/>
      <w:r>
        <w:rPr>
          <w:rFonts w:eastAsia="仿宋"/>
          <w:sz w:val="32"/>
          <w:szCs w:val="32"/>
        </w:rPr>
        <w:t>核定的收费标准采取承租户交费为主，政府补贴为辅的方式承担。</w:t>
      </w:r>
    </w:p>
    <w:p w14:paraId="3123BC69" w14:textId="77777777" w:rsidR="00775748" w:rsidRDefault="00775748" w:rsidP="00775748">
      <w:pPr>
        <w:autoSpaceDN w:val="0"/>
        <w:spacing w:line="560" w:lineRule="exact"/>
        <w:ind w:firstLineChars="200" w:firstLine="640"/>
        <w:rPr>
          <w:rFonts w:eastAsia="仿宋"/>
          <w:kern w:val="0"/>
          <w:sz w:val="32"/>
          <w:szCs w:val="32"/>
        </w:rPr>
      </w:pPr>
      <w:r>
        <w:rPr>
          <w:rFonts w:ascii="楷体" w:eastAsia="楷体" w:hAnsi="楷体" w:cs="楷体"/>
          <w:sz w:val="32"/>
          <w:szCs w:val="32"/>
        </w:rPr>
        <w:t>第二十九条</w:t>
      </w:r>
      <w:r>
        <w:rPr>
          <w:rFonts w:eastAsia="仿宋"/>
          <w:kern w:val="0"/>
          <w:sz w:val="32"/>
          <w:szCs w:val="32"/>
        </w:rPr>
        <w:t xml:space="preserve">  </w:t>
      </w:r>
      <w:r>
        <w:rPr>
          <w:rFonts w:eastAsia="仿宋"/>
          <w:kern w:val="0"/>
          <w:sz w:val="32"/>
          <w:szCs w:val="32"/>
        </w:rPr>
        <w:t>公共租赁住房的所有权人及其委托的运营单位应当负责公共租赁住房及其配套设施的维修养护，确保公共租赁住房的正常使用。</w:t>
      </w:r>
    </w:p>
    <w:p w14:paraId="42FFC42A" w14:textId="77777777" w:rsidR="00775748" w:rsidRDefault="00775748" w:rsidP="00775748">
      <w:pPr>
        <w:autoSpaceDN w:val="0"/>
        <w:spacing w:line="560" w:lineRule="exact"/>
        <w:ind w:firstLineChars="200" w:firstLine="640"/>
        <w:rPr>
          <w:rFonts w:eastAsia="仿宋"/>
          <w:kern w:val="0"/>
          <w:sz w:val="32"/>
          <w:szCs w:val="32"/>
        </w:rPr>
      </w:pPr>
      <w:r>
        <w:rPr>
          <w:rFonts w:eastAsia="仿宋"/>
          <w:kern w:val="0"/>
          <w:sz w:val="32"/>
          <w:szCs w:val="32"/>
        </w:rPr>
        <w:t>政府投资的公共租赁住房维修养护费用主要通过公共租赁住房租金收入以及配套商业服务设施租金收入解决，不足部分由财政预算安排解决；社会力量投资建设的公共租赁住房维修养护费用由产权人或运营单位承担。</w:t>
      </w:r>
    </w:p>
    <w:p w14:paraId="691545B0" w14:textId="77777777" w:rsidR="00775748" w:rsidRDefault="00775748" w:rsidP="00775748">
      <w:pPr>
        <w:autoSpaceDN w:val="0"/>
        <w:spacing w:line="560" w:lineRule="exact"/>
        <w:ind w:firstLineChars="200" w:firstLine="640"/>
        <w:rPr>
          <w:rFonts w:eastAsia="仿宋"/>
          <w:kern w:val="0"/>
          <w:sz w:val="32"/>
          <w:szCs w:val="32"/>
        </w:rPr>
      </w:pPr>
      <w:r>
        <w:rPr>
          <w:rFonts w:eastAsia="仿宋"/>
          <w:kern w:val="0"/>
          <w:sz w:val="32"/>
          <w:szCs w:val="32"/>
        </w:rPr>
        <w:t>加强公共租赁住房租金收缴管理，乡镇（街道）人民政府（办事处）负责配合做好公共租赁住房租金和服务费收缴工作。</w:t>
      </w:r>
    </w:p>
    <w:p w14:paraId="701F673F" w14:textId="77777777" w:rsidR="00775748" w:rsidRDefault="00775748" w:rsidP="00775748">
      <w:pPr>
        <w:autoSpaceDN w:val="0"/>
        <w:spacing w:line="560" w:lineRule="exact"/>
        <w:ind w:firstLineChars="200" w:firstLine="640"/>
        <w:rPr>
          <w:rFonts w:eastAsia="仿宋"/>
          <w:kern w:val="0"/>
          <w:sz w:val="32"/>
          <w:szCs w:val="32"/>
        </w:rPr>
      </w:pPr>
      <w:r>
        <w:rPr>
          <w:rFonts w:ascii="楷体" w:eastAsia="楷体" w:hAnsi="楷体" w:cs="楷体"/>
          <w:sz w:val="32"/>
          <w:szCs w:val="32"/>
        </w:rPr>
        <w:t>第三十条</w:t>
      </w:r>
      <w:r>
        <w:rPr>
          <w:rFonts w:eastAsia="仿宋"/>
          <w:kern w:val="0"/>
          <w:sz w:val="32"/>
          <w:szCs w:val="32"/>
        </w:rPr>
        <w:t xml:space="preserve">  </w:t>
      </w:r>
      <w:r>
        <w:rPr>
          <w:rFonts w:eastAsia="仿宋"/>
          <w:kern w:val="0"/>
          <w:sz w:val="32"/>
          <w:szCs w:val="32"/>
        </w:rPr>
        <w:t>公共租赁住房的所有权人及其委托的运营单位不得改变公共租赁住房的保障性住房性质、用途及其配</w:t>
      </w:r>
      <w:r>
        <w:rPr>
          <w:rFonts w:eastAsia="仿宋"/>
          <w:kern w:val="0"/>
          <w:sz w:val="32"/>
          <w:szCs w:val="32"/>
        </w:rPr>
        <w:lastRenderedPageBreak/>
        <w:t>套设施的规划用途。</w:t>
      </w:r>
    </w:p>
    <w:p w14:paraId="7FC8D4D1" w14:textId="77777777" w:rsidR="00775748" w:rsidRDefault="00775748" w:rsidP="00775748">
      <w:pPr>
        <w:autoSpaceDN w:val="0"/>
        <w:spacing w:line="560" w:lineRule="exact"/>
        <w:ind w:firstLineChars="200" w:firstLine="640"/>
        <w:rPr>
          <w:rFonts w:eastAsia="仿宋"/>
          <w:kern w:val="0"/>
          <w:sz w:val="32"/>
          <w:szCs w:val="32"/>
        </w:rPr>
      </w:pPr>
      <w:r>
        <w:rPr>
          <w:rFonts w:ascii="楷体" w:eastAsia="楷体" w:hAnsi="楷体" w:cs="楷体"/>
          <w:sz w:val="32"/>
          <w:szCs w:val="32"/>
        </w:rPr>
        <w:t>第三十一条</w:t>
      </w:r>
      <w:r>
        <w:rPr>
          <w:rFonts w:eastAsia="仿宋"/>
          <w:kern w:val="0"/>
          <w:sz w:val="32"/>
          <w:szCs w:val="32"/>
        </w:rPr>
        <w:t xml:space="preserve">  </w:t>
      </w:r>
      <w:r>
        <w:rPr>
          <w:rFonts w:eastAsia="仿宋"/>
          <w:kern w:val="0"/>
          <w:sz w:val="32"/>
          <w:szCs w:val="32"/>
        </w:rPr>
        <w:t>公共租赁住房的承租人应严格按照《入住承诺书》要求，不得擅自违规装修所承租的公共租赁住房。确需装修的，将装修方案报各乡镇（街道）人民政府（办事处）</w:t>
      </w:r>
      <w:r>
        <w:rPr>
          <w:rFonts w:eastAsia="仿宋"/>
          <w:sz w:val="32"/>
          <w:szCs w:val="32"/>
        </w:rPr>
        <w:t>处</w:t>
      </w:r>
      <w:r>
        <w:rPr>
          <w:rFonts w:eastAsia="仿宋"/>
          <w:kern w:val="0"/>
          <w:sz w:val="32"/>
          <w:szCs w:val="32"/>
        </w:rPr>
        <w:t>审批同意后，方可进行装修，并且遵循</w:t>
      </w:r>
      <w:r>
        <w:rPr>
          <w:rFonts w:eastAsia="仿宋"/>
          <w:kern w:val="0"/>
          <w:sz w:val="32"/>
          <w:szCs w:val="32"/>
        </w:rPr>
        <w:t>“</w:t>
      </w:r>
      <w:r>
        <w:rPr>
          <w:rFonts w:eastAsia="仿宋"/>
          <w:kern w:val="0"/>
          <w:sz w:val="32"/>
          <w:szCs w:val="32"/>
        </w:rPr>
        <w:t>来装去丢</w:t>
      </w:r>
      <w:r>
        <w:rPr>
          <w:rFonts w:eastAsia="仿宋"/>
          <w:kern w:val="0"/>
          <w:sz w:val="32"/>
          <w:szCs w:val="32"/>
        </w:rPr>
        <w:t>”</w:t>
      </w:r>
      <w:r>
        <w:rPr>
          <w:rFonts w:eastAsia="仿宋"/>
          <w:kern w:val="0"/>
          <w:sz w:val="32"/>
          <w:szCs w:val="32"/>
        </w:rPr>
        <w:t>的原则，在返还房屋时，不得向乡镇（街道）人民政府（办事处）要求任何装修补偿。</w:t>
      </w:r>
    </w:p>
    <w:p w14:paraId="56995CB9" w14:textId="77777777" w:rsidR="00775748" w:rsidRDefault="00775748" w:rsidP="00775748">
      <w:pPr>
        <w:autoSpaceDN w:val="0"/>
        <w:spacing w:line="560" w:lineRule="exact"/>
        <w:ind w:firstLineChars="200" w:firstLine="640"/>
        <w:rPr>
          <w:rFonts w:eastAsia="仿宋"/>
          <w:kern w:val="0"/>
          <w:sz w:val="32"/>
          <w:szCs w:val="32"/>
        </w:rPr>
      </w:pPr>
      <w:r>
        <w:rPr>
          <w:rFonts w:ascii="楷体" w:eastAsia="楷体" w:hAnsi="楷体" w:cs="楷体"/>
          <w:sz w:val="32"/>
          <w:szCs w:val="32"/>
        </w:rPr>
        <w:t>第三十二条</w:t>
      </w:r>
      <w:r>
        <w:rPr>
          <w:rFonts w:eastAsia="仿宋"/>
          <w:kern w:val="0"/>
          <w:sz w:val="32"/>
          <w:szCs w:val="32"/>
        </w:rPr>
        <w:t xml:space="preserve">  </w:t>
      </w:r>
      <w:r>
        <w:rPr>
          <w:rFonts w:eastAsia="仿宋"/>
          <w:kern w:val="0"/>
          <w:sz w:val="32"/>
          <w:szCs w:val="32"/>
        </w:rPr>
        <w:t>市公安局、市民政局、市人力资源社会保障局、市自然资源局、各乡镇（街道）人民政府（办事处）要配合市住建局加强动态管理，进一步完善退出机制。对不再符合保障条件的实现</w:t>
      </w:r>
      <w:r>
        <w:rPr>
          <w:rFonts w:eastAsia="仿宋"/>
          <w:kern w:val="0"/>
          <w:sz w:val="32"/>
          <w:szCs w:val="32"/>
        </w:rPr>
        <w:t>“</w:t>
      </w:r>
      <w:r>
        <w:rPr>
          <w:rFonts w:eastAsia="仿宋"/>
          <w:kern w:val="0"/>
          <w:sz w:val="32"/>
          <w:szCs w:val="32"/>
        </w:rPr>
        <w:t>应退尽退</w:t>
      </w:r>
      <w:r>
        <w:rPr>
          <w:rFonts w:eastAsia="仿宋"/>
          <w:kern w:val="0"/>
          <w:sz w:val="32"/>
          <w:szCs w:val="32"/>
        </w:rPr>
        <w:t>”</w:t>
      </w:r>
      <w:r>
        <w:rPr>
          <w:rFonts w:eastAsia="仿宋"/>
          <w:kern w:val="0"/>
          <w:sz w:val="32"/>
          <w:szCs w:val="32"/>
        </w:rPr>
        <w:t>。</w:t>
      </w:r>
    </w:p>
    <w:p w14:paraId="5486F65A"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t>（一）对家庭收入和财产状况每年核查。各乡镇（街道）人民政府（办事处）应定期对已享受住房保障的家庭情况开展核查，对收入超标等不再符合保障条件的，及时上报市住建局，并协助做好清退工作。</w:t>
      </w:r>
    </w:p>
    <w:p w14:paraId="58A5D008"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t>（二）对在保家庭的申请人生存状况按月核实。各乡镇（街道）人民政府（办事处）牵头，联合辖区派出所每月组织村（社区）对享受住房保障的家庭成员开展生存检查，将已死亡人员名单加盖乡镇（街道）人民政府（办事处）公章后，于人员死亡后一周内上报市住建局，按程序注销保障待遇。</w:t>
      </w:r>
    </w:p>
    <w:p w14:paraId="6C2AADFA"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t>（三）已享受保障待遇的人员死亡后，共同申请人或亲属应履行主动报告的义务，于人员死亡当月通过所在村（社区）向乡镇（街道）人民政府（办事处）报告。</w:t>
      </w:r>
      <w:proofErr w:type="gramStart"/>
      <w:r>
        <w:rPr>
          <w:rFonts w:eastAsia="仿宋"/>
          <w:kern w:val="0"/>
          <w:sz w:val="32"/>
          <w:szCs w:val="32"/>
        </w:rPr>
        <w:t>若共同</w:t>
      </w:r>
      <w:proofErr w:type="gramEnd"/>
      <w:r>
        <w:rPr>
          <w:rFonts w:eastAsia="仿宋"/>
          <w:kern w:val="0"/>
          <w:sz w:val="32"/>
          <w:szCs w:val="32"/>
        </w:rPr>
        <w:t>申请</w:t>
      </w:r>
      <w:r>
        <w:rPr>
          <w:rFonts w:eastAsia="仿宋"/>
          <w:kern w:val="0"/>
          <w:sz w:val="32"/>
          <w:szCs w:val="32"/>
        </w:rPr>
        <w:lastRenderedPageBreak/>
        <w:t>人需续租的，可向市住建局提出申请，按实物配租的申请程序经审核后，符合保障条件的，可变更申请人。</w:t>
      </w:r>
    </w:p>
    <w:p w14:paraId="3C613F50"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t>市住建局应当会同有关部门对申请人是否符合条件进行审核。经审核符合条件的，准予续租并签订租赁合同。</w:t>
      </w:r>
    </w:p>
    <w:p w14:paraId="79C6C4B0" w14:textId="77777777" w:rsidR="00775748" w:rsidRDefault="00775748" w:rsidP="00775748">
      <w:pPr>
        <w:spacing w:line="560" w:lineRule="exact"/>
        <w:ind w:firstLineChars="200" w:firstLine="640"/>
        <w:rPr>
          <w:rFonts w:eastAsia="仿宋"/>
          <w:kern w:val="0"/>
          <w:sz w:val="32"/>
          <w:szCs w:val="32"/>
        </w:rPr>
      </w:pPr>
      <w:r>
        <w:rPr>
          <w:rFonts w:ascii="楷体" w:eastAsia="楷体" w:hAnsi="楷体" w:cs="楷体"/>
          <w:sz w:val="32"/>
          <w:szCs w:val="32"/>
        </w:rPr>
        <w:t>第三十三条</w:t>
      </w:r>
      <w:r>
        <w:rPr>
          <w:rFonts w:eastAsia="仿宋"/>
          <w:kern w:val="0"/>
          <w:sz w:val="32"/>
          <w:szCs w:val="32"/>
        </w:rPr>
        <w:t xml:space="preserve">  </w:t>
      </w:r>
      <w:r>
        <w:rPr>
          <w:rFonts w:eastAsia="仿宋"/>
          <w:kern w:val="0"/>
          <w:sz w:val="32"/>
          <w:szCs w:val="32"/>
        </w:rPr>
        <w:t>因就业、子女就学等原因需要调换公共租赁住房的，经公共租赁住房所有权人或其委托的运营单位同意备案后，承租人之间可以互换所承租的公共租赁住房。</w:t>
      </w:r>
    </w:p>
    <w:p w14:paraId="597491F7" w14:textId="77777777" w:rsidR="00775748" w:rsidRDefault="00775748" w:rsidP="00775748">
      <w:pPr>
        <w:spacing w:line="560" w:lineRule="exact"/>
        <w:ind w:firstLineChars="200" w:firstLine="640"/>
        <w:rPr>
          <w:rFonts w:eastAsia="仿宋"/>
          <w:kern w:val="0"/>
          <w:sz w:val="32"/>
          <w:szCs w:val="32"/>
        </w:rPr>
      </w:pPr>
      <w:r>
        <w:rPr>
          <w:rFonts w:ascii="楷体" w:eastAsia="楷体" w:hAnsi="楷体" w:cs="楷体"/>
          <w:sz w:val="32"/>
          <w:szCs w:val="32"/>
        </w:rPr>
        <w:t>第三十四条</w:t>
      </w:r>
      <w:r>
        <w:rPr>
          <w:rFonts w:eastAsia="仿宋"/>
          <w:kern w:val="0"/>
          <w:sz w:val="32"/>
          <w:szCs w:val="32"/>
        </w:rPr>
        <w:t xml:space="preserve">  </w:t>
      </w:r>
      <w:r>
        <w:rPr>
          <w:rFonts w:eastAsia="仿宋"/>
          <w:kern w:val="0"/>
          <w:sz w:val="32"/>
          <w:szCs w:val="32"/>
        </w:rPr>
        <w:t>因家庭收入发生变化且符合保障条件继续承租现有的公共租赁住房的，按规定调整缴纳相应类别的租金。</w:t>
      </w:r>
      <w:r>
        <w:rPr>
          <w:rFonts w:eastAsia="仿宋"/>
          <w:kern w:val="0"/>
          <w:sz w:val="32"/>
          <w:szCs w:val="32"/>
        </w:rPr>
        <w:t xml:space="preserve"> </w:t>
      </w:r>
    </w:p>
    <w:p w14:paraId="68109EA6" w14:textId="77777777" w:rsidR="00775748" w:rsidRDefault="00775748" w:rsidP="00775748">
      <w:pPr>
        <w:spacing w:line="560" w:lineRule="exact"/>
        <w:ind w:firstLineChars="200" w:firstLine="640"/>
        <w:rPr>
          <w:rFonts w:eastAsia="仿宋"/>
          <w:kern w:val="0"/>
          <w:sz w:val="32"/>
          <w:szCs w:val="32"/>
        </w:rPr>
      </w:pPr>
      <w:r>
        <w:rPr>
          <w:rFonts w:ascii="楷体" w:eastAsia="楷体" w:hAnsi="楷体" w:cs="楷体"/>
          <w:sz w:val="32"/>
          <w:szCs w:val="32"/>
        </w:rPr>
        <w:t>第三十五条</w:t>
      </w:r>
      <w:r>
        <w:rPr>
          <w:rFonts w:eastAsia="仿宋"/>
          <w:kern w:val="0"/>
          <w:sz w:val="32"/>
          <w:szCs w:val="32"/>
        </w:rPr>
        <w:t xml:space="preserve">  </w:t>
      </w:r>
      <w:r>
        <w:rPr>
          <w:rFonts w:eastAsia="仿宋"/>
          <w:kern w:val="0"/>
          <w:sz w:val="32"/>
          <w:szCs w:val="32"/>
        </w:rPr>
        <w:t>承租人有下列情形之一的，应当腾退公共租赁住房：</w:t>
      </w:r>
    </w:p>
    <w:p w14:paraId="60A3320D"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t>（一）未如实申报家庭收入、家庭人口及住房等状况的；</w:t>
      </w:r>
    </w:p>
    <w:p w14:paraId="6FC3FE34"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t>（二）转借（租）或者擅自调换所承租的公共租赁住房的；</w:t>
      </w:r>
    </w:p>
    <w:p w14:paraId="4CFBF6CB"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t>（三）改变公共租赁住房用途的；</w:t>
      </w:r>
    </w:p>
    <w:p w14:paraId="7937A4C8"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t>（四）破坏或者擅自装修所承租公共租赁住房，拒不恢复原状的；</w:t>
      </w:r>
    </w:p>
    <w:p w14:paraId="66B98118"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t>（五）在公共租赁住房内从事违法犯罪活动的；</w:t>
      </w:r>
    </w:p>
    <w:p w14:paraId="759A5A0B"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t>（六）无正当理由连续</w:t>
      </w:r>
      <w:r>
        <w:rPr>
          <w:rFonts w:eastAsia="仿宋"/>
          <w:kern w:val="0"/>
          <w:sz w:val="32"/>
          <w:szCs w:val="32"/>
        </w:rPr>
        <w:t>6</w:t>
      </w:r>
      <w:r>
        <w:rPr>
          <w:rFonts w:eastAsia="仿宋"/>
          <w:kern w:val="0"/>
          <w:sz w:val="32"/>
          <w:szCs w:val="32"/>
        </w:rPr>
        <w:t>个月以上闲置公共租赁住房的；</w:t>
      </w:r>
    </w:p>
    <w:p w14:paraId="3D7D6084"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t>（七）连续</w:t>
      </w:r>
      <w:r>
        <w:rPr>
          <w:rFonts w:eastAsia="仿宋"/>
          <w:kern w:val="0"/>
          <w:sz w:val="32"/>
          <w:szCs w:val="32"/>
        </w:rPr>
        <w:t>6</w:t>
      </w:r>
      <w:r>
        <w:rPr>
          <w:rFonts w:eastAsia="仿宋"/>
          <w:kern w:val="0"/>
          <w:sz w:val="32"/>
          <w:szCs w:val="32"/>
        </w:rPr>
        <w:t>个月以上未缴纳公共租赁住房租金的；</w:t>
      </w:r>
    </w:p>
    <w:p w14:paraId="0DEC7FFF"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t>（八）未按规定提出续租申请或虽提出续租申请但经审核不符合续租条件的；</w:t>
      </w:r>
    </w:p>
    <w:p w14:paraId="44F71D86"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t>（九）租赁期内，收入超过规定标准或者通过购买、受</w:t>
      </w:r>
      <w:r>
        <w:rPr>
          <w:rFonts w:eastAsia="仿宋"/>
          <w:kern w:val="0"/>
          <w:sz w:val="32"/>
          <w:szCs w:val="32"/>
        </w:rPr>
        <w:lastRenderedPageBreak/>
        <w:t>赠、继承等方式获得其他住房并不再符合公共租赁住房配</w:t>
      </w:r>
      <w:proofErr w:type="gramStart"/>
      <w:r>
        <w:rPr>
          <w:rFonts w:eastAsia="仿宋"/>
          <w:kern w:val="0"/>
          <w:sz w:val="32"/>
          <w:szCs w:val="32"/>
        </w:rPr>
        <w:t>租条件</w:t>
      </w:r>
      <w:proofErr w:type="gramEnd"/>
      <w:r>
        <w:rPr>
          <w:rFonts w:eastAsia="仿宋"/>
          <w:kern w:val="0"/>
          <w:sz w:val="32"/>
          <w:szCs w:val="32"/>
        </w:rPr>
        <w:t>的；</w:t>
      </w:r>
    </w:p>
    <w:p w14:paraId="573466E2"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t>（十）租赁期内，承租或者承购其他保障性住房的；</w:t>
      </w:r>
    </w:p>
    <w:p w14:paraId="105BD7B4"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t>（十一）不符合承租公共租赁住房其他情形的。</w:t>
      </w:r>
      <w:r>
        <w:rPr>
          <w:rFonts w:eastAsia="仿宋"/>
          <w:kern w:val="0"/>
          <w:sz w:val="32"/>
          <w:szCs w:val="32"/>
        </w:rPr>
        <w:t xml:space="preserve"> </w:t>
      </w:r>
    </w:p>
    <w:p w14:paraId="2E6EC193"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t>承租人有前款规定情形之一的，公共租赁住房的所有权人或者其委托的运营单位应当为其安排合理的搬迁期，搬迁期内租金按照合同约定的租金数额缴纳。</w:t>
      </w:r>
    </w:p>
    <w:p w14:paraId="6A04EC2E"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t>搬迁期满不腾退公共租赁住房，承租人确无其他住房的，应当按照市场价格缴纳租金；承租人有其他住房的，公共租赁住房的所有权人或者其委托的运营单位可以向人民法院提起诉讼，要求承租人腾退公共租赁住房。</w:t>
      </w:r>
    </w:p>
    <w:p w14:paraId="59E5A15D"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t>承租人拒不退回公共租赁住房的，由市住建局</w:t>
      </w:r>
      <w:proofErr w:type="gramStart"/>
      <w:r>
        <w:rPr>
          <w:rFonts w:eastAsia="仿宋"/>
          <w:kern w:val="0"/>
          <w:sz w:val="32"/>
          <w:szCs w:val="32"/>
        </w:rPr>
        <w:t>作出</w:t>
      </w:r>
      <w:proofErr w:type="gramEnd"/>
      <w:r>
        <w:rPr>
          <w:rFonts w:eastAsia="仿宋"/>
          <w:kern w:val="0"/>
          <w:sz w:val="32"/>
          <w:szCs w:val="32"/>
        </w:rPr>
        <w:t>取消保障资格的决定，并责令其限期退回；逾期不退回的，由产权人或其委托的运营单位通过司法程序，依法申请人民法院强制执行。</w:t>
      </w:r>
      <w:bookmarkStart w:id="1" w:name="sub17831320_5"/>
      <w:bookmarkStart w:id="2" w:name="5"/>
      <w:bookmarkStart w:id="3" w:name="第五章_法律责任"/>
      <w:bookmarkEnd w:id="1"/>
      <w:bookmarkEnd w:id="2"/>
      <w:bookmarkEnd w:id="3"/>
    </w:p>
    <w:p w14:paraId="596C41E7" w14:textId="77777777" w:rsidR="00775748" w:rsidRDefault="00775748" w:rsidP="00775748">
      <w:pPr>
        <w:spacing w:beforeLines="50" w:before="156" w:afterLines="50" w:after="156" w:line="560" w:lineRule="exact"/>
        <w:jc w:val="center"/>
        <w:rPr>
          <w:rFonts w:ascii="黑体" w:eastAsia="黑体" w:hAnsi="黑体" w:cs="黑体"/>
          <w:kern w:val="0"/>
          <w:sz w:val="32"/>
          <w:szCs w:val="32"/>
        </w:rPr>
      </w:pPr>
      <w:r>
        <w:rPr>
          <w:rFonts w:ascii="黑体" w:eastAsia="黑体" w:hAnsi="黑体" w:cs="黑体"/>
          <w:kern w:val="0"/>
          <w:sz w:val="32"/>
          <w:szCs w:val="32"/>
        </w:rPr>
        <w:t>第</w:t>
      </w:r>
      <w:r>
        <w:rPr>
          <w:rFonts w:ascii="黑体" w:eastAsia="黑体" w:hAnsi="黑体" w:cs="黑体" w:hint="eastAsia"/>
          <w:kern w:val="0"/>
          <w:sz w:val="32"/>
          <w:szCs w:val="32"/>
        </w:rPr>
        <w:t>八</w:t>
      </w:r>
      <w:r>
        <w:rPr>
          <w:rFonts w:ascii="黑体" w:eastAsia="黑体" w:hAnsi="黑体" w:cs="黑体"/>
          <w:kern w:val="0"/>
          <w:sz w:val="32"/>
          <w:szCs w:val="32"/>
        </w:rPr>
        <w:t xml:space="preserve">章 </w:t>
      </w:r>
      <w:r>
        <w:rPr>
          <w:rFonts w:ascii="黑体" w:eastAsia="黑体" w:hAnsi="黑体" w:cs="黑体" w:hint="eastAsia"/>
          <w:kern w:val="0"/>
          <w:sz w:val="32"/>
          <w:szCs w:val="32"/>
        </w:rPr>
        <w:t xml:space="preserve"> </w:t>
      </w:r>
      <w:r>
        <w:rPr>
          <w:rFonts w:ascii="黑体" w:eastAsia="黑体" w:hAnsi="黑体" w:cs="黑体"/>
          <w:kern w:val="0"/>
          <w:sz w:val="32"/>
          <w:szCs w:val="32"/>
        </w:rPr>
        <w:t>法律责任</w:t>
      </w:r>
    </w:p>
    <w:p w14:paraId="292921F2" w14:textId="77777777" w:rsidR="00775748" w:rsidRDefault="00775748" w:rsidP="00775748">
      <w:pPr>
        <w:spacing w:line="560" w:lineRule="exact"/>
        <w:ind w:firstLineChars="200" w:firstLine="640"/>
        <w:rPr>
          <w:rFonts w:eastAsia="仿宋"/>
          <w:kern w:val="0"/>
          <w:sz w:val="32"/>
          <w:szCs w:val="32"/>
        </w:rPr>
      </w:pPr>
      <w:r>
        <w:rPr>
          <w:rFonts w:ascii="楷体" w:eastAsia="楷体" w:hAnsi="楷体" w:cs="楷体" w:hint="eastAsia"/>
          <w:kern w:val="0"/>
          <w:sz w:val="32"/>
          <w:szCs w:val="32"/>
        </w:rPr>
        <w:t>第三十六条</w:t>
      </w:r>
      <w:r>
        <w:rPr>
          <w:rFonts w:eastAsia="仿宋"/>
          <w:kern w:val="0"/>
          <w:sz w:val="32"/>
          <w:szCs w:val="32"/>
        </w:rPr>
        <w:t xml:space="preserve">  </w:t>
      </w:r>
      <w:r>
        <w:rPr>
          <w:rFonts w:eastAsia="仿宋"/>
          <w:kern w:val="0"/>
          <w:sz w:val="32"/>
          <w:szCs w:val="32"/>
        </w:rPr>
        <w:t>住房保障主管部门及其工作人员在公共租赁住房管理工作中不履行本办法规定职责，或者滥用职权、玩忽职守、徇私舞弊的，对直接负责的主管人员和其他直接责任人员依法给予处分；构成犯罪的，依法追究刑事责任。</w:t>
      </w:r>
    </w:p>
    <w:p w14:paraId="2A081164" w14:textId="77777777" w:rsidR="00775748" w:rsidRDefault="00775748" w:rsidP="00775748">
      <w:pPr>
        <w:spacing w:line="560" w:lineRule="exact"/>
        <w:ind w:firstLineChars="200" w:firstLine="640"/>
        <w:rPr>
          <w:rFonts w:eastAsia="仿宋"/>
          <w:kern w:val="0"/>
          <w:sz w:val="32"/>
          <w:szCs w:val="32"/>
        </w:rPr>
      </w:pPr>
      <w:r>
        <w:rPr>
          <w:rFonts w:ascii="楷体" w:eastAsia="楷体" w:hAnsi="楷体" w:cs="楷体"/>
          <w:kern w:val="0"/>
          <w:sz w:val="32"/>
          <w:szCs w:val="32"/>
        </w:rPr>
        <w:t>第三十七条</w:t>
      </w:r>
      <w:r>
        <w:rPr>
          <w:rFonts w:eastAsia="仿宋"/>
          <w:kern w:val="0"/>
          <w:sz w:val="32"/>
          <w:szCs w:val="32"/>
        </w:rPr>
        <w:t xml:space="preserve">  </w:t>
      </w:r>
      <w:r>
        <w:rPr>
          <w:rFonts w:eastAsia="仿宋"/>
          <w:kern w:val="0"/>
          <w:sz w:val="32"/>
          <w:szCs w:val="32"/>
        </w:rPr>
        <w:t>公共租赁住房的所有权人及其委托的运营单位违反本办法的，有下列行为之一的，由市住房保障主管部门责令限期改正，并按照《租赁管理办法》处以相应罚款：</w:t>
      </w:r>
    </w:p>
    <w:p w14:paraId="128FDFF4"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lastRenderedPageBreak/>
        <w:t>（一）向不符合条件的对象出租公共租赁住房的；</w:t>
      </w:r>
    </w:p>
    <w:p w14:paraId="348F5714"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t>（二）未履行公共租赁住房及其配套设施维修养护义务的；</w:t>
      </w:r>
    </w:p>
    <w:p w14:paraId="7A0C6005"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t>（三）改变公共租赁住房的保障性住房性质、用途，以及配套设施的规划用途的。</w:t>
      </w:r>
    </w:p>
    <w:p w14:paraId="47CCA424" w14:textId="77777777" w:rsidR="00775748" w:rsidRDefault="00775748" w:rsidP="00775748">
      <w:pPr>
        <w:spacing w:line="560" w:lineRule="exact"/>
        <w:ind w:firstLineChars="200" w:firstLine="640"/>
        <w:rPr>
          <w:rFonts w:eastAsia="仿宋"/>
          <w:kern w:val="0"/>
          <w:sz w:val="32"/>
          <w:szCs w:val="32"/>
        </w:rPr>
      </w:pPr>
      <w:r>
        <w:rPr>
          <w:rFonts w:ascii="楷体" w:eastAsia="楷体" w:hAnsi="楷体" w:cs="楷体"/>
          <w:kern w:val="0"/>
          <w:sz w:val="32"/>
          <w:szCs w:val="32"/>
        </w:rPr>
        <w:t>第三十八条</w:t>
      </w:r>
      <w:r>
        <w:rPr>
          <w:rFonts w:eastAsia="仿宋"/>
          <w:kern w:val="0"/>
          <w:sz w:val="32"/>
          <w:szCs w:val="32"/>
        </w:rPr>
        <w:t xml:space="preserve">  </w:t>
      </w:r>
      <w:r>
        <w:rPr>
          <w:rFonts w:eastAsia="仿宋"/>
          <w:kern w:val="0"/>
          <w:sz w:val="32"/>
          <w:szCs w:val="32"/>
        </w:rPr>
        <w:t>申请人隐瞒有关情况或者提供虚假材料申请公共租赁住房的，乡镇（街道）人民政府（办事处）不予受理，给予警告，并记入公共租赁住房管理档案和不良信用记录。</w:t>
      </w:r>
    </w:p>
    <w:p w14:paraId="10C1CA87"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t>以欺骗等不正当手段，登记为轮</w:t>
      </w:r>
      <w:proofErr w:type="gramStart"/>
      <w:r>
        <w:rPr>
          <w:rFonts w:eastAsia="仿宋"/>
          <w:kern w:val="0"/>
          <w:sz w:val="32"/>
          <w:szCs w:val="32"/>
        </w:rPr>
        <w:t>候对象</w:t>
      </w:r>
      <w:proofErr w:type="gramEnd"/>
      <w:r>
        <w:rPr>
          <w:rFonts w:eastAsia="仿宋"/>
          <w:kern w:val="0"/>
          <w:sz w:val="32"/>
          <w:szCs w:val="32"/>
        </w:rPr>
        <w:t>或者承租公共租赁住房的，由住房保障主管部门按照《租赁管理办法》处以相应罚款，记入公共租赁住房管理档案。登记为轮</w:t>
      </w:r>
      <w:proofErr w:type="gramStart"/>
      <w:r>
        <w:rPr>
          <w:rFonts w:eastAsia="仿宋"/>
          <w:kern w:val="0"/>
          <w:sz w:val="32"/>
          <w:szCs w:val="32"/>
        </w:rPr>
        <w:t>候对象</w:t>
      </w:r>
      <w:proofErr w:type="gramEnd"/>
      <w:r>
        <w:rPr>
          <w:rFonts w:eastAsia="仿宋"/>
          <w:kern w:val="0"/>
          <w:sz w:val="32"/>
          <w:szCs w:val="32"/>
        </w:rPr>
        <w:t>的，取消其登记；已承租公共租赁住房的，责令限期退回所承租的公共租赁住房，并按市场价格补缴租金，逾期不退回的，依法申请人民法院强制执行。承租人自退回公共租赁住房之日起</w:t>
      </w:r>
      <w:r>
        <w:rPr>
          <w:rFonts w:eastAsia="仿宋"/>
          <w:kern w:val="0"/>
          <w:sz w:val="32"/>
          <w:szCs w:val="32"/>
        </w:rPr>
        <w:t>5</w:t>
      </w:r>
      <w:r>
        <w:rPr>
          <w:rFonts w:eastAsia="仿宋"/>
          <w:kern w:val="0"/>
          <w:sz w:val="32"/>
          <w:szCs w:val="32"/>
        </w:rPr>
        <w:t>年内不得再次申请公共租赁住房。</w:t>
      </w:r>
    </w:p>
    <w:p w14:paraId="75836186" w14:textId="77777777" w:rsidR="00775748" w:rsidRDefault="00775748" w:rsidP="00775748">
      <w:pPr>
        <w:spacing w:line="560" w:lineRule="exact"/>
        <w:ind w:firstLineChars="200" w:firstLine="640"/>
        <w:rPr>
          <w:rFonts w:eastAsia="仿宋"/>
          <w:kern w:val="0"/>
          <w:sz w:val="32"/>
          <w:szCs w:val="32"/>
        </w:rPr>
      </w:pPr>
      <w:r>
        <w:rPr>
          <w:rFonts w:ascii="楷体" w:eastAsia="楷体" w:hAnsi="楷体" w:cs="楷体"/>
          <w:kern w:val="0"/>
          <w:sz w:val="32"/>
          <w:szCs w:val="32"/>
        </w:rPr>
        <w:t>第三十九条</w:t>
      </w:r>
      <w:r>
        <w:rPr>
          <w:rFonts w:eastAsia="仿宋"/>
          <w:kern w:val="0"/>
          <w:sz w:val="32"/>
          <w:szCs w:val="32"/>
        </w:rPr>
        <w:t xml:space="preserve">  </w:t>
      </w:r>
      <w:r>
        <w:rPr>
          <w:rFonts w:eastAsia="仿宋"/>
          <w:kern w:val="0"/>
          <w:sz w:val="32"/>
          <w:szCs w:val="32"/>
        </w:rPr>
        <w:t>承租人有下列行为之一的，由住房保障主管部门责令按市场价格补缴从违法行为发生之日起的租金，记入公共租赁住房管理档案，按照《租赁管理办法》处以相应罚款；有违法所得的，按照《租赁管理办法》处以相应罚款：</w:t>
      </w:r>
      <w:r>
        <w:rPr>
          <w:rFonts w:eastAsia="仿宋"/>
          <w:kern w:val="0"/>
          <w:sz w:val="32"/>
          <w:szCs w:val="32"/>
        </w:rPr>
        <w:t xml:space="preserve"> </w:t>
      </w:r>
    </w:p>
    <w:p w14:paraId="4C4152A1"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t>（一）转借（租）或者擅自调换所承租的公共租赁住房的；</w:t>
      </w:r>
    </w:p>
    <w:p w14:paraId="010BDB8F"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t>（二）改变公共租赁住房用途的；</w:t>
      </w:r>
    </w:p>
    <w:p w14:paraId="3EF2B419"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lastRenderedPageBreak/>
        <w:t>（三）破坏或者擅自装修所承租公共租赁住房，拒不恢复原状的；</w:t>
      </w:r>
    </w:p>
    <w:p w14:paraId="7FF3F0EE"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t>（四）在公共租赁住房从事违法活动的；</w:t>
      </w:r>
    </w:p>
    <w:p w14:paraId="4C6EDB90"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t>（五）无正当理由连续</w:t>
      </w:r>
      <w:r>
        <w:rPr>
          <w:rFonts w:eastAsia="仿宋"/>
          <w:kern w:val="0"/>
          <w:sz w:val="32"/>
          <w:szCs w:val="32"/>
        </w:rPr>
        <w:t>6</w:t>
      </w:r>
      <w:r>
        <w:rPr>
          <w:rFonts w:eastAsia="仿宋"/>
          <w:kern w:val="0"/>
          <w:sz w:val="32"/>
          <w:szCs w:val="32"/>
        </w:rPr>
        <w:t>个月以上闲置公共租赁住房的。</w:t>
      </w:r>
    </w:p>
    <w:p w14:paraId="53E9FBF4" w14:textId="77777777" w:rsidR="00775748" w:rsidRDefault="00775748" w:rsidP="00775748">
      <w:pPr>
        <w:spacing w:line="560" w:lineRule="exact"/>
        <w:ind w:firstLineChars="200" w:firstLine="640"/>
        <w:rPr>
          <w:rFonts w:eastAsia="仿宋"/>
          <w:kern w:val="0"/>
          <w:sz w:val="32"/>
          <w:szCs w:val="32"/>
        </w:rPr>
      </w:pPr>
      <w:r>
        <w:rPr>
          <w:rFonts w:eastAsia="仿宋"/>
          <w:kern w:val="0"/>
          <w:sz w:val="32"/>
          <w:szCs w:val="32"/>
        </w:rPr>
        <w:t>有前款所</w:t>
      </w:r>
      <w:proofErr w:type="gramStart"/>
      <w:r>
        <w:rPr>
          <w:rFonts w:eastAsia="仿宋"/>
          <w:kern w:val="0"/>
          <w:sz w:val="32"/>
          <w:szCs w:val="32"/>
        </w:rPr>
        <w:t>列行</w:t>
      </w:r>
      <w:proofErr w:type="gramEnd"/>
      <w:r>
        <w:rPr>
          <w:rFonts w:eastAsia="仿宋"/>
          <w:kern w:val="0"/>
          <w:sz w:val="32"/>
          <w:szCs w:val="32"/>
        </w:rPr>
        <w:t>为之一的，承租人自退回公共租赁住房之日起</w:t>
      </w:r>
      <w:r>
        <w:rPr>
          <w:rFonts w:eastAsia="仿宋"/>
          <w:kern w:val="0"/>
          <w:sz w:val="32"/>
          <w:szCs w:val="32"/>
        </w:rPr>
        <w:t>5</w:t>
      </w:r>
      <w:r>
        <w:rPr>
          <w:rFonts w:eastAsia="仿宋"/>
          <w:kern w:val="0"/>
          <w:sz w:val="32"/>
          <w:szCs w:val="32"/>
        </w:rPr>
        <w:t>年内不得再次申请公共租赁住房；造成损失的，依法承担赔偿责任。</w:t>
      </w:r>
      <w:bookmarkStart w:id="4" w:name="sub17831320_6"/>
      <w:bookmarkStart w:id="5" w:name="第六章_附_则"/>
      <w:bookmarkStart w:id="6" w:name="6"/>
      <w:bookmarkEnd w:id="4"/>
      <w:bookmarkEnd w:id="5"/>
      <w:bookmarkEnd w:id="6"/>
    </w:p>
    <w:p w14:paraId="527394E9" w14:textId="77777777" w:rsidR="00775748" w:rsidRDefault="00775748" w:rsidP="00775748">
      <w:pPr>
        <w:spacing w:beforeLines="50" w:before="156" w:afterLines="50" w:after="156" w:line="560" w:lineRule="exact"/>
        <w:jc w:val="center"/>
        <w:rPr>
          <w:rFonts w:ascii="黑体" w:eastAsia="黑体" w:hAnsi="黑体" w:cs="黑体"/>
          <w:kern w:val="0"/>
          <w:sz w:val="32"/>
          <w:szCs w:val="32"/>
        </w:rPr>
      </w:pPr>
      <w:r>
        <w:rPr>
          <w:rFonts w:ascii="黑体" w:eastAsia="黑体" w:hAnsi="黑体" w:cs="黑体"/>
          <w:kern w:val="0"/>
          <w:sz w:val="32"/>
          <w:szCs w:val="32"/>
        </w:rPr>
        <w:t>第</w:t>
      </w:r>
      <w:r>
        <w:rPr>
          <w:rFonts w:ascii="黑体" w:eastAsia="黑体" w:hAnsi="黑体" w:cs="黑体" w:hint="eastAsia"/>
          <w:kern w:val="0"/>
          <w:sz w:val="32"/>
          <w:szCs w:val="32"/>
        </w:rPr>
        <w:t>九</w:t>
      </w:r>
      <w:r>
        <w:rPr>
          <w:rFonts w:ascii="黑体" w:eastAsia="黑体" w:hAnsi="黑体" w:cs="黑体"/>
          <w:kern w:val="0"/>
          <w:sz w:val="32"/>
          <w:szCs w:val="32"/>
        </w:rPr>
        <w:t xml:space="preserve">章 </w:t>
      </w:r>
      <w:r>
        <w:rPr>
          <w:rFonts w:ascii="黑体" w:eastAsia="黑体" w:hAnsi="黑体" w:cs="黑体" w:hint="eastAsia"/>
          <w:kern w:val="0"/>
          <w:sz w:val="32"/>
          <w:szCs w:val="32"/>
        </w:rPr>
        <w:t xml:space="preserve"> </w:t>
      </w:r>
      <w:r>
        <w:rPr>
          <w:rFonts w:ascii="黑体" w:eastAsia="黑体" w:hAnsi="黑体" w:cs="黑体"/>
          <w:kern w:val="0"/>
          <w:sz w:val="32"/>
          <w:szCs w:val="32"/>
        </w:rPr>
        <w:t>附  则</w:t>
      </w:r>
    </w:p>
    <w:p w14:paraId="37247D3F" w14:textId="77777777" w:rsidR="00775748" w:rsidRDefault="00775748" w:rsidP="00775748">
      <w:pPr>
        <w:spacing w:line="560" w:lineRule="exact"/>
        <w:ind w:firstLineChars="200" w:firstLine="640"/>
        <w:rPr>
          <w:rFonts w:eastAsia="仿宋"/>
          <w:kern w:val="0"/>
          <w:sz w:val="32"/>
          <w:szCs w:val="32"/>
        </w:rPr>
      </w:pPr>
      <w:r>
        <w:rPr>
          <w:rFonts w:ascii="楷体" w:eastAsia="楷体" w:hAnsi="楷体" w:cs="楷体"/>
          <w:kern w:val="0"/>
          <w:sz w:val="32"/>
          <w:szCs w:val="32"/>
        </w:rPr>
        <w:t>第四十条</w:t>
      </w:r>
      <w:r>
        <w:rPr>
          <w:rFonts w:eastAsia="仿宋"/>
          <w:kern w:val="0"/>
          <w:sz w:val="32"/>
          <w:szCs w:val="32"/>
        </w:rPr>
        <w:t xml:space="preserve">  </w:t>
      </w:r>
      <w:r>
        <w:rPr>
          <w:rFonts w:eastAsia="仿宋"/>
          <w:kern w:val="0"/>
          <w:sz w:val="32"/>
          <w:szCs w:val="32"/>
        </w:rPr>
        <w:t>社会投资建设的公共租赁住房的管理，也可参照本办法执行。</w:t>
      </w:r>
    </w:p>
    <w:p w14:paraId="0DE5A21F" w14:textId="77777777" w:rsidR="00775748" w:rsidRDefault="00775748" w:rsidP="00775748">
      <w:pPr>
        <w:spacing w:line="560" w:lineRule="exact"/>
        <w:ind w:firstLineChars="200" w:firstLine="640"/>
        <w:rPr>
          <w:rFonts w:eastAsia="仿宋"/>
          <w:kern w:val="0"/>
          <w:sz w:val="32"/>
          <w:szCs w:val="32"/>
        </w:rPr>
      </w:pPr>
      <w:r>
        <w:rPr>
          <w:rFonts w:ascii="楷体" w:eastAsia="楷体" w:hAnsi="楷体" w:cs="楷体"/>
          <w:kern w:val="0"/>
          <w:sz w:val="32"/>
          <w:szCs w:val="32"/>
        </w:rPr>
        <w:t>第四十一条</w:t>
      </w:r>
      <w:r>
        <w:rPr>
          <w:rFonts w:eastAsia="仿宋"/>
          <w:kern w:val="0"/>
          <w:sz w:val="32"/>
          <w:szCs w:val="32"/>
        </w:rPr>
        <w:t xml:space="preserve">  </w:t>
      </w:r>
      <w:r>
        <w:rPr>
          <w:rFonts w:eastAsia="仿宋"/>
          <w:kern w:val="0"/>
          <w:sz w:val="32"/>
          <w:szCs w:val="32"/>
        </w:rPr>
        <w:t>本办法适用中的具体问题，由市住建局负责解释。</w:t>
      </w:r>
    </w:p>
    <w:p w14:paraId="382CC986" w14:textId="5A679993" w:rsidR="004E241D" w:rsidRPr="00775748" w:rsidRDefault="00775748" w:rsidP="00775748">
      <w:pPr>
        <w:spacing w:line="560" w:lineRule="exact"/>
        <w:ind w:firstLineChars="200" w:firstLine="640"/>
        <w:rPr>
          <w:rFonts w:eastAsia="仿宋"/>
          <w:kern w:val="0"/>
          <w:sz w:val="32"/>
          <w:szCs w:val="32"/>
        </w:rPr>
      </w:pPr>
      <w:r>
        <w:rPr>
          <w:rFonts w:ascii="楷体" w:eastAsia="楷体" w:hAnsi="楷体" w:cs="楷体"/>
          <w:kern w:val="0"/>
          <w:sz w:val="32"/>
          <w:szCs w:val="32"/>
        </w:rPr>
        <w:t>第四十二条</w:t>
      </w:r>
      <w:r>
        <w:rPr>
          <w:rFonts w:eastAsia="仿宋"/>
          <w:kern w:val="0"/>
          <w:sz w:val="32"/>
          <w:szCs w:val="32"/>
        </w:rPr>
        <w:t xml:space="preserve">  </w:t>
      </w:r>
      <w:r>
        <w:rPr>
          <w:rFonts w:eastAsia="仿宋"/>
          <w:kern w:val="0"/>
          <w:sz w:val="32"/>
          <w:szCs w:val="32"/>
        </w:rPr>
        <w:t>本办法自</w:t>
      </w:r>
      <w:r>
        <w:rPr>
          <w:rFonts w:eastAsia="仿宋"/>
          <w:kern w:val="0"/>
          <w:sz w:val="32"/>
          <w:szCs w:val="32"/>
        </w:rPr>
        <w:t>2025</w:t>
      </w:r>
      <w:r>
        <w:rPr>
          <w:rFonts w:eastAsia="仿宋"/>
          <w:kern w:val="0"/>
          <w:sz w:val="32"/>
          <w:szCs w:val="32"/>
        </w:rPr>
        <w:t>年</w:t>
      </w:r>
      <w:r>
        <w:rPr>
          <w:rFonts w:eastAsia="仿宋"/>
          <w:kern w:val="0"/>
          <w:sz w:val="32"/>
          <w:szCs w:val="32"/>
        </w:rPr>
        <w:t>1</w:t>
      </w:r>
      <w:r>
        <w:rPr>
          <w:rFonts w:eastAsia="仿宋"/>
          <w:kern w:val="0"/>
          <w:sz w:val="32"/>
          <w:szCs w:val="32"/>
        </w:rPr>
        <w:t>月</w:t>
      </w:r>
      <w:r>
        <w:rPr>
          <w:rFonts w:eastAsia="仿宋"/>
          <w:kern w:val="0"/>
          <w:sz w:val="32"/>
          <w:szCs w:val="32"/>
        </w:rPr>
        <w:t>1</w:t>
      </w:r>
      <w:r>
        <w:rPr>
          <w:rFonts w:eastAsia="仿宋"/>
          <w:kern w:val="0"/>
          <w:sz w:val="32"/>
          <w:szCs w:val="32"/>
        </w:rPr>
        <w:t>日起施行，有效期</w:t>
      </w:r>
      <w:r>
        <w:rPr>
          <w:rFonts w:eastAsia="仿宋"/>
          <w:kern w:val="0"/>
          <w:sz w:val="32"/>
          <w:szCs w:val="32"/>
        </w:rPr>
        <w:t>5</w:t>
      </w:r>
      <w:r>
        <w:rPr>
          <w:rFonts w:eastAsia="仿宋"/>
          <w:kern w:val="0"/>
          <w:sz w:val="32"/>
          <w:szCs w:val="32"/>
        </w:rPr>
        <w:t>年，《峨眉山市人民政府办公室关于印发</w:t>
      </w:r>
      <w:r>
        <w:rPr>
          <w:rFonts w:ascii="仿宋_GB2312" w:eastAsia="仿宋_GB2312" w:hAnsi="仿宋_GB2312" w:cs="仿宋_GB2312" w:hint="eastAsia"/>
          <w:kern w:val="0"/>
          <w:sz w:val="32"/>
          <w:szCs w:val="32"/>
        </w:rPr>
        <w:t>〈</w:t>
      </w:r>
      <w:r>
        <w:rPr>
          <w:rFonts w:eastAsia="仿宋"/>
          <w:kern w:val="0"/>
          <w:sz w:val="32"/>
          <w:szCs w:val="32"/>
        </w:rPr>
        <w:t>峨眉山市公共租赁住房管理实施办法</w:t>
      </w:r>
      <w:r>
        <w:rPr>
          <w:rFonts w:ascii="仿宋_GB2312" w:eastAsia="仿宋_GB2312" w:hAnsi="仿宋_GB2312" w:cs="仿宋_GB2312" w:hint="eastAsia"/>
          <w:kern w:val="0"/>
          <w:sz w:val="32"/>
          <w:szCs w:val="32"/>
        </w:rPr>
        <w:t>〉</w:t>
      </w:r>
      <w:r>
        <w:rPr>
          <w:rFonts w:eastAsia="仿宋"/>
          <w:kern w:val="0"/>
          <w:sz w:val="32"/>
          <w:szCs w:val="32"/>
        </w:rPr>
        <w:t>的通知》（</w:t>
      </w:r>
      <w:proofErr w:type="gramStart"/>
      <w:r>
        <w:rPr>
          <w:rFonts w:eastAsia="仿宋"/>
          <w:kern w:val="0"/>
          <w:sz w:val="32"/>
          <w:szCs w:val="32"/>
        </w:rPr>
        <w:t>峨</w:t>
      </w:r>
      <w:proofErr w:type="gramEnd"/>
      <w:r>
        <w:rPr>
          <w:rFonts w:eastAsia="仿宋"/>
          <w:kern w:val="0"/>
          <w:sz w:val="32"/>
          <w:szCs w:val="32"/>
        </w:rPr>
        <w:t>府办发〔</w:t>
      </w:r>
      <w:r>
        <w:rPr>
          <w:rFonts w:eastAsia="仿宋"/>
          <w:kern w:val="0"/>
          <w:sz w:val="32"/>
          <w:szCs w:val="32"/>
        </w:rPr>
        <w:t>2018</w:t>
      </w:r>
      <w:r>
        <w:rPr>
          <w:rFonts w:eastAsia="仿宋"/>
          <w:kern w:val="0"/>
          <w:sz w:val="32"/>
          <w:szCs w:val="32"/>
        </w:rPr>
        <w:t>〕</w:t>
      </w:r>
      <w:r>
        <w:rPr>
          <w:rFonts w:eastAsia="仿宋"/>
          <w:kern w:val="0"/>
          <w:sz w:val="32"/>
          <w:szCs w:val="32"/>
        </w:rPr>
        <w:t>6</w:t>
      </w:r>
      <w:r>
        <w:rPr>
          <w:rFonts w:eastAsia="仿宋"/>
          <w:kern w:val="0"/>
          <w:sz w:val="32"/>
          <w:szCs w:val="32"/>
        </w:rPr>
        <w:t>号）同时废止。</w:t>
      </w:r>
    </w:p>
    <w:sectPr w:rsidR="004E241D" w:rsidRPr="00775748" w:rsidSect="00775748">
      <w:headerReference w:type="default" r:id="rId9"/>
      <w:footerReference w:type="even" r:id="rId10"/>
      <w:footerReference w:type="default" r:id="rId11"/>
      <w:pgSz w:w="11906" w:h="16838"/>
      <w:pgMar w:top="1440" w:right="1797" w:bottom="1440" w:left="179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09D64" w14:textId="77777777" w:rsidR="007D51F7" w:rsidRDefault="007D51F7">
      <w:r>
        <w:separator/>
      </w:r>
    </w:p>
  </w:endnote>
  <w:endnote w:type="continuationSeparator" w:id="0">
    <w:p w14:paraId="24494975" w14:textId="77777777" w:rsidR="007D51F7" w:rsidRDefault="007D5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7417829"/>
    </w:sdtPr>
    <w:sdtEndPr>
      <w:rPr>
        <w:rFonts w:ascii="宋体" w:eastAsia="宋体" w:hAnsi="宋体"/>
        <w:sz w:val="28"/>
        <w:szCs w:val="28"/>
      </w:rPr>
    </w:sdtEndPr>
    <w:sdtContent>
      <w:p w14:paraId="5737FE43" w14:textId="77777777" w:rsidR="004E241D" w:rsidRDefault="0098426E">
        <w:pPr>
          <w:pStyle w:val="a4"/>
          <w:rPr>
            <w:rFonts w:ascii="宋体" w:eastAsia="宋体" w:hAnsi="宋体"/>
            <w:sz w:val="28"/>
            <w:szCs w:val="28"/>
          </w:rPr>
        </w:pPr>
        <w:r>
          <w:rPr>
            <w:rFonts w:ascii="宋体" w:eastAsia="宋体" w:hAnsi="宋体" w:cs="Times New Roman"/>
            <w:sz w:val="28"/>
            <w:szCs w:val="28"/>
          </w:rPr>
          <w:fldChar w:fldCharType="begin"/>
        </w:r>
        <w:r>
          <w:rPr>
            <w:rFonts w:ascii="宋体" w:eastAsia="宋体" w:hAnsi="宋体" w:cs="Times New Roman"/>
            <w:sz w:val="28"/>
            <w:szCs w:val="28"/>
          </w:rPr>
          <w:instrText>PAGE   \* MERGEFORMAT</w:instrText>
        </w:r>
        <w:r>
          <w:rPr>
            <w:rFonts w:ascii="宋体" w:eastAsia="宋体" w:hAnsi="宋体" w:cs="Times New Roman"/>
            <w:sz w:val="28"/>
            <w:szCs w:val="28"/>
          </w:rPr>
          <w:fldChar w:fldCharType="separate"/>
        </w:r>
        <w:r w:rsidR="00FA1BA0" w:rsidRPr="00FA1BA0">
          <w:rPr>
            <w:rFonts w:ascii="宋体" w:eastAsia="宋体" w:hAnsi="宋体" w:cs="Times New Roman"/>
            <w:noProof/>
            <w:sz w:val="28"/>
            <w:szCs w:val="28"/>
            <w:lang w:val="zh-CN"/>
          </w:rPr>
          <w:t>-</w:t>
        </w:r>
        <w:r w:rsidR="00FA1BA0">
          <w:rPr>
            <w:rFonts w:ascii="宋体" w:eastAsia="宋体" w:hAnsi="宋体" w:cs="Times New Roman"/>
            <w:noProof/>
            <w:sz w:val="28"/>
            <w:szCs w:val="28"/>
          </w:rPr>
          <w:t xml:space="preserve"> 4 -</w:t>
        </w:r>
        <w:r>
          <w:rPr>
            <w:rFonts w:ascii="宋体" w:eastAsia="宋体" w:hAnsi="宋体" w:cs="Times New Roman"/>
            <w:sz w:val="28"/>
            <w:szCs w:val="28"/>
          </w:rPr>
          <w:fldChar w:fldCharType="end"/>
        </w:r>
      </w:p>
    </w:sdtContent>
  </w:sdt>
  <w:p w14:paraId="1A223246" w14:textId="77777777" w:rsidR="004E241D" w:rsidRDefault="004E241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4443016"/>
    </w:sdtPr>
    <w:sdtEndPr>
      <w:rPr>
        <w:rFonts w:ascii="宋体" w:eastAsia="宋体" w:hAnsi="宋体"/>
        <w:sz w:val="28"/>
        <w:szCs w:val="28"/>
      </w:rPr>
    </w:sdtEndPr>
    <w:sdtContent>
      <w:p w14:paraId="77D24D2E" w14:textId="77777777" w:rsidR="004E241D" w:rsidRDefault="0098426E">
        <w:pPr>
          <w:pStyle w:val="a4"/>
          <w:jc w:val="right"/>
          <w:rPr>
            <w:rFonts w:ascii="宋体" w:eastAsia="宋体" w:hAnsi="宋体"/>
            <w:sz w:val="28"/>
            <w:szCs w:val="28"/>
          </w:rPr>
        </w:pPr>
        <w:r>
          <w:rPr>
            <w:rFonts w:ascii="宋体" w:eastAsia="宋体" w:hAnsi="宋体" w:cs="Times New Roman"/>
            <w:sz w:val="28"/>
            <w:szCs w:val="28"/>
          </w:rPr>
          <w:fldChar w:fldCharType="begin"/>
        </w:r>
        <w:r>
          <w:rPr>
            <w:rFonts w:ascii="宋体" w:eastAsia="宋体" w:hAnsi="宋体" w:cs="Times New Roman"/>
            <w:sz w:val="28"/>
            <w:szCs w:val="28"/>
          </w:rPr>
          <w:instrText>PAGE   \* MERGEFORMAT</w:instrText>
        </w:r>
        <w:r>
          <w:rPr>
            <w:rFonts w:ascii="宋体" w:eastAsia="宋体" w:hAnsi="宋体" w:cs="Times New Roman"/>
            <w:sz w:val="28"/>
            <w:szCs w:val="28"/>
          </w:rPr>
          <w:fldChar w:fldCharType="separate"/>
        </w:r>
        <w:r w:rsidR="00FA1BA0" w:rsidRPr="00FA1BA0">
          <w:rPr>
            <w:rFonts w:ascii="宋体" w:eastAsia="宋体" w:hAnsi="宋体" w:cs="Times New Roman"/>
            <w:noProof/>
            <w:sz w:val="28"/>
            <w:szCs w:val="28"/>
            <w:lang w:val="zh-CN"/>
          </w:rPr>
          <w:t>-</w:t>
        </w:r>
        <w:r w:rsidR="00FA1BA0">
          <w:rPr>
            <w:rFonts w:ascii="宋体" w:eastAsia="宋体" w:hAnsi="宋体" w:cs="Times New Roman"/>
            <w:noProof/>
            <w:sz w:val="28"/>
            <w:szCs w:val="28"/>
          </w:rPr>
          <w:t xml:space="preserve"> 3 -</w:t>
        </w:r>
        <w:r>
          <w:rPr>
            <w:rFonts w:ascii="宋体" w:eastAsia="宋体" w:hAnsi="宋体" w:cs="Times New Roman"/>
            <w:sz w:val="28"/>
            <w:szCs w:val="28"/>
          </w:rPr>
          <w:fldChar w:fldCharType="end"/>
        </w:r>
      </w:p>
    </w:sdtContent>
  </w:sdt>
  <w:p w14:paraId="59E7D465" w14:textId="77777777" w:rsidR="004E241D" w:rsidRDefault="004E241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C494B1" w14:textId="77777777" w:rsidR="007D51F7" w:rsidRDefault="007D51F7">
      <w:r>
        <w:separator/>
      </w:r>
    </w:p>
  </w:footnote>
  <w:footnote w:type="continuationSeparator" w:id="0">
    <w:p w14:paraId="70BA6E09" w14:textId="77777777" w:rsidR="007D51F7" w:rsidRDefault="007D51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C3043" w14:textId="77777777" w:rsidR="004E241D" w:rsidRDefault="004E241D">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66D0D4"/>
    <w:multiLevelType w:val="singleLevel"/>
    <w:tmpl w:val="F566D0D4"/>
    <w:lvl w:ilvl="0">
      <w:start w:val="1"/>
      <w:numFmt w:val="chineseCounting"/>
      <w:suff w:val="nothing"/>
      <w:lvlText w:val="（%1）"/>
      <w:lvlJc w:val="left"/>
      <w:rPr>
        <w:rFonts w:hint="eastAsia"/>
      </w:rPr>
    </w:lvl>
  </w:abstractNum>
  <w:abstractNum w:abstractNumId="1">
    <w:nsid w:val="F8BF54C4"/>
    <w:multiLevelType w:val="singleLevel"/>
    <w:tmpl w:val="F8BF54C4"/>
    <w:lvl w:ilvl="0">
      <w:start w:val="1"/>
      <w:numFmt w:val="chineseCounting"/>
      <w:suff w:val="nothing"/>
      <w:lvlText w:val="（%1）"/>
      <w:lvlJc w:val="left"/>
      <w:rPr>
        <w:rFonts w:hint="eastAsia"/>
      </w:rPr>
    </w:lvl>
  </w:abstractNum>
  <w:abstractNum w:abstractNumId="2">
    <w:nsid w:val="2EBA554F"/>
    <w:multiLevelType w:val="singleLevel"/>
    <w:tmpl w:val="2EBA554F"/>
    <w:lvl w:ilvl="0">
      <w:start w:val="3"/>
      <w:numFmt w:val="chineseCounting"/>
      <w:suff w:val="space"/>
      <w:lvlText w:val="第%1章"/>
      <w:lvlJc w:val="left"/>
      <w:rPr>
        <w:rFonts w:hint="eastAsia"/>
      </w:rPr>
    </w:lvl>
  </w:abstractNum>
  <w:abstractNum w:abstractNumId="3">
    <w:nsid w:val="6F77C065"/>
    <w:multiLevelType w:val="singleLevel"/>
    <w:tmpl w:val="6F77C065"/>
    <w:lvl w:ilvl="0">
      <w:start w:val="10"/>
      <w:numFmt w:val="chineseCounting"/>
      <w:suff w:val="space"/>
      <w:lvlText w:val="第%1条"/>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BD3"/>
    <w:rsid w:val="B3FBE950"/>
    <w:rsid w:val="BDFF21D6"/>
    <w:rsid w:val="000030AE"/>
    <w:rsid w:val="00003508"/>
    <w:rsid w:val="0000410D"/>
    <w:rsid w:val="00007FEF"/>
    <w:rsid w:val="00010A60"/>
    <w:rsid w:val="00015E04"/>
    <w:rsid w:val="00024736"/>
    <w:rsid w:val="000321D6"/>
    <w:rsid w:val="00035A6D"/>
    <w:rsid w:val="00035B9C"/>
    <w:rsid w:val="00037AE7"/>
    <w:rsid w:val="000460D5"/>
    <w:rsid w:val="00050013"/>
    <w:rsid w:val="00050FCE"/>
    <w:rsid w:val="00051D66"/>
    <w:rsid w:val="000523F6"/>
    <w:rsid w:val="00052D65"/>
    <w:rsid w:val="00066137"/>
    <w:rsid w:val="00066776"/>
    <w:rsid w:val="000705C2"/>
    <w:rsid w:val="00071A6D"/>
    <w:rsid w:val="0009591C"/>
    <w:rsid w:val="000A03CA"/>
    <w:rsid w:val="000A2377"/>
    <w:rsid w:val="000A518C"/>
    <w:rsid w:val="000A5588"/>
    <w:rsid w:val="000C5B82"/>
    <w:rsid w:val="000C7D68"/>
    <w:rsid w:val="000C7ECC"/>
    <w:rsid w:val="000D0036"/>
    <w:rsid w:val="000D2D9E"/>
    <w:rsid w:val="000D391E"/>
    <w:rsid w:val="000D50B1"/>
    <w:rsid w:val="000E13EE"/>
    <w:rsid w:val="000E2748"/>
    <w:rsid w:val="001002CF"/>
    <w:rsid w:val="00101A15"/>
    <w:rsid w:val="0010206B"/>
    <w:rsid w:val="0010583C"/>
    <w:rsid w:val="00111D11"/>
    <w:rsid w:val="00112F86"/>
    <w:rsid w:val="00113421"/>
    <w:rsid w:val="00114347"/>
    <w:rsid w:val="0011733D"/>
    <w:rsid w:val="00134587"/>
    <w:rsid w:val="00137F59"/>
    <w:rsid w:val="00137FF1"/>
    <w:rsid w:val="0014319C"/>
    <w:rsid w:val="001456B6"/>
    <w:rsid w:val="00151CB7"/>
    <w:rsid w:val="00154FA0"/>
    <w:rsid w:val="00156CB4"/>
    <w:rsid w:val="001606BB"/>
    <w:rsid w:val="00160F8D"/>
    <w:rsid w:val="001727BB"/>
    <w:rsid w:val="00175FF2"/>
    <w:rsid w:val="00176B19"/>
    <w:rsid w:val="00185A83"/>
    <w:rsid w:val="0019588D"/>
    <w:rsid w:val="00195EF4"/>
    <w:rsid w:val="001A6DEF"/>
    <w:rsid w:val="001A7172"/>
    <w:rsid w:val="001B13AD"/>
    <w:rsid w:val="001B1C05"/>
    <w:rsid w:val="001B228C"/>
    <w:rsid w:val="001B4AF7"/>
    <w:rsid w:val="001B6CE7"/>
    <w:rsid w:val="001C316D"/>
    <w:rsid w:val="001D3BF5"/>
    <w:rsid w:val="001F13BE"/>
    <w:rsid w:val="001F19F2"/>
    <w:rsid w:val="001F406B"/>
    <w:rsid w:val="001F59EE"/>
    <w:rsid w:val="001F7978"/>
    <w:rsid w:val="001F7E17"/>
    <w:rsid w:val="0020635B"/>
    <w:rsid w:val="00206F3C"/>
    <w:rsid w:val="00230CAB"/>
    <w:rsid w:val="0023409E"/>
    <w:rsid w:val="002353D9"/>
    <w:rsid w:val="00236B08"/>
    <w:rsid w:val="002374E4"/>
    <w:rsid w:val="00237C63"/>
    <w:rsid w:val="002400D7"/>
    <w:rsid w:val="00242D3D"/>
    <w:rsid w:val="00243F77"/>
    <w:rsid w:val="0025391C"/>
    <w:rsid w:val="002567A8"/>
    <w:rsid w:val="00260B34"/>
    <w:rsid w:val="00261919"/>
    <w:rsid w:val="00261A76"/>
    <w:rsid w:val="0026275E"/>
    <w:rsid w:val="002707F6"/>
    <w:rsid w:val="00270CD9"/>
    <w:rsid w:val="002770D7"/>
    <w:rsid w:val="002812F5"/>
    <w:rsid w:val="00287C02"/>
    <w:rsid w:val="0029042D"/>
    <w:rsid w:val="00290EB4"/>
    <w:rsid w:val="00291FCA"/>
    <w:rsid w:val="00296309"/>
    <w:rsid w:val="002971D2"/>
    <w:rsid w:val="002A6684"/>
    <w:rsid w:val="002B0012"/>
    <w:rsid w:val="002C215D"/>
    <w:rsid w:val="002C283B"/>
    <w:rsid w:val="002D20A3"/>
    <w:rsid w:val="002D2DE7"/>
    <w:rsid w:val="002D46BB"/>
    <w:rsid w:val="002E37EC"/>
    <w:rsid w:val="002F0BB2"/>
    <w:rsid w:val="002F1273"/>
    <w:rsid w:val="002F2D14"/>
    <w:rsid w:val="002F53CE"/>
    <w:rsid w:val="002F63A7"/>
    <w:rsid w:val="00301693"/>
    <w:rsid w:val="00301859"/>
    <w:rsid w:val="00302257"/>
    <w:rsid w:val="003039BD"/>
    <w:rsid w:val="003100FB"/>
    <w:rsid w:val="00313EC6"/>
    <w:rsid w:val="003154A0"/>
    <w:rsid w:val="00321AE9"/>
    <w:rsid w:val="003237C0"/>
    <w:rsid w:val="0032650F"/>
    <w:rsid w:val="0032723E"/>
    <w:rsid w:val="003311F1"/>
    <w:rsid w:val="00336DA0"/>
    <w:rsid w:val="00342B5F"/>
    <w:rsid w:val="00351853"/>
    <w:rsid w:val="0035385B"/>
    <w:rsid w:val="00353899"/>
    <w:rsid w:val="00360D9E"/>
    <w:rsid w:val="00362B1E"/>
    <w:rsid w:val="00370F8A"/>
    <w:rsid w:val="00373DA7"/>
    <w:rsid w:val="00386A60"/>
    <w:rsid w:val="0039303E"/>
    <w:rsid w:val="003A1B0C"/>
    <w:rsid w:val="003A1D0F"/>
    <w:rsid w:val="003A2341"/>
    <w:rsid w:val="003A3338"/>
    <w:rsid w:val="003A6793"/>
    <w:rsid w:val="003B3A61"/>
    <w:rsid w:val="003B4A48"/>
    <w:rsid w:val="003B64BC"/>
    <w:rsid w:val="003B7DB9"/>
    <w:rsid w:val="003C3254"/>
    <w:rsid w:val="003C5037"/>
    <w:rsid w:val="003C5373"/>
    <w:rsid w:val="003C6656"/>
    <w:rsid w:val="003D2354"/>
    <w:rsid w:val="003D4760"/>
    <w:rsid w:val="003D5362"/>
    <w:rsid w:val="003E190E"/>
    <w:rsid w:val="003E485C"/>
    <w:rsid w:val="003E4EEC"/>
    <w:rsid w:val="003E7A98"/>
    <w:rsid w:val="003F6034"/>
    <w:rsid w:val="003F60E7"/>
    <w:rsid w:val="0040032A"/>
    <w:rsid w:val="00400C32"/>
    <w:rsid w:val="004061FE"/>
    <w:rsid w:val="004100E6"/>
    <w:rsid w:val="004113C6"/>
    <w:rsid w:val="00415F77"/>
    <w:rsid w:val="00416C2F"/>
    <w:rsid w:val="00417125"/>
    <w:rsid w:val="0041715D"/>
    <w:rsid w:val="00417A4D"/>
    <w:rsid w:val="00432E9C"/>
    <w:rsid w:val="00437B5F"/>
    <w:rsid w:val="004400BA"/>
    <w:rsid w:val="00447697"/>
    <w:rsid w:val="00454B86"/>
    <w:rsid w:val="00455A92"/>
    <w:rsid w:val="00460311"/>
    <w:rsid w:val="00460646"/>
    <w:rsid w:val="00460EDB"/>
    <w:rsid w:val="0046145C"/>
    <w:rsid w:val="00462401"/>
    <w:rsid w:val="00464C03"/>
    <w:rsid w:val="00472501"/>
    <w:rsid w:val="004752E3"/>
    <w:rsid w:val="004772D4"/>
    <w:rsid w:val="00480B89"/>
    <w:rsid w:val="004860BB"/>
    <w:rsid w:val="00486B81"/>
    <w:rsid w:val="00493C18"/>
    <w:rsid w:val="0049403D"/>
    <w:rsid w:val="00495DA1"/>
    <w:rsid w:val="00497E05"/>
    <w:rsid w:val="004A5956"/>
    <w:rsid w:val="004C0285"/>
    <w:rsid w:val="004C1E6D"/>
    <w:rsid w:val="004C5783"/>
    <w:rsid w:val="004C5BD3"/>
    <w:rsid w:val="004C7BBC"/>
    <w:rsid w:val="004D7444"/>
    <w:rsid w:val="004E1B4F"/>
    <w:rsid w:val="004E1C45"/>
    <w:rsid w:val="004E241D"/>
    <w:rsid w:val="004E3002"/>
    <w:rsid w:val="004E4B00"/>
    <w:rsid w:val="004E5C5D"/>
    <w:rsid w:val="004E5E7C"/>
    <w:rsid w:val="004F00B2"/>
    <w:rsid w:val="004F028E"/>
    <w:rsid w:val="004F2D3B"/>
    <w:rsid w:val="0050331F"/>
    <w:rsid w:val="00504120"/>
    <w:rsid w:val="005062DC"/>
    <w:rsid w:val="00512BA4"/>
    <w:rsid w:val="0052084F"/>
    <w:rsid w:val="00530C64"/>
    <w:rsid w:val="0053337D"/>
    <w:rsid w:val="005421BD"/>
    <w:rsid w:val="00543AC6"/>
    <w:rsid w:val="00551BDB"/>
    <w:rsid w:val="005557A0"/>
    <w:rsid w:val="005618CA"/>
    <w:rsid w:val="00563608"/>
    <w:rsid w:val="005671E9"/>
    <w:rsid w:val="00567348"/>
    <w:rsid w:val="00570C22"/>
    <w:rsid w:val="00581114"/>
    <w:rsid w:val="00581A7A"/>
    <w:rsid w:val="005820BA"/>
    <w:rsid w:val="005830B4"/>
    <w:rsid w:val="005863FB"/>
    <w:rsid w:val="00590CFC"/>
    <w:rsid w:val="00592AF4"/>
    <w:rsid w:val="0059406A"/>
    <w:rsid w:val="00595F6B"/>
    <w:rsid w:val="005B34BC"/>
    <w:rsid w:val="005B5F23"/>
    <w:rsid w:val="005B642B"/>
    <w:rsid w:val="005B6AF4"/>
    <w:rsid w:val="005B7073"/>
    <w:rsid w:val="005C0694"/>
    <w:rsid w:val="005C6A0F"/>
    <w:rsid w:val="005D1813"/>
    <w:rsid w:val="005E1E78"/>
    <w:rsid w:val="005F3398"/>
    <w:rsid w:val="006017C3"/>
    <w:rsid w:val="00603988"/>
    <w:rsid w:val="00604829"/>
    <w:rsid w:val="0060609A"/>
    <w:rsid w:val="00606632"/>
    <w:rsid w:val="006110E2"/>
    <w:rsid w:val="00612DFA"/>
    <w:rsid w:val="00613647"/>
    <w:rsid w:val="00616B8D"/>
    <w:rsid w:val="00616C99"/>
    <w:rsid w:val="0061719C"/>
    <w:rsid w:val="00617E32"/>
    <w:rsid w:val="006250DC"/>
    <w:rsid w:val="006275FF"/>
    <w:rsid w:val="00630BDB"/>
    <w:rsid w:val="00633DCD"/>
    <w:rsid w:val="00634F66"/>
    <w:rsid w:val="00635F96"/>
    <w:rsid w:val="00641747"/>
    <w:rsid w:val="00654AC5"/>
    <w:rsid w:val="00660553"/>
    <w:rsid w:val="006622F5"/>
    <w:rsid w:val="00663CA1"/>
    <w:rsid w:val="00664F62"/>
    <w:rsid w:val="0066763C"/>
    <w:rsid w:val="00667FB4"/>
    <w:rsid w:val="00670694"/>
    <w:rsid w:val="006731FA"/>
    <w:rsid w:val="00681DE1"/>
    <w:rsid w:val="0068402A"/>
    <w:rsid w:val="00696B8A"/>
    <w:rsid w:val="006A28E2"/>
    <w:rsid w:val="006A2D63"/>
    <w:rsid w:val="006A40B0"/>
    <w:rsid w:val="006B0044"/>
    <w:rsid w:val="006B1E29"/>
    <w:rsid w:val="006B2A6E"/>
    <w:rsid w:val="006B6D7C"/>
    <w:rsid w:val="006C05BA"/>
    <w:rsid w:val="006E0DE1"/>
    <w:rsid w:val="006E20BE"/>
    <w:rsid w:val="006E2C59"/>
    <w:rsid w:val="006E3C89"/>
    <w:rsid w:val="006E6D20"/>
    <w:rsid w:val="00702823"/>
    <w:rsid w:val="00704603"/>
    <w:rsid w:val="007051A4"/>
    <w:rsid w:val="00705900"/>
    <w:rsid w:val="00725EA9"/>
    <w:rsid w:val="0073244F"/>
    <w:rsid w:val="00736C55"/>
    <w:rsid w:val="00742C2F"/>
    <w:rsid w:val="007450A9"/>
    <w:rsid w:val="00747BB3"/>
    <w:rsid w:val="00747FE9"/>
    <w:rsid w:val="00755C21"/>
    <w:rsid w:val="007577F1"/>
    <w:rsid w:val="007654CB"/>
    <w:rsid w:val="0076792C"/>
    <w:rsid w:val="00770316"/>
    <w:rsid w:val="007721CA"/>
    <w:rsid w:val="007739F6"/>
    <w:rsid w:val="00775748"/>
    <w:rsid w:val="00786367"/>
    <w:rsid w:val="00794A21"/>
    <w:rsid w:val="00796177"/>
    <w:rsid w:val="007A2930"/>
    <w:rsid w:val="007A4F26"/>
    <w:rsid w:val="007A7928"/>
    <w:rsid w:val="007B500E"/>
    <w:rsid w:val="007C3EC2"/>
    <w:rsid w:val="007D075C"/>
    <w:rsid w:val="007D51F7"/>
    <w:rsid w:val="007E10A0"/>
    <w:rsid w:val="007E172A"/>
    <w:rsid w:val="007E3A9F"/>
    <w:rsid w:val="007F00E1"/>
    <w:rsid w:val="007F0DE9"/>
    <w:rsid w:val="007F3276"/>
    <w:rsid w:val="007F3F5C"/>
    <w:rsid w:val="007F4E8B"/>
    <w:rsid w:val="007F770F"/>
    <w:rsid w:val="00802E8A"/>
    <w:rsid w:val="00803294"/>
    <w:rsid w:val="00815137"/>
    <w:rsid w:val="008160B8"/>
    <w:rsid w:val="0082265B"/>
    <w:rsid w:val="00827E4E"/>
    <w:rsid w:val="00834528"/>
    <w:rsid w:val="00842A3F"/>
    <w:rsid w:val="00843E1F"/>
    <w:rsid w:val="00844D1B"/>
    <w:rsid w:val="00846269"/>
    <w:rsid w:val="00846761"/>
    <w:rsid w:val="00853616"/>
    <w:rsid w:val="008557BA"/>
    <w:rsid w:val="00855AFC"/>
    <w:rsid w:val="008570D7"/>
    <w:rsid w:val="00860F82"/>
    <w:rsid w:val="0086101B"/>
    <w:rsid w:val="008660CB"/>
    <w:rsid w:val="0086697F"/>
    <w:rsid w:val="008708B4"/>
    <w:rsid w:val="008717BB"/>
    <w:rsid w:val="00872C01"/>
    <w:rsid w:val="00874FDC"/>
    <w:rsid w:val="00875811"/>
    <w:rsid w:val="008911E2"/>
    <w:rsid w:val="008917A3"/>
    <w:rsid w:val="008A0882"/>
    <w:rsid w:val="008A1133"/>
    <w:rsid w:val="008A5D10"/>
    <w:rsid w:val="008C2541"/>
    <w:rsid w:val="008C3CDA"/>
    <w:rsid w:val="008C6FDB"/>
    <w:rsid w:val="008D353E"/>
    <w:rsid w:val="008E4728"/>
    <w:rsid w:val="008E54BC"/>
    <w:rsid w:val="008E5A4D"/>
    <w:rsid w:val="008F2470"/>
    <w:rsid w:val="008F433F"/>
    <w:rsid w:val="008F499A"/>
    <w:rsid w:val="008F52AF"/>
    <w:rsid w:val="008F5920"/>
    <w:rsid w:val="008F7CDB"/>
    <w:rsid w:val="00901E68"/>
    <w:rsid w:val="009109AA"/>
    <w:rsid w:val="00913515"/>
    <w:rsid w:val="00916A76"/>
    <w:rsid w:val="009213D0"/>
    <w:rsid w:val="00921B55"/>
    <w:rsid w:val="00921FC7"/>
    <w:rsid w:val="009224A0"/>
    <w:rsid w:val="009236A6"/>
    <w:rsid w:val="00926779"/>
    <w:rsid w:val="00935081"/>
    <w:rsid w:val="00937960"/>
    <w:rsid w:val="009439DA"/>
    <w:rsid w:val="009442C7"/>
    <w:rsid w:val="0094696E"/>
    <w:rsid w:val="00946FDE"/>
    <w:rsid w:val="009503C2"/>
    <w:rsid w:val="00952863"/>
    <w:rsid w:val="00953A82"/>
    <w:rsid w:val="00960EC2"/>
    <w:rsid w:val="009621BF"/>
    <w:rsid w:val="0096778F"/>
    <w:rsid w:val="0097452F"/>
    <w:rsid w:val="00974B0B"/>
    <w:rsid w:val="0098426E"/>
    <w:rsid w:val="00987E68"/>
    <w:rsid w:val="009A5B8B"/>
    <w:rsid w:val="009B0A25"/>
    <w:rsid w:val="009B4D01"/>
    <w:rsid w:val="009C0DB1"/>
    <w:rsid w:val="009C1DE8"/>
    <w:rsid w:val="009C2049"/>
    <w:rsid w:val="009C58F6"/>
    <w:rsid w:val="009C784D"/>
    <w:rsid w:val="009C7DD1"/>
    <w:rsid w:val="009E2294"/>
    <w:rsid w:val="009E2353"/>
    <w:rsid w:val="009E2AD2"/>
    <w:rsid w:val="009E486D"/>
    <w:rsid w:val="009F51D7"/>
    <w:rsid w:val="00A02D30"/>
    <w:rsid w:val="00A05A50"/>
    <w:rsid w:val="00A14C57"/>
    <w:rsid w:val="00A169B4"/>
    <w:rsid w:val="00A20B36"/>
    <w:rsid w:val="00A31F69"/>
    <w:rsid w:val="00A35FEE"/>
    <w:rsid w:val="00A4369F"/>
    <w:rsid w:val="00A542D3"/>
    <w:rsid w:val="00A54F86"/>
    <w:rsid w:val="00A62091"/>
    <w:rsid w:val="00A64B31"/>
    <w:rsid w:val="00A6742D"/>
    <w:rsid w:val="00A67D49"/>
    <w:rsid w:val="00A7401D"/>
    <w:rsid w:val="00A82780"/>
    <w:rsid w:val="00A8420B"/>
    <w:rsid w:val="00A9475C"/>
    <w:rsid w:val="00A9750A"/>
    <w:rsid w:val="00AA254F"/>
    <w:rsid w:val="00AA3314"/>
    <w:rsid w:val="00AA46EE"/>
    <w:rsid w:val="00AA705E"/>
    <w:rsid w:val="00AB2687"/>
    <w:rsid w:val="00AB3528"/>
    <w:rsid w:val="00AB4268"/>
    <w:rsid w:val="00AB43DE"/>
    <w:rsid w:val="00AB51D4"/>
    <w:rsid w:val="00AC01D9"/>
    <w:rsid w:val="00AC3C5A"/>
    <w:rsid w:val="00AC5872"/>
    <w:rsid w:val="00AC7F14"/>
    <w:rsid w:val="00AE10EB"/>
    <w:rsid w:val="00AE3032"/>
    <w:rsid w:val="00AF2D70"/>
    <w:rsid w:val="00AF3EED"/>
    <w:rsid w:val="00AF49FB"/>
    <w:rsid w:val="00AF57A9"/>
    <w:rsid w:val="00AF65C8"/>
    <w:rsid w:val="00B05DDA"/>
    <w:rsid w:val="00B07192"/>
    <w:rsid w:val="00B124CA"/>
    <w:rsid w:val="00B12BD4"/>
    <w:rsid w:val="00B20642"/>
    <w:rsid w:val="00B2464B"/>
    <w:rsid w:val="00B25DB6"/>
    <w:rsid w:val="00B2617D"/>
    <w:rsid w:val="00B27625"/>
    <w:rsid w:val="00B3199B"/>
    <w:rsid w:val="00B334D5"/>
    <w:rsid w:val="00B37CBE"/>
    <w:rsid w:val="00B43119"/>
    <w:rsid w:val="00B4748C"/>
    <w:rsid w:val="00B51F12"/>
    <w:rsid w:val="00B53DFD"/>
    <w:rsid w:val="00B547EC"/>
    <w:rsid w:val="00B55997"/>
    <w:rsid w:val="00B57317"/>
    <w:rsid w:val="00B700CB"/>
    <w:rsid w:val="00B717C8"/>
    <w:rsid w:val="00B71E17"/>
    <w:rsid w:val="00B86194"/>
    <w:rsid w:val="00B87231"/>
    <w:rsid w:val="00B874C6"/>
    <w:rsid w:val="00B94176"/>
    <w:rsid w:val="00BA0360"/>
    <w:rsid w:val="00BA3FD4"/>
    <w:rsid w:val="00BA4961"/>
    <w:rsid w:val="00BA7383"/>
    <w:rsid w:val="00BB376E"/>
    <w:rsid w:val="00BC156C"/>
    <w:rsid w:val="00BC17F3"/>
    <w:rsid w:val="00BC19CE"/>
    <w:rsid w:val="00BC3014"/>
    <w:rsid w:val="00BC56E0"/>
    <w:rsid w:val="00BD31F7"/>
    <w:rsid w:val="00BE0A35"/>
    <w:rsid w:val="00BE0C3D"/>
    <w:rsid w:val="00BE1570"/>
    <w:rsid w:val="00BE6D20"/>
    <w:rsid w:val="00BE7723"/>
    <w:rsid w:val="00BF2114"/>
    <w:rsid w:val="00BF5730"/>
    <w:rsid w:val="00C01994"/>
    <w:rsid w:val="00C022DE"/>
    <w:rsid w:val="00C073B7"/>
    <w:rsid w:val="00C1040A"/>
    <w:rsid w:val="00C158E4"/>
    <w:rsid w:val="00C170DF"/>
    <w:rsid w:val="00C2105E"/>
    <w:rsid w:val="00C22816"/>
    <w:rsid w:val="00C2334C"/>
    <w:rsid w:val="00C2413B"/>
    <w:rsid w:val="00C27774"/>
    <w:rsid w:val="00C32F47"/>
    <w:rsid w:val="00C35D26"/>
    <w:rsid w:val="00C469EE"/>
    <w:rsid w:val="00C46E28"/>
    <w:rsid w:val="00C47F70"/>
    <w:rsid w:val="00C506B7"/>
    <w:rsid w:val="00C50B6B"/>
    <w:rsid w:val="00C57035"/>
    <w:rsid w:val="00C606EB"/>
    <w:rsid w:val="00C64B66"/>
    <w:rsid w:val="00C70F0C"/>
    <w:rsid w:val="00C711AB"/>
    <w:rsid w:val="00C72D1E"/>
    <w:rsid w:val="00C73BAD"/>
    <w:rsid w:val="00C77FC1"/>
    <w:rsid w:val="00C822C0"/>
    <w:rsid w:val="00C83094"/>
    <w:rsid w:val="00C868C3"/>
    <w:rsid w:val="00CA5DAD"/>
    <w:rsid w:val="00CA6FC4"/>
    <w:rsid w:val="00CB20BE"/>
    <w:rsid w:val="00CB3025"/>
    <w:rsid w:val="00CB58D0"/>
    <w:rsid w:val="00CC0F2E"/>
    <w:rsid w:val="00CC2A5D"/>
    <w:rsid w:val="00CC37C6"/>
    <w:rsid w:val="00CC488C"/>
    <w:rsid w:val="00CC52BC"/>
    <w:rsid w:val="00CE2922"/>
    <w:rsid w:val="00CE5A1D"/>
    <w:rsid w:val="00D0112C"/>
    <w:rsid w:val="00D1066E"/>
    <w:rsid w:val="00D108F4"/>
    <w:rsid w:val="00D11844"/>
    <w:rsid w:val="00D11F23"/>
    <w:rsid w:val="00D13AD3"/>
    <w:rsid w:val="00D27496"/>
    <w:rsid w:val="00D34935"/>
    <w:rsid w:val="00D4300D"/>
    <w:rsid w:val="00D4552C"/>
    <w:rsid w:val="00D455C7"/>
    <w:rsid w:val="00D45D3D"/>
    <w:rsid w:val="00D55871"/>
    <w:rsid w:val="00D60ADD"/>
    <w:rsid w:val="00D62D7F"/>
    <w:rsid w:val="00D65BAE"/>
    <w:rsid w:val="00D6796C"/>
    <w:rsid w:val="00D77D50"/>
    <w:rsid w:val="00D81FC6"/>
    <w:rsid w:val="00D85E2D"/>
    <w:rsid w:val="00D91AEB"/>
    <w:rsid w:val="00D954A2"/>
    <w:rsid w:val="00DB5FD9"/>
    <w:rsid w:val="00DC0209"/>
    <w:rsid w:val="00DC77AD"/>
    <w:rsid w:val="00DD223B"/>
    <w:rsid w:val="00DE25A9"/>
    <w:rsid w:val="00DF5ABD"/>
    <w:rsid w:val="00E00886"/>
    <w:rsid w:val="00E13CC9"/>
    <w:rsid w:val="00E1423B"/>
    <w:rsid w:val="00E21787"/>
    <w:rsid w:val="00E2484A"/>
    <w:rsid w:val="00E24917"/>
    <w:rsid w:val="00E260FE"/>
    <w:rsid w:val="00E2650E"/>
    <w:rsid w:val="00E37AAB"/>
    <w:rsid w:val="00E40396"/>
    <w:rsid w:val="00E420C4"/>
    <w:rsid w:val="00E45975"/>
    <w:rsid w:val="00E53EB5"/>
    <w:rsid w:val="00E55E9D"/>
    <w:rsid w:val="00E60A38"/>
    <w:rsid w:val="00E6610E"/>
    <w:rsid w:val="00E66E2B"/>
    <w:rsid w:val="00E67A23"/>
    <w:rsid w:val="00E700F9"/>
    <w:rsid w:val="00E745EF"/>
    <w:rsid w:val="00E749AC"/>
    <w:rsid w:val="00E751CF"/>
    <w:rsid w:val="00E867FB"/>
    <w:rsid w:val="00E86FAE"/>
    <w:rsid w:val="00E90372"/>
    <w:rsid w:val="00E91C3C"/>
    <w:rsid w:val="00E96F4C"/>
    <w:rsid w:val="00EA449F"/>
    <w:rsid w:val="00EA500D"/>
    <w:rsid w:val="00EB4B0F"/>
    <w:rsid w:val="00EB649B"/>
    <w:rsid w:val="00EB694B"/>
    <w:rsid w:val="00EC2D12"/>
    <w:rsid w:val="00EC510B"/>
    <w:rsid w:val="00EC7892"/>
    <w:rsid w:val="00ED0688"/>
    <w:rsid w:val="00EE2BC6"/>
    <w:rsid w:val="00EE2C1C"/>
    <w:rsid w:val="00EE55D8"/>
    <w:rsid w:val="00EF35DC"/>
    <w:rsid w:val="00F019F3"/>
    <w:rsid w:val="00F04311"/>
    <w:rsid w:val="00F13314"/>
    <w:rsid w:val="00F137BA"/>
    <w:rsid w:val="00F13AFE"/>
    <w:rsid w:val="00F16522"/>
    <w:rsid w:val="00F23986"/>
    <w:rsid w:val="00F3476F"/>
    <w:rsid w:val="00F44109"/>
    <w:rsid w:val="00F45308"/>
    <w:rsid w:val="00F50267"/>
    <w:rsid w:val="00F503E1"/>
    <w:rsid w:val="00F567BC"/>
    <w:rsid w:val="00F60346"/>
    <w:rsid w:val="00F6275E"/>
    <w:rsid w:val="00F630AA"/>
    <w:rsid w:val="00F63101"/>
    <w:rsid w:val="00F6664F"/>
    <w:rsid w:val="00F71B3D"/>
    <w:rsid w:val="00F735C7"/>
    <w:rsid w:val="00F80077"/>
    <w:rsid w:val="00F81021"/>
    <w:rsid w:val="00F81128"/>
    <w:rsid w:val="00F82C41"/>
    <w:rsid w:val="00F8424E"/>
    <w:rsid w:val="00F92522"/>
    <w:rsid w:val="00F94FF7"/>
    <w:rsid w:val="00F950C4"/>
    <w:rsid w:val="00F97747"/>
    <w:rsid w:val="00FA013C"/>
    <w:rsid w:val="00FA1BA0"/>
    <w:rsid w:val="00FA240D"/>
    <w:rsid w:val="00FA4311"/>
    <w:rsid w:val="00FA7774"/>
    <w:rsid w:val="00FB09B9"/>
    <w:rsid w:val="00FB0B0D"/>
    <w:rsid w:val="00FB54DF"/>
    <w:rsid w:val="00FB661E"/>
    <w:rsid w:val="00FC14DB"/>
    <w:rsid w:val="00FC1F7F"/>
    <w:rsid w:val="00FC39B0"/>
    <w:rsid w:val="00FC53B1"/>
    <w:rsid w:val="00FC6620"/>
    <w:rsid w:val="00FF07EC"/>
    <w:rsid w:val="00FF3C0A"/>
    <w:rsid w:val="00FF3F56"/>
    <w:rsid w:val="00FF4119"/>
    <w:rsid w:val="00FF4D86"/>
    <w:rsid w:val="0854529A"/>
    <w:rsid w:val="11C41DD0"/>
    <w:rsid w:val="13167A99"/>
    <w:rsid w:val="15436D53"/>
    <w:rsid w:val="19EB68DC"/>
    <w:rsid w:val="1D353036"/>
    <w:rsid w:val="2B86543B"/>
    <w:rsid w:val="2CA2777F"/>
    <w:rsid w:val="396454FA"/>
    <w:rsid w:val="39A84809"/>
    <w:rsid w:val="3FC723C2"/>
    <w:rsid w:val="46E561FB"/>
    <w:rsid w:val="4B0B2222"/>
    <w:rsid w:val="507B0B63"/>
    <w:rsid w:val="57190FE0"/>
    <w:rsid w:val="5F537DD4"/>
    <w:rsid w:val="5F7C4048"/>
    <w:rsid w:val="6C2A5B23"/>
    <w:rsid w:val="6FFF8078"/>
    <w:rsid w:val="72C70052"/>
    <w:rsid w:val="74950B4D"/>
    <w:rsid w:val="766A7130"/>
    <w:rsid w:val="799E4828"/>
    <w:rsid w:val="7F580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5EC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77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172C45"/>
      <w:u w:val="none"/>
    </w:rPr>
  </w:style>
  <w:style w:type="character" w:styleId="a7">
    <w:name w:val="Emphasis"/>
    <w:basedOn w:val="a0"/>
    <w:uiPriority w:val="20"/>
    <w:qFormat/>
  </w:style>
  <w:style w:type="character" w:styleId="a8">
    <w:name w:val="Hyperlink"/>
    <w:basedOn w:val="a0"/>
    <w:uiPriority w:val="99"/>
    <w:unhideWhenUsed/>
    <w:qFormat/>
    <w:rPr>
      <w:color w:val="172C45"/>
      <w:u w:val="non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paragraph" w:styleId="a9">
    <w:name w:val="List Paragraph"/>
    <w:basedOn w:val="a"/>
    <w:uiPriority w:val="99"/>
    <w:unhideWhenUsed/>
    <w:qFormat/>
    <w:pPr>
      <w:ind w:firstLineChars="200" w:firstLine="420"/>
    </w:pPr>
  </w:style>
  <w:style w:type="paragraph" w:styleId="aa">
    <w:name w:val="Body Text"/>
    <w:basedOn w:val="a"/>
    <w:next w:val="a"/>
    <w:link w:val="Char2"/>
    <w:uiPriority w:val="99"/>
    <w:unhideWhenUsed/>
    <w:qFormat/>
    <w:rsid w:val="00F567BC"/>
    <w:pPr>
      <w:spacing w:after="120"/>
    </w:pPr>
    <w:rPr>
      <w:rFonts w:ascii="Times New Roman" w:eastAsia="宋体" w:hAnsi="Times New Roman" w:cs="Times New Roman" w:hint="eastAsia"/>
      <w:szCs w:val="24"/>
    </w:rPr>
  </w:style>
  <w:style w:type="character" w:customStyle="1" w:styleId="Char2">
    <w:name w:val="正文文本 Char"/>
    <w:basedOn w:val="a0"/>
    <w:link w:val="aa"/>
    <w:uiPriority w:val="99"/>
    <w:rsid w:val="00F567BC"/>
    <w:rPr>
      <w:kern w:val="2"/>
      <w:sz w:val="21"/>
      <w:szCs w:val="24"/>
    </w:rPr>
  </w:style>
  <w:style w:type="character" w:customStyle="1" w:styleId="NormalCharacter">
    <w:name w:val="NormalCharacter"/>
    <w:semiHidden/>
    <w:qFormat/>
    <w:rsid w:val="00775748"/>
    <w:rPr>
      <w:rFonts w:ascii="Times New Roman" w:eastAsia="宋体" w:hAnsi="Times New Roman" w:cs="Times New Roman"/>
      <w:kern w:val="2"/>
      <w:sz w:val="21"/>
      <w:szCs w:val="24"/>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77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172C45"/>
      <w:u w:val="none"/>
    </w:rPr>
  </w:style>
  <w:style w:type="character" w:styleId="a7">
    <w:name w:val="Emphasis"/>
    <w:basedOn w:val="a0"/>
    <w:uiPriority w:val="20"/>
    <w:qFormat/>
  </w:style>
  <w:style w:type="character" w:styleId="a8">
    <w:name w:val="Hyperlink"/>
    <w:basedOn w:val="a0"/>
    <w:uiPriority w:val="99"/>
    <w:unhideWhenUsed/>
    <w:qFormat/>
    <w:rPr>
      <w:color w:val="172C45"/>
      <w:u w:val="non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paragraph" w:styleId="a9">
    <w:name w:val="List Paragraph"/>
    <w:basedOn w:val="a"/>
    <w:uiPriority w:val="99"/>
    <w:unhideWhenUsed/>
    <w:qFormat/>
    <w:pPr>
      <w:ind w:firstLineChars="200" w:firstLine="420"/>
    </w:pPr>
  </w:style>
  <w:style w:type="paragraph" w:styleId="aa">
    <w:name w:val="Body Text"/>
    <w:basedOn w:val="a"/>
    <w:next w:val="a"/>
    <w:link w:val="Char2"/>
    <w:uiPriority w:val="99"/>
    <w:unhideWhenUsed/>
    <w:qFormat/>
    <w:rsid w:val="00F567BC"/>
    <w:pPr>
      <w:spacing w:after="120"/>
    </w:pPr>
    <w:rPr>
      <w:rFonts w:ascii="Times New Roman" w:eastAsia="宋体" w:hAnsi="Times New Roman" w:cs="Times New Roman" w:hint="eastAsia"/>
      <w:szCs w:val="24"/>
    </w:rPr>
  </w:style>
  <w:style w:type="character" w:customStyle="1" w:styleId="Char2">
    <w:name w:val="正文文本 Char"/>
    <w:basedOn w:val="a0"/>
    <w:link w:val="aa"/>
    <w:uiPriority w:val="99"/>
    <w:rsid w:val="00F567BC"/>
    <w:rPr>
      <w:kern w:val="2"/>
      <w:sz w:val="21"/>
      <w:szCs w:val="24"/>
    </w:rPr>
  </w:style>
  <w:style w:type="character" w:customStyle="1" w:styleId="NormalCharacter">
    <w:name w:val="NormalCharacter"/>
    <w:semiHidden/>
    <w:qFormat/>
    <w:rsid w:val="00775748"/>
    <w:rPr>
      <w:rFonts w:ascii="Times New Roman" w:eastAsia="宋体" w:hAnsi="Times New Roman" w:cs="Times New Roman"/>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16</Pages>
  <Words>1188</Words>
  <Characters>6778</Characters>
  <Application>Microsoft Office Word</Application>
  <DocSecurity>0</DocSecurity>
  <Lines>56</Lines>
  <Paragraphs>15</Paragraphs>
  <ScaleCrop>false</ScaleCrop>
  <Company>Lenovo (Beijing) Limited</Company>
  <LinksUpToDate>false</LinksUpToDate>
  <CharactersWithSpaces>7951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Users</cp:lastModifiedBy>
  <cp:revision>22</cp:revision>
  <cp:lastPrinted>2025-07-28T07:28:00Z</cp:lastPrinted>
  <dcterms:created xsi:type="dcterms:W3CDTF">2024-08-19T09:01:00Z</dcterms:created>
  <dcterms:modified xsi:type="dcterms:W3CDTF">2025-08-12T06:39:00Z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