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峨眉山市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食品小作坊禁止生产加工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食品目录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tbl>
      <w:tblPr>
        <w:tblStyle w:val="8"/>
        <w:tblW w:w="16230" w:type="dxa"/>
        <w:tblInd w:w="-1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80"/>
        <w:gridCol w:w="1455"/>
        <w:gridCol w:w="8655"/>
        <w:gridCol w:w="3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食品、食品添加剂类别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类别名称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品种细类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禁止理由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保健食品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保健食品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保健食品具体品种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婴幼儿配方食品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婴幼儿配方乳粉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婴儿配方乳粉、较大婴儿配方乳粉、幼儿配方乳粉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特殊医学用途配方食品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特殊医学用途配方食品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  <w:t>全营养配方食品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val="en-US" w:eastAsia="zh-CN"/>
              </w:rPr>
              <w:t>2.特定全营养配方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  <w:t>食品：糖尿病全营养配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val="zh-CN" w:eastAsia="zh-CN"/>
              </w:rPr>
              <w:t>方食品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  <w:t>，呼吸系统病全营养配方食品，肾病全营养配方食品，肿瘤全营养配方食品，肝病全营养配方食品，肌肉衰减综合征全营养配方食品，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val="zh-CN" w:eastAsia="zh-CN"/>
              </w:rPr>
              <w:t>创伤、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  <w:t>感染、手术及其他应激状态全营养配方食品，炎性肠病全营养配方食品，食物蛋白过敏全营养配 方食品，难治性癫痫全营养配方食品，胃肠道吸收障碍、胰腺炎全营养配方食品，脂肪酸代谢异常全营养配方食品，肥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val="zh-CN" w:eastAsia="zh-CN"/>
              </w:rPr>
              <w:t>胖、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  <w:t>减脂手术全营养配方食品，其他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val="zh-CN" w:eastAsia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  <w:t>全营养配方食品：营养素组件配方食品，电解质配方食品，增稠组件配方食品，流质配方食品，氨基酸代谢障碍配方食品，其他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四川省食品小作坊、小经营店及摊贩管理条例》第十七条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zh-TW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特殊医学用途配方食品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特殊医学用途婴儿配方食品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  <w:t>特殊医学用途婴儿配方食品：无乳糖配方或低乳糖配方食品、乳蛋白部分水解配方食品、乳蛋白深度水解配方或氨基酸配方食品、早产/低岀生体垂婴儿配方食品、氨基酸代谢障碍配方食品、婴儿营养补充剂、其他。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9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特殊膳食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食品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婴幼儿谷类辅助食品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1.婴幼儿谷物辅助食品：婴幼儿米粉、婴幼儿小米米粉、其他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2.婴幼儿高蛋白谷物辅助食品：高蛋白婴幼儿米粉、高蛋白婴幼儿小米米粉、其他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3.婴幼生制类谷物辅助食品：婴幼儿面条、婴幼儿颗粒面、其他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4.婴幼儿饼干或其他婴幼儿谷物辅助食品：婴幼儿饼干、婴幼儿米饼、婴幼儿磨牙棒、其他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婴幼儿罐装辅助食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品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1.泥（糊）状罐装食品：婴幼儿果蔬泥、婴幼儿肉泥、婴幼儿鱼泥、其他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2.颗粒状罐装食品：婴幼儿颗粒果蔬泥、婴幼儿颗粒肉泥、婴幼儿颗粒鱼泥、其他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3.汁类罐装食品：婴幼儿水果汁、婴幼儿蔬菜汁、其他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其他特殊膳食食品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其他特殊膳食食品：辅助营养补充品、运动营养补充品、孕妇及乳母营养补充食品、其他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乳制品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液体乳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巴氏杀菌乳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高温杀菌乳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调制乳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灭菌乳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发酵乳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四川省食品小作坊、小经营店及摊贩管理条例》第十七条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zh-TW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乳粉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全脂乳粉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脱脂乳粉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部分脱脂乳粉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调制乳粉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en-US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乳清粉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其他乳制品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炼乳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奶油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稀奶油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无水奶油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干酪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再制干酪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特色乳制品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浓缩乳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四川省食品小作坊、小经营店及摊贩管理条例》第十七条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9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饮料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包装饮用水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饮用天然矿泉水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饮用纯净水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饮用天然泉水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饮用天然水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其他饮用水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碳酸饮料（汽水）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果汁型碳酸饮料、果味型碳酸饮料、可乐型碳酸饮料、其他型碳酸饮料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茶类饮料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茶汁：茶汤/纯茶饮料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茶浓缩液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茶饮料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果汁茶饮料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.奶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茶饮料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.复合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茶饮料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混合茶饮料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他茶（类）饮料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饮料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果蔬汁类及其饮料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果蔬汁（浆）：果汁、蔬菜汁、果浆、蔬菜浆、复合果蔬汁、复合果蔬浆、其他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浓缩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果蔬汁（浆）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蔬汁（浆）类饮料：果蔬汁饮料、果肉饮料、果浆饮料、复合果蔬汁饮料、果蔬汁饮料浓浆、发酵果蔬汁饮料、水果饮料、其他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蛋白饮料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.含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乳饮料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植物蛋白饮料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复合蛋白饮料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固体饮料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风味固体饮料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蛋白固体饮料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果蔬固体饮料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茶固体饮料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咖啡固体饮料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可可粉固体饮料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其他固体饮料：植物固体饮料、谷物固体饮料、食用菌固体饮料、其他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饮料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其他饮料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咖啡（类）饮料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植物饮料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风味饮料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运动饮料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营养素饮料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能量饮料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电解质饮料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饮料浓浆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  <w:t>其他类饮料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罐头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畜禽水产罐头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火腿类罐头、肉类罐头、牛肉罐头、羊肉罐头、鱼类罐头、禽类罐头、肉酱类罐头、其他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果蔬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罐头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1.水果罐头：桃罐头、橘子罐头、菠萝罐头、荔枝罐头、梨罐头、其他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2.蔬菜罐头：食用菌罐头、竹笋罐头、莲藕罐头、番茄罐头、豆类罐头、其他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其他罐头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其他罐头：果仁类罐头、八宝粥罐头、其他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冷冻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饮品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冷冻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饮品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冰淇淋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雪糕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雪泥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冰棍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食用冰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甜味冰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其他冷冻饮品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速冻食品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速冻面米制品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生制品：速冻饺子、速冻包子、速冻汤圆、速冻粽子、速冻面点、速冻其他面米制品、其他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熟制品：速冻饺子、速冻包子、速冻粽子、速冻其他面米制品、其他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速冻调制食品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生制品（具体品种明细）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熟制品（具体品种明细）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速冻其他食品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速冻其他食品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糖果制品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果冻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果汁型果冻、果肉型果冻、果味型果冻、含乳型果冻、其他型果冻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四川省食品小作坊、小经营店及摊贩管理条例》第十七条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蜂产品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蜂蜜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蜂蜜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食品安全风险较高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蜂王浆（含蜂王浆冻干品）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蜂王浆、蜂王浆冻干品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蜂花粉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蜂花粉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蜂产品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制品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蜂产品制品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方便食品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调味面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制品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调味面制品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食品安全风险较高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调味品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味精</w:t>
            </w:r>
          </w:p>
        </w:tc>
        <w:tc>
          <w:tcPr>
            <w:tcW w:w="8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谷氨酸钠（99%味精）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加盐味精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增鲜味精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食品安全风险较高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footerReference r:id="rId6" w:type="even"/>
      <w:pgSz w:w="16838" w:h="11906" w:orient="landscape"/>
      <w:pgMar w:top="1468" w:right="2041" w:bottom="1468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9" w:lineRule="exact"/>
      <w:ind w:left="270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11760" w:firstLineChars="42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11760" w:firstLineChars="42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211029"/>
    <w:multiLevelType w:val="singleLevel"/>
    <w:tmpl w:val="A421102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390AA35"/>
    <w:multiLevelType w:val="singleLevel"/>
    <w:tmpl w:val="B390AA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CCED743"/>
    <w:multiLevelType w:val="singleLevel"/>
    <w:tmpl w:val="BCCED7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AA4B51"/>
    <w:multiLevelType w:val="singleLevel"/>
    <w:tmpl w:val="FFAA4B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25E67"/>
    <w:rsid w:val="3952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uiPriority w:val="99"/>
    <w:pPr>
      <w:ind w:firstLine="420" w:firstLineChars="100"/>
    </w:pPr>
    <w:rPr>
      <w:rFonts w:ascii="Times New Roman" w:hAnsi="Times New Roman" w:cs="Calibri"/>
      <w:kern w:val="2"/>
      <w:szCs w:val="21"/>
      <w:lang w:val="en-US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2022-09-22T02:52:00Z</dcterms:created>
  <dc:creator>Administrator</dc:creator>
  <cp:lastModifiedBy>Administrator</cp:lastModifiedBy>
  <cp:lastPrinted>2022-09-22T03:03:00Z</cp:lastPrinted>
  <dcterms:modified xsi:type="dcterms:W3CDTF">2022-09-22T10:04:58Z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