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项目代码：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峨眉山市非物质文化遗产名录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项目申报书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tabs>
          <w:tab w:val="left" w:pos="7380"/>
        </w:tabs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080" w:firstLineChars="300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项目类别：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 xml:space="preserve"> </w:t>
      </w:r>
    </w:p>
    <w:p>
      <w:pPr>
        <w:tabs>
          <w:tab w:val="left" w:pos="7380"/>
        </w:tabs>
        <w:spacing w:line="560" w:lineRule="exact"/>
        <w:ind w:firstLine="1080" w:firstLineChars="300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tabs>
          <w:tab w:val="left" w:pos="7380"/>
        </w:tabs>
        <w:spacing w:line="560" w:lineRule="exact"/>
        <w:ind w:firstLine="1080" w:firstLineChars="300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 xml:space="preserve"> </w:t>
      </w:r>
    </w:p>
    <w:p>
      <w:pPr>
        <w:tabs>
          <w:tab w:val="left" w:pos="7380"/>
        </w:tabs>
        <w:spacing w:line="560" w:lineRule="exact"/>
        <w:ind w:firstLine="1080" w:firstLineChars="300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tabs>
          <w:tab w:val="left" w:pos="7380"/>
        </w:tabs>
        <w:spacing w:line="560" w:lineRule="exact"/>
        <w:ind w:firstLine="1080" w:firstLineChars="300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申报单位：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 xml:space="preserve">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  <w:t>峨眉山市文化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  <w:lang w:eastAsia="zh-CN"/>
        </w:rPr>
        <w:t>体育和旅游局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  <w:t>制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  <w:lang w:eastAsia="zh-CN"/>
        </w:rPr>
        <w:t>二三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  <w:t>年  月  日</w:t>
      </w:r>
    </w:p>
    <w:p>
      <w:pPr>
        <w:spacing w:line="520" w:lineRule="exact"/>
        <w:ind w:firstLine="2400" w:firstLineChars="600"/>
        <w:jc w:val="center"/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</w:pPr>
    </w:p>
    <w:p>
      <w:pPr>
        <w:spacing w:line="520" w:lineRule="exact"/>
        <w:ind w:firstLine="2400" w:firstLineChars="600"/>
        <w:jc w:val="center"/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</w:pPr>
    </w:p>
    <w:p>
      <w:pPr>
        <w:spacing w:line="520" w:lineRule="exact"/>
        <w:ind w:firstLine="2400" w:firstLineChars="600"/>
        <w:jc w:val="center"/>
        <w:rPr>
          <w:rFonts w:hint="eastAsia" w:ascii="仿宋_GB2312" w:hAnsi="仿宋_GB2312" w:eastAsia="仿宋_GB2312" w:cs="仿宋_GB2312"/>
          <w:b w:val="0"/>
          <w:bCs/>
          <w:spacing w:val="20"/>
          <w:sz w:val="36"/>
          <w:szCs w:val="36"/>
        </w:rPr>
      </w:pPr>
    </w:p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注意事项及填表说明</w:t>
      </w: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一、注意事项</w:t>
      </w:r>
    </w:p>
    <w:p>
      <w:pPr>
        <w:ind w:left="640"/>
        <w:rPr>
          <w:rFonts w:hint="eastAsia" w:ascii="仿宋_GB2312" w:hAnsi="仿宋_GB2312" w:eastAsia="仿宋_GB2312" w:cs="仿宋_GB2312"/>
          <w:b w:val="0"/>
          <w:bCs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（一）封面及表格中“项目代码”按以下标准填写代码：</w:t>
      </w:r>
    </w:p>
    <w:p>
      <w:pPr>
        <w:pStyle w:val="3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民间文学（Ⅰ），传统音乐（Ⅱ），传统舞蹈（Ⅲ），传统戏剧（Ⅳ），曲艺（Ⅴ），传统体育、游艺与杂技（Ⅵ），传统美术（Ⅶ），传统技艺（Ⅷ），传统医药（Ⅸ），民俗（Ⅹ）。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（二）凡在各项栏目中没有纳入的其它重要内容，可在“备注”一栏中说明。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（四）表格一律用电脑填写，准确无误，不得弄虚作假。凡填写内容不实、有虚假成分者，一经发现，取消其申报资格。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二、填表说明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（一）第一项“项目简介”栏目中，应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包括项目的基本情况、地理位置、历史沿革、主要价值和影响（字数500—600字），做到文字简练，叙述清楚，准确无误。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（二）第二项“基本信息”的“保护单位”栏目中，应填写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具体承担该项目保护与传承工作的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保护单位。每个申报项目只能填写一个保护单位。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法人”栏目中，应填写保护单位的法人代表。“通讯地址”、“邮编”、“电话（包括移动电话）”、“传真”、“电子信箱”栏目中，须填写保护单位的通讯地址、邮编、电话（包括移动电话）、传真、电子信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（三）第三项“项目说明”的“基本内容”栏目中，包括：1、项目基本情况；2、具体表现形态。“传承谱系”栏目中，要填写项目清晰的传承脉络。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（四）第五项“项目管理”的“已采取的保护措施”栏目中，应包括已经采取的法律法规、政策以及其他各种保护措施和实施方案。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（五）第六项“保护计划”的“保护内容”栏目中，保护计划应包括确认、建档、保存、保护、传承、传播、研究等内容。具体可参见《国家级非物质文化遗产代表作申报评定暂行办法》。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109"/>
        <w:gridCol w:w="1440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项目名称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属   地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保护单位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法   人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通讯地址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邮   编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固定电话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传   真</w:t>
            </w:r>
          </w:p>
        </w:tc>
        <w:tc>
          <w:tcPr>
            <w:tcW w:w="2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移动电话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箱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域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及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其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地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环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境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项目简介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0" w:hRule="atLeast"/>
          <w:jc w:val="center"/>
        </w:trPr>
        <w:tc>
          <w:tcPr>
            <w:tcW w:w="8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三、项目说明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史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渊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源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本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内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容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32"/>
                <w:szCs w:val="32"/>
              </w:rPr>
              <w:t>相关制品及其作品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传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承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谱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系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代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性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传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承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人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四、项目论证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特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重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价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值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濒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危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状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况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五、项目管理</w:t>
      </w:r>
    </w:p>
    <w:tbl>
      <w:tblPr>
        <w:tblStyle w:val="6"/>
        <w:tblpPr w:leftFromText="180" w:rightFromText="180" w:vertAnchor="text" w:horzAnchor="page" w:tblpX="1792" w:tblpY="1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5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已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采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取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保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护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措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施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4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金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投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入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情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况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六、保护计划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4"/>
        <w:gridCol w:w="2034"/>
        <w:gridCol w:w="111"/>
        <w:gridCol w:w="2520"/>
        <w:gridCol w:w="45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6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4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46"/>
                <w:sz w:val="32"/>
                <w:szCs w:val="32"/>
              </w:rPr>
              <w:t>保护内容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五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年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计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划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时  间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保护措施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3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32"/>
                <w:szCs w:val="32"/>
              </w:rPr>
              <w:t>保障措施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5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32"/>
                <w:szCs w:val="32"/>
              </w:rPr>
              <w:t>经费预算及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4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32"/>
                <w:szCs w:val="32"/>
              </w:rPr>
              <w:t xml:space="preserve">其依据说明   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经费预算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依据说明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地方配套资金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5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pacing w:val="46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1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4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46"/>
                <w:sz w:val="32"/>
                <w:szCs w:val="32"/>
              </w:rPr>
              <w:t>备注</w:t>
            </w:r>
          </w:p>
        </w:tc>
        <w:tc>
          <w:tcPr>
            <w:tcW w:w="7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七、保护单位意见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2" w:hRule="atLeast"/>
          <w:jc w:val="center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97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97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97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97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97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firstLine="97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签章：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ind w:left="3941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二○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二三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峨眉山市级非物质文化遗产项目代表性传承人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申报推荐表</w:t>
      </w:r>
    </w:p>
    <w:p>
      <w:pPr>
        <w:spacing w:line="68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1260" w:firstLineChars="350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项目名称与分类：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</w:t>
      </w:r>
    </w:p>
    <w:p>
      <w:pPr>
        <w:ind w:firstLine="1260" w:firstLineChars="350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传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承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姓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名：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</w:t>
      </w:r>
    </w:p>
    <w:p>
      <w:pPr>
        <w:ind w:firstLine="1260" w:firstLineChars="350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项目保护单位：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</w:t>
      </w:r>
    </w:p>
    <w:p>
      <w:pPr>
        <w:ind w:firstLine="1260" w:firstLineChars="350"/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县：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u w:val="single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峨眉山市文化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体育和旅游局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二O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注意事项及填表说明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一、注意事项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（一）封面中“项目类别”及“项目编号及名称”按已公布的非物质文化遗产名录项目类别、编号及名称正确填写。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（二）表格除签字外，一律用电脑填写，内容应准确、完整、真实，不得弄虚作假。签字、盖章不得复印、打印。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二、填表说明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（一）“荣誉称号”栏目中，填写传承人曾获得的荣誉称号，如“民间工艺大师”等，如没有，可不填。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（二）“个人简历”栏目中，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简要填写传承人的工作、学习情况。“传承谱系”栏目中，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填写项目清晰的传承脉络。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（三）“学习与实践经历”栏目中，应填写传承人与该项非物质文化遗产相关的学艺及实践经历情况。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（四）“技艺特点”栏目中，应填写传承人在该项目领域里独特的技艺表现形式等。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（五）“个人成就”栏目中，应填写传承人所获得的奖励、表彰及成果。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（六）“为该项目保护传承所做的其他贡献”栏目中，如无相关内容，可不填。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（七）在“项目保护单位意见”、“当地文化主管部门意见”，须明确表示“同意推荐”并加盖公章。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7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339"/>
        <w:gridCol w:w="1738"/>
        <w:gridCol w:w="1370"/>
        <w:gridCol w:w="192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姓   名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性   别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出生年月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民   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文化程度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职   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职务职称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荣誉称号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工作单位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邮   编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电子信箱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通讯地址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4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历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系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794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学习与实践经历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503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技艺特点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371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个人成就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271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授徒传艺情况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6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参与社会公益性活动情况（展演、宣传、讲座等）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055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持有该项目的相关实物、资料情况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98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为该项目保护传承所做的其他贡献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28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照片一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（反映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申请人或被推荐人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技艺特点的500万像素以上6寸数码彩色照片，包括体现技能、技艺的工作照及代表性作品或剧（节）目照片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，附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（贴照片处）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6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著作权人及手机号：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44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照片二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（贴照片处）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6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著作权人及手机号：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551" w:hRule="exac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照片三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（贴照片处）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660" w:lineRule="exac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著作权人及手机号：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44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照片四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833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照片五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（贴照片处）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833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六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（贴照片处）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44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申请人或被推荐人身份证复印件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（二代身份证应复印正反两面并粘贴）</w:t>
            </w: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（贴身份证复印件处）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</w:tbl>
    <w:p>
      <w:pPr>
        <w:snapToGrid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本人申请及授权书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本人申请（同意推荐）作为峨眉山级非物质文化遗产项目代表性传承人，积极履行传承义务，并同意峨眉山市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文化体育和旅游局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无偿使用申报材料进行宣传、推广。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ind w:firstLine="4160" w:firstLineChars="13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签字（盖章）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ind w:firstLine="4160" w:firstLineChars="13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项目保护单位意见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ind w:firstLine="4800" w:firstLineChars="15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ind w:firstLine="4160" w:firstLineChars="13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文化主管部门意见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4640" w:firstLineChars="145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4160" w:firstLineChars="1300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年   月   日</w:t>
            </w:r>
          </w:p>
        </w:tc>
      </w:tr>
    </w:tbl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bookmarkEnd w:id="0"/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峨眉山市非物质文化遗产名录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申报辅助材料制作要求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一、申报录像片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制式：DVD格式。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长度：5-10分钟。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文件类型：应是专为申报书制作的原版录像，而不是任何现成的录像资料（如风光旅游宣传片之类）。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画外音及字幕：配有普通话解说词，并配以汉文字幕。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录像片制作：摄制、编辑要保证质量，尽量避免过多使用变焦、距离过近或过远，要注意摄制、剪辑、音量饱和等效果。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（二）录像片内容：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第一部分：概述（1-3分钟）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概括说明申报项目的显著特征，及其社会和自然环境。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第二部分：杰出价值（2-3分钟）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阐释申报项目对相关区域所具有的历史、文化、科学价值，以及申报理由。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第三部分：濒危状况（1-2分钟）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说明申报项目的濒危状况及其原因。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第四部分：保护计划（1-2分钟）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简明扼要地展示保护计划的主要内容和具体步骤。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二、申报项目照片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500万像素以上，能充分展示申报项目内容的数码照片10张以上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（附文字说明、摄影者或版权所有者的姓名）。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三、有助于说明申报项目的其他资料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（一）分布图及其他图表；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（二）附有电子备份的数码照片（统一编号，并附文字说明及摄影者或版权所有者的姓名）；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（三）录音带、录像带、CD\VCD\DVD等格式的音频、视频资料，数字化文件；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（四）历史文献、书面资料、宣传册、简报等；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（五）其它资料。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、证明材料和授权书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相关区域、群体或传承人同意申报该项目的书面授权证明，以及一份同意使用申报材料进行宣传和推广工作的授权书。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、申报材料总目录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包括申报报告、申报书、辅助资料和证明材料等，标明编号、文件名称、介质类型、知识产权所有者的姓名及必要的文字说明和相关信息。</w:t>
      </w:r>
    </w:p>
    <w:p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44BB3"/>
    <w:rsid w:val="20CC4424"/>
    <w:rsid w:val="4F4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/>
      <w:adjustRightInd w:val="0"/>
      <w:spacing w:before="280" w:after="60" w:line="360" w:lineRule="auto"/>
      <w:ind w:firstLine="640" w:firstLineChars="200"/>
      <w:jc w:val="center"/>
      <w:textAlignment w:val="baseline"/>
      <w:outlineLvl w:val="0"/>
    </w:pPr>
    <w:rPr>
      <w:rFonts w:ascii="仿宋_GB2312" w:eastAsia="仿宋_GB2312"/>
      <w:b/>
      <w:bCs/>
      <w:spacing w:val="-2"/>
      <w:kern w:val="0"/>
      <w:sz w:val="32"/>
      <w:szCs w:val="3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2023-02-13T07:59:00Z</dcterms:created>
  <dc:creator>Jessica＇ s song</dc:creator>
  <cp:lastModifiedBy>Jessica＇ s song</cp:lastModifiedBy>
  <dcterms:modified xsi:type="dcterms:W3CDTF">2023-02-13T08:00:21Z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DEAA658713AA4A5F9E19A925AE099523</vt:lpwstr>
  </property>
</Properties>
</file>