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bCs/>
          <w:kern w:val="36"/>
          <w:sz w:val="32"/>
          <w:szCs w:val="32"/>
          <w:lang w:eastAsia="zh-CN"/>
        </w:rPr>
      </w:pPr>
      <w:bookmarkStart w:id="1" w:name="_GoBack"/>
      <w:bookmarkEnd w:id="1"/>
      <w:r>
        <w:rPr>
          <w:rFonts w:hint="eastAsia" w:ascii="黑体" w:hAnsi="黑体" w:eastAsia="黑体" w:cs="黑体"/>
          <w:bCs/>
          <w:kern w:val="36"/>
          <w:sz w:val="32"/>
          <w:szCs w:val="32"/>
          <w:lang w:eastAsia="zh-CN"/>
        </w:rPr>
        <w:t>附件</w:t>
      </w:r>
    </w:p>
    <w:p>
      <w:pPr>
        <w:widowControl/>
        <w:spacing w:line="580" w:lineRule="exact"/>
        <w:jc w:val="center"/>
        <w:outlineLvl w:val="1"/>
        <w:rPr>
          <w:rFonts w:hint="eastAsia" w:ascii="方正小标宋简体" w:hAnsi="Arial" w:eastAsia="方正小标宋简体" w:cs="Arial"/>
          <w:bCs/>
          <w:kern w:val="36"/>
          <w:sz w:val="44"/>
          <w:szCs w:val="44"/>
        </w:rPr>
      </w:pPr>
    </w:p>
    <w:p>
      <w:pPr>
        <w:widowControl/>
        <w:spacing w:line="580" w:lineRule="exact"/>
        <w:jc w:val="center"/>
        <w:outlineLvl w:val="1"/>
        <w:rPr>
          <w:rFonts w:hint="eastAsia" w:ascii="方正小标宋简体" w:hAnsi="Arial" w:eastAsia="方正小标宋简体" w:cs="Arial"/>
          <w:bCs/>
          <w:kern w:val="36"/>
          <w:sz w:val="44"/>
          <w:szCs w:val="44"/>
          <w:lang w:eastAsia="zh-CN"/>
        </w:rPr>
      </w:pPr>
      <w:r>
        <w:rPr>
          <w:rFonts w:hint="eastAsia" w:ascii="方正小标宋简体" w:hAnsi="Arial" w:eastAsia="方正小标宋简体" w:cs="Arial"/>
          <w:bCs/>
          <w:kern w:val="36"/>
          <w:sz w:val="44"/>
          <w:szCs w:val="44"/>
        </w:rPr>
        <w:t>峨眉山市野生动植物保护举报奖励</w:t>
      </w:r>
      <w:r>
        <w:rPr>
          <w:rFonts w:hint="eastAsia" w:ascii="方正小标宋简体" w:hAnsi="Arial" w:eastAsia="方正小标宋简体" w:cs="Arial"/>
          <w:bCs/>
          <w:kern w:val="36"/>
          <w:sz w:val="44"/>
          <w:szCs w:val="44"/>
          <w:lang w:eastAsia="zh-CN"/>
        </w:rPr>
        <w:t>措施</w:t>
      </w:r>
    </w:p>
    <w:p>
      <w:pPr>
        <w:widowControl/>
        <w:spacing w:line="580" w:lineRule="exact"/>
        <w:ind w:firstLine="640" w:firstLineChars="200"/>
        <w:rPr>
          <w:rFonts w:ascii="仿宋_GB2312" w:hAnsi="Arial" w:eastAsia="仿宋_GB2312" w:cs="Arial"/>
          <w:kern w:val="0"/>
          <w:sz w:val="32"/>
          <w:szCs w:val="32"/>
        </w:rPr>
      </w:pP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int="eastAsia" w:ascii="仿宋_GB2312" w:hAnsi="Arial" w:eastAsia="仿宋_GB2312" w:cs="Arial"/>
          <w:kern w:val="0"/>
          <w:sz w:val="32"/>
          <w:szCs w:val="32"/>
        </w:rPr>
        <w:t>　</w:t>
      </w:r>
      <w:r>
        <w:rPr>
          <w:rFonts w:hint="eastAsia" w:ascii="仿宋_GB2312" w:hAnsi="仿宋_GB2312" w:eastAsia="仿宋_GB2312" w:cs="仿宋_GB2312"/>
          <w:kern w:val="0"/>
          <w:sz w:val="32"/>
          <w:szCs w:val="32"/>
        </w:rPr>
        <w:t>为进一步调动人民群众支持、参与野生动植物保护的积极性，鼓励公众举报乱捕滥猎滥食、乱挖滥采、非法交易野生动植物等违法犯罪线索，提高执法效率，根据《中华人民共和国野生动物保护法》《中华人民共和国野生植物保护条例》等法律法规，按照《国家林业和草原局关于建立野生动植物保护举报奖励制度有关事项的通知》（林护发〔2021〕2号）、《四川省林业和草原局转发〈国家林业和草原局关于建立野生动植物保护举报奖励制度有关事项的通知〉</w:t>
      </w:r>
      <w:r>
        <w:rPr>
          <w:rFonts w:hint="eastAsia" w:ascii="仿宋_GB2312" w:hAnsi="仿宋_GB2312" w:eastAsia="仿宋_GB2312" w:cs="仿宋_GB2312"/>
          <w:kern w:val="0"/>
          <w:sz w:val="32"/>
          <w:szCs w:val="32"/>
          <w:lang w:eastAsia="zh-CN"/>
        </w:rPr>
        <w:t>的通知</w:t>
      </w:r>
      <w:r>
        <w:rPr>
          <w:rFonts w:hint="eastAsia" w:ascii="仿宋_GB2312" w:hAnsi="仿宋_GB2312" w:eastAsia="仿宋_GB2312" w:cs="仿宋_GB2312"/>
          <w:kern w:val="0"/>
          <w:sz w:val="32"/>
          <w:szCs w:val="32"/>
        </w:rPr>
        <w:t>》（川林护函〔2021〕203号）、《乐山市林业和园林局关于建立健全陆生野生动植物保护管理“八项制度”的紧急通知》（乐市林函〔2022〕131号）等要求，结合我市实际，制定本</w:t>
      </w:r>
      <w:r>
        <w:rPr>
          <w:rFonts w:hint="eastAsia" w:ascii="仿宋_GB2312" w:hAnsi="仿宋_GB2312" w:eastAsia="仿宋_GB2312" w:cs="仿宋_GB2312"/>
          <w:kern w:val="0"/>
          <w:sz w:val="32"/>
          <w:szCs w:val="32"/>
          <w:lang w:eastAsia="zh-CN"/>
        </w:rPr>
        <w:t>措施</w:t>
      </w:r>
      <w:r>
        <w:rPr>
          <w:rFonts w:hint="eastAsia" w:ascii="仿宋_GB2312" w:hAnsi="仿宋_GB2312" w:eastAsia="仿宋_GB2312" w:cs="仿宋_GB2312"/>
          <w:kern w:val="0"/>
          <w:sz w:val="32"/>
          <w:szCs w:val="32"/>
        </w:rPr>
        <w:t>。</w:t>
      </w:r>
    </w:p>
    <w:p>
      <w:pPr>
        <w:widowControl/>
        <w:spacing w:line="580" w:lineRule="exact"/>
        <w:ind w:firstLine="640" w:firstLineChars="200"/>
        <w:rPr>
          <w:rFonts w:hint="eastAsia" w:ascii="仿宋_GB2312" w:hAnsi="仿宋_GB2312" w:eastAsia="仿宋_GB2312" w:cs="仿宋_GB2312"/>
          <w:vanish/>
          <w:kern w:val="0"/>
          <w:sz w:val="32"/>
          <w:szCs w:val="32"/>
        </w:rPr>
      </w:pPr>
      <w:r>
        <w:rPr>
          <w:rFonts w:hint="eastAsia" w:ascii="黑体" w:hAnsi="黑体" w:eastAsia="黑体" w:cs="黑体"/>
          <w:b w:val="0"/>
          <w:bCs w:val="0"/>
          <w:kern w:val="0"/>
          <w:sz w:val="32"/>
          <w:szCs w:val="32"/>
        </w:rPr>
        <w:t>第二条</w:t>
      </w:r>
      <w:r>
        <w:rPr>
          <w:rFonts w:hint="eastAsia" w:ascii="仿宋_GB2312" w:hAnsi="Arial" w:eastAsia="仿宋_GB2312" w:cs="Arial"/>
          <w:kern w:val="0"/>
          <w:sz w:val="32"/>
          <w:szCs w:val="32"/>
        </w:rPr>
        <w:t>　</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措施</w:t>
      </w:r>
      <w:r>
        <w:rPr>
          <w:rFonts w:hint="eastAsia" w:ascii="仿宋_GB2312" w:hAnsi="仿宋_GB2312" w:eastAsia="仿宋_GB2312" w:cs="仿宋_GB2312"/>
          <w:kern w:val="0"/>
          <w:sz w:val="32"/>
          <w:szCs w:val="32"/>
        </w:rPr>
        <w:t>适用于社会公众举报峨眉山市辖区内</w:t>
      </w:r>
      <w:r>
        <w:rPr>
          <w:rFonts w:hint="eastAsia" w:ascii="仿宋_GB2312" w:hAnsi="仿宋_GB2312" w:eastAsia="仿宋_GB2312" w:cs="仿宋_GB2312"/>
          <w:vanish/>
          <w:kern w:val="0"/>
          <w:sz w:val="32"/>
          <w:szCs w:val="32"/>
        </w:rPr>
        <w:t>原标题：汉台区打击破坏野生动植物资源违法犯罪专项行动举报奖励办法</w:t>
      </w:r>
    </w:p>
    <w:p>
      <w:pPr>
        <w:widowControl/>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乱捕滥猎滥食、乱挖滥采、非法交易野生动植物等违法犯罪线索，</w:t>
      </w:r>
      <w:bookmarkStart w:id="0" w:name="OLE_LINK3"/>
      <w:r>
        <w:rPr>
          <w:rFonts w:hint="eastAsia" w:ascii="仿宋_GB2312" w:hAnsi="仿宋_GB2312" w:eastAsia="仿宋_GB2312" w:cs="仿宋_GB2312"/>
          <w:kern w:val="0"/>
          <w:sz w:val="32"/>
          <w:szCs w:val="32"/>
        </w:rPr>
        <w:t>经查证属实并查处后</w:t>
      </w:r>
      <w:bookmarkEnd w:id="0"/>
      <w:r>
        <w:rPr>
          <w:rFonts w:hint="eastAsia" w:ascii="仿宋_GB2312" w:hAnsi="仿宋_GB2312" w:eastAsia="仿宋_GB2312" w:cs="仿宋_GB2312"/>
          <w:kern w:val="0"/>
          <w:sz w:val="32"/>
          <w:szCs w:val="32"/>
          <w:lang w:eastAsia="zh-CN"/>
        </w:rPr>
        <w:t>，给予举报人奖励</w:t>
      </w:r>
      <w:r>
        <w:rPr>
          <w:rFonts w:hint="eastAsia" w:ascii="仿宋_GB2312" w:hAnsi="仿宋_GB2312" w:eastAsia="仿宋_GB2312" w:cs="仿宋_GB2312"/>
          <w:kern w:val="0"/>
          <w:sz w:val="32"/>
          <w:szCs w:val="32"/>
        </w:rPr>
        <w:t>。</w:t>
      </w:r>
    </w:p>
    <w:p>
      <w:pPr>
        <w:widowControl/>
        <w:spacing w:line="580" w:lineRule="exact"/>
        <w:ind w:firstLine="640"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rPr>
        <w:t>负有管理职责和特定义务的人员不属于奖励范围，不予奖励。</w:t>
      </w:r>
    </w:p>
    <w:p>
      <w:pPr>
        <w:pStyle w:val="2"/>
        <w:rPr>
          <w:rFonts w:hint="eastAsia" w:ascii="仿宋_GB2312" w:hAnsi="仿宋_GB2312" w:eastAsia="仿宋_GB2312" w:cs="仿宋_GB2312"/>
          <w:b w:val="0"/>
          <w:bCs w:val="0"/>
          <w:kern w:val="0"/>
          <w:sz w:val="32"/>
          <w:szCs w:val="32"/>
          <w:lang w:val="en-US" w:eastAsia="zh-CN"/>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三</w:t>
      </w:r>
      <w:r>
        <w:rPr>
          <w:rFonts w:hint="eastAsia" w:ascii="黑体" w:hAnsi="黑体" w:eastAsia="黑体" w:cs="黑体"/>
          <w:b w:val="0"/>
          <w:bCs w:val="0"/>
          <w:kern w:val="0"/>
          <w:sz w:val="32"/>
          <w:szCs w:val="32"/>
        </w:rPr>
        <w:t>条</w:t>
      </w:r>
      <w:r>
        <w:rPr>
          <w:rFonts w:hint="eastAsia" w:ascii="黑体" w:hAnsi="黑体" w:eastAsia="黑体" w:cs="黑体"/>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奖励资金由市财政全额保障；市自然资源局负责奖励资金的核实和发放。</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举报人提供涉野生动植物违法犯罪线索，经</w:t>
      </w:r>
      <w:r>
        <w:rPr>
          <w:rFonts w:hint="eastAsia" w:ascii="仿宋_GB2312" w:hAnsi="仿宋_GB2312" w:eastAsia="仿宋_GB2312" w:cs="仿宋_GB2312"/>
          <w:sz w:val="32"/>
          <w:szCs w:val="32"/>
          <w:lang w:eastAsia="zh-CN"/>
        </w:rPr>
        <w:t>相关部门查处后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由市自然资源局核实，确定奖励标准，</w:t>
      </w:r>
      <w:r>
        <w:rPr>
          <w:rFonts w:hint="eastAsia" w:ascii="仿宋_GB2312" w:hAnsi="仿宋_GB2312" w:eastAsia="仿宋_GB2312" w:cs="仿宋_GB2312"/>
          <w:sz w:val="32"/>
          <w:szCs w:val="32"/>
        </w:rPr>
        <w:t>一次性发放</w:t>
      </w:r>
      <w:r>
        <w:rPr>
          <w:rFonts w:hint="eastAsia" w:ascii="仿宋_GB2312" w:hAnsi="仿宋_GB2312" w:eastAsia="仿宋_GB2312" w:cs="仿宋_GB2312"/>
          <w:sz w:val="32"/>
          <w:szCs w:val="32"/>
          <w:lang w:eastAsia="zh-CN"/>
        </w:rPr>
        <w:t>举报</w:t>
      </w:r>
      <w:r>
        <w:rPr>
          <w:rFonts w:hint="eastAsia" w:ascii="仿宋_GB2312" w:hAnsi="仿宋_GB2312" w:eastAsia="仿宋_GB2312" w:cs="仿宋_GB2312"/>
          <w:sz w:val="32"/>
          <w:szCs w:val="32"/>
        </w:rPr>
        <w:t>奖励金。</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人多次举报同一事项的，经核查，给予第一时间做出有效举报的实名举报人一次性奖励；多人联名举报同一事项的，由实名举报的第一署名人或第一署名人书面委托的其他署名人领取奖金，奖金由实名举报人自行协商分配</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同一举报人在多部门举报同一违法犯罪线索的，不重复奖励。</w:t>
      </w:r>
    </w:p>
    <w:p>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条</w:t>
      </w:r>
      <w:r>
        <w:rPr>
          <w:rFonts w:hint="eastAsia" w:ascii="黑体" w:hAnsi="黑体" w:eastAsia="黑体" w:cs="黑体"/>
          <w:b w:val="0"/>
          <w:bCs w:val="0"/>
          <w:kern w:val="0"/>
          <w:sz w:val="32"/>
          <w:szCs w:val="32"/>
          <w:lang w:val="en-US" w:eastAsia="zh-CN"/>
        </w:rPr>
        <w:t xml:space="preserve">  </w:t>
      </w:r>
      <w:r>
        <w:rPr>
          <w:rFonts w:hint="eastAsia" w:ascii="仿宋_GB2312" w:hAnsi="仿宋_GB2312" w:eastAsia="仿宋_GB2312" w:cs="仿宋_GB2312"/>
          <w:color w:val="auto"/>
          <w:kern w:val="0"/>
          <w:sz w:val="32"/>
          <w:szCs w:val="32"/>
        </w:rPr>
        <w:t>举报存在下列行为经查证属实并查处后，按照本</w:t>
      </w:r>
      <w:r>
        <w:rPr>
          <w:rFonts w:hint="eastAsia" w:ascii="仿宋_GB2312" w:hAnsi="仿宋_GB2312" w:eastAsia="仿宋_GB2312" w:cs="仿宋_GB2312"/>
          <w:color w:val="auto"/>
          <w:kern w:val="0"/>
          <w:sz w:val="32"/>
          <w:szCs w:val="32"/>
          <w:lang w:eastAsia="zh-CN"/>
        </w:rPr>
        <w:t>措施</w:t>
      </w:r>
      <w:r>
        <w:rPr>
          <w:rFonts w:hint="eastAsia" w:ascii="仿宋_GB2312" w:hAnsi="仿宋_GB2312" w:eastAsia="仿宋_GB2312" w:cs="仿宋_GB2312"/>
          <w:color w:val="auto"/>
          <w:kern w:val="0"/>
          <w:sz w:val="32"/>
          <w:szCs w:val="32"/>
        </w:rPr>
        <w:t>予以奖励。</w:t>
      </w:r>
    </w:p>
    <w:p>
      <w:pPr>
        <w:keepNext w:val="0"/>
        <w:keepLines w:val="0"/>
        <w:pageBreakBefore w:val="0"/>
        <w:widowControl/>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（一）非法猎捕(捕捞)、杀害、采挖野生动植物等违法行为;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（二）擅自侵占林地、毁林等破坏野生动物迁徙通道、栖息地、繁殖地的违法行为；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（三）非法生产、经营利用、收购、出售、食用野生动植物及其制品的行为;</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（四）通过铁路、公路、民航、快递等交通物流非法贩运野生动物及其制品的违法行为；</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（五）无证</w:t>
      </w:r>
      <w:r>
        <w:rPr>
          <w:rFonts w:hint="eastAsia" w:ascii="仿宋_GB2312" w:hAnsi="仿宋_GB2312" w:eastAsia="仿宋_GB2312" w:cs="仿宋_GB2312"/>
          <w:kern w:val="0"/>
          <w:sz w:val="32"/>
          <w:szCs w:val="32"/>
          <w:lang w:eastAsia="zh-CN"/>
        </w:rPr>
        <w:t>驯养繁殖</w:t>
      </w:r>
      <w:r>
        <w:rPr>
          <w:rFonts w:hint="eastAsia" w:ascii="仿宋_GB2312" w:hAnsi="仿宋_GB2312" w:eastAsia="仿宋_GB2312" w:cs="仿宋_GB2312"/>
          <w:kern w:val="0"/>
          <w:sz w:val="32"/>
          <w:szCs w:val="32"/>
        </w:rPr>
        <w:t>、超范围</w:t>
      </w:r>
      <w:r>
        <w:rPr>
          <w:rFonts w:hint="eastAsia" w:ascii="仿宋_GB2312" w:hAnsi="仿宋_GB2312" w:eastAsia="仿宋_GB2312" w:cs="仿宋_GB2312"/>
          <w:kern w:val="0"/>
          <w:sz w:val="32"/>
          <w:szCs w:val="32"/>
          <w:lang w:eastAsia="zh-CN"/>
        </w:rPr>
        <w:t>驯养繁殖、</w:t>
      </w:r>
      <w:r>
        <w:rPr>
          <w:rFonts w:hint="eastAsia" w:ascii="仿宋_GB2312" w:hAnsi="仿宋_GB2312" w:eastAsia="仿宋_GB2312" w:cs="仿宋_GB2312"/>
          <w:kern w:val="0"/>
          <w:sz w:val="32"/>
          <w:szCs w:val="32"/>
        </w:rPr>
        <w:t>经营国家重点保护野生动</w:t>
      </w:r>
      <w:r>
        <w:rPr>
          <w:rFonts w:hint="eastAsia" w:ascii="仿宋_GB2312" w:hAnsi="仿宋_GB2312" w:eastAsia="仿宋_GB2312" w:cs="仿宋_GB2312"/>
          <w:kern w:val="0"/>
          <w:sz w:val="32"/>
          <w:szCs w:val="32"/>
          <w:lang w:eastAsia="zh-CN"/>
        </w:rPr>
        <w:t>植物</w:t>
      </w:r>
      <w:r>
        <w:rPr>
          <w:rFonts w:hint="eastAsia" w:ascii="仿宋_GB2312" w:hAnsi="仿宋_GB2312" w:eastAsia="仿宋_GB2312" w:cs="仿宋_GB2312"/>
          <w:kern w:val="0"/>
          <w:sz w:val="32"/>
          <w:szCs w:val="32"/>
        </w:rPr>
        <w:t>等违法行为;</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（六）其他破坏野生动植物资源，危害自然生态安全的违法犯罪行为。</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eastAsia="zh-CN"/>
        </w:rPr>
        <w:t>五</w:t>
      </w:r>
      <w:r>
        <w:rPr>
          <w:rFonts w:hint="eastAsia" w:ascii="黑体" w:hAnsi="黑体" w:eastAsia="黑体" w:cs="黑体"/>
          <w:b w:val="0"/>
          <w:bCs w:val="0"/>
          <w:kern w:val="0"/>
          <w:sz w:val="32"/>
          <w:szCs w:val="32"/>
        </w:rPr>
        <w:t>条</w:t>
      </w:r>
      <w:r>
        <w:rPr>
          <w:rFonts w:hint="eastAsia" w:ascii="黑体" w:hAnsi="黑体" w:eastAsia="黑体" w:cs="黑体"/>
          <w:b w:val="0"/>
          <w:bCs w:val="0"/>
          <w:kern w:val="0"/>
          <w:sz w:val="32"/>
          <w:szCs w:val="32"/>
          <w:lang w:val="en-US" w:eastAsia="zh-CN"/>
        </w:rPr>
        <w:t xml:space="preserve">  </w:t>
      </w:r>
      <w:r>
        <w:rPr>
          <w:rFonts w:hint="eastAsia" w:ascii="仿宋_GB2312" w:hAnsi="仿宋_GB2312" w:eastAsia="仿宋_GB2312" w:cs="仿宋_GB2312"/>
          <w:kern w:val="0"/>
          <w:sz w:val="32"/>
          <w:szCs w:val="32"/>
        </w:rPr>
        <w:t>有下列情形之一的，不属于本</w:t>
      </w:r>
      <w:r>
        <w:rPr>
          <w:rFonts w:hint="eastAsia" w:ascii="仿宋_GB2312" w:hAnsi="仿宋_GB2312" w:eastAsia="仿宋_GB2312" w:cs="仿宋_GB2312"/>
          <w:kern w:val="0"/>
          <w:sz w:val="32"/>
          <w:szCs w:val="32"/>
          <w:lang w:eastAsia="zh-CN"/>
        </w:rPr>
        <w:t>措施</w:t>
      </w:r>
      <w:r>
        <w:rPr>
          <w:rFonts w:hint="eastAsia" w:ascii="仿宋_GB2312" w:hAnsi="仿宋_GB2312" w:eastAsia="仿宋_GB2312" w:cs="仿宋_GB2312"/>
          <w:kern w:val="0"/>
          <w:sz w:val="32"/>
          <w:szCs w:val="32"/>
        </w:rPr>
        <w:t>奖励范围。</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（一）具有野生动植物保护监管职责的有关国家机关及其工作人员对本辖区野生动植物保护违法犯罪行为的举报；</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举报的野生动植物保护违法犯罪行为已经被相关部门或乡镇（街道）人民政府（办事处）正在处理的，被举报的野生动植物保护违法犯罪行为在其举报之前已经有人举报的，被举报的野生动植物保护违法犯罪行为在举报前已经进行处理的；</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（三）举报的线索无法核查的；</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（四）举报人不提供真实身份和有效联系方式的；</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）其他不符合奖励规定的情形。</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条</w:t>
      </w:r>
      <w:r>
        <w:rPr>
          <w:rFonts w:hint="eastAsia" w:ascii="仿宋_GB2312" w:hAnsi="仿宋_GB2312" w:eastAsia="仿宋_GB2312" w:cs="仿宋_GB2312"/>
          <w:kern w:val="0"/>
          <w:sz w:val="32"/>
          <w:szCs w:val="32"/>
        </w:rPr>
        <w:t>　举报人可以采用当面、来信、电话、网络等方式举报。受理举报的单位是本市公安机关、自然资源部门、市场监督管理部门。</w:t>
      </w:r>
    </w:p>
    <w:p>
      <w:pPr>
        <w:widowControl/>
        <w:spacing w:line="58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市自然资源局举报电话：</w:t>
      </w:r>
      <w:r>
        <w:rPr>
          <w:rFonts w:hint="eastAsia" w:ascii="仿宋_GB2312" w:hAnsi="仿宋_GB2312" w:eastAsia="仿宋_GB2312" w:cs="仿宋_GB2312"/>
          <w:kern w:val="0"/>
          <w:sz w:val="32"/>
          <w:szCs w:val="32"/>
          <w:lang w:val="en-US" w:eastAsia="zh-CN"/>
        </w:rPr>
        <w:t>08335553718</w:t>
      </w:r>
    </w:p>
    <w:p>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市公安局举报电话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110</w:t>
      </w:r>
    </w:p>
    <w:p>
      <w:pPr>
        <w:widowControl/>
        <w:spacing w:line="580" w:lineRule="exact"/>
        <w:ind w:firstLine="640" w:firstLineChars="20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市市场监督管理局举报电话：</w:t>
      </w:r>
      <w:r>
        <w:rPr>
          <w:rFonts w:hint="eastAsia" w:ascii="仿宋_GB2312" w:hAnsi="仿宋_GB2312" w:eastAsia="仿宋_GB2312" w:cs="仿宋_GB2312"/>
          <w:kern w:val="0"/>
          <w:sz w:val="32"/>
          <w:szCs w:val="32"/>
          <w:lang w:val="en-US" w:eastAsia="zh-CN"/>
        </w:rPr>
        <w:t>08335539205</w:t>
      </w:r>
    </w:p>
    <w:p>
      <w:pPr>
        <w:widowControl/>
        <w:spacing w:line="580" w:lineRule="exact"/>
        <w:ind w:firstLine="640" w:firstLineChars="200"/>
        <w:rPr>
          <w:rFonts w:hint="default" w:ascii="仿宋_GB2312" w:hAnsi="仿宋_GB2312" w:eastAsia="黑体" w:cs="仿宋_GB2312"/>
          <w:kern w:val="0"/>
          <w:sz w:val="32"/>
          <w:szCs w:val="32"/>
          <w:lang w:val="en-US"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kern w:val="0"/>
          <w:sz w:val="32"/>
          <w:szCs w:val="32"/>
          <w:lang w:val="en-US" w:eastAsia="zh-CN"/>
        </w:rPr>
        <w:t>根据举报案件查处后按以下标准进行奖励</w:t>
      </w:r>
    </w:p>
    <w:p>
      <w:pPr>
        <w:widowControl/>
        <w:spacing w:line="580"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（一）对查实的重特刑事案件第一线索举报人，奖励2000元；</w:t>
      </w:r>
    </w:p>
    <w:p>
      <w:pPr>
        <w:widowControl/>
        <w:spacing w:line="580"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（二）对查实的一般刑事案件第一线索举报人，奖励1000元；</w:t>
      </w:r>
    </w:p>
    <w:p>
      <w:pPr>
        <w:widowControl/>
        <w:spacing w:line="58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（三）对查实的行政案件第一线索举报人，奖励500元。</w:t>
      </w:r>
    </w:p>
    <w:p>
      <w:pPr>
        <w:widowControl/>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rPr>
        <w:t>举报人应自接到奖励通知之日起3个月内，凭有效身份证件到指定地点领取奖励。举报人确因特殊原因不便到指定地点领取的，可在核实其身份信息后，通过其他方式发放奖励金。逾期不领取的，视为自动放弃，不再给予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kern w:val="0"/>
          <w:sz w:val="32"/>
          <w:szCs w:val="32"/>
          <w:lang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rPr>
        <w:t>参与举报奖励的工作人员应当严格执行保密制度，未经举报人同意，不得以任何方式透露举报人身份信息、举报内容和奖励金额等情况，违者按相关规定严肃处理。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rPr>
        <w:t>举报事项应当客观真实，举报人对其提供举报内容的真实性负责，不得捏造、歪曲事实，不得诬告、陷害他人。对借举报之名故意捏造事实诬告他人的，或者以举报为名干扰正常工作和社会秩序的，依法追究相应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十一</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自发布之日起施行。本</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由峨眉山市自然资源局负责解释；其中涉及刑事案件的相关内容由峨眉山市公安局负责解释。</w:t>
      </w:r>
    </w:p>
    <w:p>
      <w:pPr>
        <w:pStyle w:val="2"/>
        <w:rPr>
          <w:rFonts w:hint="eastAsia" w:eastAsia="仿宋_GB2312"/>
          <w:color w:val="auto"/>
          <w:lang w:eastAsia="zh-CN"/>
        </w:rPr>
      </w:pPr>
      <w:r>
        <w:rPr>
          <w:rFonts w:hint="eastAsia" w:ascii="黑体" w:hAnsi="黑体" w:eastAsia="黑体" w:cs="黑体"/>
          <w:kern w:val="0"/>
          <w:sz w:val="32"/>
          <w:szCs w:val="32"/>
        </w:rPr>
        <w:t>第</w:t>
      </w:r>
      <w:r>
        <w:rPr>
          <w:rFonts w:hint="eastAsia" w:ascii="黑体" w:hAnsi="黑体" w:eastAsia="黑体" w:cs="黑体"/>
          <w:kern w:val="0"/>
          <w:sz w:val="32"/>
          <w:szCs w:val="32"/>
          <w:lang w:eastAsia="zh-CN"/>
        </w:rPr>
        <w:t>十二</w:t>
      </w:r>
      <w:r>
        <w:rPr>
          <w:rFonts w:hint="eastAsia" w:ascii="黑体" w:hAnsi="黑体" w:eastAsia="黑体" w:cs="黑体"/>
          <w:kern w:val="0"/>
          <w:sz w:val="32"/>
          <w:szCs w:val="32"/>
        </w:rPr>
        <w:t>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本</w:t>
      </w:r>
      <w:r>
        <w:rPr>
          <w:rFonts w:hint="eastAsia" w:ascii="仿宋_GB2312" w:hAnsi="仿宋_GB2312" w:eastAsia="仿宋_GB2312" w:cs="仿宋_GB2312"/>
          <w:i w:val="0"/>
          <w:caps w:val="0"/>
          <w:color w:val="auto"/>
          <w:spacing w:val="0"/>
          <w:sz w:val="32"/>
          <w:szCs w:val="32"/>
          <w:shd w:val="clear" w:fill="FFFFFF"/>
          <w:lang w:eastAsia="zh-CN"/>
        </w:rPr>
        <w:t>措施</w:t>
      </w:r>
      <w:r>
        <w:rPr>
          <w:rFonts w:hint="eastAsia" w:ascii="仿宋_GB2312" w:hAnsi="仿宋_GB2312" w:eastAsia="仿宋_GB2312" w:cs="仿宋_GB2312"/>
          <w:i w:val="0"/>
          <w:caps w:val="0"/>
          <w:color w:val="auto"/>
          <w:spacing w:val="0"/>
          <w:sz w:val="32"/>
          <w:szCs w:val="32"/>
          <w:shd w:val="clear" w:fill="FFFFFF"/>
        </w:rPr>
        <w:t>自公布之日起实施，有效期</w:t>
      </w:r>
      <w:r>
        <w:rPr>
          <w:rFonts w:hint="eastAsia" w:ascii="仿宋_GB2312" w:hAnsi="仿宋_GB2312" w:eastAsia="仿宋_GB2312" w:cs="仿宋_GB2312"/>
          <w:i w:val="0"/>
          <w:caps w:val="0"/>
          <w:color w:val="auto"/>
          <w:spacing w:val="0"/>
          <w:sz w:val="32"/>
          <w:szCs w:val="32"/>
          <w:shd w:val="clear" w:fill="FFFFFF"/>
          <w:lang w:eastAsia="zh-CN"/>
        </w:rPr>
        <w:t>两</w:t>
      </w:r>
      <w:r>
        <w:rPr>
          <w:rFonts w:hint="eastAsia" w:ascii="仿宋_GB2312" w:hAnsi="仿宋_GB2312" w:eastAsia="仿宋_GB2312" w:cs="仿宋_GB2312"/>
          <w:i w:val="0"/>
          <w:caps w:val="0"/>
          <w:color w:val="auto"/>
          <w:spacing w:val="0"/>
          <w:sz w:val="32"/>
          <w:szCs w:val="32"/>
          <w:shd w:val="clear" w:fill="FFFFFF"/>
        </w:rPr>
        <w:t>年。</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bidi w:val="0"/>
        <w:jc w:val="left"/>
        <w:rPr>
          <w:rFonts w:hint="eastAsia"/>
          <w:lang w:val="en-US" w:eastAsia="zh-CN"/>
        </w:rPr>
      </w:pPr>
    </w:p>
    <w:p>
      <w:pPr>
        <w:pStyle w:val="2"/>
        <w:ind w:left="0" w:leftChars="0" w:firstLine="0" w:firstLineChars="0"/>
        <w:rPr>
          <w:rFonts w:hint="eastAsia" w:ascii="黑体" w:hAnsi="黑体" w:eastAsia="黑体" w:cs="黑体"/>
          <w:bCs/>
          <w:kern w:val="36"/>
          <w:sz w:val="32"/>
          <w:szCs w:val="32"/>
          <w:lang w:eastAsia="zh-CN"/>
        </w:rPr>
      </w:pPr>
    </w:p>
    <w:p/>
    <w:sectPr>
      <w:footerReference r:id="rId3" w:type="default"/>
      <w:pgSz w:w="11906" w:h="16838"/>
      <w:pgMar w:top="2041" w:right="1468" w:bottom="1587" w:left="146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TdlYmQ0Y2FhODMwNzNmYzYwZWZkNGFlMGJmZGEifQ=="/>
  </w:docVars>
  <w:rsids>
    <w:rsidRoot w:val="57091B2F"/>
    <w:rsid w:val="01364D6A"/>
    <w:rsid w:val="07E268CB"/>
    <w:rsid w:val="0AA33D94"/>
    <w:rsid w:val="0C627ED6"/>
    <w:rsid w:val="1128513A"/>
    <w:rsid w:val="137E523C"/>
    <w:rsid w:val="13932F47"/>
    <w:rsid w:val="17DB2C89"/>
    <w:rsid w:val="18ED0047"/>
    <w:rsid w:val="277D0F63"/>
    <w:rsid w:val="27F53B8C"/>
    <w:rsid w:val="2AFF6089"/>
    <w:rsid w:val="2E6232D9"/>
    <w:rsid w:val="38430454"/>
    <w:rsid w:val="38811AC8"/>
    <w:rsid w:val="40C96209"/>
    <w:rsid w:val="424B1F31"/>
    <w:rsid w:val="466676F3"/>
    <w:rsid w:val="4BD36F99"/>
    <w:rsid w:val="4EEE2EDA"/>
    <w:rsid w:val="57091B2F"/>
    <w:rsid w:val="5B6D158C"/>
    <w:rsid w:val="5C087B40"/>
    <w:rsid w:val="626503C0"/>
    <w:rsid w:val="6672039B"/>
    <w:rsid w:val="6A7D2ADC"/>
    <w:rsid w:val="6CF94C56"/>
    <w:rsid w:val="6FE74CF6"/>
    <w:rsid w:val="74A7099A"/>
    <w:rsid w:val="7D4A1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ind w:firstLine="680"/>
      <w:jc w:val="both"/>
      <w:textAlignment w:val="baseline"/>
    </w:pPr>
    <w:rPr>
      <w:rFonts w:ascii="Calibri" w:hAnsi="Calibri" w:eastAsia="宋体" w:cs="Times New Roman"/>
      <w:kern w:val="2"/>
      <w:sz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2214</Words>
  <Characters>2289</Characters>
  <Lines>0</Lines>
  <Paragraphs>0</Paragraphs>
  <TotalTime>44</TotalTime>
  <ScaleCrop>false</ScaleCrop>
  <LinksUpToDate>false</LinksUpToDate>
  <CharactersWithSpaces>2338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2020-10-29T03:24:00Z</dcterms:created>
  <dc:creator>毛毛虫</dc:creator>
  <cp:lastModifiedBy>夕米</cp:lastModifiedBy>
  <cp:lastPrinted>2020-10-29T03:27:00Z</cp:lastPrinted>
  <dcterms:modified xsi:type="dcterms:W3CDTF">2023-07-26T02:11:49Z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94AE6396535146BEAE433B1E8C4FDE24_13</vt:lpwstr>
  </property>
</Properties>
</file>