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2CB64">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597"/>
      <w:bookmarkStart w:id="1" w:name="_Toc15396475"/>
      <w:bookmarkStart w:id="2" w:name="_Toc15377193"/>
      <w:bookmarkStart w:id="3" w:name="_Toc15377425"/>
      <w:bookmarkStart w:id="4" w:name="_Toc15378441"/>
      <w:bookmarkStart w:id="5" w:name="_Toc15306267"/>
    </w:p>
    <w:p w14:paraId="2CA48DB3">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290CA78">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95A1ED9">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9A3DCFA">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F44B97A">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DBA5B84">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8442"/>
      <w:bookmarkStart w:id="8" w:name="_Toc15377194"/>
      <w:bookmarkStart w:id="9" w:name="_Toc15396476"/>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眉山市住房保障和房地产事务决算</w:t>
      </w:r>
      <w:bookmarkEnd w:id="6"/>
      <w:bookmarkEnd w:id="7"/>
      <w:bookmarkEnd w:id="8"/>
      <w:bookmarkEnd w:id="9"/>
      <w:bookmarkEnd w:id="10"/>
      <w:bookmarkEnd w:id="11"/>
    </w:p>
    <w:p w14:paraId="708AF758">
      <w:pPr>
        <w:pStyle w:val="2"/>
        <w:jc w:val="center"/>
        <w:rPr>
          <w:rFonts w:hint="eastAsia" w:ascii="Times New Roman" w:hAnsi="Times New Roman" w:eastAsia="方正小标宋简体" w:cs="方正小标宋简体"/>
          <w:b w:val="0"/>
          <w:color w:val="auto"/>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sdt>
      <w:sdtPr>
        <w:rPr>
          <w:rFonts w:hint="eastAsia" w:ascii="黑体" w:hAnsi="黑体" w:eastAsia="黑体" w:cs="黑体"/>
          <w:kern w:val="2"/>
          <w:sz w:val="28"/>
          <w:szCs w:val="28"/>
          <w:lang w:val="en-US" w:eastAsia="zh-CN" w:bidi="ar-SA"/>
        </w:rPr>
        <w:id w:val="147455250"/>
        <w:docPartObj>
          <w:docPartGallery w:val="Table of Contents"/>
          <w:docPartUnique/>
        </w:docPartObj>
      </w:sdtPr>
      <w:sdtEndPr>
        <w:rPr>
          <w:rFonts w:hint="eastAsia" w:ascii="Times New Roman" w:hAnsi="Times New Roman" w:eastAsia="宋体" w:cs="Times New Roman"/>
          <w:kern w:val="2"/>
          <w:sz w:val="20"/>
          <w:szCs w:val="20"/>
          <w:lang w:val="en-US" w:eastAsia="zh-CN" w:bidi="ar-SA"/>
        </w:rPr>
      </w:sdtEndPr>
      <w:sdtContent>
        <w:p w14:paraId="3E4E17A7">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0"/>
            <w:rPr>
              <w:rFonts w:hint="eastAsia" w:ascii="黑体" w:hAnsi="黑体" w:eastAsia="黑体" w:cs="黑体"/>
              <w:sz w:val="44"/>
              <w:szCs w:val="44"/>
            </w:rPr>
          </w:pPr>
          <w:bookmarkStart w:id="12" w:name="_Toc19279_WPSOffice_Type2"/>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7641DF9">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公开时间：2025年12月2日</w:t>
          </w:r>
        </w:p>
        <w:p w14:paraId="6B2769F0">
          <w:pPr>
            <w:pStyle w:val="37"/>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b/>
              <w:bCs/>
              <w:sz w:val="32"/>
              <w:szCs w:val="32"/>
            </w:rPr>
            <w:fldChar w:fldCharType="begin"/>
          </w:r>
          <w:r>
            <w:rPr>
              <w:sz w:val="32"/>
              <w:szCs w:val="32"/>
            </w:rPr>
            <w:instrText xml:space="preserve"> HYPERLINK \l _Toc5818_WPSOffice_Level1 </w:instrText>
          </w:r>
          <w:r>
            <w:rPr>
              <w:b/>
              <w:bCs/>
              <w:sz w:val="32"/>
              <w:szCs w:val="32"/>
            </w:rPr>
            <w:fldChar w:fldCharType="separate"/>
          </w:r>
          <w:sdt>
            <w:sdtPr>
              <w:rPr>
                <w:rFonts w:ascii="Times New Roman" w:hAnsi="Times New Roman" w:eastAsia="宋体" w:cs="Times New Roman"/>
                <w:b/>
                <w:bCs/>
                <w:kern w:val="2"/>
                <w:sz w:val="32"/>
                <w:szCs w:val="32"/>
                <w:lang w:val="en-US" w:eastAsia="zh-CN" w:bidi="ar-SA"/>
              </w:rPr>
              <w:id w:val="147455656"/>
              <w:placeholder>
                <w:docPart w:val="{fc22989b-a1a9-4587-87f4-bfd3fff997e6}"/>
              </w:placeholder>
            </w:sdtPr>
            <w:sdtEndPr>
              <w:rPr>
                <w:rFonts w:hint="eastAsia" w:ascii="黑体" w:hAnsi="黑体" w:eastAsia="黑体" w:cs="黑体"/>
                <w:b w:val="0"/>
                <w:bCs w:val="0"/>
                <w:kern w:val="2"/>
                <w:sz w:val="32"/>
                <w:szCs w:val="32"/>
                <w:lang w:val="en-US" w:eastAsia="zh-CN" w:bidi="ar-SA"/>
              </w:rPr>
            </w:sdtEndPr>
            <w:sdtContent>
              <w:r>
                <w:rPr>
                  <w:rFonts w:hint="eastAsia" w:ascii="黑体" w:hAnsi="黑体" w:eastAsia="黑体" w:cs="黑体"/>
                  <w:b w:val="0"/>
                  <w:bCs w:val="0"/>
                  <w:sz w:val="32"/>
                  <w:szCs w:val="32"/>
                </w:rPr>
                <w:t>第一部分  部门概况</w:t>
              </w:r>
            </w:sdtContent>
          </w:sdt>
          <w:r>
            <w:rPr>
              <w:rFonts w:hint="eastAsia" w:ascii="黑体" w:hAnsi="黑体" w:eastAsia="黑体" w:cs="黑体"/>
              <w:b w:val="0"/>
              <w:bCs w:val="0"/>
              <w:sz w:val="32"/>
              <w:szCs w:val="32"/>
            </w:rPr>
            <w:tab/>
          </w:r>
          <w:bookmarkStart w:id="13" w:name="_Toc5818_WPSOffice_Level1Page"/>
          <w:r>
            <w:rPr>
              <w:rFonts w:hint="eastAsia" w:ascii="黑体" w:hAnsi="黑体" w:eastAsia="黑体" w:cs="黑体"/>
              <w:b w:val="0"/>
              <w:bCs w:val="0"/>
              <w:sz w:val="32"/>
              <w:szCs w:val="32"/>
            </w:rPr>
            <w:t>1</w:t>
          </w:r>
          <w:bookmarkEnd w:id="13"/>
          <w:r>
            <w:rPr>
              <w:b/>
              <w:bCs/>
              <w:sz w:val="32"/>
              <w:szCs w:val="32"/>
            </w:rPr>
            <w:fldChar w:fldCharType="end"/>
          </w:r>
        </w:p>
        <w:p w14:paraId="260A0B9B">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_Toc19279_WPSOffice_Level2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68555"/>
              <w:placeholder>
                <w:docPart w:val="{53feeb3f-2d39-4308-8bba-d4a6eb3ef1c0}"/>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一、主要职责</w:t>
              </w:r>
            </w:sdtContent>
          </w:sdt>
          <w:r>
            <w:rPr>
              <w:rFonts w:hint="eastAsia" w:ascii="Times New Roman" w:hAnsi="Times New Roman" w:eastAsia="仿宋_GB2312" w:cs="仿宋_GB2312"/>
              <w:sz w:val="32"/>
              <w:szCs w:val="32"/>
            </w:rPr>
            <w:tab/>
          </w:r>
          <w:bookmarkStart w:id="14" w:name="_Toc19279_WPSOffice_Level2Page"/>
          <w:r>
            <w:rPr>
              <w:rFonts w:hint="eastAsia" w:ascii="Times New Roman" w:hAnsi="Times New Roman" w:eastAsia="仿宋_GB2312" w:cs="仿宋_GB2312"/>
              <w:sz w:val="32"/>
              <w:szCs w:val="32"/>
            </w:rPr>
            <w:t>1</w:t>
          </w:r>
          <w:bookmarkEnd w:id="14"/>
          <w:r>
            <w:rPr>
              <w:rFonts w:hint="eastAsia" w:ascii="Times New Roman" w:hAnsi="Times New Roman" w:eastAsia="仿宋_GB2312" w:cs="仿宋_GB2312"/>
              <w:sz w:val="32"/>
              <w:szCs w:val="32"/>
            </w:rPr>
            <w:fldChar w:fldCharType="end"/>
          </w:r>
        </w:p>
        <w:p w14:paraId="5DF66B5B">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_Toc8463_WPSOffice_Level2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2300"/>
              <w:placeholder>
                <w:docPart w:val="{b59295d7-a946-423d-8ff2-dd0727113052}"/>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二、机构设置</w:t>
              </w:r>
            </w:sdtContent>
          </w:sdt>
          <w:r>
            <w:rPr>
              <w:rFonts w:hint="eastAsia" w:ascii="Times New Roman" w:hAnsi="Times New Roman" w:eastAsia="仿宋_GB2312" w:cs="仿宋_GB2312"/>
              <w:sz w:val="32"/>
              <w:szCs w:val="32"/>
            </w:rPr>
            <w:tab/>
          </w:r>
          <w:bookmarkStart w:id="15" w:name="_Toc8463_WPSOffice_Level2Page"/>
          <w:r>
            <w:rPr>
              <w:rFonts w:hint="eastAsia" w:ascii="Times New Roman" w:hAnsi="Times New Roman" w:eastAsia="仿宋_GB2312" w:cs="仿宋_GB2312"/>
              <w:sz w:val="32"/>
              <w:szCs w:val="32"/>
            </w:rPr>
            <w:t>1</w:t>
          </w:r>
          <w:bookmarkEnd w:id="15"/>
          <w:r>
            <w:rPr>
              <w:rFonts w:hint="eastAsia" w:ascii="Times New Roman" w:hAnsi="Times New Roman" w:eastAsia="仿宋_GB2312" w:cs="仿宋_GB2312"/>
              <w:sz w:val="32"/>
              <w:szCs w:val="32"/>
            </w:rPr>
            <w:fldChar w:fldCharType="end"/>
          </w:r>
        </w:p>
        <w:p w14:paraId="5B448755">
          <w:pPr>
            <w:pStyle w:val="37"/>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_Toc19279_WPSOffice_Level1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sz w:val="32"/>
                <w:szCs w:val="32"/>
                <w:lang w:val="en-US" w:eastAsia="zh-CN"/>
              </w:rPr>
              <w:id w:val="147465036"/>
              <w:placeholder>
                <w:docPart w:val="{89f0af49-4e5c-4ab6-9d6a-a033804c7c3b}"/>
              </w:placeholder>
            </w:sdtPr>
            <w:sdtEndPr>
              <w:rPr>
                <w:rFonts w:hint="eastAsia" w:ascii="黑体" w:hAnsi="黑体" w:eastAsia="黑体" w:cs="黑体"/>
                <w:b w:val="0"/>
                <w:bCs w:val="0"/>
                <w:sz w:val="32"/>
                <w:szCs w:val="32"/>
                <w:lang w:val="en-US" w:eastAsia="zh-CN"/>
              </w:rPr>
            </w:sdtEndPr>
            <w:sdtContent>
              <w:r>
                <w:rPr>
                  <w:rFonts w:hint="eastAsia" w:ascii="黑体" w:hAnsi="黑体" w:eastAsia="黑体" w:cs="黑体"/>
                  <w:b w:val="0"/>
                  <w:bCs w:val="0"/>
                  <w:sz w:val="32"/>
                  <w:szCs w:val="32"/>
                </w:rPr>
                <w:t>第二部分  2024年度部门决算情况说明</w:t>
              </w:r>
            </w:sdtContent>
          </w:sdt>
          <w:r>
            <w:rPr>
              <w:rFonts w:hint="eastAsia" w:ascii="黑体" w:hAnsi="黑体" w:eastAsia="黑体" w:cs="黑体"/>
              <w:b w:val="0"/>
              <w:bCs w:val="0"/>
              <w:sz w:val="32"/>
              <w:szCs w:val="32"/>
            </w:rPr>
            <w:tab/>
          </w:r>
          <w:bookmarkStart w:id="16" w:name="_Toc19279_WPSOffice_Level1Page"/>
          <w:r>
            <w:rPr>
              <w:rFonts w:hint="eastAsia" w:ascii="黑体" w:hAnsi="黑体" w:eastAsia="黑体" w:cs="黑体"/>
              <w:b w:val="0"/>
              <w:bCs w:val="0"/>
              <w:sz w:val="32"/>
              <w:szCs w:val="32"/>
            </w:rPr>
            <w:t>2</w:t>
          </w:r>
          <w:bookmarkEnd w:id="16"/>
          <w:r>
            <w:rPr>
              <w:rFonts w:hint="eastAsia" w:ascii="黑体" w:hAnsi="黑体" w:eastAsia="黑体" w:cs="黑体"/>
              <w:b w:val="0"/>
              <w:bCs w:val="0"/>
              <w:sz w:val="32"/>
              <w:szCs w:val="32"/>
            </w:rPr>
            <w:fldChar w:fldCharType="end"/>
          </w:r>
        </w:p>
        <w:p w14:paraId="12A01B4B">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_Toc835_WPSOffice_Level2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3395"/>
              <w:placeholder>
                <w:docPart w:val="{7a38caf8-1aec-4161-95ab-11c3c47b3a22}"/>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一、收入支出决算总体情况说明</w:t>
              </w:r>
            </w:sdtContent>
          </w:sdt>
          <w:r>
            <w:rPr>
              <w:rFonts w:hint="eastAsia" w:ascii="Times New Roman" w:hAnsi="Times New Roman" w:eastAsia="仿宋_GB2312" w:cs="仿宋_GB2312"/>
              <w:sz w:val="32"/>
              <w:szCs w:val="32"/>
            </w:rPr>
            <w:tab/>
          </w:r>
          <w:bookmarkStart w:id="17" w:name="_Toc835_WPSOffice_Level2Page"/>
          <w:r>
            <w:rPr>
              <w:rFonts w:hint="eastAsia" w:ascii="Times New Roman" w:hAnsi="Times New Roman" w:eastAsia="仿宋_GB2312" w:cs="仿宋_GB2312"/>
              <w:sz w:val="32"/>
              <w:szCs w:val="32"/>
            </w:rPr>
            <w:t>2</w:t>
          </w:r>
          <w:bookmarkEnd w:id="17"/>
          <w:r>
            <w:rPr>
              <w:rFonts w:hint="eastAsia" w:ascii="Times New Roman" w:hAnsi="Times New Roman" w:eastAsia="仿宋_GB2312" w:cs="仿宋_GB2312"/>
              <w:sz w:val="32"/>
              <w:szCs w:val="32"/>
            </w:rPr>
            <w:fldChar w:fldCharType="end"/>
          </w:r>
        </w:p>
        <w:p w14:paraId="2B3852AC">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_Toc23296_WPSOffice_Level2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2955"/>
              <w:placeholder>
                <w:docPart w:val="{0064c824-705d-455f-bfb9-d84cb8f8f0a4}"/>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二、收入决算情况说明</w:t>
              </w:r>
            </w:sdtContent>
          </w:sdt>
          <w:r>
            <w:rPr>
              <w:rFonts w:hint="eastAsia" w:ascii="Times New Roman" w:hAnsi="Times New Roman" w:eastAsia="仿宋_GB2312" w:cs="仿宋_GB2312"/>
              <w:sz w:val="32"/>
              <w:szCs w:val="32"/>
            </w:rPr>
            <w:tab/>
          </w:r>
          <w:bookmarkStart w:id="18" w:name="_Toc23296_WPSOffice_Level2Page"/>
          <w:r>
            <w:rPr>
              <w:rFonts w:hint="eastAsia" w:ascii="Times New Roman" w:hAnsi="Times New Roman" w:eastAsia="仿宋_GB2312" w:cs="仿宋_GB2312"/>
              <w:sz w:val="32"/>
              <w:szCs w:val="32"/>
            </w:rPr>
            <w:t>2</w:t>
          </w:r>
          <w:bookmarkEnd w:id="18"/>
          <w:r>
            <w:rPr>
              <w:rFonts w:hint="eastAsia" w:ascii="Times New Roman" w:hAnsi="Times New Roman" w:eastAsia="仿宋_GB2312" w:cs="仿宋_GB2312"/>
              <w:sz w:val="32"/>
              <w:szCs w:val="32"/>
            </w:rPr>
            <w:fldChar w:fldCharType="end"/>
          </w:r>
        </w:p>
        <w:p w14:paraId="40B1DD36">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_Toc7855_WPSOffice_Level2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80349"/>
              <w:placeholder>
                <w:docPart w:val="{7666909c-a36a-4847-aa5f-08f09cd913b7}"/>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三、支出决算情况说明</w:t>
              </w:r>
            </w:sdtContent>
          </w:sdt>
          <w:r>
            <w:rPr>
              <w:rFonts w:hint="eastAsia" w:ascii="Times New Roman" w:hAnsi="Times New Roman" w:eastAsia="仿宋_GB2312" w:cs="仿宋_GB2312"/>
              <w:sz w:val="32"/>
              <w:szCs w:val="32"/>
            </w:rPr>
            <w:tab/>
          </w:r>
          <w:bookmarkStart w:id="19" w:name="_Toc7855_WPSOffice_Level2Page"/>
          <w:r>
            <w:rPr>
              <w:rFonts w:hint="eastAsia" w:ascii="Times New Roman" w:hAnsi="Times New Roman" w:eastAsia="仿宋_GB2312" w:cs="仿宋_GB2312"/>
              <w:sz w:val="32"/>
              <w:szCs w:val="32"/>
            </w:rPr>
            <w:t>3</w:t>
          </w:r>
          <w:bookmarkEnd w:id="19"/>
          <w:r>
            <w:rPr>
              <w:rFonts w:hint="eastAsia" w:ascii="Times New Roman" w:hAnsi="Times New Roman" w:eastAsia="仿宋_GB2312" w:cs="仿宋_GB2312"/>
              <w:sz w:val="32"/>
              <w:szCs w:val="32"/>
            </w:rPr>
            <w:fldChar w:fldCharType="end"/>
          </w:r>
        </w:p>
        <w:p w14:paraId="706B584D">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_Toc24865_WPSOffice_Level2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8517"/>
              <w:placeholder>
                <w:docPart w:val="{f0e5c1a6-ed95-406b-9161-02aa46774718}"/>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四、财政拨款收入支出决算总</w:t>
              </w:r>
              <w:bookmarkStart w:id="136" w:name="_GoBack"/>
              <w:bookmarkEnd w:id="136"/>
              <w:r>
                <w:rPr>
                  <w:rFonts w:hint="eastAsia" w:ascii="Times New Roman" w:hAnsi="Times New Roman" w:eastAsia="仿宋_GB2312" w:cs="仿宋_GB2312"/>
                  <w:sz w:val="32"/>
                  <w:szCs w:val="32"/>
                </w:rPr>
                <w:t>体情况说明</w:t>
              </w:r>
            </w:sdtContent>
          </w:sdt>
          <w:r>
            <w:rPr>
              <w:rFonts w:hint="eastAsia" w:ascii="Times New Roman" w:hAnsi="Times New Roman" w:eastAsia="仿宋_GB2312" w:cs="仿宋_GB2312"/>
              <w:sz w:val="32"/>
              <w:szCs w:val="32"/>
            </w:rPr>
            <w:tab/>
          </w:r>
          <w:bookmarkStart w:id="20" w:name="_Toc24865_WPSOffice_Level2Page"/>
          <w:r>
            <w:rPr>
              <w:rFonts w:hint="eastAsia" w:ascii="Times New Roman" w:hAnsi="Times New Roman" w:eastAsia="仿宋_GB2312" w:cs="仿宋_GB2312"/>
              <w:sz w:val="32"/>
              <w:szCs w:val="32"/>
            </w:rPr>
            <w:t>4</w:t>
          </w:r>
          <w:bookmarkEnd w:id="20"/>
          <w:r>
            <w:rPr>
              <w:rFonts w:hint="eastAsia" w:ascii="Times New Roman" w:hAnsi="Times New Roman" w:eastAsia="仿宋_GB2312" w:cs="仿宋_GB2312"/>
              <w:sz w:val="32"/>
              <w:szCs w:val="32"/>
            </w:rPr>
            <w:fldChar w:fldCharType="end"/>
          </w:r>
        </w:p>
        <w:p w14:paraId="42EA65F2">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_Toc26302_WPSOffice_Level2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1748"/>
              <w:placeholder>
                <w:docPart w:val="{16510e01-6b2e-4ed2-9bc7-cd22998c76fd}"/>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五、一般公共预算财政拨款支出决算情况说明</w:t>
              </w:r>
            </w:sdtContent>
          </w:sdt>
          <w:r>
            <w:rPr>
              <w:rFonts w:hint="eastAsia" w:ascii="Times New Roman" w:hAnsi="Times New Roman" w:eastAsia="仿宋_GB2312" w:cs="仿宋_GB2312"/>
              <w:sz w:val="32"/>
              <w:szCs w:val="32"/>
            </w:rPr>
            <w:tab/>
          </w:r>
          <w:bookmarkStart w:id="21" w:name="_Toc26302_WPSOffice_Level2Page"/>
          <w:r>
            <w:rPr>
              <w:rFonts w:hint="eastAsia" w:ascii="Times New Roman" w:hAnsi="Times New Roman" w:eastAsia="仿宋_GB2312" w:cs="仿宋_GB2312"/>
              <w:sz w:val="32"/>
              <w:szCs w:val="32"/>
            </w:rPr>
            <w:t>4</w:t>
          </w:r>
          <w:bookmarkEnd w:id="21"/>
          <w:r>
            <w:rPr>
              <w:rFonts w:hint="eastAsia" w:ascii="Times New Roman" w:hAnsi="Times New Roman" w:eastAsia="仿宋_GB2312" w:cs="仿宋_GB2312"/>
              <w:sz w:val="32"/>
              <w:szCs w:val="32"/>
            </w:rPr>
            <w:fldChar w:fldCharType="end"/>
          </w:r>
        </w:p>
        <w:p w14:paraId="51245163">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_Toc20155_WPSOffice_Level2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64424"/>
              <w:placeholder>
                <w:docPart w:val="{9f5e16b4-bb5b-498d-bf03-d14fe48ca4cd}"/>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六、一般公共预算财政拨款基本支出决算情况说明</w:t>
              </w:r>
            </w:sdtContent>
          </w:sdt>
          <w:r>
            <w:rPr>
              <w:rFonts w:hint="eastAsia" w:ascii="Times New Roman" w:hAnsi="Times New Roman" w:eastAsia="仿宋_GB2312" w:cs="仿宋_GB2312"/>
              <w:sz w:val="32"/>
              <w:szCs w:val="32"/>
            </w:rPr>
            <w:tab/>
          </w:r>
          <w:bookmarkStart w:id="22" w:name="_Toc20155_WPSOffice_Level2Page"/>
          <w:r>
            <w:rPr>
              <w:rFonts w:hint="eastAsia" w:ascii="Times New Roman" w:hAnsi="Times New Roman" w:eastAsia="仿宋_GB2312" w:cs="仿宋_GB2312"/>
              <w:sz w:val="32"/>
              <w:szCs w:val="32"/>
            </w:rPr>
            <w:t>8</w:t>
          </w:r>
          <w:bookmarkEnd w:id="22"/>
          <w:r>
            <w:rPr>
              <w:rFonts w:hint="eastAsia" w:ascii="Times New Roman" w:hAnsi="Times New Roman" w:eastAsia="仿宋_GB2312" w:cs="仿宋_GB2312"/>
              <w:sz w:val="32"/>
              <w:szCs w:val="32"/>
            </w:rPr>
            <w:fldChar w:fldCharType="end"/>
          </w:r>
        </w:p>
        <w:p w14:paraId="2E24BCD2">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_Toc19769_WPSOffice_Level2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1287"/>
              <w:placeholder>
                <w:docPart w:val="{0b2b59d5-ea6c-4560-a3fe-12d2a63d2bd4}"/>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七、财政拨款“三公”经费支出决算情况说明</w:t>
              </w:r>
            </w:sdtContent>
          </w:sdt>
          <w:r>
            <w:rPr>
              <w:rFonts w:hint="eastAsia" w:ascii="Times New Roman" w:hAnsi="Times New Roman" w:eastAsia="仿宋_GB2312" w:cs="仿宋_GB2312"/>
              <w:sz w:val="32"/>
              <w:szCs w:val="32"/>
            </w:rPr>
            <w:tab/>
          </w:r>
          <w:bookmarkStart w:id="23" w:name="_Toc19769_WPSOffice_Level2Page"/>
          <w:r>
            <w:rPr>
              <w:rFonts w:hint="eastAsia" w:ascii="Times New Roman" w:hAnsi="Times New Roman" w:eastAsia="仿宋_GB2312" w:cs="仿宋_GB2312"/>
              <w:sz w:val="32"/>
              <w:szCs w:val="32"/>
            </w:rPr>
            <w:t>8</w:t>
          </w:r>
          <w:bookmarkEnd w:id="23"/>
          <w:r>
            <w:rPr>
              <w:rFonts w:hint="eastAsia" w:ascii="Times New Roman" w:hAnsi="Times New Roman" w:eastAsia="仿宋_GB2312" w:cs="仿宋_GB2312"/>
              <w:sz w:val="32"/>
              <w:szCs w:val="32"/>
            </w:rPr>
            <w:fldChar w:fldCharType="end"/>
          </w:r>
        </w:p>
        <w:p w14:paraId="0A9CDE58">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_Toc2958_WPSOffice_Level2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4886"/>
              <w:placeholder>
                <w:docPart w:val="{4ea62240-02aa-418f-ab32-27d067a7286b}"/>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八、政府性基金预算支出决算情况说明</w:t>
              </w:r>
            </w:sdtContent>
          </w:sdt>
          <w:r>
            <w:rPr>
              <w:rFonts w:hint="eastAsia" w:ascii="Times New Roman" w:hAnsi="Times New Roman" w:eastAsia="仿宋_GB2312" w:cs="仿宋_GB2312"/>
              <w:sz w:val="32"/>
              <w:szCs w:val="32"/>
            </w:rPr>
            <w:tab/>
          </w:r>
          <w:bookmarkStart w:id="24" w:name="_Toc2958_WPSOffice_Level2Page"/>
          <w:r>
            <w:rPr>
              <w:rFonts w:hint="eastAsia" w:ascii="Times New Roman" w:hAnsi="Times New Roman" w:eastAsia="仿宋_GB2312" w:cs="仿宋_GB2312"/>
              <w:sz w:val="32"/>
              <w:szCs w:val="32"/>
            </w:rPr>
            <w:t>10</w:t>
          </w:r>
          <w:bookmarkEnd w:id="24"/>
          <w:r>
            <w:rPr>
              <w:rFonts w:hint="eastAsia" w:ascii="Times New Roman" w:hAnsi="Times New Roman" w:eastAsia="仿宋_GB2312" w:cs="仿宋_GB2312"/>
              <w:sz w:val="32"/>
              <w:szCs w:val="32"/>
            </w:rPr>
            <w:fldChar w:fldCharType="end"/>
          </w:r>
        </w:p>
        <w:p w14:paraId="4B36599D">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_Toc19345_WPSOffice_Level2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0864"/>
              <w:placeholder>
                <w:docPart w:val="{80f4b90f-be06-4d28-b2b8-59b54f705fdf}"/>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九、国有资本经营预算支出决算情况说明</w:t>
              </w:r>
            </w:sdtContent>
          </w:sdt>
          <w:r>
            <w:rPr>
              <w:rFonts w:hint="eastAsia" w:ascii="Times New Roman" w:hAnsi="Times New Roman" w:eastAsia="仿宋_GB2312" w:cs="仿宋_GB2312"/>
              <w:sz w:val="32"/>
              <w:szCs w:val="32"/>
            </w:rPr>
            <w:tab/>
          </w:r>
          <w:bookmarkStart w:id="25" w:name="_Toc19345_WPSOffice_Level2Page"/>
          <w:r>
            <w:rPr>
              <w:rFonts w:hint="eastAsia" w:ascii="Times New Roman" w:hAnsi="Times New Roman" w:eastAsia="仿宋_GB2312" w:cs="仿宋_GB2312"/>
              <w:sz w:val="32"/>
              <w:szCs w:val="32"/>
            </w:rPr>
            <w:t>10</w:t>
          </w:r>
          <w:bookmarkEnd w:id="25"/>
          <w:r>
            <w:rPr>
              <w:rFonts w:hint="eastAsia" w:ascii="Times New Roman" w:hAnsi="Times New Roman" w:eastAsia="仿宋_GB2312" w:cs="仿宋_GB2312"/>
              <w:sz w:val="32"/>
              <w:szCs w:val="32"/>
            </w:rPr>
            <w:fldChar w:fldCharType="end"/>
          </w:r>
        </w:p>
        <w:p w14:paraId="53ABDB8C">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_Toc24883_WPSOffice_Level2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0333"/>
              <w:placeholder>
                <w:docPart w:val="{79d2f97e-352c-476d-bafc-a9c373674618}"/>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十、其他重要事项的情况说明</w:t>
              </w:r>
            </w:sdtContent>
          </w:sdt>
          <w:r>
            <w:rPr>
              <w:rFonts w:hint="eastAsia" w:ascii="Times New Roman" w:hAnsi="Times New Roman" w:eastAsia="仿宋_GB2312" w:cs="仿宋_GB2312"/>
              <w:sz w:val="32"/>
              <w:szCs w:val="32"/>
            </w:rPr>
            <w:tab/>
          </w:r>
          <w:bookmarkStart w:id="26" w:name="_Toc24883_WPSOffice_Level2Page"/>
          <w:r>
            <w:rPr>
              <w:rFonts w:hint="eastAsia" w:ascii="Times New Roman" w:hAnsi="Times New Roman" w:eastAsia="仿宋_GB2312" w:cs="仿宋_GB2312"/>
              <w:sz w:val="32"/>
              <w:szCs w:val="32"/>
            </w:rPr>
            <w:t>10</w:t>
          </w:r>
          <w:bookmarkEnd w:id="26"/>
          <w:r>
            <w:rPr>
              <w:rFonts w:hint="eastAsia" w:ascii="Times New Roman" w:hAnsi="Times New Roman" w:eastAsia="仿宋_GB2312" w:cs="仿宋_GB2312"/>
              <w:sz w:val="32"/>
              <w:szCs w:val="32"/>
            </w:rPr>
            <w:fldChar w:fldCharType="end"/>
          </w:r>
        </w:p>
        <w:p w14:paraId="704B0F2E">
          <w:pPr>
            <w:pStyle w:val="37"/>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_Toc8463_WPSOffice_Level1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sz w:val="32"/>
                <w:szCs w:val="32"/>
                <w:lang w:val="en-US" w:eastAsia="zh-CN"/>
              </w:rPr>
              <w:id w:val="147454439"/>
              <w:placeholder>
                <w:docPart w:val="{f63891eb-494a-48f1-90c8-db8019aecc4d}"/>
              </w:placeholder>
            </w:sdtPr>
            <w:sdtEndPr>
              <w:rPr>
                <w:rFonts w:hint="eastAsia" w:ascii="黑体" w:hAnsi="黑体" w:eastAsia="黑体" w:cs="黑体"/>
                <w:b w:val="0"/>
                <w:bCs w:val="0"/>
                <w:sz w:val="32"/>
                <w:szCs w:val="32"/>
                <w:lang w:val="en-US" w:eastAsia="zh-CN"/>
              </w:rPr>
            </w:sdtEndPr>
            <w:sdtContent>
              <w:r>
                <w:rPr>
                  <w:rFonts w:hint="eastAsia" w:ascii="黑体" w:hAnsi="黑体" w:eastAsia="黑体" w:cs="黑体"/>
                  <w:b w:val="0"/>
                  <w:bCs w:val="0"/>
                  <w:sz w:val="32"/>
                  <w:szCs w:val="32"/>
                </w:rPr>
                <w:t>第三部分  名词解释</w:t>
              </w:r>
            </w:sdtContent>
          </w:sdt>
          <w:r>
            <w:rPr>
              <w:rFonts w:hint="eastAsia" w:ascii="黑体" w:hAnsi="黑体" w:eastAsia="黑体" w:cs="黑体"/>
              <w:b w:val="0"/>
              <w:bCs w:val="0"/>
              <w:sz w:val="32"/>
              <w:szCs w:val="32"/>
            </w:rPr>
            <w:tab/>
          </w:r>
          <w:bookmarkStart w:id="27" w:name="_Toc8463_WPSOffice_Level1Page"/>
          <w:r>
            <w:rPr>
              <w:rFonts w:hint="eastAsia" w:ascii="黑体" w:hAnsi="黑体" w:eastAsia="黑体" w:cs="黑体"/>
              <w:b w:val="0"/>
              <w:bCs w:val="0"/>
              <w:sz w:val="32"/>
              <w:szCs w:val="32"/>
            </w:rPr>
            <w:t>12</w:t>
          </w:r>
          <w:bookmarkEnd w:id="27"/>
          <w:r>
            <w:rPr>
              <w:rFonts w:hint="eastAsia" w:ascii="黑体" w:hAnsi="黑体" w:eastAsia="黑体" w:cs="黑体"/>
              <w:b w:val="0"/>
              <w:bCs w:val="0"/>
              <w:sz w:val="32"/>
              <w:szCs w:val="32"/>
            </w:rPr>
            <w:fldChar w:fldCharType="end"/>
          </w:r>
        </w:p>
        <w:p w14:paraId="67582581">
          <w:pPr>
            <w:pStyle w:val="37"/>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_Toc835_WPSOffice_Level1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sz w:val="32"/>
                <w:szCs w:val="32"/>
                <w:lang w:val="en-US" w:eastAsia="zh-CN"/>
              </w:rPr>
              <w:id w:val="147474666"/>
              <w:placeholder>
                <w:docPart w:val="{11e5f320-0b5f-4db4-95af-cdadfea95f62}"/>
              </w:placeholder>
            </w:sdtPr>
            <w:sdtEndPr>
              <w:rPr>
                <w:rFonts w:hint="eastAsia" w:ascii="黑体" w:hAnsi="黑体" w:eastAsia="黑体" w:cs="黑体"/>
                <w:b w:val="0"/>
                <w:bCs w:val="0"/>
                <w:sz w:val="32"/>
                <w:szCs w:val="32"/>
                <w:lang w:val="en-US" w:eastAsia="zh-CN"/>
              </w:rPr>
            </w:sdtEndPr>
            <w:sdtContent>
              <w:r>
                <w:rPr>
                  <w:rFonts w:hint="eastAsia" w:ascii="黑体" w:hAnsi="黑体" w:eastAsia="黑体" w:cs="黑体"/>
                  <w:b w:val="0"/>
                  <w:bCs w:val="0"/>
                  <w:sz w:val="32"/>
                  <w:szCs w:val="32"/>
                </w:rPr>
                <w:t>第四部分  附件</w:t>
              </w:r>
            </w:sdtContent>
          </w:sdt>
          <w:r>
            <w:rPr>
              <w:rFonts w:hint="eastAsia" w:ascii="黑体" w:hAnsi="黑体" w:eastAsia="黑体" w:cs="黑体"/>
              <w:b w:val="0"/>
              <w:bCs w:val="0"/>
              <w:sz w:val="32"/>
              <w:szCs w:val="32"/>
            </w:rPr>
            <w:tab/>
          </w:r>
          <w:bookmarkStart w:id="28" w:name="_Toc835_WPSOffice_Level1Page"/>
          <w:r>
            <w:rPr>
              <w:rFonts w:hint="eastAsia" w:ascii="黑体" w:hAnsi="黑体" w:eastAsia="黑体" w:cs="黑体"/>
              <w:b w:val="0"/>
              <w:bCs w:val="0"/>
              <w:sz w:val="32"/>
              <w:szCs w:val="32"/>
            </w:rPr>
            <w:t>15</w:t>
          </w:r>
          <w:bookmarkEnd w:id="28"/>
          <w:r>
            <w:rPr>
              <w:rFonts w:hint="eastAsia" w:ascii="黑体" w:hAnsi="黑体" w:eastAsia="黑体" w:cs="黑体"/>
              <w:b w:val="0"/>
              <w:bCs w:val="0"/>
              <w:sz w:val="32"/>
              <w:szCs w:val="32"/>
            </w:rPr>
            <w:fldChar w:fldCharType="end"/>
          </w:r>
        </w:p>
        <w:p w14:paraId="35789807">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_Toc2877_WPSOffice_Level2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7581"/>
              <w:placeholder>
                <w:docPart w:val="{c0e7a7df-cc85-4d6d-a64f-a7bb3609b613}"/>
              </w:placeholder>
            </w:sdtPr>
            <w:sdtEndPr>
              <w:rPr>
                <w:rFonts w:hint="eastAsia" w:ascii="Times New Roman" w:hAnsi="Times New Roman" w:eastAsia="仿宋_GB2312" w:cs="仿宋_GB2312"/>
                <w:sz w:val="32"/>
                <w:szCs w:val="32"/>
                <w:lang w:val="en-US" w:eastAsia="zh-CN"/>
              </w:rPr>
            </w:sdtEndPr>
            <w:sdtContent>
              <w:r>
                <w:rPr>
                  <w:rFonts w:hint="default" w:ascii="Times New Roman" w:hAnsi="Times New Roman" w:eastAsia="仿宋_GB2312" w:cs="仿宋_GB2312"/>
                  <w:sz w:val="32"/>
                  <w:szCs w:val="32"/>
                </w:rPr>
                <w:t>部门预算绩效</w:t>
              </w:r>
              <w:r>
                <w:rPr>
                  <w:rFonts w:hint="eastAsia" w:ascii="Times New Roman" w:hAnsi="Times New Roman" w:eastAsia="仿宋_GB2312" w:cs="仿宋_GB2312"/>
                  <w:sz w:val="32"/>
                  <w:szCs w:val="32"/>
                </w:rPr>
                <w:t>评价</w:t>
              </w:r>
              <w:r>
                <w:rPr>
                  <w:rFonts w:hint="default" w:ascii="Times New Roman" w:hAnsi="Times New Roman" w:eastAsia="仿宋_GB2312" w:cs="仿宋_GB2312"/>
                  <w:sz w:val="32"/>
                  <w:szCs w:val="32"/>
                </w:rPr>
                <w:t>报告</w:t>
              </w:r>
            </w:sdtContent>
          </w:sdt>
          <w:r>
            <w:rPr>
              <w:rFonts w:hint="eastAsia" w:ascii="Times New Roman" w:hAnsi="Times New Roman" w:eastAsia="仿宋_GB2312" w:cs="仿宋_GB2312"/>
              <w:sz w:val="32"/>
              <w:szCs w:val="32"/>
            </w:rPr>
            <w:tab/>
          </w:r>
          <w:bookmarkStart w:id="29" w:name="_Toc2877_WPSOffice_Level2Page"/>
          <w:r>
            <w:rPr>
              <w:rFonts w:hint="eastAsia" w:ascii="Times New Roman" w:hAnsi="Times New Roman" w:eastAsia="仿宋_GB2312" w:cs="仿宋_GB2312"/>
              <w:sz w:val="32"/>
              <w:szCs w:val="32"/>
            </w:rPr>
            <w:t>15</w:t>
          </w:r>
          <w:bookmarkEnd w:id="29"/>
          <w:r>
            <w:rPr>
              <w:rFonts w:hint="eastAsia" w:ascii="Times New Roman" w:hAnsi="Times New Roman" w:eastAsia="仿宋_GB2312" w:cs="仿宋_GB2312"/>
              <w:sz w:val="32"/>
              <w:szCs w:val="32"/>
            </w:rPr>
            <w:fldChar w:fldCharType="end"/>
          </w:r>
        </w:p>
        <w:p w14:paraId="562FA60A">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_Toc18556_WPSOffice_Level2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7964"/>
              <w:placeholder>
                <w:docPart w:val="{f37556c0-7bb5-460b-9a35-472a31428cdc}"/>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一、</w:t>
              </w:r>
              <w:r>
                <w:rPr>
                  <w:rFonts w:hint="default" w:ascii="Times New Roman" w:hAnsi="Times New Roman" w:eastAsia="仿宋_GB2312" w:cs="仿宋_GB2312"/>
                  <w:sz w:val="32"/>
                  <w:szCs w:val="32"/>
                </w:rPr>
                <w:t>部门（单位）基本情况</w:t>
              </w:r>
            </w:sdtContent>
          </w:sdt>
          <w:r>
            <w:rPr>
              <w:rFonts w:hint="eastAsia" w:ascii="Times New Roman" w:hAnsi="Times New Roman" w:eastAsia="仿宋_GB2312" w:cs="仿宋_GB2312"/>
              <w:sz w:val="32"/>
              <w:szCs w:val="32"/>
            </w:rPr>
            <w:tab/>
          </w:r>
          <w:bookmarkStart w:id="30" w:name="_Toc18556_WPSOffice_Level2Page"/>
          <w:r>
            <w:rPr>
              <w:rFonts w:hint="eastAsia" w:ascii="Times New Roman" w:hAnsi="Times New Roman" w:eastAsia="仿宋_GB2312" w:cs="仿宋_GB2312"/>
              <w:sz w:val="32"/>
              <w:szCs w:val="32"/>
            </w:rPr>
            <w:t>15</w:t>
          </w:r>
          <w:bookmarkEnd w:id="30"/>
          <w:r>
            <w:rPr>
              <w:rFonts w:hint="eastAsia" w:ascii="Times New Roman" w:hAnsi="Times New Roman" w:eastAsia="仿宋_GB2312" w:cs="仿宋_GB2312"/>
              <w:sz w:val="32"/>
              <w:szCs w:val="32"/>
            </w:rPr>
            <w:fldChar w:fldCharType="end"/>
          </w:r>
        </w:p>
        <w:p w14:paraId="7C5CF490">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_Toc10778_WPSOffice_Level2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5432"/>
              <w:placeholder>
                <w:docPart w:val="{b0116f37-cf74-4272-b7e3-348b40a70b97}"/>
              </w:placeholder>
            </w:sdtPr>
            <w:sdtEndPr>
              <w:rPr>
                <w:rFonts w:hint="eastAsia" w:ascii="Times New Roman" w:hAnsi="Times New Roman" w:eastAsia="仿宋_GB2312" w:cs="仿宋_GB2312"/>
                <w:sz w:val="32"/>
                <w:szCs w:val="32"/>
                <w:lang w:val="en-US" w:eastAsia="zh-CN"/>
              </w:rPr>
            </w:sdtEndPr>
            <w:sdtContent>
              <w:r>
                <w:rPr>
                  <w:rFonts w:hint="default" w:ascii="Times New Roman" w:hAnsi="Times New Roman" w:eastAsia="仿宋_GB2312" w:cs="仿宋_GB2312"/>
                  <w:sz w:val="32"/>
                  <w:szCs w:val="32"/>
                </w:rPr>
                <w:t>二、部门资金收支情况</w:t>
              </w:r>
            </w:sdtContent>
          </w:sdt>
          <w:r>
            <w:rPr>
              <w:rFonts w:hint="eastAsia" w:ascii="Times New Roman" w:hAnsi="Times New Roman" w:eastAsia="仿宋_GB2312" w:cs="仿宋_GB2312"/>
              <w:sz w:val="32"/>
              <w:szCs w:val="32"/>
            </w:rPr>
            <w:tab/>
          </w:r>
          <w:bookmarkStart w:id="31" w:name="_Toc10778_WPSOffice_Level2Page"/>
          <w:r>
            <w:rPr>
              <w:rFonts w:hint="eastAsia" w:ascii="Times New Roman" w:hAnsi="Times New Roman" w:eastAsia="仿宋_GB2312" w:cs="仿宋_GB2312"/>
              <w:sz w:val="32"/>
              <w:szCs w:val="32"/>
            </w:rPr>
            <w:t>15</w:t>
          </w:r>
          <w:bookmarkEnd w:id="31"/>
          <w:r>
            <w:rPr>
              <w:rFonts w:hint="eastAsia" w:ascii="Times New Roman" w:hAnsi="Times New Roman" w:eastAsia="仿宋_GB2312" w:cs="仿宋_GB2312"/>
              <w:sz w:val="32"/>
              <w:szCs w:val="32"/>
            </w:rPr>
            <w:fldChar w:fldCharType="end"/>
          </w:r>
        </w:p>
        <w:p w14:paraId="152E6DF6">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_Toc5854_WPSOffice_Level2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4493"/>
              <w:placeholder>
                <w:docPart w:val="{b5e274e7-d4d5-4ce3-a4bb-38259e731a05}"/>
              </w:placeholder>
            </w:sdtPr>
            <w:sdtEndPr>
              <w:rPr>
                <w:rFonts w:hint="eastAsia" w:ascii="Times New Roman" w:hAnsi="Times New Roman" w:eastAsia="仿宋_GB2312" w:cs="仿宋_GB2312"/>
                <w:sz w:val="32"/>
                <w:szCs w:val="32"/>
                <w:lang w:val="en-US" w:eastAsia="zh-CN"/>
              </w:rPr>
            </w:sdtEndPr>
            <w:sdtContent>
              <w:r>
                <w:rPr>
                  <w:rFonts w:hint="default" w:ascii="Times New Roman" w:hAnsi="Times New Roman" w:eastAsia="仿宋_GB2312" w:cs="仿宋_GB2312"/>
                  <w:sz w:val="32"/>
                  <w:szCs w:val="32"/>
                </w:rPr>
                <w:t>三、部门预算绩效分析</w:t>
              </w:r>
            </w:sdtContent>
          </w:sdt>
          <w:r>
            <w:rPr>
              <w:rFonts w:hint="eastAsia" w:ascii="Times New Roman" w:hAnsi="Times New Roman" w:eastAsia="仿宋_GB2312" w:cs="仿宋_GB2312"/>
              <w:sz w:val="32"/>
              <w:szCs w:val="32"/>
            </w:rPr>
            <w:tab/>
          </w:r>
          <w:bookmarkStart w:id="32" w:name="_Toc5854_WPSOffice_Level2Page"/>
          <w:r>
            <w:rPr>
              <w:rFonts w:hint="eastAsia" w:ascii="Times New Roman" w:hAnsi="Times New Roman" w:eastAsia="仿宋_GB2312" w:cs="仿宋_GB2312"/>
              <w:sz w:val="32"/>
              <w:szCs w:val="32"/>
            </w:rPr>
            <w:t>16</w:t>
          </w:r>
          <w:bookmarkEnd w:id="32"/>
          <w:r>
            <w:rPr>
              <w:rFonts w:hint="eastAsia" w:ascii="Times New Roman" w:hAnsi="Times New Roman" w:eastAsia="仿宋_GB2312" w:cs="仿宋_GB2312"/>
              <w:sz w:val="32"/>
              <w:szCs w:val="32"/>
            </w:rPr>
            <w:fldChar w:fldCharType="end"/>
          </w:r>
        </w:p>
        <w:p w14:paraId="316F3811">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_Toc17065_WPSOffice_Level2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1828"/>
              <w:placeholder>
                <w:docPart w:val="{7c0c74fb-21cc-4880-a22c-b55242971e6b}"/>
              </w:placeholder>
            </w:sdtPr>
            <w:sdtEndPr>
              <w:rPr>
                <w:rFonts w:hint="eastAsia" w:ascii="Times New Roman" w:hAnsi="Times New Roman" w:eastAsia="仿宋_GB2312" w:cs="仿宋_GB2312"/>
                <w:sz w:val="32"/>
                <w:szCs w:val="32"/>
                <w:lang w:val="en-US" w:eastAsia="zh-CN"/>
              </w:rPr>
            </w:sdtEndPr>
            <w:sdtContent>
              <w:r>
                <w:rPr>
                  <w:rFonts w:hint="default" w:ascii="Times New Roman" w:hAnsi="Times New Roman" w:eastAsia="仿宋_GB2312" w:cs="仿宋_GB2312"/>
                  <w:sz w:val="32"/>
                  <w:szCs w:val="32"/>
                </w:rPr>
                <w:t>四、评价结论及建议</w:t>
              </w:r>
            </w:sdtContent>
          </w:sdt>
          <w:r>
            <w:rPr>
              <w:rFonts w:hint="eastAsia" w:ascii="Times New Roman" w:hAnsi="Times New Roman" w:eastAsia="仿宋_GB2312" w:cs="仿宋_GB2312"/>
              <w:sz w:val="32"/>
              <w:szCs w:val="32"/>
            </w:rPr>
            <w:tab/>
          </w:r>
          <w:bookmarkStart w:id="33" w:name="_Toc17065_WPSOffice_Level2Page"/>
          <w:r>
            <w:rPr>
              <w:rFonts w:hint="eastAsia" w:ascii="Times New Roman" w:hAnsi="Times New Roman" w:eastAsia="仿宋_GB2312" w:cs="仿宋_GB2312"/>
              <w:sz w:val="32"/>
              <w:szCs w:val="32"/>
            </w:rPr>
            <w:t>18</w:t>
          </w:r>
          <w:bookmarkEnd w:id="33"/>
          <w:r>
            <w:rPr>
              <w:rFonts w:hint="eastAsia" w:ascii="Times New Roman" w:hAnsi="Times New Roman" w:eastAsia="仿宋_GB2312" w:cs="仿宋_GB2312"/>
              <w:sz w:val="32"/>
              <w:szCs w:val="32"/>
            </w:rPr>
            <w:fldChar w:fldCharType="end"/>
          </w:r>
        </w:p>
        <w:p w14:paraId="1CEC3922">
          <w:pPr>
            <w:pStyle w:val="37"/>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_Toc23296_WPSOffice_Level1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sz w:val="32"/>
                <w:szCs w:val="32"/>
                <w:lang w:val="en-US" w:eastAsia="zh-CN"/>
              </w:rPr>
              <w:id w:val="147474392"/>
              <w:placeholder>
                <w:docPart w:val="{6af282b8-aeb3-41db-a132-c6f193682171}"/>
              </w:placeholder>
            </w:sdtPr>
            <w:sdtEndPr>
              <w:rPr>
                <w:rFonts w:hint="eastAsia" w:ascii="黑体" w:hAnsi="黑体" w:eastAsia="黑体" w:cs="黑体"/>
                <w:b w:val="0"/>
                <w:bCs w:val="0"/>
                <w:sz w:val="32"/>
                <w:szCs w:val="32"/>
                <w:lang w:val="en-US" w:eastAsia="zh-CN"/>
              </w:rPr>
            </w:sdtEndPr>
            <w:sdtContent>
              <w:r>
                <w:rPr>
                  <w:rFonts w:hint="eastAsia" w:ascii="黑体" w:hAnsi="黑体" w:eastAsia="黑体" w:cs="黑体"/>
                  <w:b w:val="0"/>
                  <w:bCs w:val="0"/>
                  <w:sz w:val="32"/>
                  <w:szCs w:val="32"/>
                </w:rPr>
                <w:t>第五部分 附表</w:t>
              </w:r>
            </w:sdtContent>
          </w:sdt>
          <w:r>
            <w:rPr>
              <w:rFonts w:hint="eastAsia" w:ascii="黑体" w:hAnsi="黑体" w:eastAsia="黑体" w:cs="黑体"/>
              <w:b w:val="0"/>
              <w:bCs w:val="0"/>
              <w:sz w:val="32"/>
              <w:szCs w:val="32"/>
            </w:rPr>
            <w:tab/>
          </w:r>
          <w:bookmarkStart w:id="34" w:name="_Toc23296_WPSOffice_Level1Page"/>
          <w:r>
            <w:rPr>
              <w:rFonts w:hint="eastAsia" w:ascii="黑体" w:hAnsi="黑体" w:eastAsia="黑体" w:cs="黑体"/>
              <w:b w:val="0"/>
              <w:bCs w:val="0"/>
              <w:sz w:val="32"/>
              <w:szCs w:val="32"/>
            </w:rPr>
            <w:t>42</w:t>
          </w:r>
          <w:bookmarkEnd w:id="34"/>
          <w:r>
            <w:rPr>
              <w:rFonts w:hint="eastAsia" w:ascii="黑体" w:hAnsi="黑体" w:eastAsia="黑体" w:cs="黑体"/>
              <w:b w:val="0"/>
              <w:bCs w:val="0"/>
              <w:sz w:val="32"/>
              <w:szCs w:val="32"/>
            </w:rPr>
            <w:fldChar w:fldCharType="end"/>
          </w:r>
        </w:p>
        <w:p w14:paraId="010131E5">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_Toc13358_WPSOffice_Level2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0976"/>
              <w:placeholder>
                <w:docPart w:val="{7c098119-0628-401c-9114-0393f133917b}"/>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一、收入支出决算总表</w:t>
              </w:r>
            </w:sdtContent>
          </w:sdt>
          <w:r>
            <w:rPr>
              <w:rFonts w:hint="eastAsia" w:ascii="Times New Roman" w:hAnsi="Times New Roman" w:eastAsia="仿宋_GB2312" w:cs="仿宋_GB2312"/>
              <w:sz w:val="32"/>
              <w:szCs w:val="32"/>
            </w:rPr>
            <w:tab/>
          </w:r>
          <w:bookmarkStart w:id="35" w:name="_Toc13358_WPSOffice_Level2Page"/>
          <w:r>
            <w:rPr>
              <w:rFonts w:hint="eastAsia" w:ascii="Times New Roman" w:hAnsi="Times New Roman" w:eastAsia="仿宋_GB2312" w:cs="仿宋_GB2312"/>
              <w:sz w:val="32"/>
              <w:szCs w:val="32"/>
            </w:rPr>
            <w:t>42</w:t>
          </w:r>
          <w:bookmarkEnd w:id="35"/>
          <w:r>
            <w:rPr>
              <w:rFonts w:hint="eastAsia" w:ascii="Times New Roman" w:hAnsi="Times New Roman" w:eastAsia="仿宋_GB2312" w:cs="仿宋_GB2312"/>
              <w:sz w:val="32"/>
              <w:szCs w:val="32"/>
            </w:rPr>
            <w:fldChar w:fldCharType="end"/>
          </w:r>
        </w:p>
        <w:p w14:paraId="7925AA6E">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_Toc24418_WPSOffice_Level2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68508"/>
              <w:placeholder>
                <w:docPart w:val="{62119f21-05f4-4fc7-b4a6-7e15c72cf40f}"/>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二、收入决算表</w:t>
              </w:r>
            </w:sdtContent>
          </w:sdt>
          <w:r>
            <w:rPr>
              <w:rFonts w:hint="eastAsia" w:ascii="Times New Roman" w:hAnsi="Times New Roman" w:eastAsia="仿宋_GB2312" w:cs="仿宋_GB2312"/>
              <w:sz w:val="32"/>
              <w:szCs w:val="32"/>
            </w:rPr>
            <w:tab/>
          </w:r>
          <w:bookmarkStart w:id="36" w:name="_Toc24418_WPSOffice_Level2Page"/>
          <w:r>
            <w:rPr>
              <w:rFonts w:hint="eastAsia" w:ascii="Times New Roman" w:hAnsi="Times New Roman" w:eastAsia="仿宋_GB2312" w:cs="仿宋_GB2312"/>
              <w:sz w:val="32"/>
              <w:szCs w:val="32"/>
            </w:rPr>
            <w:t>42</w:t>
          </w:r>
          <w:bookmarkEnd w:id="36"/>
          <w:r>
            <w:rPr>
              <w:rFonts w:hint="eastAsia" w:ascii="Times New Roman" w:hAnsi="Times New Roman" w:eastAsia="仿宋_GB2312" w:cs="仿宋_GB2312"/>
              <w:sz w:val="32"/>
              <w:szCs w:val="32"/>
            </w:rPr>
            <w:fldChar w:fldCharType="end"/>
          </w:r>
        </w:p>
        <w:p w14:paraId="300D04C4">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_Toc816_WPSOffice_Level2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64128"/>
              <w:placeholder>
                <w:docPart w:val="{69c7ae78-132c-4a8d-9e7c-4e0f3b7c0b7c}"/>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三、支出决算表</w:t>
              </w:r>
            </w:sdtContent>
          </w:sdt>
          <w:r>
            <w:rPr>
              <w:rFonts w:hint="eastAsia" w:ascii="Times New Roman" w:hAnsi="Times New Roman" w:eastAsia="仿宋_GB2312" w:cs="仿宋_GB2312"/>
              <w:sz w:val="32"/>
              <w:szCs w:val="32"/>
            </w:rPr>
            <w:tab/>
          </w:r>
          <w:bookmarkStart w:id="37" w:name="_Toc816_WPSOffice_Level2Page"/>
          <w:r>
            <w:rPr>
              <w:rFonts w:hint="eastAsia" w:ascii="Times New Roman" w:hAnsi="Times New Roman" w:eastAsia="仿宋_GB2312" w:cs="仿宋_GB2312"/>
              <w:sz w:val="32"/>
              <w:szCs w:val="32"/>
            </w:rPr>
            <w:t>42</w:t>
          </w:r>
          <w:bookmarkEnd w:id="37"/>
          <w:r>
            <w:rPr>
              <w:rFonts w:hint="eastAsia" w:ascii="Times New Roman" w:hAnsi="Times New Roman" w:eastAsia="仿宋_GB2312" w:cs="仿宋_GB2312"/>
              <w:sz w:val="32"/>
              <w:szCs w:val="32"/>
            </w:rPr>
            <w:fldChar w:fldCharType="end"/>
          </w:r>
        </w:p>
        <w:p w14:paraId="1F90E9DD">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_Toc31091_WPSOffice_Level2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82210"/>
              <w:placeholder>
                <w:docPart w:val="{9c9a8c75-48b5-4c21-ab6a-af7d562f05f5}"/>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四、财政拨款收入支出决算总表</w:t>
              </w:r>
            </w:sdtContent>
          </w:sdt>
          <w:r>
            <w:rPr>
              <w:rFonts w:hint="eastAsia" w:ascii="Times New Roman" w:hAnsi="Times New Roman" w:eastAsia="仿宋_GB2312" w:cs="仿宋_GB2312"/>
              <w:sz w:val="32"/>
              <w:szCs w:val="32"/>
            </w:rPr>
            <w:tab/>
          </w:r>
          <w:bookmarkStart w:id="38" w:name="_Toc31091_WPSOffice_Level2Page"/>
          <w:r>
            <w:rPr>
              <w:rFonts w:hint="eastAsia" w:ascii="Times New Roman" w:hAnsi="Times New Roman" w:eastAsia="仿宋_GB2312" w:cs="仿宋_GB2312"/>
              <w:sz w:val="32"/>
              <w:szCs w:val="32"/>
            </w:rPr>
            <w:t>42</w:t>
          </w:r>
          <w:bookmarkEnd w:id="38"/>
          <w:r>
            <w:rPr>
              <w:rFonts w:hint="eastAsia" w:ascii="Times New Roman" w:hAnsi="Times New Roman" w:eastAsia="仿宋_GB2312" w:cs="仿宋_GB2312"/>
              <w:sz w:val="32"/>
              <w:szCs w:val="32"/>
            </w:rPr>
            <w:fldChar w:fldCharType="end"/>
          </w:r>
        </w:p>
        <w:p w14:paraId="5365D508">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_Toc15317_WPSOffice_Level2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2286"/>
              <w:placeholder>
                <w:docPart w:val="{953a70e3-bd01-4a32-94c6-ecf4a96c55bf}"/>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五、财政拨款支出决算明细表</w:t>
              </w:r>
            </w:sdtContent>
          </w:sdt>
          <w:r>
            <w:rPr>
              <w:rFonts w:hint="eastAsia" w:ascii="Times New Roman" w:hAnsi="Times New Roman" w:eastAsia="仿宋_GB2312" w:cs="仿宋_GB2312"/>
              <w:sz w:val="32"/>
              <w:szCs w:val="32"/>
            </w:rPr>
            <w:tab/>
          </w:r>
          <w:bookmarkStart w:id="39" w:name="_Toc15317_WPSOffice_Level2Page"/>
          <w:r>
            <w:rPr>
              <w:rFonts w:hint="eastAsia" w:ascii="Times New Roman" w:hAnsi="Times New Roman" w:eastAsia="仿宋_GB2312" w:cs="仿宋_GB2312"/>
              <w:sz w:val="32"/>
              <w:szCs w:val="32"/>
            </w:rPr>
            <w:t>42</w:t>
          </w:r>
          <w:bookmarkEnd w:id="39"/>
          <w:r>
            <w:rPr>
              <w:rFonts w:hint="eastAsia" w:ascii="Times New Roman" w:hAnsi="Times New Roman" w:eastAsia="仿宋_GB2312" w:cs="仿宋_GB2312"/>
              <w:sz w:val="32"/>
              <w:szCs w:val="32"/>
            </w:rPr>
            <w:fldChar w:fldCharType="end"/>
          </w:r>
        </w:p>
        <w:p w14:paraId="6D255EA8">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_Toc26275_WPSOffice_Level2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0158"/>
              <w:placeholder>
                <w:docPart w:val="{63ab2e17-803c-4bf1-98d4-560ccf666115}"/>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六、一般公共预算财政拨款支出决算表</w:t>
              </w:r>
            </w:sdtContent>
          </w:sdt>
          <w:r>
            <w:rPr>
              <w:rFonts w:hint="eastAsia" w:ascii="Times New Roman" w:hAnsi="Times New Roman" w:eastAsia="仿宋_GB2312" w:cs="仿宋_GB2312"/>
              <w:sz w:val="32"/>
              <w:szCs w:val="32"/>
            </w:rPr>
            <w:tab/>
          </w:r>
          <w:bookmarkStart w:id="40" w:name="_Toc26275_WPSOffice_Level2Page"/>
          <w:r>
            <w:rPr>
              <w:rFonts w:hint="eastAsia" w:ascii="Times New Roman" w:hAnsi="Times New Roman" w:eastAsia="仿宋_GB2312" w:cs="仿宋_GB2312"/>
              <w:sz w:val="32"/>
              <w:szCs w:val="32"/>
            </w:rPr>
            <w:t>42</w:t>
          </w:r>
          <w:bookmarkEnd w:id="40"/>
          <w:r>
            <w:rPr>
              <w:rFonts w:hint="eastAsia" w:ascii="Times New Roman" w:hAnsi="Times New Roman" w:eastAsia="仿宋_GB2312" w:cs="仿宋_GB2312"/>
              <w:sz w:val="32"/>
              <w:szCs w:val="32"/>
            </w:rPr>
            <w:fldChar w:fldCharType="end"/>
          </w:r>
        </w:p>
        <w:p w14:paraId="7C4553CF">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sectPr>
              <w:footerReference r:id="rId6" w:type="first"/>
              <w:footerReference r:id="rId5" w:type="default"/>
              <w:pgSz w:w="11906" w:h="16838"/>
              <w:pgMar w:top="283" w:right="1800" w:bottom="283" w:left="1800" w:header="851" w:footer="992" w:gutter="0"/>
              <w:pgNumType w:fmt="numberInDash" w:start="1"/>
              <w:cols w:space="0" w:num="1"/>
              <w:titlePg/>
              <w:rtlGutter w:val="0"/>
              <w:docGrid w:type="lines" w:linePitch="312" w:charSpace="0"/>
            </w:sectPr>
          </w:pPr>
        </w:p>
        <w:p w14:paraId="5B398C46">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_Toc11279_WPSOffice_Level2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82022"/>
              <w:placeholder>
                <w:docPart w:val="{966a2f73-2b43-4f94-9166-b13f03ec709c}"/>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七、一般公共预算财政拨款支出决算明细表</w:t>
              </w:r>
            </w:sdtContent>
          </w:sdt>
          <w:r>
            <w:rPr>
              <w:rFonts w:hint="eastAsia" w:ascii="Times New Roman" w:hAnsi="Times New Roman" w:eastAsia="仿宋_GB2312" w:cs="仿宋_GB2312"/>
              <w:sz w:val="32"/>
              <w:szCs w:val="32"/>
            </w:rPr>
            <w:tab/>
          </w:r>
          <w:bookmarkStart w:id="41" w:name="_Toc11279_WPSOffice_Level2Page"/>
          <w:r>
            <w:rPr>
              <w:rFonts w:hint="eastAsia" w:ascii="Times New Roman" w:hAnsi="Times New Roman" w:eastAsia="仿宋_GB2312" w:cs="仿宋_GB2312"/>
              <w:sz w:val="32"/>
              <w:szCs w:val="32"/>
            </w:rPr>
            <w:t>42</w:t>
          </w:r>
          <w:bookmarkEnd w:id="41"/>
          <w:r>
            <w:rPr>
              <w:rFonts w:hint="eastAsia" w:ascii="Times New Roman" w:hAnsi="Times New Roman" w:eastAsia="仿宋_GB2312" w:cs="仿宋_GB2312"/>
              <w:sz w:val="32"/>
              <w:szCs w:val="32"/>
            </w:rPr>
            <w:fldChar w:fldCharType="end"/>
          </w:r>
        </w:p>
        <w:p w14:paraId="183300DF">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_Toc30519_WPSOffice_Level2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4901"/>
              <w:placeholder>
                <w:docPart w:val="{58cc4401-7ab0-4fec-810e-4c8b99e215d8}"/>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八、一般公共预算财政拨款基本支出决算表</w:t>
              </w:r>
            </w:sdtContent>
          </w:sdt>
          <w:r>
            <w:rPr>
              <w:rFonts w:hint="eastAsia" w:ascii="Times New Roman" w:hAnsi="Times New Roman" w:eastAsia="仿宋_GB2312" w:cs="仿宋_GB2312"/>
              <w:sz w:val="32"/>
              <w:szCs w:val="32"/>
            </w:rPr>
            <w:tab/>
          </w:r>
          <w:bookmarkStart w:id="42" w:name="_Toc30519_WPSOffice_Level2Page"/>
          <w:r>
            <w:rPr>
              <w:rFonts w:hint="eastAsia" w:ascii="Times New Roman" w:hAnsi="Times New Roman" w:eastAsia="仿宋_GB2312" w:cs="仿宋_GB2312"/>
              <w:sz w:val="32"/>
              <w:szCs w:val="32"/>
            </w:rPr>
            <w:t>42</w:t>
          </w:r>
          <w:bookmarkEnd w:id="42"/>
          <w:r>
            <w:rPr>
              <w:rFonts w:hint="eastAsia" w:ascii="Times New Roman" w:hAnsi="Times New Roman" w:eastAsia="仿宋_GB2312" w:cs="仿宋_GB2312"/>
              <w:sz w:val="32"/>
              <w:szCs w:val="32"/>
            </w:rPr>
            <w:fldChar w:fldCharType="end"/>
          </w:r>
        </w:p>
        <w:p w14:paraId="241D0757">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_Toc15528_WPSOffice_Level2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52497"/>
              <w:placeholder>
                <w:docPart w:val="{cd9ac1c8-a67e-4cf7-9647-9b7202129ba4}"/>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九、一般公共预算财政拨款项目支出决算表</w:t>
              </w:r>
            </w:sdtContent>
          </w:sdt>
          <w:r>
            <w:rPr>
              <w:rFonts w:hint="eastAsia" w:ascii="Times New Roman" w:hAnsi="Times New Roman" w:eastAsia="仿宋_GB2312" w:cs="仿宋_GB2312"/>
              <w:sz w:val="32"/>
              <w:szCs w:val="32"/>
            </w:rPr>
            <w:tab/>
          </w:r>
          <w:bookmarkStart w:id="43" w:name="_Toc15528_WPSOffice_Level2Page"/>
          <w:r>
            <w:rPr>
              <w:rFonts w:hint="eastAsia" w:ascii="Times New Roman" w:hAnsi="Times New Roman" w:eastAsia="仿宋_GB2312" w:cs="仿宋_GB2312"/>
              <w:sz w:val="32"/>
              <w:szCs w:val="32"/>
            </w:rPr>
            <w:t>42</w:t>
          </w:r>
          <w:bookmarkEnd w:id="43"/>
          <w:r>
            <w:rPr>
              <w:rFonts w:hint="eastAsia" w:ascii="Times New Roman" w:hAnsi="Times New Roman" w:eastAsia="仿宋_GB2312" w:cs="仿宋_GB2312"/>
              <w:sz w:val="32"/>
              <w:szCs w:val="32"/>
            </w:rPr>
            <w:fldChar w:fldCharType="end"/>
          </w:r>
        </w:p>
        <w:p w14:paraId="6351FF2E">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HYPERLINK \l _Toc19463_WPSOffice_Level2 </w:instrText>
          </w:r>
          <w:r>
            <w:rPr>
              <w:rFonts w:hint="eastAsia" w:ascii="Times New Roman" w:hAnsi="Times New Roman" w:eastAsia="仿宋_GB2312" w:cs="仿宋_GB2312"/>
              <w:sz w:val="32"/>
              <w:szCs w:val="32"/>
            </w:rPr>
            <w:fldChar w:fldCharType="separate"/>
          </w:r>
          <w:sdt>
            <w:sdtPr>
              <w:rPr>
                <w:rFonts w:hint="eastAsia" w:ascii="Times New Roman" w:hAnsi="Times New Roman" w:eastAsia="仿宋_GB2312" w:cs="仿宋_GB2312"/>
                <w:sz w:val="32"/>
                <w:szCs w:val="32"/>
                <w:lang w:val="en-US" w:eastAsia="zh-CN"/>
              </w:rPr>
              <w:id w:val="147476468"/>
              <w:placeholder>
                <w:docPart w:val="{c1bf027f-3d03-4aca-8ec0-19e55cb7a25f}"/>
              </w:placeholder>
            </w:sdtPr>
            <w:sdtEndPr>
              <w:rPr>
                <w:rFonts w:hint="eastAsia" w:ascii="Times New Roman" w:hAnsi="Times New Roman" w:eastAsia="仿宋_GB2312" w:cs="仿宋_GB2312"/>
                <w:sz w:val="32"/>
                <w:szCs w:val="32"/>
                <w:lang w:val="en-US" w:eastAsia="zh-CN"/>
              </w:rPr>
            </w:sdtEndPr>
            <w:sdtContent>
              <w:r>
                <w:rPr>
                  <w:rFonts w:hint="eastAsia" w:ascii="Times New Roman" w:hAnsi="Times New Roman" w:eastAsia="仿宋_GB2312" w:cs="仿宋_GB2312"/>
                  <w:sz w:val="32"/>
                  <w:szCs w:val="32"/>
                </w:rPr>
                <w:t>十、政府性基金预算财政拨款收入支出决算表</w:t>
              </w:r>
            </w:sdtContent>
          </w:sdt>
          <w:r>
            <w:rPr>
              <w:rFonts w:hint="eastAsia" w:ascii="Times New Roman" w:hAnsi="Times New Roman" w:eastAsia="仿宋_GB2312" w:cs="仿宋_GB2312"/>
              <w:sz w:val="32"/>
              <w:szCs w:val="32"/>
            </w:rPr>
            <w:tab/>
          </w:r>
          <w:bookmarkStart w:id="44" w:name="_Toc19463_WPSOffice_Level2Page"/>
          <w:r>
            <w:rPr>
              <w:rFonts w:hint="eastAsia" w:ascii="Times New Roman" w:hAnsi="Times New Roman" w:eastAsia="仿宋_GB2312" w:cs="仿宋_GB2312"/>
              <w:sz w:val="32"/>
              <w:szCs w:val="32"/>
            </w:rPr>
            <w:t>42</w:t>
          </w:r>
          <w:bookmarkEnd w:id="44"/>
          <w:r>
            <w:rPr>
              <w:rFonts w:hint="eastAsia" w:ascii="Times New Roman" w:hAnsi="Times New Roman" w:eastAsia="仿宋_GB2312" w:cs="仿宋_GB2312"/>
              <w:sz w:val="32"/>
              <w:szCs w:val="32"/>
            </w:rPr>
            <w:fldChar w:fldCharType="end"/>
          </w:r>
        </w:p>
        <w:p w14:paraId="2FBC0AE9">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sz w:val="32"/>
              <w:szCs w:val="32"/>
            </w:rPr>
            <w:fldChar w:fldCharType="begin"/>
          </w:r>
          <w:r>
            <w:rPr>
              <w:sz w:val="32"/>
              <w:szCs w:val="32"/>
            </w:rPr>
            <w:instrText xml:space="preserve"> HYPERLINK \l _Toc16774_WPSOffice_Level2 </w:instrText>
          </w:r>
          <w:r>
            <w:rPr>
              <w:sz w:val="32"/>
              <w:szCs w:val="32"/>
            </w:rPr>
            <w:fldChar w:fldCharType="separate"/>
          </w:r>
          <w:sdt>
            <w:sdtPr>
              <w:rPr>
                <w:rFonts w:ascii="Times New Roman" w:hAnsi="Times New Roman" w:eastAsia="宋体" w:cs="Times New Roman"/>
                <w:kern w:val="2"/>
                <w:sz w:val="32"/>
                <w:szCs w:val="32"/>
                <w:lang w:val="en-US" w:eastAsia="zh-CN" w:bidi="ar-SA"/>
              </w:rPr>
              <w:id w:val="147451704"/>
              <w:placeholder>
                <w:docPart w:val="{e94c79cf-635b-45e4-98b0-8bd72d2b0d27}"/>
              </w:placeholder>
            </w:sdtPr>
            <w:sdtEndPr>
              <w:rPr>
                <w:rFonts w:ascii="Times New Roman" w:hAnsi="Times New Roman" w:eastAsia="宋体" w:cs="Times New Roman"/>
                <w:kern w:val="2"/>
                <w:sz w:val="32"/>
                <w:szCs w:val="32"/>
                <w:lang w:val="en-US" w:eastAsia="zh-CN" w:bidi="ar-SA"/>
              </w:rPr>
            </w:sdtEndPr>
            <w:sdtContent>
              <w:r>
                <w:rPr>
                  <w:rFonts w:hint="eastAsia" w:ascii="Times New Roman" w:hAnsi="Times New Roman" w:eastAsia="仿宋_GB2312" w:cs="仿宋_GB2312"/>
                  <w:sz w:val="32"/>
                  <w:szCs w:val="32"/>
                </w:rPr>
                <w:t>十一、国有资本经营预算财政拨款收入支出决算表</w:t>
              </w:r>
            </w:sdtContent>
          </w:sdt>
          <w:r>
            <w:rPr>
              <w:sz w:val="32"/>
              <w:szCs w:val="32"/>
            </w:rPr>
            <w:tab/>
          </w:r>
          <w:bookmarkStart w:id="45" w:name="_Toc16774_WPSOffice_Level2Page"/>
          <w:r>
            <w:rPr>
              <w:sz w:val="32"/>
              <w:szCs w:val="32"/>
            </w:rPr>
            <w:t>42</w:t>
          </w:r>
          <w:bookmarkEnd w:id="45"/>
          <w:r>
            <w:rPr>
              <w:sz w:val="32"/>
              <w:szCs w:val="32"/>
            </w:rPr>
            <w:fldChar w:fldCharType="end"/>
          </w:r>
        </w:p>
        <w:p w14:paraId="73110A32">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sz w:val="32"/>
              <w:szCs w:val="32"/>
            </w:rPr>
          </w:pPr>
          <w:r>
            <w:rPr>
              <w:sz w:val="32"/>
              <w:szCs w:val="32"/>
            </w:rPr>
            <w:fldChar w:fldCharType="begin"/>
          </w:r>
          <w:r>
            <w:rPr>
              <w:sz w:val="32"/>
              <w:szCs w:val="32"/>
            </w:rPr>
            <w:instrText xml:space="preserve"> HYPERLINK \l _Toc28194_WPSOffice_Level2 </w:instrText>
          </w:r>
          <w:r>
            <w:rPr>
              <w:sz w:val="32"/>
              <w:szCs w:val="32"/>
            </w:rPr>
            <w:fldChar w:fldCharType="separate"/>
          </w:r>
          <w:sdt>
            <w:sdtPr>
              <w:rPr>
                <w:rFonts w:ascii="Times New Roman" w:hAnsi="Times New Roman" w:eastAsia="宋体" w:cs="Times New Roman"/>
                <w:kern w:val="2"/>
                <w:sz w:val="32"/>
                <w:szCs w:val="32"/>
                <w:lang w:val="en-US" w:eastAsia="zh-CN" w:bidi="ar-SA"/>
              </w:rPr>
              <w:id w:val="147469105"/>
              <w:placeholder>
                <w:docPart w:val="{c2b7b53f-12a1-4743-893c-10abea2d8ea0}"/>
              </w:placeholder>
            </w:sdtPr>
            <w:sdtEndPr>
              <w:rPr>
                <w:rFonts w:ascii="Times New Roman" w:hAnsi="Times New Roman" w:eastAsia="宋体" w:cs="Times New Roman"/>
                <w:kern w:val="2"/>
                <w:sz w:val="32"/>
                <w:szCs w:val="32"/>
                <w:lang w:val="en-US" w:eastAsia="zh-CN" w:bidi="ar-SA"/>
              </w:rPr>
            </w:sdtEndPr>
            <w:sdtContent>
              <w:r>
                <w:rPr>
                  <w:rFonts w:hint="eastAsia" w:ascii="Times New Roman" w:hAnsi="Times New Roman" w:eastAsia="仿宋_GB2312" w:cs="仿宋_GB2312"/>
                  <w:sz w:val="32"/>
                  <w:szCs w:val="32"/>
                </w:rPr>
                <w:t>十二、国有资本经营预算财政拨款支出决算表</w:t>
              </w:r>
            </w:sdtContent>
          </w:sdt>
          <w:r>
            <w:rPr>
              <w:sz w:val="32"/>
              <w:szCs w:val="32"/>
            </w:rPr>
            <w:tab/>
          </w:r>
          <w:bookmarkStart w:id="46" w:name="_Toc28194_WPSOffice_Level2Page"/>
          <w:r>
            <w:rPr>
              <w:sz w:val="32"/>
              <w:szCs w:val="32"/>
            </w:rPr>
            <w:t>42</w:t>
          </w:r>
          <w:bookmarkEnd w:id="46"/>
          <w:r>
            <w:rPr>
              <w:sz w:val="32"/>
              <w:szCs w:val="32"/>
            </w:rPr>
            <w:fldChar w:fldCharType="end"/>
          </w:r>
        </w:p>
        <w:p w14:paraId="7EDBD1CB">
          <w:pPr>
            <w:pStyle w:val="3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pPr>
          <w:r>
            <w:rPr>
              <w:sz w:val="32"/>
              <w:szCs w:val="32"/>
            </w:rPr>
            <w:fldChar w:fldCharType="begin"/>
          </w:r>
          <w:r>
            <w:rPr>
              <w:sz w:val="32"/>
              <w:szCs w:val="32"/>
            </w:rPr>
            <w:instrText xml:space="preserve"> HYPERLINK \l _Toc6454_WPSOffice_Level2 </w:instrText>
          </w:r>
          <w:r>
            <w:rPr>
              <w:sz w:val="32"/>
              <w:szCs w:val="32"/>
            </w:rPr>
            <w:fldChar w:fldCharType="separate"/>
          </w:r>
          <w:sdt>
            <w:sdtPr>
              <w:rPr>
                <w:rFonts w:ascii="Times New Roman" w:hAnsi="Times New Roman" w:eastAsia="宋体" w:cs="Times New Roman"/>
                <w:kern w:val="2"/>
                <w:sz w:val="32"/>
                <w:szCs w:val="32"/>
                <w:lang w:val="en-US" w:eastAsia="zh-CN" w:bidi="ar-SA"/>
              </w:rPr>
              <w:id w:val="147481351"/>
              <w:placeholder>
                <w:docPart w:val="{891d9729-4d40-45ef-a766-8c46e29831ce}"/>
              </w:placeholder>
            </w:sdtPr>
            <w:sdtEndPr>
              <w:rPr>
                <w:rFonts w:ascii="Times New Roman" w:hAnsi="Times New Roman" w:eastAsia="宋体" w:cs="Times New Roman"/>
                <w:kern w:val="2"/>
                <w:sz w:val="32"/>
                <w:szCs w:val="32"/>
                <w:lang w:val="en-US" w:eastAsia="zh-CN" w:bidi="ar-SA"/>
              </w:rPr>
            </w:sdtEndPr>
            <w:sdtContent>
              <w:r>
                <w:rPr>
                  <w:rFonts w:hint="eastAsia" w:ascii="Times New Roman" w:hAnsi="Times New Roman" w:eastAsia="仿宋_GB2312" w:cs="仿宋_GB2312"/>
                  <w:sz w:val="32"/>
                  <w:szCs w:val="32"/>
                </w:rPr>
                <w:t>十三、财政拨款“三公”经费支出决算表</w:t>
              </w:r>
            </w:sdtContent>
          </w:sdt>
          <w:r>
            <w:rPr>
              <w:sz w:val="32"/>
              <w:szCs w:val="32"/>
            </w:rPr>
            <w:tab/>
          </w:r>
          <w:bookmarkStart w:id="47" w:name="_Toc6454_WPSOffice_Level2Page"/>
          <w:r>
            <w:rPr>
              <w:sz w:val="32"/>
              <w:szCs w:val="32"/>
            </w:rPr>
            <w:t>42</w:t>
          </w:r>
          <w:bookmarkEnd w:id="47"/>
          <w:r>
            <w:rPr>
              <w:sz w:val="32"/>
              <w:szCs w:val="32"/>
            </w:rPr>
            <w:fldChar w:fldCharType="end"/>
          </w:r>
          <w:bookmarkEnd w:id="12"/>
        </w:p>
      </w:sdtContent>
    </w:sdt>
    <w:p w14:paraId="700AAE95">
      <w:pPr>
        <w:outlineLvl w:val="1"/>
        <w:rPr>
          <w:rFonts w:hint="eastAsia"/>
        </w:rPr>
        <w:sectPr>
          <w:footerReference r:id="rId8" w:type="first"/>
          <w:footerReference r:id="rId7" w:type="default"/>
          <w:pgSz w:w="11906" w:h="16838"/>
          <w:pgMar w:top="283" w:right="1800" w:bottom="283" w:left="1800" w:header="851" w:footer="992" w:gutter="0"/>
          <w:pgNumType w:fmt="numberInDash" w:start="1"/>
          <w:cols w:space="0" w:num="1"/>
          <w:rtlGutter w:val="0"/>
          <w:docGrid w:type="lines" w:linePitch="312" w:charSpace="0"/>
        </w:sectPr>
      </w:pPr>
    </w:p>
    <w:p w14:paraId="763E4AF0">
      <w:pPr>
        <w:pStyle w:val="2"/>
        <w:jc w:val="center"/>
        <w:rPr>
          <w:rFonts w:ascii="Times New Roman" w:hAnsi="Times New Roman" w:eastAsia="黑体"/>
          <w:color w:val="auto"/>
          <w:sz w:val="32"/>
          <w:szCs w:val="32"/>
          <w:highlight w:val="none"/>
        </w:rPr>
      </w:pPr>
      <w:bookmarkStart w:id="48" w:name="_Toc5818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48"/>
    </w:p>
    <w:p w14:paraId="207DB409">
      <w:pPr>
        <w:pStyle w:val="3"/>
        <w:ind w:firstLine="640" w:firstLineChars="200"/>
        <w:rPr>
          <w:rStyle w:val="30"/>
          <w:rFonts w:hint="eastAsia" w:ascii="Times New Roman" w:hAnsi="Times New Roman" w:eastAsia="黑体"/>
          <w:b w:val="0"/>
          <w:bCs w:val="0"/>
          <w:color w:val="auto"/>
          <w:highlight w:val="none"/>
          <w:lang w:eastAsia="zh-CN"/>
        </w:rPr>
      </w:pPr>
      <w:bookmarkStart w:id="49" w:name="_Toc19279_WPSOffice_Level2"/>
      <w:r>
        <w:rPr>
          <w:rStyle w:val="36"/>
          <w:rFonts w:hint="eastAsia" w:ascii="黑体" w:hAnsi="黑体" w:eastAsia="黑体"/>
          <w:b w:val="0"/>
          <w:bCs w:val="0"/>
          <w:lang w:eastAsia="zh-CN"/>
        </w:rPr>
        <w:t>一、</w:t>
      </w:r>
      <w:r>
        <w:rPr>
          <w:rStyle w:val="36"/>
          <w:rFonts w:hint="eastAsia" w:ascii="黑体" w:hAnsi="黑体" w:eastAsia="黑体"/>
          <w:b w:val="0"/>
          <w:bCs w:val="0"/>
        </w:rPr>
        <w:t>主要</w:t>
      </w:r>
      <w:r>
        <w:rPr>
          <w:rFonts w:hint="eastAsia" w:ascii="Times New Roman" w:hAnsi="Times New Roman" w:eastAsia="黑体"/>
          <w:b w:val="0"/>
          <w:color w:val="auto"/>
          <w:highlight w:val="none"/>
          <w:lang w:eastAsia="zh-CN"/>
        </w:rPr>
        <w:t>职责</w:t>
      </w:r>
      <w:bookmarkEnd w:id="49"/>
    </w:p>
    <w:p w14:paraId="5A491160">
      <w:pPr>
        <w:pStyle w:val="3"/>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50" w:name="_Toc15396601"/>
      <w:bookmarkStart w:id="51" w:name="_Toc15377200"/>
      <w:r>
        <w:rPr>
          <w:rFonts w:hint="eastAsia" w:ascii="仿宋_GB2312" w:hAnsi="仿宋_GB2312" w:eastAsia="仿宋_GB2312" w:cs="仿宋_GB2312"/>
          <w:b w:val="0"/>
          <w:bCs w:val="0"/>
          <w:color w:val="auto"/>
          <w:kern w:val="2"/>
          <w:sz w:val="32"/>
          <w:szCs w:val="32"/>
          <w:highlight w:val="none"/>
          <w:lang w:val="en-US" w:eastAsia="zh-CN" w:bidi="ar-SA"/>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14:paraId="36D1D2D1">
      <w:pPr>
        <w:pStyle w:val="3"/>
        <w:ind w:firstLine="640" w:firstLineChars="200"/>
        <w:rPr>
          <w:rStyle w:val="30"/>
          <w:rFonts w:ascii="Times New Roman" w:hAnsi="Times New Roman"/>
          <w:b w:val="0"/>
          <w:bCs w:val="0"/>
          <w:color w:val="auto"/>
          <w:highlight w:val="none"/>
        </w:rPr>
      </w:pPr>
      <w:bookmarkStart w:id="52" w:name="_Toc8463_WPSOffice_Level2"/>
      <w:r>
        <w:rPr>
          <w:rFonts w:hint="eastAsia" w:ascii="Times New Roman" w:hAnsi="Times New Roman" w:eastAsia="黑体"/>
          <w:b w:val="0"/>
          <w:color w:val="auto"/>
          <w:highlight w:val="none"/>
          <w:lang w:eastAsia="zh-CN"/>
        </w:rPr>
        <w:t>二、</w:t>
      </w:r>
      <w:r>
        <w:rPr>
          <w:rFonts w:hint="eastAsia" w:ascii="Times New Roman" w:hAnsi="Times New Roman" w:eastAsia="黑体"/>
          <w:b w:val="0"/>
          <w:color w:val="auto"/>
          <w:highlight w:val="none"/>
        </w:rPr>
        <w:t>机</w:t>
      </w:r>
      <w:r>
        <w:rPr>
          <w:rStyle w:val="30"/>
          <w:rFonts w:hint="eastAsia" w:ascii="Times New Roman" w:hAnsi="Times New Roman" w:eastAsia="黑体"/>
          <w:b w:val="0"/>
          <w:bCs w:val="0"/>
          <w:color w:val="auto"/>
          <w:highlight w:val="none"/>
        </w:rPr>
        <w:t>构设置</w:t>
      </w:r>
      <w:bookmarkEnd w:id="50"/>
      <w:bookmarkEnd w:id="51"/>
      <w:bookmarkEnd w:id="52"/>
    </w:p>
    <w:p w14:paraId="2BD4A291">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bookmarkStart w:id="53" w:name="_Toc15396602"/>
      <w:bookmarkStart w:id="54" w:name="_Toc15377204"/>
      <w:r>
        <w:rPr>
          <w:rFonts w:hint="eastAsia" w:ascii="仿宋" w:hAnsi="仿宋" w:eastAsia="仿宋" w:cs="仿宋"/>
          <w:color w:val="auto"/>
          <w:kern w:val="2"/>
          <w:sz w:val="32"/>
          <w:lang w:val="zh-CN" w:eastAsia="zh-CN"/>
        </w:rPr>
        <w:t>我</w:t>
      </w:r>
      <w:r>
        <w:rPr>
          <w:rFonts w:hint="default" w:ascii="仿宋" w:hAnsi="仿宋" w:eastAsia="仿宋" w:cs="Times New Roman"/>
          <w:kern w:val="2"/>
          <w:sz w:val="32"/>
          <w:szCs w:val="32"/>
          <w:lang w:val="zh-CN" w:eastAsia="zh-CN" w:bidi="ar-SA"/>
        </w:rPr>
        <w:t>中心为峨眉山市住房和城乡建设局管理的公益一类事业单位，副科级。挂市白蚁防治所牌子。</w:t>
      </w:r>
      <w:r>
        <w:rPr>
          <w:rFonts w:hint="default" w:ascii="仿宋" w:hAnsi="仿宋" w:eastAsia="仿宋" w:cs="Times New Roman"/>
          <w:kern w:val="2"/>
          <w:sz w:val="32"/>
          <w:szCs w:val="32"/>
          <w:lang w:val="en-US" w:eastAsia="zh-CN" w:bidi="ar-SA"/>
        </w:rPr>
        <w:t>下属二级预算单位0个，其中行政单位0个，参照公务员法管理的事业单位0个，其他事业单位0个。</w:t>
      </w:r>
      <w:r>
        <w:rPr>
          <w:rFonts w:hint="default" w:ascii="仿宋" w:hAnsi="仿宋" w:eastAsia="仿宋" w:cs="Times New Roman"/>
          <w:kern w:val="2"/>
          <w:sz w:val="32"/>
          <w:szCs w:val="32"/>
          <w:lang w:val="zh-CN" w:eastAsia="zh-CN" w:bidi="ar-SA"/>
        </w:rPr>
        <w:t>内设机构3个，分别为：市场股、物业股、住保股。人员事业编制22名，设主任1名、副主任2名，中层职数3名。</w:t>
      </w:r>
    </w:p>
    <w:p w14:paraId="05E59D71">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p>
    <w:p w14:paraId="15445218">
      <w:pPr>
        <w:numPr>
          <w:ilvl w:val="0"/>
          <w:numId w:val="0"/>
        </w:numPr>
        <w:autoSpaceDE/>
        <w:autoSpaceDN/>
        <w:adjustRightInd/>
        <w:spacing w:beforeLines="-2147483648" w:afterLines="-2147483648"/>
        <w:ind w:firstLine="640" w:firstLineChars="200"/>
        <w:jc w:val="both"/>
        <w:rPr>
          <w:rFonts w:hint="default" w:ascii="仿宋" w:hAnsi="仿宋" w:eastAsia="仿宋" w:cs="Times New Roman"/>
          <w:kern w:val="2"/>
          <w:sz w:val="32"/>
          <w:szCs w:val="32"/>
          <w:lang w:val="zh-CN" w:eastAsia="zh-CN" w:bidi="ar-SA"/>
        </w:rPr>
      </w:pPr>
    </w:p>
    <w:p w14:paraId="4B271B24">
      <w:pPr>
        <w:pStyle w:val="2"/>
        <w:jc w:val="center"/>
        <w:rPr>
          <w:rFonts w:hint="eastAsia" w:ascii="Times New Roman" w:hAnsi="Times New Roman" w:eastAsia="方正小标宋简体" w:cs="方正小标宋简体"/>
          <w:b w:val="0"/>
          <w:color w:val="auto"/>
          <w:highlight w:val="none"/>
        </w:rPr>
      </w:pPr>
      <w:bookmarkStart w:id="55" w:name="_Toc19279_WPSOffice_Level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53"/>
      <w:bookmarkEnd w:id="54"/>
      <w:bookmarkEnd w:id="55"/>
    </w:p>
    <w:p w14:paraId="4E0203A8">
      <w:pPr>
        <w:rPr>
          <w:rFonts w:ascii="Times New Roman" w:hAnsi="Times New Roman"/>
          <w:color w:val="auto"/>
          <w:highlight w:val="none"/>
        </w:rPr>
      </w:pPr>
    </w:p>
    <w:p w14:paraId="2A2733C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56" w:name="_Toc835_WPSOffice_Level2"/>
      <w:bookmarkStart w:id="57" w:name="_Toc15396603"/>
      <w:bookmarkStart w:id="5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56"/>
      <w:bookmarkEnd w:id="57"/>
      <w:bookmarkEnd w:id="58"/>
    </w:p>
    <w:p w14:paraId="1B34894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1817.26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仿宋" w:hAnsi="仿宋" w:eastAsia="仿宋"/>
          <w:sz w:val="32"/>
          <w:szCs w:val="32"/>
        </w:rPr>
        <w:t>收、支总计各</w:t>
      </w:r>
      <w:r>
        <w:rPr>
          <w:rFonts w:hint="eastAsia" w:ascii="仿宋_GB2312" w:hAnsi="仿宋" w:eastAsia="仿宋_GB2312" w:cs="Times New Roman"/>
          <w:sz w:val="32"/>
          <w:szCs w:val="32"/>
          <w:lang w:val="en-US" w:eastAsia="zh-CN"/>
        </w:rPr>
        <w:t>比上年</w:t>
      </w:r>
      <w:r>
        <w:rPr>
          <w:rFonts w:hint="eastAsia" w:ascii="Times New Roman" w:hAnsi="Times New Roman" w:eastAsia="仿宋_GB2312" w:cs="仿宋_GB2312"/>
          <w:color w:val="auto"/>
          <w:sz w:val="32"/>
          <w:szCs w:val="32"/>
          <w:highlight w:val="none"/>
        </w:rPr>
        <w:t>减少</w:t>
      </w:r>
      <w:r>
        <w:rPr>
          <w:rFonts w:hint="eastAsia" w:ascii="仿宋_GB2312" w:hAnsi="仿宋" w:eastAsia="仿宋_GB2312" w:cs="Times New Roman"/>
          <w:sz w:val="32"/>
          <w:szCs w:val="32"/>
          <w:lang w:val="en-US" w:eastAsia="zh-CN"/>
        </w:rPr>
        <w:t>74.91万元，</w:t>
      </w:r>
      <w:r>
        <w:rPr>
          <w:rFonts w:hint="eastAsia" w:ascii="Times New Roman" w:hAnsi="Times New Roman" w:eastAsia="仿宋_GB2312" w:cs="仿宋_GB2312"/>
          <w:color w:val="auto"/>
          <w:sz w:val="32"/>
          <w:szCs w:val="32"/>
          <w:highlight w:val="none"/>
        </w:rPr>
        <w:t>下降</w:t>
      </w:r>
      <w:r>
        <w:rPr>
          <w:rFonts w:hint="eastAsia" w:eastAsia="仿宋_GB2312" w:cs="仿宋_GB2312"/>
          <w:color w:val="auto"/>
          <w:sz w:val="32"/>
          <w:szCs w:val="32"/>
          <w:highlight w:val="none"/>
          <w:lang w:val="en-US" w:eastAsia="zh-CN"/>
        </w:rPr>
        <w:t>4</w:t>
      </w:r>
      <w:r>
        <w:rPr>
          <w:rFonts w:hint="eastAsia" w:ascii="仿宋_GB2312" w:hAnsi="仿宋" w:eastAsia="仿宋_GB2312" w:cs="Times New Roman"/>
          <w:sz w:val="32"/>
          <w:szCs w:val="32"/>
          <w:lang w:val="en-US" w:eastAsia="zh-CN"/>
        </w:rPr>
        <w:t>%</w:t>
      </w:r>
      <w:r>
        <w:rPr>
          <w:rFonts w:hint="eastAsia" w:ascii="仿宋" w:hAnsi="仿宋" w:eastAsia="仿宋"/>
          <w:sz w:val="32"/>
          <w:szCs w:val="32"/>
        </w:rPr>
        <w:t>。主要变动原因是</w:t>
      </w:r>
      <w:r>
        <w:rPr>
          <w:rFonts w:hint="eastAsia" w:ascii="仿宋_GB2312" w:hAnsi="仿宋" w:eastAsia="仿宋_GB2312" w:cs="Times New Roman"/>
          <w:sz w:val="32"/>
          <w:szCs w:val="32"/>
          <w:lang w:val="en-US" w:eastAsia="zh-CN"/>
        </w:rPr>
        <w:t>2023年度发放电梯增设补贴915万元，2024年发放电梯增设补贴减少</w:t>
      </w:r>
      <w:r>
        <w:rPr>
          <w:rFonts w:hint="eastAsia" w:ascii="仿宋" w:hAnsi="仿宋" w:eastAsia="仿宋"/>
          <w:sz w:val="32"/>
          <w:szCs w:val="32"/>
        </w:rPr>
        <w:t>。</w:t>
      </w:r>
    </w:p>
    <w:p w14:paraId="4ED979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C20B0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382135" cy="3208655"/>
            <wp:effectExtent l="4445" t="4445" r="13970"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2129C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9" w:name="_Toc23296_WPSOffice_Level2"/>
      <w:bookmarkStart w:id="60" w:name="_Toc15396604"/>
      <w:bookmarkStart w:id="61" w:name="_Toc15377206"/>
      <w:r>
        <w:rPr>
          <w:rFonts w:hint="eastAsia" w:ascii="Times New Roman" w:hAnsi="Times New Roman" w:eastAsia="黑体"/>
          <w:color w:val="auto"/>
          <w:sz w:val="32"/>
          <w:szCs w:val="32"/>
          <w:highlight w:val="none"/>
          <w:lang w:eastAsia="zh-CN"/>
        </w:rPr>
        <w:t>二、收入决算情况说明</w:t>
      </w:r>
      <w:bookmarkEnd w:id="59"/>
      <w:bookmarkEnd w:id="60"/>
      <w:bookmarkEnd w:id="61"/>
    </w:p>
    <w:p w14:paraId="64E25D1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1817.26万元，其中：一般公共预算财政拨款收入1703.02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93.7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114.24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60714C6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59E65A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676775" cy="2732405"/>
            <wp:effectExtent l="4445" t="4445" r="5080" b="63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67E2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62" w:name="_Toc7855_WPSOffice_Level2"/>
      <w:bookmarkStart w:id="63" w:name="_Toc15396605"/>
      <w:bookmarkStart w:id="6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62"/>
      <w:bookmarkEnd w:id="63"/>
      <w:bookmarkEnd w:id="64"/>
    </w:p>
    <w:p w14:paraId="3B116C3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1817.26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550.37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1266.89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69.7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76F554E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0D8D3C2">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228850"/>
            <wp:effectExtent l="5080" t="4445" r="13970"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399D8A">
      <w:pPr>
        <w:spacing w:line="600" w:lineRule="exact"/>
        <w:ind w:firstLine="640" w:firstLineChars="200"/>
        <w:outlineLvl w:val="1"/>
        <w:rPr>
          <w:rStyle w:val="30"/>
          <w:rFonts w:ascii="Times New Roman" w:hAnsi="Times New Roman" w:eastAsia="黑体"/>
          <w:b w:val="0"/>
          <w:color w:val="auto"/>
          <w:highlight w:val="none"/>
        </w:rPr>
      </w:pPr>
      <w:bookmarkStart w:id="65" w:name="_Toc15377208"/>
      <w:bookmarkStart w:id="66" w:name="_Toc15396606"/>
      <w:bookmarkStart w:id="67" w:name="_Toc24865_WPSOffice_Level2"/>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65"/>
      <w:bookmarkEnd w:id="66"/>
      <w:bookmarkEnd w:id="67"/>
    </w:p>
    <w:p w14:paraId="3F4B7A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1817.26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74.91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主要变动原因是</w:t>
      </w:r>
      <w:r>
        <w:rPr>
          <w:rFonts w:hint="eastAsia" w:ascii="仿宋_GB2312" w:hAnsi="仿宋" w:eastAsia="仿宋_GB2312" w:cs="Times New Roman"/>
          <w:sz w:val="32"/>
          <w:szCs w:val="32"/>
          <w:lang w:val="en-US" w:eastAsia="zh-CN"/>
        </w:rPr>
        <w:t>2023年度发放电梯增设补贴915万元，2024年发放电梯增设补贴减少</w:t>
      </w:r>
      <w:r>
        <w:rPr>
          <w:rFonts w:hint="eastAsia" w:ascii="仿宋" w:hAnsi="仿宋" w:eastAsia="仿宋"/>
          <w:sz w:val="32"/>
          <w:szCs w:val="32"/>
        </w:rPr>
        <w:t>。</w:t>
      </w:r>
    </w:p>
    <w:p w14:paraId="49C94AD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22A671A">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638675" cy="2609850"/>
            <wp:effectExtent l="0" t="0" r="9525" b="0"/>
            <wp:docPr id="6" name="图片 6" descr="074bd686-4b7a-41a9-8a42-a4deff7d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74bd686-4b7a-41a9-8a42-a4deff7d2145"/>
                    <pic:cNvPicPr>
                      <a:picLocks noChangeAspect="1"/>
                    </pic:cNvPicPr>
                  </pic:nvPicPr>
                  <pic:blipFill>
                    <a:blip r:embed="rId15"/>
                    <a:stretch>
                      <a:fillRect/>
                    </a:stretch>
                  </pic:blipFill>
                  <pic:spPr>
                    <a:xfrm>
                      <a:off x="0" y="0"/>
                      <a:ext cx="4638675" cy="2609850"/>
                    </a:xfrm>
                    <a:prstGeom prst="rect">
                      <a:avLst/>
                    </a:prstGeom>
                  </pic:spPr>
                </pic:pic>
              </a:graphicData>
            </a:graphic>
          </wp:inline>
        </w:drawing>
      </w:r>
    </w:p>
    <w:p w14:paraId="07ED20CA">
      <w:pPr>
        <w:spacing w:line="600" w:lineRule="exact"/>
        <w:ind w:firstLine="640" w:firstLineChars="200"/>
        <w:outlineLvl w:val="1"/>
        <w:rPr>
          <w:rStyle w:val="30"/>
          <w:rFonts w:ascii="Times New Roman" w:hAnsi="Times New Roman" w:eastAsia="黑体"/>
          <w:b w:val="0"/>
          <w:color w:val="auto"/>
          <w:highlight w:val="none"/>
        </w:rPr>
      </w:pPr>
      <w:bookmarkStart w:id="68" w:name="_Toc15396607"/>
      <w:bookmarkStart w:id="69" w:name="_Toc26302_WPSOffice_Level2"/>
      <w:bookmarkStart w:id="70"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68"/>
      <w:bookmarkEnd w:id="69"/>
      <w:bookmarkEnd w:id="70"/>
    </w:p>
    <w:p w14:paraId="328D720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71"/>
    </w:p>
    <w:p w14:paraId="239CD1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1703.02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93.7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%。与2023年度相比，一般公共预算财政拨款支出增加217.96万元，增长14.7%。主要变动原因是2024年支付新筹集保障性租赁住房678万元。</w:t>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4C376CB">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303395" cy="3133090"/>
            <wp:effectExtent l="0" t="0" r="9525" b="6350"/>
            <wp:docPr id="8" name="图片 8" descr="d0dd7c0f-2bf9-4b4c-a90a-714d4e19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0dd7c0f-2bf9-4b4c-a90a-714d4e192735"/>
                    <pic:cNvPicPr>
                      <a:picLocks noChangeAspect="1"/>
                    </pic:cNvPicPr>
                  </pic:nvPicPr>
                  <pic:blipFill>
                    <a:blip r:embed="rId16"/>
                    <a:stretch>
                      <a:fillRect/>
                    </a:stretch>
                  </pic:blipFill>
                  <pic:spPr>
                    <a:xfrm>
                      <a:off x="0" y="0"/>
                      <a:ext cx="4303395" cy="3133090"/>
                    </a:xfrm>
                    <a:prstGeom prst="rect">
                      <a:avLst/>
                    </a:prstGeom>
                  </pic:spPr>
                </pic:pic>
              </a:graphicData>
            </a:graphic>
          </wp:inline>
        </w:drawing>
      </w:r>
    </w:p>
    <w:p w14:paraId="4AFC03B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72"/>
    </w:p>
    <w:p w14:paraId="37C82B1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1703.02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63.36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12.98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b/>
          <w:bCs/>
          <w:sz w:val="32"/>
          <w:szCs w:val="32"/>
          <w:lang w:eastAsia="zh-CN"/>
        </w:rPr>
        <w:t>城乡社区支出</w:t>
      </w:r>
      <w:r>
        <w:rPr>
          <w:rFonts w:hint="eastAsia" w:ascii="仿宋" w:hAnsi="仿宋" w:eastAsia="仿宋"/>
          <w:sz w:val="32"/>
          <w:szCs w:val="32"/>
          <w:lang w:val="en-US" w:eastAsia="zh-CN"/>
        </w:rPr>
        <w:t>493.09万元</w:t>
      </w:r>
      <w:r>
        <w:rPr>
          <w:rFonts w:hint="eastAsia" w:ascii="仿宋" w:hAnsi="仿宋" w:eastAsia="仿宋"/>
          <w:sz w:val="32"/>
          <w:szCs w:val="32"/>
        </w:rPr>
        <w:t>，占</w:t>
      </w:r>
      <w:r>
        <w:rPr>
          <w:rFonts w:hint="eastAsia" w:ascii="仿宋" w:hAnsi="仿宋" w:eastAsia="仿宋"/>
          <w:sz w:val="32"/>
          <w:szCs w:val="32"/>
          <w:lang w:val="en-US" w:eastAsia="zh-CN"/>
        </w:rPr>
        <w:t>29</w:t>
      </w:r>
      <w:r>
        <w:rPr>
          <w:rFonts w:ascii="仿宋" w:hAnsi="仿宋" w:eastAsia="仿宋"/>
          <w:sz w:val="32"/>
          <w:szCs w:val="32"/>
        </w:rPr>
        <w:t>%</w:t>
      </w:r>
      <w:r>
        <w:rPr>
          <w:rFonts w:hint="eastAsia" w:ascii="仿宋" w:hAnsi="仿宋" w:eastAsia="仿宋"/>
          <w:sz w:val="32"/>
          <w:szCs w:val="32"/>
          <w:lang w:val="en-US" w:eastAsia="zh-CN"/>
        </w:rPr>
        <w:t>；</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1133.59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22478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D6590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490AB5">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543425" cy="2552700"/>
            <wp:effectExtent l="0" t="0" r="9525" b="0"/>
            <wp:docPr id="9" name="图片 9" descr="7ee3a1fe-0f37-4203-a8e9-787e0c7dae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ee3a1fe-0f37-4203-a8e9-787e0c7daec8"/>
                    <pic:cNvPicPr>
                      <a:picLocks noChangeAspect="1"/>
                    </pic:cNvPicPr>
                  </pic:nvPicPr>
                  <pic:blipFill>
                    <a:blip r:embed="rId17"/>
                    <a:stretch>
                      <a:fillRect/>
                    </a:stretch>
                  </pic:blipFill>
                  <pic:spPr>
                    <a:xfrm>
                      <a:off x="0" y="0"/>
                      <a:ext cx="4543425" cy="2552700"/>
                    </a:xfrm>
                    <a:prstGeom prst="rect">
                      <a:avLst/>
                    </a:prstGeom>
                  </pic:spPr>
                </pic:pic>
              </a:graphicData>
            </a:graphic>
          </wp:inline>
        </w:drawing>
      </w:r>
    </w:p>
    <w:p w14:paraId="7D2EF3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73"/>
    </w:p>
    <w:p w14:paraId="6865C8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4" w:name="_Toc15377444"/>
      <w:bookmarkStart w:id="75" w:name="_Toc15378460"/>
      <w:bookmarkStart w:id="7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1703.02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74"/>
      <w:bookmarkEnd w:id="75"/>
      <w:bookmarkEnd w:id="76"/>
    </w:p>
    <w:p w14:paraId="39F9F4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1.社会保障和就业支出（类）行政事业单位养老支出（款）机关事业单位基本养老保险缴费（项）: 支出决算为</w:t>
      </w:r>
      <w:r>
        <w:rPr>
          <w:rFonts w:hint="eastAsia" w:eastAsia="仿宋_GB2312" w:cs="仿宋_GB2312"/>
          <w:color w:val="auto"/>
          <w:kern w:val="2"/>
          <w:sz w:val="32"/>
          <w:szCs w:val="32"/>
          <w:highlight w:val="none"/>
          <w:lang w:val="en-US" w:eastAsia="zh-CN" w:bidi="ar-SA"/>
        </w:rPr>
        <w:t>34.16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D92A3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2.社会保障和就业支出（类）行政事业单位养老支出（款）机关事业单位职业年金缴费支出（项）: 支出决算为</w:t>
      </w:r>
      <w:r>
        <w:rPr>
          <w:rFonts w:hint="eastAsia" w:eastAsia="仿宋_GB2312" w:cs="仿宋_GB2312"/>
          <w:color w:val="auto"/>
          <w:kern w:val="2"/>
          <w:sz w:val="32"/>
          <w:szCs w:val="32"/>
          <w:highlight w:val="none"/>
          <w:lang w:val="en-US" w:eastAsia="zh-CN" w:bidi="ar-SA"/>
        </w:rPr>
        <w:t>18.61</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65999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3.社会保障和就业支出（类）抚恤（款）死亡抚恤（项）:支出决算为</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04548F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4.社会保障和就业支出（类）其他社会保障和就业支出（款）其他社会保障和就业支出（项）:支出决算为</w:t>
      </w:r>
      <w:r>
        <w:rPr>
          <w:rFonts w:hint="eastAsia" w:eastAsia="仿宋_GB2312" w:cs="仿宋_GB2312"/>
          <w:color w:val="auto"/>
          <w:kern w:val="2"/>
          <w:sz w:val="32"/>
          <w:szCs w:val="32"/>
          <w:highlight w:val="none"/>
          <w:lang w:val="en-US" w:eastAsia="zh-CN" w:bidi="ar-SA"/>
        </w:rPr>
        <w:t>5.24</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51166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5.卫生健康（类）行政事业单位医疗（款）事业单位医疗（项）:支出决算为</w:t>
      </w:r>
      <w:r>
        <w:rPr>
          <w:rFonts w:hint="eastAsia" w:eastAsia="仿宋_GB2312" w:cs="仿宋_GB2312"/>
          <w:color w:val="auto"/>
          <w:kern w:val="2"/>
          <w:sz w:val="32"/>
          <w:szCs w:val="32"/>
          <w:highlight w:val="none"/>
          <w:lang w:val="en-US" w:eastAsia="zh-CN" w:bidi="ar-SA"/>
        </w:rPr>
        <w:t>12.98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031C8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6.城乡社区支出（类）城乡社区管理事务（款）住宅建设与房地产市场监管（项）:支出决算为</w:t>
      </w:r>
      <w:r>
        <w:rPr>
          <w:rFonts w:hint="eastAsia" w:eastAsia="仿宋_GB2312" w:cs="仿宋_GB2312"/>
          <w:color w:val="auto"/>
          <w:kern w:val="2"/>
          <w:sz w:val="32"/>
          <w:szCs w:val="32"/>
          <w:highlight w:val="none"/>
          <w:lang w:val="en-US" w:eastAsia="zh-CN" w:bidi="ar-SA"/>
        </w:rPr>
        <w:t>446.49</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7A569B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7.城乡社区支出（类）其他城乡社区支出（款）住其他城乡社区支出（项）:支出决算为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3FD26F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8.住房保障支出（类）保障性安居工程支出（款）保障性住房租金补贴（项）:支出决算为</w:t>
      </w:r>
      <w:r>
        <w:rPr>
          <w:rFonts w:hint="eastAsia" w:eastAsia="仿宋_GB2312" w:cs="仿宋_GB2312"/>
          <w:color w:val="auto"/>
          <w:kern w:val="2"/>
          <w:sz w:val="32"/>
          <w:szCs w:val="32"/>
          <w:highlight w:val="none"/>
          <w:lang w:val="en-US" w:eastAsia="zh-CN" w:bidi="ar-SA"/>
        </w:rPr>
        <w:t>2.75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E79B2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.住房保障支出（类）保障性安居工程支出（款）保障性租赁住房（项）:支出决算为</w:t>
      </w:r>
      <w:r>
        <w:rPr>
          <w:rFonts w:hint="eastAsia" w:eastAsia="仿宋_GB2312" w:cs="仿宋_GB2312"/>
          <w:color w:val="auto"/>
          <w:kern w:val="2"/>
          <w:sz w:val="32"/>
          <w:szCs w:val="32"/>
          <w:highlight w:val="none"/>
          <w:lang w:val="en-US" w:eastAsia="zh-CN" w:bidi="ar-SA"/>
        </w:rPr>
        <w:t>678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6FB4F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.住房保障支出（类）保障性安居工程支出（款）其他保障性安居工程支出（项）:支出决算为</w:t>
      </w:r>
      <w:r>
        <w:rPr>
          <w:rFonts w:hint="eastAsia" w:eastAsia="仿宋_GB2312" w:cs="仿宋_GB2312"/>
          <w:color w:val="auto"/>
          <w:kern w:val="2"/>
          <w:sz w:val="32"/>
          <w:szCs w:val="32"/>
          <w:highlight w:val="none"/>
          <w:lang w:val="en-US" w:eastAsia="zh-CN" w:bidi="ar-SA"/>
        </w:rPr>
        <w:t>19.1</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1EF4EA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w:t>
      </w:r>
      <w:r>
        <w:rPr>
          <w:rFonts w:hint="eastAsia" w:eastAsia="仿宋_GB2312" w:cs="仿宋_GB2312"/>
          <w:color w:val="auto"/>
          <w:kern w:val="2"/>
          <w:sz w:val="32"/>
          <w:szCs w:val="32"/>
          <w:highlight w:val="none"/>
          <w:lang w:val="en-US" w:eastAsia="zh-CN" w:bidi="ar-SA"/>
        </w:rPr>
        <w:t>29.41</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1277D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.住房保障支出（类）城乡社区住宅（款）其他城乡社区住宅支出（项）:支出决算为</w:t>
      </w:r>
      <w:r>
        <w:rPr>
          <w:rFonts w:hint="eastAsia" w:eastAsia="仿宋_GB2312" w:cs="仿宋_GB2312"/>
          <w:color w:val="auto"/>
          <w:kern w:val="2"/>
          <w:sz w:val="32"/>
          <w:szCs w:val="32"/>
          <w:highlight w:val="none"/>
          <w:lang w:val="en-US" w:eastAsia="zh-CN" w:bidi="ar-SA"/>
        </w:rPr>
        <w:t>404.33</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2D7A391">
      <w:pPr>
        <w:tabs>
          <w:tab w:val="right" w:pos="8306"/>
        </w:tabs>
        <w:spacing w:line="600" w:lineRule="exact"/>
        <w:ind w:firstLine="640"/>
        <w:outlineLvl w:val="1"/>
        <w:rPr>
          <w:rStyle w:val="30"/>
          <w:rFonts w:ascii="Times New Roman" w:hAnsi="Times New Roman"/>
          <w:color w:val="auto"/>
          <w:highlight w:val="none"/>
        </w:rPr>
      </w:pPr>
      <w:bookmarkStart w:id="77" w:name="_Toc15377214"/>
      <w:bookmarkStart w:id="78" w:name="_Toc15396608"/>
      <w:bookmarkStart w:id="79" w:name="_Toc20155_WPSOffice_Level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77"/>
      <w:bookmarkEnd w:id="78"/>
      <w:bookmarkEnd w:id="79"/>
      <w:r>
        <w:rPr>
          <w:rStyle w:val="30"/>
          <w:rFonts w:ascii="Times New Roman" w:hAnsi="Times New Roman" w:eastAsia="黑体"/>
          <w:b w:val="0"/>
          <w:color w:val="auto"/>
          <w:highlight w:val="none"/>
        </w:rPr>
        <w:tab/>
      </w:r>
    </w:p>
    <w:p w14:paraId="464DEB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550.37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02AB8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421.67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t>其他工资福利支出、抚恤金、生活补助、奖励金、其他对个人和家庭的补助支出等。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128.7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元，主要包括：办公费、印刷费、水费、差旅费、维修（护）费、劳务费、工会经费、公务用车运行维护费、其他商品和服务支出等。</w:t>
      </w:r>
    </w:p>
    <w:p w14:paraId="24C906FD">
      <w:pPr>
        <w:spacing w:line="600" w:lineRule="exact"/>
        <w:ind w:firstLine="640"/>
        <w:outlineLvl w:val="1"/>
        <w:rPr>
          <w:rStyle w:val="30"/>
          <w:rFonts w:ascii="Times New Roman" w:hAnsi="Times New Roman" w:eastAsia="黑体"/>
          <w:b w:val="0"/>
          <w:color w:val="auto"/>
          <w:highlight w:val="none"/>
        </w:rPr>
      </w:pPr>
      <w:bookmarkStart w:id="80" w:name="_Toc15377215"/>
      <w:bookmarkStart w:id="81" w:name="_Toc15396609"/>
      <w:bookmarkStart w:id="82" w:name="_Toc19769_WPSOffice_Level2"/>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80"/>
      <w:bookmarkEnd w:id="81"/>
      <w:bookmarkEnd w:id="82"/>
    </w:p>
    <w:p w14:paraId="597F53A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83"/>
    </w:p>
    <w:p w14:paraId="475A809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2.69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2.41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47.3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决算数与预算数持平。</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18AC08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4"/>
    </w:p>
    <w:p w14:paraId="09C3FA2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2.69</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1F9535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98AF820">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514850" cy="2752725"/>
            <wp:effectExtent l="0" t="0" r="0" b="9525"/>
            <wp:docPr id="7" name="图片 7" descr="2faac094-2dc5-4a6f-a095-ca75d16d8d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faac094-2dc5-4a6f-a095-ca75d16d8d48"/>
                    <pic:cNvPicPr>
                      <a:picLocks noChangeAspect="1"/>
                    </pic:cNvPicPr>
                  </pic:nvPicPr>
                  <pic:blipFill>
                    <a:blip r:embed="rId18"/>
                    <a:stretch>
                      <a:fillRect/>
                    </a:stretch>
                  </pic:blipFill>
                  <pic:spPr>
                    <a:xfrm>
                      <a:off x="0" y="0"/>
                      <a:ext cx="4514850" cy="2752725"/>
                    </a:xfrm>
                    <a:prstGeom prst="rect">
                      <a:avLst/>
                    </a:prstGeom>
                  </pic:spPr>
                </pic:pic>
              </a:graphicData>
            </a:graphic>
          </wp:inline>
        </w:drawing>
      </w:r>
    </w:p>
    <w:p w14:paraId="58C86C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val="en-US" w:eastAsia="zh-CN"/>
        </w:rPr>
        <w:t>2024年</w:t>
      </w:r>
      <w:r>
        <w:rPr>
          <w:rFonts w:hint="eastAsia" w:ascii="仿宋_GB2312" w:eastAsia="仿宋_GB2312"/>
          <w:sz w:val="32"/>
          <w:szCs w:val="32"/>
          <w:lang w:eastAsia="zh-CN"/>
        </w:rPr>
        <w:t>无因公出国（境），</w:t>
      </w:r>
      <w:r>
        <w:rPr>
          <w:rFonts w:hint="eastAsia" w:ascii="Times New Roman" w:hAnsi="Times New Roman" w:eastAsia="仿宋_GB2312" w:cs="Times New Roman"/>
          <w:color w:val="000000"/>
          <w:kern w:val="2"/>
          <w:sz w:val="32"/>
          <w:szCs w:val="20"/>
          <w:lang w:val="en-US" w:eastAsia="zh-CN"/>
        </w:rPr>
        <w:t>未产生费用</w:t>
      </w:r>
      <w:r>
        <w:rPr>
          <w:rFonts w:hint="eastAsia" w:eastAsia="仿宋_GB2312" w:cs="Times New Roman"/>
          <w:color w:val="000000"/>
          <w:kern w:val="2"/>
          <w:sz w:val="32"/>
          <w:szCs w:val="20"/>
          <w:lang w:val="en-US" w:eastAsia="zh-CN"/>
        </w:rPr>
        <w:t>。</w:t>
      </w:r>
    </w:p>
    <w:p w14:paraId="6B15553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2.69万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2.41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47.3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val="en-US" w:eastAsia="zh-CN"/>
        </w:rPr>
        <w:t>2023年车辆进行了大型维修。</w:t>
      </w:r>
    </w:p>
    <w:p w14:paraId="72B9FA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5DB44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2.69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外</w:t>
      </w:r>
      <w:r>
        <w:rPr>
          <w:rFonts w:hint="eastAsia" w:ascii="Times New Roman" w:hAnsi="Times New Roman" w:eastAsia="仿宋_GB2312" w:cs="Times New Roman"/>
          <w:color w:val="000000"/>
          <w:kern w:val="2"/>
          <w:sz w:val="32"/>
          <w:highlight w:val="white"/>
          <w:lang w:val="zh-CN"/>
        </w:rPr>
        <w:t>出办公</w:t>
      </w:r>
      <w:r>
        <w:rPr>
          <w:rFonts w:hint="default" w:ascii="Times New Roman" w:hAnsi="Times New Roman" w:eastAsia="仿宋_GB2312" w:cs="Times New Roman"/>
          <w:color w:val="000000"/>
          <w:kern w:val="2"/>
          <w:sz w:val="32"/>
          <w:lang w:val="zh-CN"/>
        </w:rPr>
        <w:t>等所需的公务用车燃料费、维修费、过路过桥费、保险费等支出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14:paraId="686578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主要原因是</w:t>
      </w:r>
      <w:r>
        <w:rPr>
          <w:rFonts w:hint="eastAsia" w:ascii="仿宋_GB2312" w:eastAsia="仿宋_GB2312"/>
          <w:sz w:val="32"/>
          <w:szCs w:val="32"/>
          <w:lang w:val="en-US" w:eastAsia="zh-CN"/>
        </w:rPr>
        <w:t>2024年</w:t>
      </w:r>
      <w:r>
        <w:rPr>
          <w:rFonts w:hint="eastAsia" w:ascii="仿宋_GB2312" w:eastAsia="仿宋_GB2312"/>
          <w:sz w:val="32"/>
          <w:szCs w:val="32"/>
          <w:lang w:eastAsia="zh-CN"/>
        </w:rPr>
        <w:t>无公务接待，未产生费用</w:t>
      </w:r>
      <w:r>
        <w:rPr>
          <w:rFonts w:hint="eastAsia" w:ascii="Times New Roman" w:hAnsi="Times New Roman" w:eastAsia="仿宋_GB2312" w:cs="仿宋_GB2312"/>
          <w:color w:val="auto"/>
          <w:kern w:val="2"/>
          <w:sz w:val="32"/>
          <w:szCs w:val="32"/>
          <w:highlight w:val="none"/>
          <w:lang w:val="en-US" w:eastAsia="zh-CN" w:bidi="ar-SA"/>
        </w:rPr>
        <w:t>。其中：</w:t>
      </w:r>
    </w:p>
    <w:p w14:paraId="0927CE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具体内容包括：</w:t>
      </w:r>
      <w:r>
        <w:rPr>
          <w:rFonts w:hint="eastAsia" w:ascii="仿宋_GB2312" w:eastAsia="仿宋_GB2312"/>
          <w:sz w:val="32"/>
          <w:szCs w:val="32"/>
          <w:lang w:eastAsia="zh-CN"/>
        </w:rPr>
        <w:t>无</w:t>
      </w:r>
      <w:r>
        <w:rPr>
          <w:rFonts w:hint="eastAsia" w:ascii="Times New Roman" w:hAnsi="Times New Roman" w:eastAsia="仿宋_GB2312" w:cs="仿宋_GB2312"/>
          <w:color w:val="auto"/>
          <w:kern w:val="2"/>
          <w:sz w:val="32"/>
          <w:szCs w:val="32"/>
          <w:highlight w:val="none"/>
          <w:lang w:val="en-US" w:eastAsia="zh-CN" w:bidi="ar-SA"/>
        </w:rPr>
        <w:t>。</w:t>
      </w:r>
    </w:p>
    <w:p w14:paraId="054DC6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85" w:name="_Toc15396610"/>
      <w:bookmarkStart w:id="86" w:name="_Toc15377218"/>
    </w:p>
    <w:p w14:paraId="5AD17452">
      <w:pPr>
        <w:spacing w:line="600" w:lineRule="exact"/>
        <w:ind w:firstLine="640"/>
        <w:outlineLvl w:val="1"/>
        <w:rPr>
          <w:rStyle w:val="30"/>
          <w:rFonts w:ascii="Times New Roman" w:hAnsi="Times New Roman" w:eastAsia="黑体"/>
          <w:color w:val="auto"/>
          <w:highlight w:val="none"/>
        </w:rPr>
      </w:pPr>
      <w:bookmarkStart w:id="87" w:name="_Toc2958_WPSOffice_Level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85"/>
      <w:bookmarkEnd w:id="86"/>
      <w:bookmarkEnd w:id="87"/>
    </w:p>
    <w:p w14:paraId="0B2907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114.24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292.87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 w:eastAsia="仿宋_GB2312" w:cs="Times New Roman"/>
          <w:sz w:val="32"/>
          <w:szCs w:val="32"/>
          <w:lang w:val="en-US" w:eastAsia="zh-CN"/>
        </w:rPr>
        <w:t>2024年发放购房补贴减少。</w:t>
      </w:r>
    </w:p>
    <w:p w14:paraId="7604F0BC">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88" w:name="_Toc15396611"/>
      <w:bookmarkStart w:id="89" w:name="_Toc15377219"/>
      <w:bookmarkStart w:id="90" w:name="_Toc19345_WPSOffice_Level2"/>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88"/>
      <w:bookmarkEnd w:id="89"/>
      <w:bookmarkEnd w:id="90"/>
    </w:p>
    <w:p w14:paraId="040975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r>
        <w:rPr>
          <w:rFonts w:hint="eastAsia" w:ascii="仿宋_GB2312" w:eastAsia="仿宋_GB2312"/>
          <w:sz w:val="32"/>
          <w:szCs w:val="32"/>
          <w:lang w:eastAsia="zh-CN"/>
        </w:rPr>
        <w:t>。</w:t>
      </w:r>
    </w:p>
    <w:p w14:paraId="56D6D11B">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91" w:name="_Toc15396612"/>
      <w:bookmarkStart w:id="92" w:name="_Toc15377221"/>
      <w:bookmarkStart w:id="93" w:name="_Toc24883_WPSOffice_Level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91"/>
      <w:bookmarkEnd w:id="92"/>
      <w:bookmarkEnd w:id="93"/>
    </w:p>
    <w:p w14:paraId="5DD606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4" w:name="_Toc15377222"/>
      <w:r>
        <w:rPr>
          <w:rFonts w:hint="eastAsia" w:ascii="Times New Roman" w:hAnsi="Times New Roman" w:eastAsia="楷体_GB2312" w:cs="楷体_GB2312"/>
          <w:b/>
          <w:color w:val="auto"/>
          <w:sz w:val="32"/>
          <w:szCs w:val="32"/>
          <w:highlight w:val="none"/>
        </w:rPr>
        <w:t>（一）机关运行经费支出情况</w:t>
      </w:r>
      <w:bookmarkEnd w:id="94"/>
    </w:p>
    <w:p w14:paraId="23BC8F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峨眉山市住房保障和房地产事务中心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与2023年度决算数持平。</w:t>
      </w:r>
    </w:p>
    <w:p w14:paraId="6FFDDBF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5" w:name="_Toc15377223"/>
      <w:r>
        <w:rPr>
          <w:rFonts w:hint="eastAsia" w:ascii="Times New Roman" w:hAnsi="Times New Roman" w:eastAsia="楷体_GB2312" w:cs="楷体_GB2312"/>
          <w:b/>
          <w:color w:val="auto"/>
          <w:sz w:val="32"/>
          <w:szCs w:val="32"/>
          <w:highlight w:val="none"/>
        </w:rPr>
        <w:t>（二）政府采购支出情况</w:t>
      </w:r>
      <w:bookmarkEnd w:id="95"/>
    </w:p>
    <w:p w14:paraId="2A126A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峨眉山市住房保障和房地产事务中心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1.54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1.54</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eastAsia="仿宋_GB2312"/>
          <w:sz w:val="32"/>
          <w:szCs w:val="32"/>
          <w:lang w:eastAsia="zh-CN"/>
        </w:rPr>
        <w:t>公车维修维护及车辆保险</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7DDBFF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6" w:name="_Toc15377224"/>
      <w:r>
        <w:rPr>
          <w:rFonts w:hint="eastAsia" w:ascii="Times New Roman" w:hAnsi="Times New Roman" w:eastAsia="楷体_GB2312" w:cs="楷体_GB2312"/>
          <w:b/>
          <w:color w:val="auto"/>
          <w:sz w:val="32"/>
          <w:szCs w:val="32"/>
          <w:highlight w:val="none"/>
        </w:rPr>
        <w:t>（三）国有资产占有使用情况</w:t>
      </w:r>
      <w:bookmarkEnd w:id="96"/>
    </w:p>
    <w:p w14:paraId="3CBD7E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峨眉山市住房保障和房地产事务中心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sz w:val="32"/>
          <w:szCs w:val="32"/>
          <w:lang w:eastAsia="zh-CN"/>
        </w:rPr>
        <w:t>业务使用</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A1C27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51CE0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峨眉山市住房保障和房地产事务中心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购房补贴、安置房住宅专项维修资金缴存使用</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购房补贴、安置房住宅专项维修资金缴存使用</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购房补贴、安置房住宅专项维修资金缴存使用</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highlight w:val="none"/>
        </w:rPr>
        <w:t>组织对</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个项目开展绩效自评，绩效自评表详见第四部分附件。</w:t>
      </w:r>
    </w:p>
    <w:p w14:paraId="776837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CDC0A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7" w:name="_Toc15377225"/>
      <w:bookmarkStart w:id="98" w:name="_Toc15396613"/>
      <w:bookmarkStart w:id="99" w:name="_Toc8463_WPSOffice_Level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7"/>
      <w:bookmarkEnd w:id="98"/>
      <w:bookmarkEnd w:id="99"/>
    </w:p>
    <w:p w14:paraId="236542C1">
      <w:pPr>
        <w:spacing w:line="600" w:lineRule="exact"/>
        <w:jc w:val="left"/>
        <w:rPr>
          <w:rFonts w:ascii="Times New Roman" w:hAnsi="Times New Roman"/>
          <w:b/>
          <w:color w:val="auto"/>
          <w:sz w:val="44"/>
          <w:szCs w:val="44"/>
          <w:highlight w:val="none"/>
        </w:rPr>
      </w:pPr>
    </w:p>
    <w:p w14:paraId="3821B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347188C">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指反映机关事业单位实施养老保险制度由单位缴纳的基本养老保险支出</w:t>
      </w:r>
      <w:r>
        <w:rPr>
          <w:rFonts w:hint="eastAsia" w:ascii="仿宋_GB2312" w:eastAsia="仿宋_GB2312"/>
          <w:sz w:val="32"/>
          <w:szCs w:val="32"/>
        </w:rPr>
        <w:t>。</w:t>
      </w:r>
    </w:p>
    <w:p w14:paraId="321DF0F4">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）机关事业单位职业年金缴费支出（项）：指反映机关事业单位实施养老保险制度由单位实际缴纳的职业年金支出（含职业年金补记支出）。</w:t>
      </w:r>
    </w:p>
    <w:p w14:paraId="69ED9AC5">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社会保障和就业（类）抚恤（款）死亡抚恤（项）：指反映按规定用于烈士和牺牲、病故人员家属的一次性和定期抚恤金、丧葬补助费以及烈士褒扬金。</w:t>
      </w:r>
    </w:p>
    <w:p w14:paraId="775FEC03">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w:t>
      </w:r>
      <w:r>
        <w:rPr>
          <w:rFonts w:hint="eastAsia" w:ascii="仿宋_GB2312" w:eastAsia="仿宋_GB2312"/>
          <w:sz w:val="32"/>
          <w:szCs w:val="32"/>
          <w:lang w:eastAsia="zh-CN"/>
        </w:rPr>
        <w:t>类）其他社会保障和就业支出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指反映除上述项目以外其他用于社会保障和就业方面的支出</w:t>
      </w:r>
      <w:r>
        <w:rPr>
          <w:rFonts w:hint="eastAsia" w:ascii="仿宋_GB2312" w:eastAsia="仿宋_GB2312"/>
          <w:sz w:val="32"/>
          <w:szCs w:val="32"/>
        </w:rPr>
        <w:t>。</w:t>
      </w:r>
    </w:p>
    <w:p w14:paraId="3BD0E273">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（项）：指</w:t>
      </w:r>
      <w:r>
        <w:rPr>
          <w:rFonts w:hint="eastAsia" w:ascii="仿宋_GB2312" w:eastAsia="仿宋_GB2312"/>
          <w:sz w:val="32"/>
          <w:szCs w:val="32"/>
          <w:lang w:eastAsia="zh-CN"/>
        </w:rPr>
        <w:t>反映财政部门安排的事业单位基本医疗保险缴费经费，未参加医疗保险的事业单位的公费医疗经费，按国家规定享受离休人员待遇的医疗经费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14:paraId="36C9C7E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住宅建设与房地产市场监管</w:t>
      </w:r>
      <w:r>
        <w:rPr>
          <w:rFonts w:hint="eastAsia" w:ascii="仿宋_GB2312" w:eastAsia="仿宋_GB2312"/>
          <w:sz w:val="32"/>
          <w:szCs w:val="32"/>
        </w:rPr>
        <w:t>（项）：指</w:t>
      </w:r>
      <w:r>
        <w:rPr>
          <w:rFonts w:hint="eastAsia" w:ascii="仿宋_GB2312" w:eastAsia="仿宋_GB2312"/>
          <w:sz w:val="32"/>
          <w:szCs w:val="32"/>
          <w:lang w:eastAsia="zh-CN"/>
        </w:rPr>
        <w:t>反映调控房地产市场运行、研究拟定城镇住房制度改革法规、对住房公积金和其他房改资金进行政策指导并监督使用等方面的支出</w:t>
      </w:r>
      <w:r>
        <w:rPr>
          <w:rFonts w:hint="eastAsia" w:ascii="仿宋_GB2312" w:eastAsia="仿宋_GB2312"/>
          <w:sz w:val="32"/>
          <w:szCs w:val="32"/>
        </w:rPr>
        <w:t>。</w:t>
      </w:r>
    </w:p>
    <w:p w14:paraId="2F5DC08E">
      <w:pPr>
        <w:pStyle w:val="6"/>
        <w:ind w:firstLine="640" w:firstLineChars="200"/>
        <w:rPr>
          <w:rFonts w:hint="eastAsia" w:hAnsi="Times New Roman" w:cs="Times New Roman"/>
          <w:sz w:val="32"/>
          <w:szCs w:val="32"/>
          <w:lang w:eastAsia="zh-CN"/>
        </w:rPr>
      </w:pPr>
      <w:r>
        <w:rPr>
          <w:rFonts w:hint="eastAsia"/>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sz w:val="32"/>
          <w:szCs w:val="32"/>
          <w:lang w:eastAsia="zh-CN"/>
        </w:rPr>
        <w:t>国有土地使用权出让收入安排的支出</w:t>
      </w:r>
      <w:r>
        <w:rPr>
          <w:rFonts w:hint="eastAsia" w:ascii="仿宋_GB2312" w:hAnsi="Times New Roman" w:eastAsia="仿宋_GB2312" w:cs="Times New Roman"/>
          <w:sz w:val="32"/>
          <w:szCs w:val="32"/>
          <w:lang w:eastAsia="zh-CN"/>
        </w:rPr>
        <w:t>（款）</w:t>
      </w:r>
      <w:r>
        <w:rPr>
          <w:rFonts w:hint="eastAsia" w:cs="Times New Roman"/>
          <w:sz w:val="32"/>
          <w:szCs w:val="32"/>
          <w:lang w:eastAsia="zh-CN"/>
        </w:rPr>
        <w:t>其他</w:t>
      </w:r>
      <w:r>
        <w:rPr>
          <w:rFonts w:hint="eastAsia"/>
          <w:sz w:val="32"/>
          <w:szCs w:val="32"/>
          <w:lang w:eastAsia="zh-CN"/>
        </w:rPr>
        <w:t>国有土地使用权出让收入安排的支出</w:t>
      </w:r>
      <w:r>
        <w:rPr>
          <w:rFonts w:hint="eastAsia" w:ascii="仿宋_GB2312" w:hAnsi="Times New Roman" w:eastAsia="仿宋_GB2312" w:cs="Times New Roman"/>
          <w:sz w:val="32"/>
          <w:szCs w:val="32"/>
          <w:lang w:eastAsia="zh-CN"/>
        </w:rPr>
        <w:t>（项）：</w:t>
      </w:r>
      <w:r>
        <w:rPr>
          <w:rFonts w:hint="eastAsia" w:hAnsi="Times New Roman" w:cs="Times New Roman"/>
          <w:sz w:val="32"/>
          <w:szCs w:val="32"/>
          <w:lang w:eastAsia="zh-CN"/>
        </w:rPr>
        <w:t>指反映</w:t>
      </w:r>
      <w:r>
        <w:rPr>
          <w:rFonts w:hint="eastAsia" w:cs="Times New Roman"/>
          <w:color w:val="auto"/>
          <w:sz w:val="32"/>
          <w:szCs w:val="32"/>
          <w:highlight w:val="none"/>
          <w:lang w:eastAsia="zh-CN"/>
        </w:rPr>
        <w:t>从国有土地收益基金安排用于其他</w:t>
      </w:r>
      <w:r>
        <w:rPr>
          <w:rFonts w:hint="eastAsia" w:hAnsi="Times New Roman" w:cs="Times New Roman"/>
          <w:color w:val="auto"/>
          <w:sz w:val="32"/>
          <w:szCs w:val="32"/>
          <w:highlight w:val="none"/>
          <w:lang w:eastAsia="zh-CN"/>
        </w:rPr>
        <w:t>支出</w:t>
      </w:r>
      <w:r>
        <w:rPr>
          <w:rFonts w:hint="eastAsia" w:hAnsi="Times New Roman" w:cs="Times New Roman"/>
          <w:sz w:val="32"/>
          <w:szCs w:val="32"/>
          <w:lang w:eastAsia="zh-CN"/>
        </w:rPr>
        <w:t>。</w:t>
      </w:r>
    </w:p>
    <w:p w14:paraId="40D6D6BB">
      <w:pPr>
        <w:pStyle w:val="6"/>
        <w:ind w:firstLine="640" w:firstLineChars="200"/>
        <w:rPr>
          <w:rFonts w:hint="eastAsia" w:hAnsi="Times New Roman" w:cs="Times New Roman"/>
          <w:sz w:val="32"/>
          <w:szCs w:val="32"/>
          <w:lang w:eastAsia="zh-CN"/>
        </w:rPr>
      </w:pPr>
      <w:r>
        <w:rPr>
          <w:rFonts w:hint="eastAsia"/>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hAnsi="Times New Roman" w:eastAsia="仿宋_GB2312" w:cs="Times New Roman"/>
          <w:sz w:val="32"/>
          <w:szCs w:val="32"/>
          <w:lang w:eastAsia="zh-CN"/>
        </w:rPr>
        <w:t>其他城乡社区支出（款）其他城乡社区支出（项）：</w:t>
      </w:r>
      <w:r>
        <w:rPr>
          <w:rFonts w:hint="eastAsia" w:hAnsi="Times New Roman" w:cs="Times New Roman"/>
          <w:sz w:val="32"/>
          <w:szCs w:val="32"/>
          <w:lang w:eastAsia="zh-CN"/>
        </w:rPr>
        <w:t>指反映</w:t>
      </w:r>
      <w:r>
        <w:rPr>
          <w:rFonts w:hint="eastAsia" w:ascii="仿宋_GB2312" w:eastAsia="仿宋_GB2312"/>
          <w:sz w:val="32"/>
          <w:szCs w:val="32"/>
          <w:lang w:eastAsia="zh-CN"/>
        </w:rPr>
        <w:t>除上述项目以外</w:t>
      </w:r>
      <w:r>
        <w:rPr>
          <w:rFonts w:hint="eastAsia" w:hAnsi="Times New Roman" w:cs="Times New Roman"/>
          <w:sz w:val="32"/>
          <w:szCs w:val="32"/>
          <w:lang w:eastAsia="zh-CN"/>
        </w:rPr>
        <w:t>其他用于城乡社区方面的支出。</w:t>
      </w:r>
    </w:p>
    <w:p w14:paraId="00F791C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保障性住房租金补贴</w:t>
      </w:r>
      <w:r>
        <w:rPr>
          <w:rFonts w:hint="eastAsia" w:ascii="仿宋_GB2312" w:eastAsia="仿宋_GB2312"/>
          <w:sz w:val="32"/>
          <w:szCs w:val="32"/>
        </w:rPr>
        <w:t>（项）：指</w:t>
      </w:r>
      <w:r>
        <w:rPr>
          <w:rFonts w:hint="eastAsia" w:ascii="仿宋_GB2312" w:eastAsia="仿宋_GB2312"/>
          <w:sz w:val="32"/>
          <w:szCs w:val="32"/>
          <w:lang w:eastAsia="zh-CN"/>
        </w:rPr>
        <w:t>反映各级政府项低收入住房保障家庭发放的住房租赁补贴支出</w:t>
      </w:r>
      <w:r>
        <w:rPr>
          <w:rFonts w:hint="eastAsia" w:ascii="仿宋_GB2312" w:eastAsia="仿宋_GB2312"/>
          <w:sz w:val="32"/>
          <w:szCs w:val="32"/>
        </w:rPr>
        <w:t>。</w:t>
      </w:r>
    </w:p>
    <w:p w14:paraId="7F3AD79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保障性租赁住房</w:t>
      </w:r>
      <w:r>
        <w:rPr>
          <w:rFonts w:hint="eastAsia" w:ascii="仿宋_GB2312" w:eastAsia="仿宋_GB2312"/>
          <w:sz w:val="32"/>
          <w:szCs w:val="32"/>
        </w:rPr>
        <w:t>（项）：指</w:t>
      </w:r>
      <w:r>
        <w:rPr>
          <w:rFonts w:hint="eastAsia" w:ascii="仿宋_GB2312" w:eastAsia="仿宋_GB2312"/>
          <w:sz w:val="32"/>
          <w:szCs w:val="32"/>
          <w:highlight w:val="none"/>
          <w:lang w:eastAsia="zh-CN"/>
        </w:rPr>
        <w:t>反映用于发展保障性租赁住房方面的支出</w:t>
      </w:r>
      <w:r>
        <w:rPr>
          <w:rFonts w:hint="eastAsia" w:ascii="仿宋_GB2312" w:eastAsia="仿宋_GB2312"/>
          <w:sz w:val="32"/>
          <w:szCs w:val="32"/>
        </w:rPr>
        <w:t>。</w:t>
      </w:r>
    </w:p>
    <w:p w14:paraId="37D477BC">
      <w:pPr>
        <w:spacing w:line="600" w:lineRule="exact"/>
        <w:ind w:firstLine="640" w:firstLineChars="200"/>
        <w:rPr>
          <w:rFonts w:hint="eastAsia" w:eastAsia="仿宋_GB2312"/>
          <w:lang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hAnsi="Times New Roman" w:eastAsia="仿宋_GB2312" w:cs="Times New Roman"/>
          <w:sz w:val="32"/>
          <w:szCs w:val="32"/>
          <w:lang w:eastAsia="zh-CN"/>
        </w:rPr>
        <w:t>其他保障性安居工程支出</w:t>
      </w:r>
      <w:r>
        <w:rPr>
          <w:rFonts w:hint="eastAsia" w:ascii="仿宋_GB2312" w:eastAsia="仿宋_GB2312"/>
          <w:sz w:val="32"/>
          <w:szCs w:val="32"/>
        </w:rPr>
        <w:t>（项）：</w:t>
      </w:r>
      <w:r>
        <w:rPr>
          <w:rFonts w:hint="eastAsia" w:ascii="仿宋_GB2312" w:eastAsia="仿宋_GB2312"/>
          <w:sz w:val="32"/>
          <w:szCs w:val="32"/>
          <w:lang w:eastAsia="zh-CN"/>
        </w:rPr>
        <w:t>指反映除上述项目以外其他用于保障性住房方面的支出。</w:t>
      </w:r>
    </w:p>
    <w:p w14:paraId="4C5358C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5441462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城乡社区住宅</w:t>
      </w:r>
      <w:r>
        <w:rPr>
          <w:rFonts w:hint="eastAsia" w:ascii="仿宋_GB2312" w:eastAsia="仿宋_GB2312"/>
          <w:sz w:val="32"/>
          <w:szCs w:val="32"/>
        </w:rPr>
        <w:t>（款）</w:t>
      </w:r>
      <w:r>
        <w:rPr>
          <w:rFonts w:hint="eastAsia" w:ascii="仿宋_GB2312" w:eastAsia="仿宋_GB2312"/>
          <w:sz w:val="32"/>
          <w:szCs w:val="32"/>
          <w:lang w:eastAsia="zh-CN"/>
        </w:rPr>
        <w:t>其他城乡社区住宅支出</w:t>
      </w:r>
      <w:r>
        <w:rPr>
          <w:rFonts w:hint="eastAsia" w:ascii="仿宋_GB2312" w:eastAsia="仿宋_GB2312"/>
          <w:sz w:val="32"/>
          <w:szCs w:val="32"/>
        </w:rPr>
        <w:t>（项）</w:t>
      </w:r>
      <w:r>
        <w:rPr>
          <w:rFonts w:hint="eastAsia" w:ascii="仿宋_GB2312" w:eastAsia="仿宋_GB2312"/>
          <w:sz w:val="32"/>
          <w:szCs w:val="32"/>
          <w:highlight w:val="none"/>
        </w:rPr>
        <w:t>：指</w:t>
      </w:r>
      <w:r>
        <w:rPr>
          <w:rFonts w:hint="eastAsia" w:ascii="仿宋_GB2312" w:eastAsia="仿宋_GB2312"/>
          <w:sz w:val="32"/>
          <w:szCs w:val="32"/>
          <w:highlight w:val="none"/>
          <w:lang w:eastAsia="zh-CN"/>
        </w:rPr>
        <w:t>反映除</w:t>
      </w:r>
      <w:r>
        <w:rPr>
          <w:rFonts w:hint="eastAsia" w:ascii="仿宋_GB2312" w:eastAsia="仿宋_GB2312"/>
          <w:sz w:val="32"/>
          <w:szCs w:val="32"/>
          <w:lang w:eastAsia="zh-CN"/>
        </w:rPr>
        <w:t>上述项目以外其他用于城乡社区住宅方面的支出</w:t>
      </w:r>
      <w:r>
        <w:rPr>
          <w:rFonts w:hint="eastAsia" w:ascii="仿宋_GB2312" w:eastAsia="仿宋_GB2312"/>
          <w:sz w:val="32"/>
          <w:szCs w:val="32"/>
        </w:rPr>
        <w:t>。</w:t>
      </w:r>
    </w:p>
    <w:p w14:paraId="6C204B62">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0B5FA53D">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6B0FE7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92137E">
      <w:pPr>
        <w:spacing w:line="600" w:lineRule="exact"/>
        <w:jc w:val="center"/>
        <w:rPr>
          <w:rStyle w:val="29"/>
          <w:rFonts w:hint="eastAsia" w:ascii="Times New Roman" w:hAnsi="Times New Roman" w:eastAsia="黑体"/>
          <w:b w:val="0"/>
          <w:color w:val="auto"/>
          <w:highlight w:val="none"/>
          <w:lang w:eastAsia="zh-CN"/>
        </w:rPr>
      </w:pPr>
      <w:bookmarkStart w:id="100"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101" w:name="_Toc15396614"/>
      <w:bookmarkStart w:id="102" w:name="_Toc835_WPSOffice_Level1"/>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01"/>
      <w:bookmarkEnd w:id="102"/>
    </w:p>
    <w:p w14:paraId="6B49106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A0C50C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42B5F1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127672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103" w:name="_Toc2877_WPSOffice_Level2"/>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bookmarkEnd w:id="103"/>
    </w:p>
    <w:p w14:paraId="0D345FE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853A9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104" w:name="_Toc18556_WPSOffice_Level2"/>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bookmarkEnd w:id="104"/>
    </w:p>
    <w:p w14:paraId="1F33E64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7433639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rPr>
      </w:pPr>
      <w:r>
        <w:rPr>
          <w:rFonts w:hint="eastAsia" w:ascii="仿宋" w:hAnsi="仿宋" w:eastAsia="仿宋" w:cs="仿宋"/>
          <w:color w:val="000000"/>
          <w:sz w:val="32"/>
          <w:szCs w:val="32"/>
        </w:rPr>
        <w:t>根</w:t>
      </w:r>
      <w:r>
        <w:rPr>
          <w:rFonts w:hint="eastAsia" w:ascii="Times New Roman" w:hAnsi="Times New Roman" w:eastAsia="仿宋_GB2312" w:cs="Times New Roman"/>
          <w:sz w:val="32"/>
          <w:szCs w:val="32"/>
          <w:lang w:val="en-US" w:eastAsia="zh-CN"/>
        </w:rPr>
        <w:t>据峨府定（2012）15号文件，峨眉山市住房保障和房地产事务</w:t>
      </w:r>
      <w:r>
        <w:rPr>
          <w:rFonts w:hint="eastAsia" w:ascii="Times New Roman" w:hAnsi="Times New Roman" w:eastAsia="仿宋_GB2312" w:cs="Times New Roman"/>
          <w:sz w:val="32"/>
          <w:szCs w:val="32"/>
          <w:lang w:val="zh-CN" w:eastAsia="zh-CN"/>
        </w:rPr>
        <w:t>中心为住建局下属全额拨款事业单位。</w:t>
      </w:r>
    </w:p>
    <w:p w14:paraId="5E1BAEDF">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6A279FC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职责和功能</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eastAsia="zh-CN"/>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14:paraId="63DE302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2D345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zh-CN"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年末，</w:t>
      </w:r>
      <w:r>
        <w:rPr>
          <w:rFonts w:hint="eastAsia" w:ascii="Times New Roman" w:hAnsi="Times New Roman" w:eastAsia="仿宋_GB2312" w:cs="Times New Roman"/>
          <w:sz w:val="32"/>
          <w:szCs w:val="32"/>
          <w:lang w:val="en-US" w:eastAsia="zh-CN"/>
        </w:rPr>
        <w:t>我单位现有</w:t>
      </w:r>
      <w:r>
        <w:rPr>
          <w:rFonts w:hint="eastAsia" w:ascii="Times New Roman" w:hAnsi="Times New Roman" w:eastAsia="仿宋_GB2312" w:cs="Times New Roman"/>
          <w:sz w:val="32"/>
          <w:szCs w:val="32"/>
          <w:lang w:val="zh-CN" w:eastAsia="zh-CN"/>
        </w:rPr>
        <w:t>事业编制</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val="zh-CN" w:eastAsia="zh-CN"/>
        </w:rPr>
        <w:t>名，现有在职职工</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zh-CN" w:eastAsia="zh-CN"/>
        </w:rPr>
        <w:t>人。</w:t>
      </w:r>
    </w:p>
    <w:p w14:paraId="1DC883B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bookmarkStart w:id="105" w:name="_Toc10778_WPSOffice_Level2"/>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bookmarkEnd w:id="105"/>
    </w:p>
    <w:p w14:paraId="4D484E2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6E988A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我中心</w:t>
      </w:r>
      <w:r>
        <w:rPr>
          <w:rFonts w:hint="eastAsia" w:ascii="Times New Roman" w:hAnsi="Times New Roman" w:eastAsia="仿宋_GB2312" w:cs="Times New Roman"/>
          <w:sz w:val="32"/>
          <w:szCs w:val="32"/>
          <w:lang w:val="en-US" w:eastAsia="zh-CN"/>
        </w:rPr>
        <w:t>2024年年初预算收入2491.38万元。主要包括一般公共预算财政拨款收入731.38万元、政府性基金预算财政拨款收入1760万元；全年预算数收入1817.26万元。主要包括一般公共预算财政拨款收入1703.02万元、政府性基金预算财政拨款收入114.24万元；</w:t>
      </w:r>
      <w:r>
        <w:rPr>
          <w:rFonts w:hint="default" w:ascii="Times New Roman" w:hAnsi="Times New Roman" w:eastAsia="仿宋_GB2312" w:cs="Times New Roman"/>
          <w:sz w:val="32"/>
          <w:szCs w:val="32"/>
          <w:lang w:val="en-US" w:eastAsia="zh-CN"/>
        </w:rPr>
        <w:t>决算报表收入</w:t>
      </w:r>
      <w:r>
        <w:rPr>
          <w:rFonts w:hint="eastAsia" w:ascii="Times New Roman" w:hAnsi="Times New Roman" w:eastAsia="仿宋_GB2312" w:cs="Times New Roman"/>
          <w:sz w:val="32"/>
          <w:szCs w:val="32"/>
          <w:lang w:val="en-US" w:eastAsia="zh-CN"/>
        </w:rPr>
        <w:t>1817.26万元，主要包括一般公共预算财政拨款收入1703.02万元、政府性基金预算财政拨款收入114.24万元</w:t>
      </w:r>
      <w:r>
        <w:rPr>
          <w:rFonts w:hint="default" w:ascii="Times New Roman" w:hAnsi="Times New Roman" w:eastAsia="仿宋_GB2312" w:cs="Times New Roman"/>
          <w:sz w:val="32"/>
          <w:szCs w:val="32"/>
          <w:lang w:val="en-US" w:eastAsia="zh-CN"/>
        </w:rPr>
        <w:t>。</w:t>
      </w:r>
    </w:p>
    <w:p w14:paraId="0954B689">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351AF9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我中心2024年年初预算支出2491.38万元，其中：基本支出467.73万元（人员经费339.94万元和日常公用经费127.79万元），占总支出的18.77%；项目支出2023.65万元，占总支出的81.23%；全年预算支出1817.26万元，其中：基本支出550.37万元（人员经费421.67万元和日常公用经费128.70万元），占总支出的30.29%；项目支出1266.89万元，占总支出的69.71%；决算报表支出1817.26万元，其中：基本支出550.37万元（人员经费421.67万元和日常公用经费128.70万元），占总支出的30.29%；项目支出1266.89万元，占总支出的69.71%。</w:t>
      </w:r>
    </w:p>
    <w:p w14:paraId="1B770F3E">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8E52A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zh-CN" w:eastAsia="zh-CN"/>
        </w:rPr>
        <w:t>我中心</w:t>
      </w: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w:t>
      </w:r>
    </w:p>
    <w:p w14:paraId="1235E9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bookmarkStart w:id="106" w:name="_Toc5854_WPSOffice_Level2"/>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bookmarkEnd w:id="106"/>
    </w:p>
    <w:p w14:paraId="03851D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08950DF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履职效能。部门整体绩效目标中选定3-5个核心职能目标，对职能目标完成效果情况绩效分析。</w:t>
      </w:r>
    </w:p>
    <w:p w14:paraId="07050C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我中心根据相关要求，</w:t>
      </w:r>
      <w:r>
        <w:rPr>
          <w:rFonts w:hint="eastAsia" w:ascii="Times New Roman" w:hAnsi="Times New Roman" w:eastAsia="仿宋_GB2312" w:cs="仿宋_GB2312"/>
          <w:color w:val="auto"/>
          <w:kern w:val="2"/>
          <w:sz w:val="32"/>
          <w:szCs w:val="32"/>
          <w:highlight w:val="none"/>
          <w:lang w:val="zh-CN" w:eastAsia="zh-CN" w:bidi="ar-SA"/>
        </w:rPr>
        <w:t>制定了基本支出、项目支出和整体支出的绩效目标，围绕绩效目标严格进行管理。</w:t>
      </w:r>
      <w:r>
        <w:rPr>
          <w:rFonts w:hint="eastAsia" w:ascii="Times New Roman" w:hAnsi="Times New Roman" w:eastAsia="仿宋_GB2312" w:cs="仿宋_GB2312"/>
          <w:color w:val="auto"/>
          <w:kern w:val="2"/>
          <w:sz w:val="32"/>
          <w:szCs w:val="32"/>
          <w:highlight w:val="none"/>
          <w:lang w:val="en-US" w:eastAsia="zh-CN" w:bidi="ar-SA"/>
        </w:rPr>
        <w:t>在预算编制全面完整、科学合理、可操作性强的基础上，坚持厉行节约，按规定时间报送了2024年预算</w:t>
      </w:r>
      <w:r>
        <w:rPr>
          <w:rFonts w:hint="default" w:ascii="Times New Roman" w:hAnsi="Times New Roman" w:eastAsia="仿宋_GB2312" w:cs="仿宋_GB2312"/>
          <w:color w:val="auto"/>
          <w:kern w:val="2"/>
          <w:sz w:val="32"/>
          <w:szCs w:val="32"/>
          <w:highlight w:val="none"/>
          <w:lang w:val="zh-CN" w:eastAsia="zh-CN" w:bidi="ar-SA"/>
        </w:rPr>
        <w:t>。</w:t>
      </w:r>
    </w:p>
    <w:p w14:paraId="702EC86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坚持专款专用、专账管理、严格审批、严格监管，资金使用合法合规，严格按照先审批支出计划，然后按计划支出的办法实施，未存在挪用或超标准开支情况。</w:t>
      </w:r>
    </w:p>
    <w:p w14:paraId="708F4B6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2024年我单位按照财政部颁发的《事业单位国有资产管理暂行办法》的要求，严格执行固定资产管理。</w:t>
      </w:r>
    </w:p>
    <w:p w14:paraId="6715B5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2D3AAC87">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276DE0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我中心根据相关要求，</w:t>
      </w:r>
      <w:r>
        <w:rPr>
          <w:rFonts w:hint="eastAsia" w:ascii="仿宋_GB2312" w:hAnsi="仿宋_GB2312" w:eastAsia="仿宋_GB2312" w:cs="仿宋_GB2312"/>
          <w:b w:val="0"/>
          <w:bCs w:val="0"/>
          <w:color w:val="auto"/>
          <w:kern w:val="0"/>
          <w:sz w:val="32"/>
          <w:szCs w:val="32"/>
          <w:shd w:val="clear" w:color="auto" w:fill="FFFFFF"/>
          <w:lang w:val="zh-CN" w:eastAsia="zh-CN"/>
        </w:rPr>
        <w:t>制定了基本支出、项目支出和整体支出的绩效目标，围绕绩效目标严格进行管理。</w:t>
      </w:r>
      <w:r>
        <w:rPr>
          <w:rFonts w:hint="eastAsia" w:ascii="仿宋_GB2312" w:hAnsi="仿宋_GB2312" w:eastAsia="仿宋_GB2312" w:cs="仿宋_GB2312"/>
          <w:b w:val="0"/>
          <w:bCs w:val="0"/>
          <w:color w:val="auto"/>
          <w:kern w:val="0"/>
          <w:sz w:val="32"/>
          <w:szCs w:val="32"/>
          <w:shd w:val="clear" w:color="auto" w:fill="FFFFFF"/>
          <w:lang w:val="en-US" w:eastAsia="zh-CN"/>
        </w:rPr>
        <w:t>在预算编制全面完整、科学合理、可操作性强的基础上，坚持厉行节约，按规定时间报送了2023年预算。</w:t>
      </w:r>
    </w:p>
    <w:p w14:paraId="3836D34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1、人员类项目绩效分析</w:t>
      </w:r>
    </w:p>
    <w:p w14:paraId="0ECA2B1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严格执行相关政策，保障工资及时、足额发放或社保及时、足额缴纳，预算编制科学合理，无结余资金。</w:t>
      </w:r>
    </w:p>
    <w:p w14:paraId="09AAE1E7">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zh-CN"/>
        </w:rPr>
        <w:t>运转类</w:t>
      </w:r>
      <w:r>
        <w:rPr>
          <w:rFonts w:hint="eastAsia" w:ascii="仿宋_GB2312" w:hAnsi="仿宋_GB2312" w:eastAsia="仿宋_GB2312" w:cs="仿宋_GB2312"/>
          <w:b w:val="0"/>
          <w:bCs w:val="0"/>
          <w:color w:val="auto"/>
          <w:kern w:val="0"/>
          <w:sz w:val="32"/>
          <w:szCs w:val="32"/>
          <w:shd w:val="clear" w:color="auto" w:fill="FFFFFF"/>
          <w:lang w:val="en-US" w:eastAsia="zh-CN"/>
        </w:rPr>
        <w:t>项目绩效分析</w:t>
      </w:r>
    </w:p>
    <w:p w14:paraId="7B30AF38">
      <w:pPr>
        <w:widowControl/>
        <w:numPr>
          <w:ilvl w:val="0"/>
          <w:numId w:val="0"/>
        </w:numPr>
        <w:adjustRightInd w:val="0"/>
        <w:snapToGrid w:val="0"/>
        <w:spacing w:line="580" w:lineRule="exact"/>
        <w:contextualSpacing/>
        <w:jc w:val="left"/>
        <w:rPr>
          <w:rFonts w:hint="eastAsia" w:ascii="仿宋_GB2312" w:hAnsi="仿宋_GB2312" w:eastAsia="仿宋_GB2312" w:cs="仿宋_GB2312"/>
          <w:color w:val="auto"/>
          <w:kern w:val="0"/>
          <w:sz w:val="32"/>
          <w:szCs w:val="32"/>
          <w:shd w:val="clear" w:color="auto" w:fill="FFFFFF"/>
          <w:lang w:val="en-US"/>
        </w:rPr>
      </w:pPr>
      <w:r>
        <w:rPr>
          <w:rFonts w:hint="eastAsia" w:ascii="仿宋_GB2312" w:hAnsi="仿宋_GB2312" w:eastAsia="仿宋_GB2312" w:cs="仿宋_GB2312"/>
          <w:b w:val="0"/>
          <w:bCs w:val="0"/>
          <w:color w:val="auto"/>
          <w:kern w:val="0"/>
          <w:sz w:val="32"/>
          <w:szCs w:val="32"/>
          <w:shd w:val="clear" w:color="auto" w:fill="FFFFFF"/>
          <w:lang w:val="en-US" w:eastAsia="zh-CN"/>
        </w:rPr>
        <w:t xml:space="preserve">    严格执行预算，提高预算编制质量，保障单位日常运转等，无结余资金。</w:t>
      </w:r>
    </w:p>
    <w:p w14:paraId="08F2E7EF">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val="zh-CN"/>
        </w:rPr>
        <w:t>特定目标类</w:t>
      </w:r>
      <w:r>
        <w:rPr>
          <w:rFonts w:hint="eastAsia" w:ascii="仿宋_GB2312" w:hAnsi="仿宋_GB2312" w:eastAsia="仿宋_GB2312" w:cs="仿宋_GB2312"/>
          <w:b w:val="0"/>
          <w:bCs w:val="0"/>
          <w:color w:val="auto"/>
          <w:kern w:val="0"/>
          <w:sz w:val="32"/>
          <w:szCs w:val="32"/>
          <w:shd w:val="clear" w:color="auto" w:fill="FFFFFF"/>
          <w:lang w:val="en-US" w:eastAsia="zh-CN"/>
        </w:rPr>
        <w:t>项目绩效分析</w:t>
      </w:r>
    </w:p>
    <w:p w14:paraId="57EA65E7">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zh-CN"/>
        </w:rPr>
        <w:t>严格执行相关政策，保障项目正常开展等，无结余资金。</w:t>
      </w:r>
    </w:p>
    <w:p w14:paraId="6601C15A">
      <w:pPr>
        <w:keepNext w:val="0"/>
        <w:keepLines w:val="0"/>
        <w:pageBreakBefore w:val="0"/>
        <w:widowControl w:val="0"/>
        <w:numPr>
          <w:ilvl w:val="0"/>
          <w:numId w:val="2"/>
        </w:numPr>
        <w:kinsoku/>
        <w:wordWrap/>
        <w:overflowPunct/>
        <w:topLinePunct w:val="0"/>
        <w:autoSpaceDE/>
        <w:autoSpaceDN/>
        <w:bidi w:val="0"/>
        <w:snapToGrid w:val="0"/>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3E62AB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1、政府性债务管理情况：我单位无政府性债务 。</w:t>
      </w:r>
    </w:p>
    <w:p w14:paraId="7A206D8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2、资产管理：2024年我单位按照财政部颁发的《事业单位国有资产管理暂行办法》的要求，严格执行固定资产管理。</w:t>
      </w:r>
    </w:p>
    <w:p w14:paraId="36563FC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3、信息公开：严格按照上级要求，对预算、决算等要对社会公开的信息及时对外公开，保证透明度。</w:t>
      </w:r>
    </w:p>
    <w:p w14:paraId="5B5703C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4、绩效管理：按照要求单位开展整体绩效评价，按要求向财政部门报送自评报告等相关绩效信息。</w:t>
      </w:r>
    </w:p>
    <w:p w14:paraId="2D5B27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107" w:name="_Toc17065_WPSOffice_Level2"/>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bookmarkEnd w:id="107"/>
    </w:p>
    <w:p w14:paraId="7CA8CD8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43A336A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仿宋_GB2312" w:hAnsi="仿宋_GB2312" w:eastAsia="仿宋_GB2312" w:cs="仿宋_GB2312"/>
          <w:b w:val="0"/>
          <w:bCs w:val="0"/>
          <w:color w:val="auto"/>
          <w:kern w:val="0"/>
          <w:sz w:val="32"/>
          <w:szCs w:val="32"/>
          <w:shd w:val="clear" w:color="auto" w:fill="FFFFFF"/>
          <w:lang w:val="en-US" w:eastAsia="zh-CN"/>
        </w:rPr>
        <w:t>我中心本次自评得分为97.4分。扣分原因为</w:t>
      </w:r>
      <w:r>
        <w:rPr>
          <w:rFonts w:hint="eastAsia" w:ascii="仿宋_GB2312" w:hAnsi="仿宋_GB2312" w:eastAsia="仿宋_GB2312" w:cs="仿宋_GB2312"/>
          <w:color w:val="auto"/>
          <w:sz w:val="32"/>
          <w:szCs w:val="32"/>
          <w:lang w:eastAsia="zh-CN"/>
        </w:rPr>
        <w:t>财政资金安排不足，导致预算执行度不够</w:t>
      </w:r>
      <w:r>
        <w:rPr>
          <w:rFonts w:hint="eastAsia" w:ascii="仿宋_GB2312" w:hAnsi="仿宋_GB2312" w:eastAsia="仿宋_GB2312" w:cs="仿宋_GB2312"/>
          <w:b w:val="0"/>
          <w:bCs w:val="0"/>
          <w:color w:val="auto"/>
          <w:kern w:val="0"/>
          <w:sz w:val="32"/>
          <w:szCs w:val="32"/>
          <w:shd w:val="clear" w:color="auto" w:fill="FFFFFF"/>
          <w:lang w:val="en-US" w:eastAsia="zh-CN"/>
        </w:rPr>
        <w:t>。通过资料收集、绩效评价及撰写报告等几个阶段，认真、准确填写自评数据表，形成详细的自评报告。</w:t>
      </w:r>
    </w:p>
    <w:p w14:paraId="293500D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65DC11D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zh-CN" w:eastAsia="zh-CN"/>
        </w:rPr>
        <w:t>财政资金安排不足，导致预算执行度不够</w:t>
      </w:r>
      <w:r>
        <w:rPr>
          <w:rFonts w:hint="eastAsia" w:ascii="Times New Roman" w:hAnsi="Times New Roman" w:eastAsia="仿宋_GB2312" w:cs="Times New Roman"/>
          <w:sz w:val="32"/>
          <w:szCs w:val="32"/>
          <w:highlight w:val="none"/>
          <w:lang w:val="en-US" w:eastAsia="zh-CN"/>
        </w:rPr>
        <w:t>。</w:t>
      </w:r>
    </w:p>
    <w:p w14:paraId="1978087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2、财政预算资金到位比较迟缓，各项目经费支付不能及时到位。</w:t>
      </w:r>
    </w:p>
    <w:p w14:paraId="0F9A700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3、由于不可预计的人员经费支出调整，预算调整率增高。</w:t>
      </w:r>
    </w:p>
    <w:p w14:paraId="161306D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4D73F2F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1、加强财务管理，严格财务审核，杜绝超支现象的发生。</w:t>
      </w:r>
    </w:p>
    <w:p w14:paraId="50A4627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2、加强项目开展进度的跟踪，开展项目绩效评价，确保项目绩效目标的完成。</w:t>
      </w:r>
    </w:p>
    <w:p w14:paraId="6A4FF8C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3、持续抓好“三公经费”控制管理。</w:t>
      </w:r>
    </w:p>
    <w:p w14:paraId="45A5AF70">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796046E">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143214CB">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7D6DA3F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0D4FEFF3">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0369F5D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18D2BA48">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72C9DFF0">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37B5E66F">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372117C5">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18DE18C7">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2EC55011">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028103B8">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509BFBB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eastAsia="黑体" w:cs="黑体"/>
          <w:color w:val="auto"/>
          <w:sz w:val="32"/>
          <w:szCs w:val="32"/>
          <w:highlight w:val="none"/>
          <w:lang w:val="en-US" w:eastAsia="zh-CN"/>
        </w:rPr>
        <w:t>2</w:t>
      </w:r>
    </w:p>
    <w:p w14:paraId="16C1E6B4">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7"/>
        <w:gridCol w:w="936"/>
        <w:gridCol w:w="1140"/>
        <w:gridCol w:w="396"/>
        <w:gridCol w:w="846"/>
        <w:gridCol w:w="396"/>
        <w:gridCol w:w="846"/>
        <w:gridCol w:w="486"/>
        <w:gridCol w:w="486"/>
        <w:gridCol w:w="1357"/>
      </w:tblGrid>
      <w:tr w14:paraId="33D0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2DCD5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502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2E7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D92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51118122T000000369911-购房补贴</w:t>
            </w:r>
          </w:p>
        </w:tc>
      </w:tr>
      <w:tr w14:paraId="2D8A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B2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2F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62B7F68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20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084B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405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136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8D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20B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57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6A67">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7087">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A16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购房补贴发放</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1C65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2024年完成第34.35-1批次、银行卡4个批次发放工作。</w:t>
            </w:r>
          </w:p>
        </w:tc>
      </w:tr>
      <w:tr w14:paraId="34B1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219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E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5111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购房补贴发放</w:t>
            </w:r>
          </w:p>
        </w:tc>
      </w:tr>
      <w:tr w14:paraId="2773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B7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8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B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C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1D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B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5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C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9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76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3E6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0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D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359.34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E2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359.34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2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F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F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00F1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w:t>
            </w:r>
          </w:p>
        </w:tc>
      </w:tr>
      <w:tr w14:paraId="466C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F43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C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F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359.34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EC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359.34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A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A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9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B907">
            <w:pPr>
              <w:rPr>
                <w:rFonts w:hint="eastAsia" w:ascii="黑体" w:hAnsi="黑体" w:eastAsia="黑体" w:cs="黑体"/>
                <w:i/>
                <w:iCs/>
                <w:color w:val="000000"/>
                <w:sz w:val="18"/>
                <w:szCs w:val="18"/>
                <w:u w:val="none"/>
              </w:rPr>
            </w:pPr>
          </w:p>
        </w:tc>
      </w:tr>
      <w:tr w14:paraId="1B55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5DB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D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6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7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30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E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9283">
            <w:pPr>
              <w:rPr>
                <w:rFonts w:hint="eastAsia" w:ascii="黑体" w:hAnsi="黑体" w:eastAsia="黑体" w:cs="黑体"/>
                <w:i/>
                <w:iCs/>
                <w:color w:val="000000"/>
                <w:sz w:val="18"/>
                <w:szCs w:val="18"/>
                <w:u w:val="none"/>
              </w:rPr>
            </w:pPr>
          </w:p>
        </w:tc>
      </w:tr>
      <w:tr w14:paraId="1E44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AC6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3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8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5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30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E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C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8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F0D2">
            <w:pPr>
              <w:rPr>
                <w:rFonts w:hint="eastAsia" w:ascii="黑体" w:hAnsi="黑体" w:eastAsia="黑体" w:cs="黑体"/>
                <w:i/>
                <w:iCs/>
                <w:color w:val="000000"/>
                <w:sz w:val="18"/>
                <w:szCs w:val="18"/>
                <w:u w:val="none"/>
              </w:rPr>
            </w:pPr>
          </w:p>
        </w:tc>
      </w:tr>
      <w:tr w14:paraId="772B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67E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1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1F26">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A9B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81A4A">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E671">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F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F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5B37">
            <w:pPr>
              <w:rPr>
                <w:rFonts w:hint="eastAsia" w:ascii="黑体" w:hAnsi="黑体" w:eastAsia="黑体" w:cs="黑体"/>
                <w:i/>
                <w:iCs/>
                <w:color w:val="000000"/>
                <w:sz w:val="18"/>
                <w:szCs w:val="18"/>
                <w:u w:val="none"/>
              </w:rPr>
            </w:pPr>
          </w:p>
        </w:tc>
      </w:tr>
      <w:tr w14:paraId="3413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71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7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B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8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1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7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8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1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E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8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8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DC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18A5">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43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7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B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已核查补贴批次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4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D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69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3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5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F225">
            <w:pPr>
              <w:jc w:val="center"/>
              <w:rPr>
                <w:rFonts w:hint="eastAsia" w:ascii="微软雅黑" w:hAnsi="微软雅黑" w:eastAsia="微软雅黑" w:cs="微软雅黑"/>
                <w:i/>
                <w:iCs/>
                <w:color w:val="000000"/>
                <w:sz w:val="16"/>
                <w:szCs w:val="16"/>
                <w:u w:val="none"/>
              </w:rPr>
            </w:pPr>
          </w:p>
        </w:tc>
      </w:tr>
      <w:tr w14:paraId="067C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6ED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461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C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B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补贴差错率小于或等于千分之一</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3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9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CA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B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D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08BE">
            <w:pPr>
              <w:jc w:val="center"/>
              <w:rPr>
                <w:rFonts w:hint="eastAsia" w:ascii="微软雅黑" w:hAnsi="微软雅黑" w:eastAsia="微软雅黑" w:cs="微软雅黑"/>
                <w:i/>
                <w:iCs/>
                <w:color w:val="000000"/>
                <w:sz w:val="16"/>
                <w:szCs w:val="16"/>
                <w:u w:val="none"/>
              </w:rPr>
            </w:pPr>
          </w:p>
        </w:tc>
      </w:tr>
      <w:tr w14:paraId="42DD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1F0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4A7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B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7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9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0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16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0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8718">
            <w:pPr>
              <w:jc w:val="center"/>
              <w:rPr>
                <w:rFonts w:hint="eastAsia" w:ascii="微软雅黑" w:hAnsi="微软雅黑" w:eastAsia="微软雅黑" w:cs="微软雅黑"/>
                <w:i/>
                <w:iCs/>
                <w:color w:val="000000"/>
                <w:sz w:val="16"/>
                <w:szCs w:val="16"/>
                <w:u w:val="none"/>
              </w:rPr>
            </w:pPr>
          </w:p>
        </w:tc>
      </w:tr>
      <w:tr w14:paraId="7E78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6C43">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E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7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6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促进居民低价购房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7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5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8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B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E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1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B844">
            <w:pPr>
              <w:jc w:val="center"/>
              <w:rPr>
                <w:rFonts w:hint="eastAsia" w:ascii="微软雅黑" w:hAnsi="微软雅黑" w:eastAsia="微软雅黑" w:cs="微软雅黑"/>
                <w:i/>
                <w:iCs/>
                <w:color w:val="000000"/>
                <w:sz w:val="16"/>
                <w:szCs w:val="16"/>
                <w:u w:val="none"/>
              </w:rPr>
            </w:pPr>
          </w:p>
        </w:tc>
      </w:tr>
      <w:tr w14:paraId="3DE2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E9F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0DF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0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0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降低居民购房成本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1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4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D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2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9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5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95FD">
            <w:pPr>
              <w:jc w:val="center"/>
              <w:rPr>
                <w:rFonts w:hint="eastAsia" w:ascii="微软雅黑" w:hAnsi="微软雅黑" w:eastAsia="微软雅黑" w:cs="微软雅黑"/>
                <w:i/>
                <w:iCs/>
                <w:color w:val="000000"/>
                <w:sz w:val="16"/>
                <w:szCs w:val="16"/>
                <w:u w:val="none"/>
              </w:rPr>
            </w:pPr>
          </w:p>
        </w:tc>
      </w:tr>
      <w:tr w14:paraId="6802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9BAB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E8C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9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E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促进房地产健康平稳发展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0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7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5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9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D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B73A">
            <w:pPr>
              <w:jc w:val="center"/>
              <w:rPr>
                <w:rFonts w:hint="eastAsia" w:ascii="微软雅黑" w:hAnsi="微软雅黑" w:eastAsia="微软雅黑" w:cs="微软雅黑"/>
                <w:i/>
                <w:iCs/>
                <w:color w:val="000000"/>
                <w:sz w:val="16"/>
                <w:szCs w:val="16"/>
                <w:u w:val="none"/>
              </w:rPr>
            </w:pPr>
          </w:p>
        </w:tc>
      </w:tr>
      <w:tr w14:paraId="694E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992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D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5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1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D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8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7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2A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8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F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9B20">
            <w:pPr>
              <w:jc w:val="center"/>
              <w:rPr>
                <w:rFonts w:hint="eastAsia" w:ascii="微软雅黑" w:hAnsi="微软雅黑" w:eastAsia="微软雅黑" w:cs="微软雅黑"/>
                <w:i/>
                <w:iCs/>
                <w:color w:val="000000"/>
                <w:sz w:val="16"/>
                <w:szCs w:val="16"/>
                <w:u w:val="none"/>
              </w:rPr>
            </w:pPr>
          </w:p>
        </w:tc>
      </w:tr>
      <w:tr w14:paraId="5FEE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358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6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22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7DB9">
            <w:pPr>
              <w:rPr>
                <w:rFonts w:hint="eastAsia" w:ascii="宋体" w:hAnsi="宋体" w:eastAsia="宋体" w:cs="宋体"/>
                <w:i w:val="0"/>
                <w:iCs w:val="0"/>
                <w:color w:val="000000"/>
                <w:sz w:val="18"/>
                <w:szCs w:val="18"/>
                <w:u w:val="none"/>
              </w:rPr>
            </w:pPr>
          </w:p>
        </w:tc>
      </w:tr>
      <w:tr w14:paraId="34A5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F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5C5C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结合自评情况，项目自评总分99分，项目实施取得的成效或成果：1、促进居民低价购房，2、降低居民购房成本，3、促进房地产健康平稳发展。</w:t>
            </w:r>
          </w:p>
        </w:tc>
      </w:tr>
      <w:tr w14:paraId="1B96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9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816A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1、预算不够精准，预算调剂数较大。2、由于办证需要业主交齐所有税费，并申请完成不动产权证登记。部分业主未申请办理或异地业主未申请办理不动产权证登记，故未申请办理购房补贴，导致我中心无法掌控准确数据。3、长时间未兑付到位，导致信访量激增。</w:t>
            </w:r>
          </w:p>
        </w:tc>
      </w:tr>
      <w:tr w14:paraId="21BE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D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C35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下一步改进完善的意见及有关政策性建议：1、加强预算管理；2、做好业主解释工作，缓解社会矛盾；3、积极对接财政部门，沟通资金兑付问题。</w:t>
            </w:r>
          </w:p>
        </w:tc>
      </w:tr>
      <w:tr w14:paraId="4C22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894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项目负责人：童威</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C67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65E3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E35F0D3">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3126145E">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B297AEC">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299743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BF5C18D">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024D94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B3D9542">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5E03F2A">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8586CBE">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6E6B4E4A">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7497DD7D">
            <w:pPr>
              <w:rPr>
                <w:rFonts w:hint="eastAsia" w:ascii="宋体" w:hAnsi="宋体" w:eastAsia="宋体" w:cs="宋体"/>
                <w:i w:val="0"/>
                <w:iCs w:val="0"/>
                <w:color w:val="000000"/>
                <w:sz w:val="18"/>
                <w:szCs w:val="18"/>
                <w:u w:val="none"/>
              </w:rPr>
            </w:pPr>
          </w:p>
        </w:tc>
      </w:tr>
      <w:tr w14:paraId="1F37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70396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F92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17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305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51118122T000000379056-安置房小区住宅专项维修资金缴存使用</w:t>
            </w:r>
          </w:p>
        </w:tc>
      </w:tr>
      <w:tr w14:paraId="3F3C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5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EF6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75B4CB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E4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10BC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AF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20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55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45B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97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BF7F">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069E">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324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规范安置房小区住宅专项维修资金缴存使用</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8EA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2024年，已按实支付18个安置房维修款。</w:t>
            </w:r>
          </w:p>
        </w:tc>
      </w:tr>
      <w:tr w14:paraId="734E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C3A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6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A4F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按照维修资金实际使用情况做好资金保障。</w:t>
            </w:r>
          </w:p>
        </w:tc>
      </w:tr>
      <w:tr w14:paraId="15B0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25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D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B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5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4A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D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9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D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5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28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509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F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C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1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4F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9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9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2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28EE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因财政安排资金情况变化，按照维修资金实际使用情况做好资金保障，年中发生预算调整的调减。</w:t>
            </w:r>
          </w:p>
        </w:tc>
      </w:tr>
      <w:tr w14:paraId="2F3D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824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2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F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0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FB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D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7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801C">
            <w:pPr>
              <w:rPr>
                <w:rFonts w:hint="eastAsia" w:ascii="黑体" w:hAnsi="黑体" w:eastAsia="黑体" w:cs="黑体"/>
                <w:i/>
                <w:iCs/>
                <w:color w:val="000000"/>
                <w:sz w:val="18"/>
                <w:szCs w:val="18"/>
                <w:u w:val="none"/>
              </w:rPr>
            </w:pPr>
          </w:p>
        </w:tc>
      </w:tr>
      <w:tr w14:paraId="7681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D70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3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B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0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57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3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3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1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FF3D">
            <w:pPr>
              <w:rPr>
                <w:rFonts w:hint="eastAsia" w:ascii="黑体" w:hAnsi="黑体" w:eastAsia="黑体" w:cs="黑体"/>
                <w:i/>
                <w:iCs/>
                <w:color w:val="000000"/>
                <w:sz w:val="18"/>
                <w:szCs w:val="18"/>
                <w:u w:val="none"/>
              </w:rPr>
            </w:pPr>
          </w:p>
        </w:tc>
      </w:tr>
      <w:tr w14:paraId="2C2D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662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4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7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F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51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1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3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4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B1BE">
            <w:pPr>
              <w:rPr>
                <w:rFonts w:hint="eastAsia" w:ascii="黑体" w:hAnsi="黑体" w:eastAsia="黑体" w:cs="黑体"/>
                <w:i/>
                <w:iCs/>
                <w:color w:val="000000"/>
                <w:sz w:val="18"/>
                <w:szCs w:val="18"/>
                <w:u w:val="none"/>
              </w:rPr>
            </w:pPr>
          </w:p>
        </w:tc>
      </w:tr>
      <w:tr w14:paraId="5A1A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1AF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0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0F4F">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9D06">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4FD60">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23F1">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C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7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734A">
            <w:pPr>
              <w:rPr>
                <w:rFonts w:hint="eastAsia" w:ascii="黑体" w:hAnsi="黑体" w:eastAsia="黑体" w:cs="黑体"/>
                <w:i/>
                <w:iCs/>
                <w:color w:val="000000"/>
                <w:sz w:val="18"/>
                <w:szCs w:val="18"/>
                <w:u w:val="none"/>
              </w:rPr>
            </w:pPr>
          </w:p>
        </w:tc>
      </w:tr>
      <w:tr w14:paraId="072F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60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C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5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B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5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B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9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9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8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3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2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3F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B6D9">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7E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1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3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安置房小区数量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9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9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0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C99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A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5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BA05">
            <w:pPr>
              <w:jc w:val="center"/>
              <w:rPr>
                <w:rFonts w:hint="eastAsia" w:ascii="微软雅黑" w:hAnsi="微软雅黑" w:eastAsia="微软雅黑" w:cs="微软雅黑"/>
                <w:i/>
                <w:iCs/>
                <w:color w:val="000000"/>
                <w:sz w:val="16"/>
                <w:szCs w:val="16"/>
                <w:u w:val="none"/>
              </w:rPr>
            </w:pPr>
          </w:p>
        </w:tc>
      </w:tr>
      <w:tr w14:paraId="27C1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E96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209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5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F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安置房小区维修验收合格率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B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F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B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F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3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8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7BE7">
            <w:pPr>
              <w:jc w:val="center"/>
              <w:rPr>
                <w:rFonts w:hint="eastAsia" w:ascii="微软雅黑" w:hAnsi="微软雅黑" w:eastAsia="微软雅黑" w:cs="微软雅黑"/>
                <w:i/>
                <w:iCs/>
                <w:color w:val="000000"/>
                <w:sz w:val="16"/>
                <w:szCs w:val="16"/>
                <w:u w:val="none"/>
              </w:rPr>
            </w:pPr>
          </w:p>
        </w:tc>
      </w:tr>
      <w:tr w14:paraId="1F5F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5547">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CD5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A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0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安置房小区维修及时完成率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2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6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D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6E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A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3722">
            <w:pPr>
              <w:jc w:val="center"/>
              <w:rPr>
                <w:rFonts w:hint="eastAsia" w:ascii="微软雅黑" w:hAnsi="微软雅黑" w:eastAsia="微软雅黑" w:cs="微软雅黑"/>
                <w:i/>
                <w:iCs/>
                <w:color w:val="000000"/>
                <w:sz w:val="16"/>
                <w:szCs w:val="16"/>
                <w:u w:val="none"/>
              </w:rPr>
            </w:pPr>
          </w:p>
        </w:tc>
      </w:tr>
      <w:tr w14:paraId="0580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CAF8">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C4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1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2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做好资金保障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C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E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6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A3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E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8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45C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按照维修资金实际使用情况拨付</w:t>
            </w:r>
          </w:p>
        </w:tc>
      </w:tr>
      <w:tr w14:paraId="4E66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7F8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E80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B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A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维护小区业主的合法权益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C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2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2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9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D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B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EB99">
            <w:pPr>
              <w:jc w:val="center"/>
              <w:rPr>
                <w:rFonts w:hint="eastAsia" w:ascii="微软雅黑" w:hAnsi="微软雅黑" w:eastAsia="微软雅黑" w:cs="微软雅黑"/>
                <w:i/>
                <w:iCs/>
                <w:color w:val="000000"/>
                <w:sz w:val="16"/>
                <w:szCs w:val="16"/>
                <w:u w:val="none"/>
              </w:rPr>
            </w:pPr>
          </w:p>
        </w:tc>
      </w:tr>
      <w:tr w14:paraId="5335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A13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EFEC">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B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C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保障小区业主安全性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D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3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3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F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C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1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1735">
            <w:pPr>
              <w:jc w:val="center"/>
              <w:rPr>
                <w:rFonts w:hint="eastAsia" w:ascii="微软雅黑" w:hAnsi="微软雅黑" w:eastAsia="微软雅黑" w:cs="微软雅黑"/>
                <w:i/>
                <w:iCs/>
                <w:color w:val="000000"/>
                <w:sz w:val="16"/>
                <w:szCs w:val="16"/>
                <w:u w:val="none"/>
              </w:rPr>
            </w:pPr>
          </w:p>
        </w:tc>
      </w:tr>
      <w:tr w14:paraId="5FAE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65D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C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2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6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1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F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3C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0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9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273F">
            <w:pPr>
              <w:jc w:val="center"/>
              <w:rPr>
                <w:rFonts w:hint="eastAsia" w:ascii="微软雅黑" w:hAnsi="微软雅黑" w:eastAsia="微软雅黑" w:cs="微软雅黑"/>
                <w:i/>
                <w:iCs/>
                <w:color w:val="000000"/>
                <w:sz w:val="16"/>
                <w:szCs w:val="16"/>
                <w:u w:val="none"/>
              </w:rPr>
            </w:pPr>
          </w:p>
        </w:tc>
      </w:tr>
      <w:tr w14:paraId="2902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E57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C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D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5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安置房小区维修成本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5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8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0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1A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8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0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D5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按照维修资金实际使用情况拨付</w:t>
            </w:r>
          </w:p>
        </w:tc>
      </w:tr>
      <w:tr w14:paraId="62A4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BE8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1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9C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6116">
            <w:pPr>
              <w:rPr>
                <w:rFonts w:hint="eastAsia" w:ascii="宋体" w:hAnsi="宋体" w:eastAsia="宋体" w:cs="宋体"/>
                <w:i w:val="0"/>
                <w:iCs w:val="0"/>
                <w:color w:val="000000"/>
                <w:sz w:val="18"/>
                <w:szCs w:val="18"/>
                <w:u w:val="none"/>
              </w:rPr>
            </w:pPr>
          </w:p>
        </w:tc>
      </w:tr>
      <w:tr w14:paraId="75C3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E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4887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结合自评情况，项目自评总分97分，项目实施取得的成效或成果：1、做好资金保障，2、维护小区业主的合法权益，3、保障小区业主安全性。</w:t>
            </w:r>
          </w:p>
        </w:tc>
      </w:tr>
      <w:tr w14:paraId="04DF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D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D3E7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0EE9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A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ACCB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5E91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6EA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项目负责人：王润东</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69D0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13B9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0D96D1A7">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04BDA491">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75A2C33">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4C0D5F6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0EA200F">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4FA284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3BF20AF">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D613A26">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35981BA">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75E8413E">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1D978B7A">
            <w:pPr>
              <w:rPr>
                <w:rFonts w:hint="eastAsia" w:ascii="宋体" w:hAnsi="宋体" w:eastAsia="宋体" w:cs="宋体"/>
                <w:i w:val="0"/>
                <w:iCs w:val="0"/>
                <w:color w:val="000000"/>
                <w:sz w:val="18"/>
                <w:szCs w:val="18"/>
                <w:u w:val="none"/>
              </w:rPr>
            </w:pPr>
          </w:p>
        </w:tc>
      </w:tr>
      <w:tr w14:paraId="381F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82F89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8B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D1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3E98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51118122T000000379607-房地产档案数字化管理项目尾款</w:t>
            </w:r>
          </w:p>
        </w:tc>
      </w:tr>
      <w:tr w14:paraId="1B72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422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15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4A74F7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43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110B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4C8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93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90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0D62D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3E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74CD">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F444">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DC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完成房地产档案数字化扫描工作。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C729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完成房地产档案数字化扫描工作。</w:t>
            </w:r>
          </w:p>
        </w:tc>
      </w:tr>
      <w:tr w14:paraId="05A6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4D8B">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0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CF4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房地产档案数字化扫描。</w:t>
            </w:r>
          </w:p>
        </w:tc>
      </w:tr>
      <w:tr w14:paraId="472E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A6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E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C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4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88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0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A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F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55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012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F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3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5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24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4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4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6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9CE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因财政安排资金情况变化，年中发生预算调整的追加。</w:t>
            </w:r>
          </w:p>
        </w:tc>
      </w:tr>
      <w:tr w14:paraId="033D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A5C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1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0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A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F4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C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1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7878">
            <w:pPr>
              <w:rPr>
                <w:rFonts w:hint="eastAsia" w:ascii="黑体" w:hAnsi="黑体" w:eastAsia="黑体" w:cs="黑体"/>
                <w:i/>
                <w:iCs/>
                <w:color w:val="000000"/>
                <w:sz w:val="18"/>
                <w:szCs w:val="18"/>
                <w:u w:val="none"/>
              </w:rPr>
            </w:pPr>
          </w:p>
        </w:tc>
      </w:tr>
      <w:tr w14:paraId="250F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824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6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5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0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F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A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E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BD94">
            <w:pPr>
              <w:rPr>
                <w:rFonts w:hint="eastAsia" w:ascii="黑体" w:hAnsi="黑体" w:eastAsia="黑体" w:cs="黑体"/>
                <w:i/>
                <w:iCs/>
                <w:color w:val="000000"/>
                <w:sz w:val="18"/>
                <w:szCs w:val="18"/>
                <w:u w:val="none"/>
              </w:rPr>
            </w:pPr>
          </w:p>
        </w:tc>
      </w:tr>
      <w:tr w14:paraId="2BC2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ED3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E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C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30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5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A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9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CAEC">
            <w:pPr>
              <w:rPr>
                <w:rFonts w:hint="eastAsia" w:ascii="黑体" w:hAnsi="黑体" w:eastAsia="黑体" w:cs="黑体"/>
                <w:i/>
                <w:iCs/>
                <w:color w:val="000000"/>
                <w:sz w:val="18"/>
                <w:szCs w:val="18"/>
                <w:u w:val="none"/>
              </w:rPr>
            </w:pPr>
          </w:p>
        </w:tc>
      </w:tr>
      <w:tr w14:paraId="38AC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463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6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44C8">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B005">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6594A">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2A6D">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7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9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1AB1">
            <w:pPr>
              <w:rPr>
                <w:rFonts w:hint="eastAsia" w:ascii="黑体" w:hAnsi="黑体" w:eastAsia="黑体" w:cs="黑体"/>
                <w:i/>
                <w:iCs/>
                <w:color w:val="000000"/>
                <w:sz w:val="18"/>
                <w:szCs w:val="18"/>
                <w:u w:val="none"/>
              </w:rPr>
            </w:pPr>
          </w:p>
        </w:tc>
      </w:tr>
      <w:tr w14:paraId="27A1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61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7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E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A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A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D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C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E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F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C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27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89A6">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56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E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2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档案数字化处理数量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F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7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5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CF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B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A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AC0A">
            <w:pPr>
              <w:jc w:val="center"/>
              <w:rPr>
                <w:rFonts w:hint="eastAsia" w:ascii="微软雅黑" w:hAnsi="微软雅黑" w:eastAsia="微软雅黑" w:cs="微软雅黑"/>
                <w:i/>
                <w:iCs/>
                <w:color w:val="000000"/>
                <w:sz w:val="16"/>
                <w:szCs w:val="16"/>
                <w:u w:val="none"/>
              </w:rPr>
            </w:pPr>
          </w:p>
        </w:tc>
      </w:tr>
      <w:tr w14:paraId="1F86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F16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CF0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7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E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档案数字化验收合格率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A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2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8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EC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700A">
            <w:pPr>
              <w:jc w:val="center"/>
              <w:rPr>
                <w:rFonts w:hint="eastAsia" w:ascii="微软雅黑" w:hAnsi="微软雅黑" w:eastAsia="微软雅黑" w:cs="微软雅黑"/>
                <w:i/>
                <w:iCs/>
                <w:color w:val="000000"/>
                <w:sz w:val="16"/>
                <w:szCs w:val="16"/>
                <w:u w:val="none"/>
              </w:rPr>
            </w:pPr>
          </w:p>
        </w:tc>
      </w:tr>
      <w:tr w14:paraId="769D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AA66">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BC8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2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E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档案数字化及时完成率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4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5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B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65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9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D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7853">
            <w:pPr>
              <w:jc w:val="center"/>
              <w:rPr>
                <w:rFonts w:hint="eastAsia" w:ascii="微软雅黑" w:hAnsi="微软雅黑" w:eastAsia="微软雅黑" w:cs="微软雅黑"/>
                <w:i/>
                <w:iCs/>
                <w:color w:val="000000"/>
                <w:sz w:val="16"/>
                <w:szCs w:val="16"/>
                <w:u w:val="none"/>
              </w:rPr>
            </w:pPr>
          </w:p>
        </w:tc>
      </w:tr>
      <w:tr w14:paraId="2BF3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731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2F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5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为群众查阅档案提供方便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F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F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D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8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7446">
            <w:pPr>
              <w:jc w:val="center"/>
              <w:rPr>
                <w:rFonts w:hint="eastAsia" w:ascii="微软雅黑" w:hAnsi="微软雅黑" w:eastAsia="微软雅黑" w:cs="微软雅黑"/>
                <w:i/>
                <w:iCs/>
                <w:color w:val="000000"/>
                <w:sz w:val="16"/>
                <w:szCs w:val="16"/>
                <w:u w:val="none"/>
              </w:rPr>
            </w:pPr>
          </w:p>
        </w:tc>
      </w:tr>
      <w:tr w14:paraId="0F5F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699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9F6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7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0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实现无纸化办公保护生态环境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0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B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F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E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D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98D9">
            <w:pPr>
              <w:jc w:val="center"/>
              <w:rPr>
                <w:rFonts w:hint="eastAsia" w:ascii="微软雅黑" w:hAnsi="微软雅黑" w:eastAsia="微软雅黑" w:cs="微软雅黑"/>
                <w:i/>
                <w:iCs/>
                <w:color w:val="000000"/>
                <w:sz w:val="16"/>
                <w:szCs w:val="16"/>
                <w:u w:val="none"/>
              </w:rPr>
            </w:pPr>
          </w:p>
        </w:tc>
      </w:tr>
      <w:tr w14:paraId="53A0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CB5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ADA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9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6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为全市房产登记档案的电子数据安全提供保证</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C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E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3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F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5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4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F3EC">
            <w:pPr>
              <w:jc w:val="center"/>
              <w:rPr>
                <w:rFonts w:hint="eastAsia" w:ascii="微软雅黑" w:hAnsi="微软雅黑" w:eastAsia="微软雅黑" w:cs="微软雅黑"/>
                <w:i/>
                <w:iCs/>
                <w:color w:val="000000"/>
                <w:sz w:val="16"/>
                <w:szCs w:val="16"/>
                <w:u w:val="none"/>
              </w:rPr>
            </w:pPr>
          </w:p>
        </w:tc>
      </w:tr>
      <w:tr w14:paraId="1080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7F9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4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5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5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1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A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E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BB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C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7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3808">
            <w:pPr>
              <w:jc w:val="center"/>
              <w:rPr>
                <w:rFonts w:hint="eastAsia" w:ascii="微软雅黑" w:hAnsi="微软雅黑" w:eastAsia="微软雅黑" w:cs="微软雅黑"/>
                <w:i/>
                <w:iCs/>
                <w:color w:val="000000"/>
                <w:sz w:val="16"/>
                <w:szCs w:val="16"/>
                <w:u w:val="none"/>
              </w:rPr>
            </w:pPr>
          </w:p>
        </w:tc>
      </w:tr>
      <w:tr w14:paraId="7B8C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A20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A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2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0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档案数字化扫描价格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7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B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0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元/张</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85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0.38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6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6CDA">
            <w:pPr>
              <w:jc w:val="center"/>
              <w:rPr>
                <w:rFonts w:hint="eastAsia" w:ascii="微软雅黑" w:hAnsi="微软雅黑" w:eastAsia="微软雅黑" w:cs="微软雅黑"/>
                <w:i/>
                <w:iCs/>
                <w:color w:val="000000"/>
                <w:sz w:val="16"/>
                <w:szCs w:val="16"/>
                <w:u w:val="none"/>
              </w:rPr>
            </w:pPr>
          </w:p>
        </w:tc>
      </w:tr>
      <w:tr w14:paraId="5B13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B66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A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A5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8436">
            <w:pPr>
              <w:rPr>
                <w:rFonts w:hint="eastAsia" w:ascii="宋体" w:hAnsi="宋体" w:eastAsia="宋体" w:cs="宋体"/>
                <w:i w:val="0"/>
                <w:iCs w:val="0"/>
                <w:color w:val="000000"/>
                <w:sz w:val="18"/>
                <w:szCs w:val="18"/>
                <w:u w:val="none"/>
              </w:rPr>
            </w:pPr>
          </w:p>
        </w:tc>
      </w:tr>
      <w:tr w14:paraId="6D8B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A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2C5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结合自评情况，说明项目自评总分99分，说明项目实施取得的成效或成果：1、为群众查阅档案提供方便。2、实现无纸化办公，保护生态环境。3、为全市房产登记档案的电子数据安全提供保证。</w:t>
            </w:r>
          </w:p>
        </w:tc>
      </w:tr>
      <w:tr w14:paraId="1578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5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176E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73BC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8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8F74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7D53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82E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项目负责人：童威</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A84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2574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E2FD8F9">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5C31B138">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D4791FE">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6A37820">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B14E3BC">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9F3133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275794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4EDCDF7">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259E131">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266DC7A5">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5F7B8AE7">
            <w:pPr>
              <w:rPr>
                <w:rFonts w:hint="eastAsia" w:ascii="宋体" w:hAnsi="宋体" w:eastAsia="宋体" w:cs="宋体"/>
                <w:i w:val="0"/>
                <w:iCs w:val="0"/>
                <w:color w:val="000000"/>
                <w:sz w:val="18"/>
                <w:szCs w:val="18"/>
                <w:u w:val="none"/>
              </w:rPr>
            </w:pPr>
          </w:p>
        </w:tc>
      </w:tr>
      <w:tr w14:paraId="7B0A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B148E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BB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DA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8DE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51118122T000000379702-房地产管理信息系统服务质量保证金</w:t>
            </w:r>
          </w:p>
        </w:tc>
      </w:tr>
      <w:tr w14:paraId="3CEE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D1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757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690942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C1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67E0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6D8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64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F5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5F4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38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4018">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1A9B">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983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房地产管理信息系统服务质量保证金支付。</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FF3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完成房地产管理信息系统服务质量保证金支付。</w:t>
            </w:r>
          </w:p>
        </w:tc>
      </w:tr>
      <w:tr w14:paraId="3967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8C54">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3A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5128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支付房地产管理信息系统服务质量保证金。</w:t>
            </w:r>
          </w:p>
        </w:tc>
      </w:tr>
      <w:tr w14:paraId="03B7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CA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D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6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73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7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7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2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E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92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F0E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0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A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A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CB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3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B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8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5A2E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因财政安排资金情况变化，年中发生预算调整的追加。</w:t>
            </w:r>
          </w:p>
        </w:tc>
      </w:tr>
      <w:tr w14:paraId="3D8E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70B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2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3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7A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D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B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27C0">
            <w:pPr>
              <w:rPr>
                <w:rFonts w:hint="eastAsia" w:ascii="黑体" w:hAnsi="黑体" w:eastAsia="黑体" w:cs="黑体"/>
                <w:i/>
                <w:iCs/>
                <w:color w:val="000000"/>
                <w:sz w:val="18"/>
                <w:szCs w:val="18"/>
                <w:u w:val="none"/>
              </w:rPr>
            </w:pPr>
          </w:p>
        </w:tc>
      </w:tr>
      <w:tr w14:paraId="1435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9D9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B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F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4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6B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0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C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1D0A">
            <w:pPr>
              <w:rPr>
                <w:rFonts w:hint="eastAsia" w:ascii="黑体" w:hAnsi="黑体" w:eastAsia="黑体" w:cs="黑体"/>
                <w:i/>
                <w:iCs/>
                <w:color w:val="000000"/>
                <w:sz w:val="18"/>
                <w:szCs w:val="18"/>
                <w:u w:val="none"/>
              </w:rPr>
            </w:pPr>
          </w:p>
        </w:tc>
      </w:tr>
      <w:tr w14:paraId="6AE9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DD6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9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B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1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1B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A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9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A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0CA6">
            <w:pPr>
              <w:rPr>
                <w:rFonts w:hint="eastAsia" w:ascii="黑体" w:hAnsi="黑体" w:eastAsia="黑体" w:cs="黑体"/>
                <w:i/>
                <w:iCs/>
                <w:color w:val="000000"/>
                <w:sz w:val="18"/>
                <w:szCs w:val="18"/>
                <w:u w:val="none"/>
              </w:rPr>
            </w:pPr>
          </w:p>
        </w:tc>
      </w:tr>
      <w:tr w14:paraId="560D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84E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F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4B90">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01BD">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D299D">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1ED2">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9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2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8A19">
            <w:pPr>
              <w:rPr>
                <w:rFonts w:hint="eastAsia" w:ascii="黑体" w:hAnsi="黑体" w:eastAsia="黑体" w:cs="黑体"/>
                <w:i/>
                <w:iCs/>
                <w:color w:val="000000"/>
                <w:sz w:val="18"/>
                <w:szCs w:val="18"/>
                <w:u w:val="none"/>
              </w:rPr>
            </w:pPr>
          </w:p>
        </w:tc>
      </w:tr>
      <w:tr w14:paraId="1E93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D5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F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B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7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9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4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B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0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E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1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DF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8B76">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B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5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F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房地产管理信息系统套数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1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4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7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E4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2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3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91F0">
            <w:pPr>
              <w:jc w:val="center"/>
              <w:rPr>
                <w:rFonts w:hint="eastAsia" w:ascii="微软雅黑" w:hAnsi="微软雅黑" w:eastAsia="微软雅黑" w:cs="微软雅黑"/>
                <w:i/>
                <w:iCs/>
                <w:color w:val="000000"/>
                <w:sz w:val="16"/>
                <w:szCs w:val="16"/>
                <w:u w:val="none"/>
              </w:rPr>
            </w:pPr>
          </w:p>
        </w:tc>
      </w:tr>
      <w:tr w14:paraId="06E1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182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E79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B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0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房地产管理信息系统验收合格率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4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0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A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02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5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B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3DE2">
            <w:pPr>
              <w:jc w:val="center"/>
              <w:rPr>
                <w:rFonts w:hint="eastAsia" w:ascii="微软雅黑" w:hAnsi="微软雅黑" w:eastAsia="微软雅黑" w:cs="微软雅黑"/>
                <w:i/>
                <w:iCs/>
                <w:color w:val="000000"/>
                <w:sz w:val="16"/>
                <w:szCs w:val="16"/>
                <w:u w:val="none"/>
              </w:rPr>
            </w:pPr>
          </w:p>
        </w:tc>
      </w:tr>
      <w:tr w14:paraId="2F60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C3C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90A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A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1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房地产管理信息系统及时完成率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2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E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8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3E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5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3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96F8">
            <w:pPr>
              <w:jc w:val="center"/>
              <w:rPr>
                <w:rFonts w:hint="eastAsia" w:ascii="微软雅黑" w:hAnsi="微软雅黑" w:eastAsia="微软雅黑" w:cs="微软雅黑"/>
                <w:i/>
                <w:iCs/>
                <w:color w:val="000000"/>
                <w:sz w:val="16"/>
                <w:szCs w:val="16"/>
                <w:u w:val="none"/>
              </w:rPr>
            </w:pPr>
          </w:p>
        </w:tc>
      </w:tr>
      <w:tr w14:paraId="42AC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0E1D">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32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7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F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房地产管理信息系统综合利用率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3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9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C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6AD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2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D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A298">
            <w:pPr>
              <w:jc w:val="center"/>
              <w:rPr>
                <w:rFonts w:hint="eastAsia" w:ascii="微软雅黑" w:hAnsi="微软雅黑" w:eastAsia="微软雅黑" w:cs="微软雅黑"/>
                <w:i/>
                <w:iCs/>
                <w:color w:val="000000"/>
                <w:sz w:val="16"/>
                <w:szCs w:val="16"/>
                <w:u w:val="none"/>
              </w:rPr>
            </w:pPr>
          </w:p>
        </w:tc>
      </w:tr>
      <w:tr w14:paraId="4F93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B1C6">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9BA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2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F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实现无纸化办公，保护生态环境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F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C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7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C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A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9092">
            <w:pPr>
              <w:jc w:val="center"/>
              <w:rPr>
                <w:rFonts w:hint="eastAsia" w:ascii="微软雅黑" w:hAnsi="微软雅黑" w:eastAsia="微软雅黑" w:cs="微软雅黑"/>
                <w:i/>
                <w:iCs/>
                <w:color w:val="000000"/>
                <w:sz w:val="16"/>
                <w:szCs w:val="16"/>
                <w:u w:val="none"/>
              </w:rPr>
            </w:pPr>
          </w:p>
        </w:tc>
      </w:tr>
      <w:tr w14:paraId="1EDE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C93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4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B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受益群众对系统的满意度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B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7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8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C6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D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D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E7CF">
            <w:pPr>
              <w:jc w:val="center"/>
              <w:rPr>
                <w:rFonts w:hint="eastAsia" w:ascii="微软雅黑" w:hAnsi="微软雅黑" w:eastAsia="微软雅黑" w:cs="微软雅黑"/>
                <w:i/>
                <w:iCs/>
                <w:color w:val="000000"/>
                <w:sz w:val="16"/>
                <w:szCs w:val="16"/>
                <w:u w:val="none"/>
              </w:rPr>
            </w:pPr>
          </w:p>
        </w:tc>
      </w:tr>
      <w:tr w14:paraId="1A4B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536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D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4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E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采购房地产管理信息系统成本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C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4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3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4D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18.42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D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7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A935">
            <w:pPr>
              <w:jc w:val="center"/>
              <w:rPr>
                <w:rFonts w:hint="eastAsia" w:ascii="微软雅黑" w:hAnsi="微软雅黑" w:eastAsia="微软雅黑" w:cs="微软雅黑"/>
                <w:i/>
                <w:iCs/>
                <w:color w:val="000000"/>
                <w:sz w:val="16"/>
                <w:szCs w:val="16"/>
                <w:u w:val="none"/>
              </w:rPr>
            </w:pPr>
          </w:p>
        </w:tc>
      </w:tr>
      <w:tr w14:paraId="24D3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08D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6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02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5288">
            <w:pPr>
              <w:rPr>
                <w:rFonts w:hint="eastAsia" w:ascii="宋体" w:hAnsi="宋体" w:eastAsia="宋体" w:cs="宋体"/>
                <w:i w:val="0"/>
                <w:iCs w:val="0"/>
                <w:color w:val="000000"/>
                <w:sz w:val="18"/>
                <w:szCs w:val="18"/>
                <w:u w:val="none"/>
              </w:rPr>
            </w:pPr>
          </w:p>
        </w:tc>
      </w:tr>
      <w:tr w14:paraId="603C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98F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结合自评情况，说明项目自评总分99分，说明项目实施取得的成效或成果：1、有利于房地产交易工作。2、快速提升房地产信息获取效率。3、实现无纸化办公，保护生态环境。</w:t>
            </w:r>
          </w:p>
        </w:tc>
      </w:tr>
      <w:tr w14:paraId="02E4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A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EBF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5FF0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F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B75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4F03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190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项目负责人：童威</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369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3A99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C299A72">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18FEE72C">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3B464B2">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E42C19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7989C3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7234C4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4D2E86C">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23BDC30">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A06ACD9">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241875C">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42936D37">
            <w:pPr>
              <w:rPr>
                <w:rFonts w:hint="eastAsia" w:ascii="宋体" w:hAnsi="宋体" w:eastAsia="宋体" w:cs="宋体"/>
                <w:i w:val="0"/>
                <w:iCs w:val="0"/>
                <w:color w:val="000000"/>
                <w:sz w:val="18"/>
                <w:szCs w:val="18"/>
                <w:u w:val="none"/>
              </w:rPr>
            </w:pPr>
          </w:p>
        </w:tc>
      </w:tr>
      <w:tr w14:paraId="7C23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5C8B7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2B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CDD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3745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51118122T000000379890-739厂老生活区职工住房安全质量鉴定履约保证金</w:t>
            </w:r>
          </w:p>
        </w:tc>
      </w:tr>
      <w:tr w14:paraId="2197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7C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085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6C9D83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0E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7A71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D68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5A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D2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C771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CF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0FA5">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29F3">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FA0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739厂老生活区职工住房安全质量鉴定履约保证金支付。</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FC47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739厂老生活区职工住房安全质量鉴定履约保证金支付。</w:t>
            </w:r>
          </w:p>
        </w:tc>
      </w:tr>
      <w:tr w14:paraId="62A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B343">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29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3490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739厂老生活区职工住房安全质量鉴定履约保证金支付。</w:t>
            </w:r>
          </w:p>
        </w:tc>
      </w:tr>
      <w:tr w14:paraId="6864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CE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7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C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5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6A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0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D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6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0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9D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979D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B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7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31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0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D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0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103E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因财政安排资金情况变化，年中发生预算调整的追加。</w:t>
            </w:r>
          </w:p>
        </w:tc>
      </w:tr>
      <w:tr w14:paraId="2C7B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C29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3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7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E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C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4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3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9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3E9C">
            <w:pPr>
              <w:rPr>
                <w:rFonts w:hint="eastAsia" w:ascii="黑体" w:hAnsi="黑体" w:eastAsia="黑体" w:cs="黑体"/>
                <w:i/>
                <w:iCs/>
                <w:color w:val="000000"/>
                <w:sz w:val="18"/>
                <w:szCs w:val="18"/>
                <w:u w:val="none"/>
              </w:rPr>
            </w:pPr>
          </w:p>
        </w:tc>
      </w:tr>
      <w:tr w14:paraId="7944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137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4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1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C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8B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6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6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2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89B3">
            <w:pPr>
              <w:rPr>
                <w:rFonts w:hint="eastAsia" w:ascii="黑体" w:hAnsi="黑体" w:eastAsia="黑体" w:cs="黑体"/>
                <w:i/>
                <w:iCs/>
                <w:color w:val="000000"/>
                <w:sz w:val="18"/>
                <w:szCs w:val="18"/>
                <w:u w:val="none"/>
              </w:rPr>
            </w:pPr>
          </w:p>
        </w:tc>
      </w:tr>
      <w:tr w14:paraId="234A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D85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0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B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1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D7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4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9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6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DF4C">
            <w:pPr>
              <w:rPr>
                <w:rFonts w:hint="eastAsia" w:ascii="黑体" w:hAnsi="黑体" w:eastAsia="黑体" w:cs="黑体"/>
                <w:i/>
                <w:iCs/>
                <w:color w:val="000000"/>
                <w:sz w:val="18"/>
                <w:szCs w:val="18"/>
                <w:u w:val="none"/>
              </w:rPr>
            </w:pPr>
          </w:p>
        </w:tc>
      </w:tr>
      <w:tr w14:paraId="6B17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B4A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8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08C1">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3CB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0EEEE">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EBD4">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6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9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4308">
            <w:pPr>
              <w:rPr>
                <w:rFonts w:hint="eastAsia" w:ascii="黑体" w:hAnsi="黑体" w:eastAsia="黑体" w:cs="黑体"/>
                <w:i/>
                <w:iCs/>
                <w:color w:val="000000"/>
                <w:sz w:val="18"/>
                <w:szCs w:val="18"/>
                <w:u w:val="none"/>
              </w:rPr>
            </w:pPr>
          </w:p>
        </w:tc>
      </w:tr>
      <w:tr w14:paraId="4B34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4D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C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2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E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D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6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3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1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5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4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C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CE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6EFB">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4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D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1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项目履约保证金在项目中占比</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C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D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4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9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C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D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7F53">
            <w:pPr>
              <w:jc w:val="center"/>
              <w:rPr>
                <w:rFonts w:hint="eastAsia" w:ascii="微软雅黑" w:hAnsi="微软雅黑" w:eastAsia="微软雅黑" w:cs="微软雅黑"/>
                <w:i/>
                <w:iCs/>
                <w:color w:val="000000"/>
                <w:sz w:val="16"/>
                <w:szCs w:val="16"/>
                <w:u w:val="none"/>
              </w:rPr>
            </w:pPr>
          </w:p>
        </w:tc>
      </w:tr>
      <w:tr w14:paraId="6A32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639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66B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B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E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B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C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1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D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5DC2">
            <w:pPr>
              <w:jc w:val="center"/>
              <w:rPr>
                <w:rFonts w:hint="eastAsia" w:ascii="微软雅黑" w:hAnsi="微软雅黑" w:eastAsia="微软雅黑" w:cs="微软雅黑"/>
                <w:i/>
                <w:iCs/>
                <w:color w:val="000000"/>
                <w:sz w:val="16"/>
                <w:szCs w:val="16"/>
                <w:u w:val="none"/>
              </w:rPr>
            </w:pPr>
          </w:p>
        </w:tc>
      </w:tr>
      <w:tr w14:paraId="4380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C9D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87B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1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5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当年完成支付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2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5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9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F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8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5AAA">
            <w:pPr>
              <w:jc w:val="center"/>
              <w:rPr>
                <w:rFonts w:hint="eastAsia" w:ascii="微软雅黑" w:hAnsi="微软雅黑" w:eastAsia="微软雅黑" w:cs="微软雅黑"/>
                <w:i/>
                <w:iCs/>
                <w:color w:val="000000"/>
                <w:sz w:val="16"/>
                <w:szCs w:val="16"/>
                <w:u w:val="none"/>
              </w:rPr>
            </w:pPr>
          </w:p>
        </w:tc>
      </w:tr>
      <w:tr w14:paraId="6CA9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A33A">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16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0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E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项目建成后社会效益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C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B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1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2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7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7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FD42">
            <w:pPr>
              <w:jc w:val="center"/>
              <w:rPr>
                <w:rFonts w:hint="eastAsia" w:ascii="微软雅黑" w:hAnsi="微软雅黑" w:eastAsia="微软雅黑" w:cs="微软雅黑"/>
                <w:i/>
                <w:iCs/>
                <w:color w:val="000000"/>
                <w:sz w:val="16"/>
                <w:szCs w:val="16"/>
                <w:u w:val="none"/>
              </w:rPr>
            </w:pPr>
          </w:p>
        </w:tc>
      </w:tr>
      <w:tr w14:paraId="2FF4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A9C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9F6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D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5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项目建设对环境保护效益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8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C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5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B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B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D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14B3">
            <w:pPr>
              <w:jc w:val="center"/>
              <w:rPr>
                <w:rFonts w:hint="eastAsia" w:ascii="微软雅黑" w:hAnsi="微软雅黑" w:eastAsia="微软雅黑" w:cs="微软雅黑"/>
                <w:i/>
                <w:iCs/>
                <w:color w:val="000000"/>
                <w:sz w:val="16"/>
                <w:szCs w:val="16"/>
                <w:u w:val="none"/>
              </w:rPr>
            </w:pPr>
          </w:p>
        </w:tc>
      </w:tr>
      <w:tr w14:paraId="18DC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D8F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3DA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0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4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项目可持续影响作用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6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4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8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3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C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9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BF22">
            <w:pPr>
              <w:jc w:val="center"/>
              <w:rPr>
                <w:rFonts w:hint="eastAsia" w:ascii="微软雅黑" w:hAnsi="微软雅黑" w:eastAsia="微软雅黑" w:cs="微软雅黑"/>
                <w:i/>
                <w:iCs/>
                <w:color w:val="000000"/>
                <w:sz w:val="16"/>
                <w:szCs w:val="16"/>
                <w:u w:val="none"/>
              </w:rPr>
            </w:pPr>
          </w:p>
        </w:tc>
      </w:tr>
      <w:tr w14:paraId="240D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AFD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3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F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2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2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9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4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7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C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3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820E">
            <w:pPr>
              <w:jc w:val="center"/>
              <w:rPr>
                <w:rFonts w:hint="eastAsia" w:ascii="微软雅黑" w:hAnsi="微软雅黑" w:eastAsia="微软雅黑" w:cs="微软雅黑"/>
                <w:i/>
                <w:iCs/>
                <w:color w:val="000000"/>
                <w:sz w:val="16"/>
                <w:szCs w:val="16"/>
                <w:u w:val="none"/>
              </w:rPr>
            </w:pPr>
          </w:p>
        </w:tc>
      </w:tr>
      <w:tr w14:paraId="22C7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6E3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4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B6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A7C9">
            <w:pPr>
              <w:rPr>
                <w:rFonts w:hint="eastAsia" w:ascii="宋体" w:hAnsi="宋体" w:eastAsia="宋体" w:cs="宋体"/>
                <w:i w:val="0"/>
                <w:iCs w:val="0"/>
                <w:color w:val="000000"/>
                <w:sz w:val="18"/>
                <w:szCs w:val="18"/>
                <w:u w:val="none"/>
              </w:rPr>
            </w:pPr>
          </w:p>
        </w:tc>
      </w:tr>
      <w:tr w14:paraId="0DD1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0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B16C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结合自评情况，说明项目自评总分99分，说明项目实施取得的成效或成果：1、维护739职工社会稳定，2、保障739生活区生态环境达标，3确保职工安全的居住环境。</w:t>
            </w:r>
          </w:p>
        </w:tc>
      </w:tr>
      <w:tr w14:paraId="49FA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8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C61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2E42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D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AFB7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22F5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560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8271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00C0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3861524">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3F8E56A3">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873A9DA">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7BB871D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FAE3DFC">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4AE1607">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F23CC5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72DCF2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8DB8886">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0E09D18B">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59FC95E4">
            <w:pPr>
              <w:rPr>
                <w:rFonts w:hint="eastAsia" w:ascii="宋体" w:hAnsi="宋体" w:eastAsia="宋体" w:cs="宋体"/>
                <w:i w:val="0"/>
                <w:iCs w:val="0"/>
                <w:color w:val="000000"/>
                <w:sz w:val="18"/>
                <w:szCs w:val="18"/>
                <w:u w:val="none"/>
              </w:rPr>
            </w:pPr>
          </w:p>
        </w:tc>
      </w:tr>
      <w:tr w14:paraId="1570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04B36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DC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C2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002E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51118122T000000379970-739厂老生活区职工住房安全质量鉴定</w:t>
            </w:r>
          </w:p>
        </w:tc>
      </w:tr>
      <w:tr w14:paraId="1C43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8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45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46502B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27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01FA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F6F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9B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6E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FC5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82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FC85">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CD27">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06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完成739厂老生活区职工住房安全质量鉴定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308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95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8F7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B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98065">
            <w:pPr>
              <w:rPr>
                <w:rFonts w:hint="eastAsia" w:ascii="宋体" w:hAnsi="宋体" w:eastAsia="宋体" w:cs="宋体"/>
                <w:i w:val="0"/>
                <w:iCs w:val="0"/>
                <w:color w:val="000000"/>
                <w:sz w:val="18"/>
                <w:szCs w:val="18"/>
                <w:u w:val="none"/>
              </w:rPr>
            </w:pPr>
          </w:p>
        </w:tc>
      </w:tr>
      <w:tr w14:paraId="11E9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96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5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E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F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78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2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5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6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B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4A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A68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F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F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1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99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2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C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F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C37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因财政安排资金情况变化，年中发生预算调整的追加。</w:t>
            </w:r>
          </w:p>
        </w:tc>
      </w:tr>
      <w:tr w14:paraId="5CB3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0A7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2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0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D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12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6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C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9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A5D3">
            <w:pPr>
              <w:rPr>
                <w:rFonts w:hint="eastAsia" w:ascii="黑体" w:hAnsi="黑体" w:eastAsia="黑体" w:cs="黑体"/>
                <w:i/>
                <w:iCs/>
                <w:color w:val="000000"/>
                <w:sz w:val="18"/>
                <w:szCs w:val="18"/>
                <w:u w:val="none"/>
              </w:rPr>
            </w:pPr>
          </w:p>
        </w:tc>
      </w:tr>
      <w:tr w14:paraId="3D2A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206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1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C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BA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4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7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D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F44BA">
            <w:pPr>
              <w:rPr>
                <w:rFonts w:hint="eastAsia" w:ascii="黑体" w:hAnsi="黑体" w:eastAsia="黑体" w:cs="黑体"/>
                <w:i/>
                <w:iCs/>
                <w:color w:val="000000"/>
                <w:sz w:val="18"/>
                <w:szCs w:val="18"/>
                <w:u w:val="none"/>
              </w:rPr>
            </w:pPr>
          </w:p>
        </w:tc>
      </w:tr>
      <w:tr w14:paraId="1596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936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0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5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B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47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4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1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737D">
            <w:pPr>
              <w:rPr>
                <w:rFonts w:hint="eastAsia" w:ascii="黑体" w:hAnsi="黑体" w:eastAsia="黑体" w:cs="黑体"/>
                <w:i/>
                <w:iCs/>
                <w:color w:val="000000"/>
                <w:sz w:val="18"/>
                <w:szCs w:val="18"/>
                <w:u w:val="none"/>
              </w:rPr>
            </w:pPr>
          </w:p>
        </w:tc>
      </w:tr>
      <w:tr w14:paraId="3F2F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0EF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6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1A25">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D1A0">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69943">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8E1C">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8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6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A886">
            <w:pPr>
              <w:rPr>
                <w:rFonts w:hint="eastAsia" w:ascii="黑体" w:hAnsi="黑体" w:eastAsia="黑体" w:cs="黑体"/>
                <w:i/>
                <w:iCs/>
                <w:color w:val="000000"/>
                <w:sz w:val="18"/>
                <w:szCs w:val="18"/>
                <w:u w:val="none"/>
              </w:rPr>
            </w:pPr>
          </w:p>
        </w:tc>
      </w:tr>
      <w:tr w14:paraId="0E36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2C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2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F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1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B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2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C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9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E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D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7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22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86BA">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92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E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E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房屋质量安全鉴定数量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C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9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0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9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4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0C8A">
            <w:pPr>
              <w:jc w:val="center"/>
              <w:rPr>
                <w:rFonts w:hint="eastAsia" w:ascii="微软雅黑" w:hAnsi="微软雅黑" w:eastAsia="微软雅黑" w:cs="微软雅黑"/>
                <w:i/>
                <w:iCs/>
                <w:color w:val="000000"/>
                <w:sz w:val="16"/>
                <w:szCs w:val="16"/>
                <w:u w:val="none"/>
              </w:rPr>
            </w:pPr>
          </w:p>
        </w:tc>
      </w:tr>
      <w:tr w14:paraId="3328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98C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B20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E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1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数据鉴定报告验收合格率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2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D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E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B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F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1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6E04">
            <w:pPr>
              <w:jc w:val="center"/>
              <w:rPr>
                <w:rFonts w:hint="eastAsia" w:ascii="微软雅黑" w:hAnsi="微软雅黑" w:eastAsia="微软雅黑" w:cs="微软雅黑"/>
                <w:i/>
                <w:iCs/>
                <w:color w:val="000000"/>
                <w:sz w:val="16"/>
                <w:szCs w:val="16"/>
                <w:u w:val="none"/>
              </w:rPr>
            </w:pPr>
          </w:p>
        </w:tc>
      </w:tr>
      <w:tr w14:paraId="29D9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A32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3DB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1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5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房屋安全鉴定及时完成率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E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E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B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3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9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3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6B2B">
            <w:pPr>
              <w:jc w:val="center"/>
              <w:rPr>
                <w:rFonts w:hint="eastAsia" w:ascii="微软雅黑" w:hAnsi="微软雅黑" w:eastAsia="微软雅黑" w:cs="微软雅黑"/>
                <w:i/>
                <w:iCs/>
                <w:color w:val="000000"/>
                <w:sz w:val="16"/>
                <w:szCs w:val="16"/>
                <w:u w:val="none"/>
              </w:rPr>
            </w:pPr>
          </w:p>
        </w:tc>
      </w:tr>
      <w:tr w14:paraId="57B7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E851">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F7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B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6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维护739职工社会稳定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6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7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F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1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6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C79D">
            <w:pPr>
              <w:jc w:val="center"/>
              <w:rPr>
                <w:rFonts w:hint="eastAsia" w:ascii="微软雅黑" w:hAnsi="微软雅黑" w:eastAsia="微软雅黑" w:cs="微软雅黑"/>
                <w:i/>
                <w:iCs/>
                <w:color w:val="000000"/>
                <w:sz w:val="16"/>
                <w:szCs w:val="16"/>
                <w:u w:val="none"/>
              </w:rPr>
            </w:pPr>
          </w:p>
        </w:tc>
      </w:tr>
      <w:tr w14:paraId="3940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668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0BC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A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6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保障739生活区生态环境达标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7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2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D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7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3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B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A1CE">
            <w:pPr>
              <w:jc w:val="center"/>
              <w:rPr>
                <w:rFonts w:hint="eastAsia" w:ascii="微软雅黑" w:hAnsi="微软雅黑" w:eastAsia="微软雅黑" w:cs="微软雅黑"/>
                <w:i/>
                <w:iCs/>
                <w:color w:val="000000"/>
                <w:sz w:val="16"/>
                <w:szCs w:val="16"/>
                <w:u w:val="none"/>
              </w:rPr>
            </w:pPr>
          </w:p>
        </w:tc>
      </w:tr>
      <w:tr w14:paraId="7124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BBC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7FD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A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3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确保职工安全的居住环境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8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3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4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C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A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7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5309">
            <w:pPr>
              <w:jc w:val="center"/>
              <w:rPr>
                <w:rFonts w:hint="eastAsia" w:ascii="微软雅黑" w:hAnsi="微软雅黑" w:eastAsia="微软雅黑" w:cs="微软雅黑"/>
                <w:i/>
                <w:iCs/>
                <w:color w:val="000000"/>
                <w:sz w:val="16"/>
                <w:szCs w:val="16"/>
                <w:u w:val="none"/>
              </w:rPr>
            </w:pPr>
          </w:p>
        </w:tc>
      </w:tr>
      <w:tr w14:paraId="30CD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F0F5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F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5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A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E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3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1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2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C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B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C662">
            <w:pPr>
              <w:jc w:val="center"/>
              <w:rPr>
                <w:rFonts w:hint="eastAsia" w:ascii="微软雅黑" w:hAnsi="微软雅黑" w:eastAsia="微软雅黑" w:cs="微软雅黑"/>
                <w:i/>
                <w:iCs/>
                <w:color w:val="000000"/>
                <w:sz w:val="16"/>
                <w:szCs w:val="16"/>
                <w:u w:val="none"/>
              </w:rPr>
            </w:pPr>
          </w:p>
        </w:tc>
      </w:tr>
      <w:tr w14:paraId="5782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624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1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4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5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房屋安全鉴定成本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E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9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5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C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2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2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CBD5">
            <w:pPr>
              <w:jc w:val="center"/>
              <w:rPr>
                <w:rFonts w:hint="eastAsia" w:ascii="微软雅黑" w:hAnsi="微软雅黑" w:eastAsia="微软雅黑" w:cs="微软雅黑"/>
                <w:i/>
                <w:iCs/>
                <w:color w:val="000000"/>
                <w:sz w:val="16"/>
                <w:szCs w:val="16"/>
                <w:u w:val="none"/>
              </w:rPr>
            </w:pPr>
          </w:p>
        </w:tc>
      </w:tr>
      <w:tr w14:paraId="2202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4B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E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C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A672">
            <w:pPr>
              <w:rPr>
                <w:rFonts w:hint="eastAsia" w:ascii="宋体" w:hAnsi="宋体" w:eastAsia="宋体" w:cs="宋体"/>
                <w:i w:val="0"/>
                <w:iCs w:val="0"/>
                <w:color w:val="000000"/>
                <w:sz w:val="18"/>
                <w:szCs w:val="18"/>
                <w:u w:val="none"/>
              </w:rPr>
            </w:pPr>
          </w:p>
        </w:tc>
      </w:tr>
      <w:tr w14:paraId="1D38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9E1E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结合自评情况，说明项目自评总分99分，说明项目实施取得的成效或成果：1、维护739职工社会稳定，2、保障739生活区生态环境达标，3确保职工安全的居住环境。</w:t>
            </w:r>
          </w:p>
        </w:tc>
      </w:tr>
      <w:tr w14:paraId="0335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C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2147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09DF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6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2BDE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731D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AE2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A0C6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4332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150DA2E">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79D949F7">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3643BA72">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91FFF3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263231C">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A42FF8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112027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195745F">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2D07119">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78DB3892">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7DB7C435">
            <w:pPr>
              <w:rPr>
                <w:rFonts w:hint="eastAsia" w:ascii="宋体" w:hAnsi="宋体" w:eastAsia="宋体" w:cs="宋体"/>
                <w:i w:val="0"/>
                <w:iCs w:val="0"/>
                <w:color w:val="000000"/>
                <w:sz w:val="18"/>
                <w:szCs w:val="18"/>
                <w:u w:val="none"/>
              </w:rPr>
            </w:pPr>
          </w:p>
        </w:tc>
      </w:tr>
      <w:tr w14:paraId="07B2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D37EE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6A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741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90A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51118122T000005126801-安置房信息系统经费</w:t>
            </w:r>
          </w:p>
        </w:tc>
      </w:tr>
      <w:tr w14:paraId="7A1F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2D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05A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2ED989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98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258D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AF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96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41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2D9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64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FAA7">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CD14">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645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录入安置房相关信息工作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5C787">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完成安置房相关信息录入工作。</w:t>
            </w:r>
          </w:p>
        </w:tc>
      </w:tr>
      <w:tr w14:paraId="7288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11A8">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7E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927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录入安置房相关信息工作</w:t>
            </w:r>
          </w:p>
        </w:tc>
      </w:tr>
      <w:tr w14:paraId="21F6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73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C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8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C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2F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D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B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7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B7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AA9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4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4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E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8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0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1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4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C9F7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w:t>
            </w:r>
          </w:p>
        </w:tc>
      </w:tr>
      <w:tr w14:paraId="3563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69D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5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9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D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99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D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B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9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8398">
            <w:pPr>
              <w:rPr>
                <w:rFonts w:hint="eastAsia" w:ascii="黑体" w:hAnsi="黑体" w:eastAsia="黑体" w:cs="黑体"/>
                <w:i/>
                <w:iCs/>
                <w:color w:val="000000"/>
                <w:sz w:val="18"/>
                <w:szCs w:val="18"/>
                <w:u w:val="none"/>
              </w:rPr>
            </w:pPr>
          </w:p>
        </w:tc>
      </w:tr>
      <w:tr w14:paraId="09C9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90F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8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1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8D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D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4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E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9104">
            <w:pPr>
              <w:rPr>
                <w:rFonts w:hint="eastAsia" w:ascii="黑体" w:hAnsi="黑体" w:eastAsia="黑体" w:cs="黑体"/>
                <w:i/>
                <w:iCs/>
                <w:color w:val="000000"/>
                <w:sz w:val="18"/>
                <w:szCs w:val="18"/>
                <w:u w:val="none"/>
              </w:rPr>
            </w:pPr>
          </w:p>
        </w:tc>
      </w:tr>
      <w:tr w14:paraId="1192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5EA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E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5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7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48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4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C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C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96FD">
            <w:pPr>
              <w:rPr>
                <w:rFonts w:hint="eastAsia" w:ascii="黑体" w:hAnsi="黑体" w:eastAsia="黑体" w:cs="黑体"/>
                <w:i/>
                <w:iCs/>
                <w:color w:val="000000"/>
                <w:sz w:val="18"/>
                <w:szCs w:val="18"/>
                <w:u w:val="none"/>
              </w:rPr>
            </w:pPr>
          </w:p>
        </w:tc>
      </w:tr>
      <w:tr w14:paraId="25CF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970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3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FAAF">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F565">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9413A">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DE8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9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B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F832">
            <w:pPr>
              <w:rPr>
                <w:rFonts w:hint="eastAsia" w:ascii="黑体" w:hAnsi="黑体" w:eastAsia="黑体" w:cs="黑体"/>
                <w:i/>
                <w:iCs/>
                <w:color w:val="000000"/>
                <w:sz w:val="18"/>
                <w:szCs w:val="18"/>
                <w:u w:val="none"/>
              </w:rPr>
            </w:pPr>
          </w:p>
        </w:tc>
      </w:tr>
      <w:tr w14:paraId="5CFE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AD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3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B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F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9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5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E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7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A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54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75E3">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83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1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9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维修资金的数据整理范围（小区）</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A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0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A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1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3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6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45E2">
            <w:pPr>
              <w:jc w:val="center"/>
              <w:rPr>
                <w:rFonts w:hint="eastAsia" w:ascii="微软雅黑" w:hAnsi="微软雅黑" w:eastAsia="微软雅黑" w:cs="微软雅黑"/>
                <w:i/>
                <w:iCs/>
                <w:color w:val="000000"/>
                <w:sz w:val="16"/>
                <w:szCs w:val="16"/>
                <w:u w:val="none"/>
              </w:rPr>
            </w:pPr>
          </w:p>
        </w:tc>
      </w:tr>
      <w:tr w14:paraId="25E4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261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2AF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D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9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系统录入验收合格率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3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9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D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B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C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7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8AE1">
            <w:pPr>
              <w:jc w:val="center"/>
              <w:rPr>
                <w:rFonts w:hint="eastAsia" w:ascii="微软雅黑" w:hAnsi="微软雅黑" w:eastAsia="微软雅黑" w:cs="微软雅黑"/>
                <w:i/>
                <w:iCs/>
                <w:color w:val="000000"/>
                <w:sz w:val="16"/>
                <w:szCs w:val="16"/>
                <w:u w:val="none"/>
              </w:rPr>
            </w:pPr>
          </w:p>
        </w:tc>
      </w:tr>
      <w:tr w14:paraId="0F48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3BD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540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6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4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系统录入及时完成率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6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A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8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D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D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E716">
            <w:pPr>
              <w:jc w:val="center"/>
              <w:rPr>
                <w:rFonts w:hint="eastAsia" w:ascii="微软雅黑" w:hAnsi="微软雅黑" w:eastAsia="微软雅黑" w:cs="微软雅黑"/>
                <w:i/>
                <w:iCs/>
                <w:color w:val="000000"/>
                <w:sz w:val="16"/>
                <w:szCs w:val="16"/>
                <w:u w:val="none"/>
              </w:rPr>
            </w:pPr>
          </w:p>
        </w:tc>
      </w:tr>
      <w:tr w14:paraId="08D9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0F2E">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91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5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掌握安置房信息，控制维修成本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2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4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A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B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5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5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3A41">
            <w:pPr>
              <w:jc w:val="center"/>
              <w:rPr>
                <w:rFonts w:hint="eastAsia" w:ascii="微软雅黑" w:hAnsi="微软雅黑" w:eastAsia="微软雅黑" w:cs="微软雅黑"/>
                <w:i/>
                <w:iCs/>
                <w:color w:val="000000"/>
                <w:sz w:val="16"/>
                <w:szCs w:val="16"/>
                <w:u w:val="none"/>
              </w:rPr>
            </w:pPr>
          </w:p>
        </w:tc>
      </w:tr>
      <w:tr w14:paraId="50E0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245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090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B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3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安置房相关信息录入方便群众查询</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E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1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B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A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AD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5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8684">
            <w:pPr>
              <w:jc w:val="center"/>
              <w:rPr>
                <w:rFonts w:hint="eastAsia" w:ascii="微软雅黑" w:hAnsi="微软雅黑" w:eastAsia="微软雅黑" w:cs="微软雅黑"/>
                <w:i/>
                <w:iCs/>
                <w:color w:val="000000"/>
                <w:sz w:val="16"/>
                <w:szCs w:val="16"/>
                <w:u w:val="none"/>
              </w:rPr>
            </w:pPr>
          </w:p>
        </w:tc>
      </w:tr>
      <w:tr w14:paraId="4C74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E75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D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8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D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8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7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5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0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D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D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4CE8">
            <w:pPr>
              <w:jc w:val="center"/>
              <w:rPr>
                <w:rFonts w:hint="eastAsia" w:ascii="微软雅黑" w:hAnsi="微软雅黑" w:eastAsia="微软雅黑" w:cs="微软雅黑"/>
                <w:i/>
                <w:iCs/>
                <w:color w:val="000000"/>
                <w:sz w:val="16"/>
                <w:szCs w:val="16"/>
                <w:u w:val="none"/>
              </w:rPr>
            </w:pPr>
          </w:p>
        </w:tc>
      </w:tr>
      <w:tr w14:paraId="3BA4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18E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B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3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E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系统录入成本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C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E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2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B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6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F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6D2E">
            <w:pPr>
              <w:jc w:val="center"/>
              <w:rPr>
                <w:rFonts w:hint="eastAsia" w:ascii="微软雅黑" w:hAnsi="微软雅黑" w:eastAsia="微软雅黑" w:cs="微软雅黑"/>
                <w:i/>
                <w:iCs/>
                <w:color w:val="000000"/>
                <w:sz w:val="16"/>
                <w:szCs w:val="16"/>
                <w:u w:val="none"/>
              </w:rPr>
            </w:pPr>
          </w:p>
        </w:tc>
      </w:tr>
      <w:tr w14:paraId="1246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34B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9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7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3CEF">
            <w:pPr>
              <w:rPr>
                <w:rFonts w:hint="eastAsia" w:ascii="宋体" w:hAnsi="宋体" w:eastAsia="宋体" w:cs="宋体"/>
                <w:i w:val="0"/>
                <w:iCs w:val="0"/>
                <w:color w:val="000000"/>
                <w:sz w:val="18"/>
                <w:szCs w:val="18"/>
                <w:u w:val="none"/>
              </w:rPr>
            </w:pPr>
          </w:p>
        </w:tc>
      </w:tr>
      <w:tr w14:paraId="3ACF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4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E3F7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结合自评情况，项目自评总分94分，项目实施取得的成效或成果：1、掌握安置房信息，2、方便群众查询</w:t>
            </w:r>
          </w:p>
        </w:tc>
      </w:tr>
      <w:tr w14:paraId="5F1E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6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1B53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73A5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5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70EA8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0AC3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6910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项目负责人：熊华</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2110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财务负责人：童琼英</w:t>
            </w:r>
          </w:p>
        </w:tc>
      </w:tr>
      <w:tr w14:paraId="6C96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1161CA6">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4BF03D94">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694BC0D">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210FEE5">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B6A936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40B31BE">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4E69CCD">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6E4755CA">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4C1253B">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4C05212C">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667024AC">
            <w:pPr>
              <w:rPr>
                <w:rFonts w:hint="eastAsia" w:ascii="宋体" w:hAnsi="宋体" w:eastAsia="宋体" w:cs="宋体"/>
                <w:i w:val="0"/>
                <w:iCs w:val="0"/>
                <w:color w:val="000000"/>
                <w:sz w:val="18"/>
                <w:szCs w:val="18"/>
                <w:u w:val="none"/>
              </w:rPr>
            </w:pPr>
          </w:p>
        </w:tc>
      </w:tr>
      <w:tr w14:paraId="32C1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E874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AE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642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0F4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51118122T000005126836-保障房物业管理费</w:t>
            </w:r>
          </w:p>
        </w:tc>
      </w:tr>
      <w:tr w14:paraId="2587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0B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92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558912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EE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7A7C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B8B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7AC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C5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8D25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D4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CCB0">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4B65">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8D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保障房物业管理服务工作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846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完成保障房物业管理服务工作</w:t>
            </w:r>
          </w:p>
        </w:tc>
      </w:tr>
      <w:tr w14:paraId="29FB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7C83">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7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500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完成保障房物业管理服务工作。</w:t>
            </w:r>
          </w:p>
        </w:tc>
      </w:tr>
      <w:tr w14:paraId="10CF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AC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A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9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6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C4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6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8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2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7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11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7C5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0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0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8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D2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E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3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A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B135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因财政安排资金情况变化，年中发生预算调整的追加。</w:t>
            </w:r>
          </w:p>
        </w:tc>
      </w:tr>
      <w:tr w14:paraId="206D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313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2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C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5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80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F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5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B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A81F">
            <w:pPr>
              <w:rPr>
                <w:rFonts w:hint="eastAsia" w:ascii="黑体" w:hAnsi="黑体" w:eastAsia="黑体" w:cs="黑体"/>
                <w:i/>
                <w:iCs/>
                <w:color w:val="000000"/>
                <w:sz w:val="18"/>
                <w:szCs w:val="18"/>
                <w:u w:val="none"/>
              </w:rPr>
            </w:pPr>
          </w:p>
        </w:tc>
      </w:tr>
      <w:tr w14:paraId="518D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818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7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E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0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7F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9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1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C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4CB0">
            <w:pPr>
              <w:rPr>
                <w:rFonts w:hint="eastAsia" w:ascii="黑体" w:hAnsi="黑体" w:eastAsia="黑体" w:cs="黑体"/>
                <w:i/>
                <w:iCs/>
                <w:color w:val="000000"/>
                <w:sz w:val="18"/>
                <w:szCs w:val="18"/>
                <w:u w:val="none"/>
              </w:rPr>
            </w:pPr>
          </w:p>
        </w:tc>
      </w:tr>
      <w:tr w14:paraId="0A7B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FBA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4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4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1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C1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8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C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3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4E7B">
            <w:pPr>
              <w:rPr>
                <w:rFonts w:hint="eastAsia" w:ascii="黑体" w:hAnsi="黑体" w:eastAsia="黑体" w:cs="黑体"/>
                <w:i/>
                <w:iCs/>
                <w:color w:val="000000"/>
                <w:sz w:val="18"/>
                <w:szCs w:val="18"/>
                <w:u w:val="none"/>
              </w:rPr>
            </w:pPr>
          </w:p>
        </w:tc>
      </w:tr>
      <w:tr w14:paraId="5F61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D3F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B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F5EA">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9D7F">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B6747">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3F6F">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2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B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FF3F">
            <w:pPr>
              <w:rPr>
                <w:rFonts w:hint="eastAsia" w:ascii="黑体" w:hAnsi="黑体" w:eastAsia="黑体" w:cs="黑体"/>
                <w:i/>
                <w:iCs/>
                <w:color w:val="000000"/>
                <w:sz w:val="18"/>
                <w:szCs w:val="18"/>
                <w:u w:val="none"/>
              </w:rPr>
            </w:pPr>
          </w:p>
        </w:tc>
      </w:tr>
      <w:tr w14:paraId="1CA1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8F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5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A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7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0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0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E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A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8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0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78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A9A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A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E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管理保障房小区数量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4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F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F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2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D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A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16A9">
            <w:pPr>
              <w:jc w:val="center"/>
              <w:rPr>
                <w:rFonts w:hint="eastAsia" w:ascii="微软雅黑" w:hAnsi="微软雅黑" w:eastAsia="微软雅黑" w:cs="微软雅黑"/>
                <w:i/>
                <w:iCs/>
                <w:color w:val="000000"/>
                <w:sz w:val="16"/>
                <w:szCs w:val="16"/>
                <w:u w:val="none"/>
              </w:rPr>
            </w:pPr>
          </w:p>
        </w:tc>
      </w:tr>
      <w:tr w14:paraId="2ED7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75C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9B5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3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8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保障房小区物业管理有序开展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1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B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5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5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2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9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DEAD">
            <w:pPr>
              <w:jc w:val="center"/>
              <w:rPr>
                <w:rFonts w:hint="eastAsia" w:ascii="微软雅黑" w:hAnsi="微软雅黑" w:eastAsia="微软雅黑" w:cs="微软雅黑"/>
                <w:i/>
                <w:iCs/>
                <w:color w:val="000000"/>
                <w:sz w:val="16"/>
                <w:szCs w:val="16"/>
                <w:u w:val="none"/>
              </w:rPr>
            </w:pPr>
          </w:p>
        </w:tc>
      </w:tr>
      <w:tr w14:paraId="0BB3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920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CB1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4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F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保障房物业管理服务及时完成率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D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1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2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E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C1DC">
            <w:pPr>
              <w:jc w:val="center"/>
              <w:rPr>
                <w:rFonts w:hint="eastAsia" w:ascii="微软雅黑" w:hAnsi="微软雅黑" w:eastAsia="微软雅黑" w:cs="微软雅黑"/>
                <w:i/>
                <w:iCs/>
                <w:color w:val="000000"/>
                <w:sz w:val="16"/>
                <w:szCs w:val="16"/>
                <w:u w:val="none"/>
              </w:rPr>
            </w:pPr>
          </w:p>
        </w:tc>
      </w:tr>
      <w:tr w14:paraId="47B2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F1C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70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4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8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管理小区物业费处理合理区间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6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1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9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6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5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F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7F24">
            <w:pPr>
              <w:jc w:val="center"/>
              <w:rPr>
                <w:rFonts w:hint="eastAsia" w:ascii="微软雅黑" w:hAnsi="微软雅黑" w:eastAsia="微软雅黑" w:cs="微软雅黑"/>
                <w:i/>
                <w:iCs/>
                <w:color w:val="000000"/>
                <w:sz w:val="16"/>
                <w:szCs w:val="16"/>
                <w:u w:val="none"/>
              </w:rPr>
            </w:pPr>
          </w:p>
        </w:tc>
      </w:tr>
      <w:tr w14:paraId="55A2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B46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1C3C">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1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0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吸引城市剩余劳动力，增加就业岗位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C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2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7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1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E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0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081E">
            <w:pPr>
              <w:jc w:val="center"/>
              <w:rPr>
                <w:rFonts w:hint="eastAsia" w:ascii="微软雅黑" w:hAnsi="微软雅黑" w:eastAsia="微软雅黑" w:cs="微软雅黑"/>
                <w:i/>
                <w:iCs/>
                <w:color w:val="000000"/>
                <w:sz w:val="16"/>
                <w:szCs w:val="16"/>
                <w:u w:val="none"/>
              </w:rPr>
            </w:pPr>
          </w:p>
        </w:tc>
      </w:tr>
      <w:tr w14:paraId="1AF1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1C1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5F9C">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F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8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保障小区生态环境持续改善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1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8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2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5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7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4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5D10">
            <w:pPr>
              <w:jc w:val="center"/>
              <w:rPr>
                <w:rFonts w:hint="eastAsia" w:ascii="微软雅黑" w:hAnsi="微软雅黑" w:eastAsia="微软雅黑" w:cs="微软雅黑"/>
                <w:i/>
                <w:iCs/>
                <w:color w:val="000000"/>
                <w:sz w:val="16"/>
                <w:szCs w:val="16"/>
                <w:u w:val="none"/>
              </w:rPr>
            </w:pPr>
          </w:p>
        </w:tc>
      </w:tr>
      <w:tr w14:paraId="7F12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C9D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5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A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3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4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E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C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8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8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F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432A">
            <w:pPr>
              <w:jc w:val="center"/>
              <w:rPr>
                <w:rFonts w:hint="eastAsia" w:ascii="微软雅黑" w:hAnsi="微软雅黑" w:eastAsia="微软雅黑" w:cs="微软雅黑"/>
                <w:i/>
                <w:iCs/>
                <w:color w:val="000000"/>
                <w:sz w:val="16"/>
                <w:szCs w:val="16"/>
                <w:u w:val="none"/>
              </w:rPr>
            </w:pPr>
          </w:p>
        </w:tc>
      </w:tr>
      <w:tr w14:paraId="4D6E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FE4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A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A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1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保障房物业管理服务成本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3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C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6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8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B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B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5E42">
            <w:pPr>
              <w:jc w:val="center"/>
              <w:rPr>
                <w:rFonts w:hint="eastAsia" w:ascii="微软雅黑" w:hAnsi="微软雅黑" w:eastAsia="微软雅黑" w:cs="微软雅黑"/>
                <w:i/>
                <w:iCs/>
                <w:color w:val="000000"/>
                <w:sz w:val="16"/>
                <w:szCs w:val="16"/>
                <w:u w:val="none"/>
              </w:rPr>
            </w:pPr>
          </w:p>
        </w:tc>
      </w:tr>
      <w:tr w14:paraId="5F8B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B72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5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3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8904">
            <w:pPr>
              <w:rPr>
                <w:rFonts w:hint="eastAsia" w:ascii="宋体" w:hAnsi="宋体" w:eastAsia="宋体" w:cs="宋体"/>
                <w:i w:val="0"/>
                <w:iCs w:val="0"/>
                <w:color w:val="000000"/>
                <w:sz w:val="18"/>
                <w:szCs w:val="18"/>
                <w:u w:val="none"/>
              </w:rPr>
            </w:pPr>
          </w:p>
        </w:tc>
      </w:tr>
      <w:tr w14:paraId="22F9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A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458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结合自评情况，说明项目自评总分99分，说明项目实施取得的成效或成果：1、吸引城市剩余劳动力，增加就业岗位，2、保障小区生态环境持续改善、3、保障房小区物业管理有序开展。（200字以内）</w:t>
            </w:r>
          </w:p>
        </w:tc>
      </w:tr>
      <w:tr w14:paraId="5E69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E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2374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0EC4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1A2B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4265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A7C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项目负责人：何建华</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FEC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5AF6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2C515136">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3DF0FDE5">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66A2BA2D">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ADA814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C4B0F91">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F89A52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744E105">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082D9E4">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67D8061">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289115D5">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4A14F6CD">
            <w:pPr>
              <w:rPr>
                <w:rFonts w:hint="eastAsia" w:ascii="宋体" w:hAnsi="宋体" w:eastAsia="宋体" w:cs="宋体"/>
                <w:i w:val="0"/>
                <w:iCs w:val="0"/>
                <w:color w:val="000000"/>
                <w:sz w:val="18"/>
                <w:szCs w:val="18"/>
                <w:u w:val="none"/>
              </w:rPr>
            </w:pPr>
          </w:p>
        </w:tc>
      </w:tr>
      <w:tr w14:paraId="60C9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854C4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8B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1BF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51118122T000005126909-白蚁防治经费</w:t>
            </w:r>
          </w:p>
        </w:tc>
      </w:tr>
      <w:tr w14:paraId="687F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729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214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25E8BF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DD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274B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E4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1E9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D8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71A5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6F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B253">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69E1">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F3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完成全市境内新建房屋白蚁预防、施药处理，回访复查，白蚁纷飞期聘请施药人员劳务费等工作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250B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完成全市境内新建房屋白蚁预防、施药处理，回访复查，白蚁纷飞期聘请施药人员等工作，因财政安排资金情况变化，部分未支付。</w:t>
            </w:r>
          </w:p>
        </w:tc>
      </w:tr>
      <w:tr w14:paraId="500A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D2A3">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1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C00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全市境内新建房屋白蚁预防、施药处理，回访复查，白蚁纷飞期聘请施药人员劳务费等工作</w:t>
            </w:r>
          </w:p>
        </w:tc>
      </w:tr>
      <w:tr w14:paraId="643B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7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4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0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D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AD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7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E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9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7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6C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131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7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4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4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8E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E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2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4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320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因财政安排资金情况变化，年中发生预算调整的调减，部分未支付。</w:t>
            </w:r>
          </w:p>
        </w:tc>
      </w:tr>
      <w:tr w14:paraId="3A91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905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9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6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7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D1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C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3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6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D9E5">
            <w:pPr>
              <w:rPr>
                <w:rFonts w:hint="eastAsia" w:ascii="黑体" w:hAnsi="黑体" w:eastAsia="黑体" w:cs="黑体"/>
                <w:i/>
                <w:iCs/>
                <w:color w:val="000000"/>
                <w:sz w:val="18"/>
                <w:szCs w:val="18"/>
                <w:u w:val="none"/>
              </w:rPr>
            </w:pPr>
          </w:p>
        </w:tc>
      </w:tr>
      <w:tr w14:paraId="7BBC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BC4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5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5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2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43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8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7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AAEBB">
            <w:pPr>
              <w:rPr>
                <w:rFonts w:hint="eastAsia" w:ascii="黑体" w:hAnsi="黑体" w:eastAsia="黑体" w:cs="黑体"/>
                <w:i/>
                <w:iCs/>
                <w:color w:val="000000"/>
                <w:sz w:val="18"/>
                <w:szCs w:val="18"/>
                <w:u w:val="none"/>
              </w:rPr>
            </w:pPr>
          </w:p>
        </w:tc>
      </w:tr>
      <w:tr w14:paraId="27D8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4EE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1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F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0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A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E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B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7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C3F1">
            <w:pPr>
              <w:rPr>
                <w:rFonts w:hint="eastAsia" w:ascii="黑体" w:hAnsi="黑体" w:eastAsia="黑体" w:cs="黑体"/>
                <w:i/>
                <w:iCs/>
                <w:color w:val="000000"/>
                <w:sz w:val="18"/>
                <w:szCs w:val="18"/>
                <w:u w:val="none"/>
              </w:rPr>
            </w:pPr>
          </w:p>
        </w:tc>
      </w:tr>
      <w:tr w14:paraId="02C6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38A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3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A6A5">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AE25">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E9CCC">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D229">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D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2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4770">
            <w:pPr>
              <w:rPr>
                <w:rFonts w:hint="eastAsia" w:ascii="黑体" w:hAnsi="黑体" w:eastAsia="黑体" w:cs="黑体"/>
                <w:i/>
                <w:iCs/>
                <w:color w:val="000000"/>
                <w:sz w:val="18"/>
                <w:szCs w:val="18"/>
                <w:u w:val="none"/>
              </w:rPr>
            </w:pPr>
          </w:p>
        </w:tc>
      </w:tr>
      <w:tr w14:paraId="46DC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6A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3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9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7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4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1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C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A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D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5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F2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75F2">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21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0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6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新建房屋白蚁预防达标率新建房屋白蚁预防面积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7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A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B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3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CC77">
            <w:pPr>
              <w:jc w:val="center"/>
              <w:rPr>
                <w:rFonts w:hint="eastAsia" w:ascii="微软雅黑" w:hAnsi="微软雅黑" w:eastAsia="微软雅黑" w:cs="微软雅黑"/>
                <w:i/>
                <w:iCs/>
                <w:color w:val="000000"/>
                <w:sz w:val="16"/>
                <w:szCs w:val="16"/>
                <w:u w:val="none"/>
              </w:rPr>
            </w:pPr>
          </w:p>
        </w:tc>
      </w:tr>
      <w:tr w14:paraId="0CFE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3076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F4E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C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0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新建房屋白蚁防治达标率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B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6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0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E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B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5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2E9B">
            <w:pPr>
              <w:jc w:val="center"/>
              <w:rPr>
                <w:rFonts w:hint="eastAsia" w:ascii="微软雅黑" w:hAnsi="微软雅黑" w:eastAsia="微软雅黑" w:cs="微软雅黑"/>
                <w:i/>
                <w:iCs/>
                <w:color w:val="000000"/>
                <w:sz w:val="16"/>
                <w:szCs w:val="16"/>
                <w:u w:val="none"/>
              </w:rPr>
            </w:pPr>
          </w:p>
        </w:tc>
      </w:tr>
      <w:tr w14:paraId="4743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14E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1B0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5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4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新建房屋白蚁防治保质期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6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A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7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4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2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0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6C81">
            <w:pPr>
              <w:jc w:val="center"/>
              <w:rPr>
                <w:rFonts w:hint="eastAsia" w:ascii="微软雅黑" w:hAnsi="微软雅黑" w:eastAsia="微软雅黑" w:cs="微软雅黑"/>
                <w:i/>
                <w:iCs/>
                <w:color w:val="000000"/>
                <w:sz w:val="16"/>
                <w:szCs w:val="16"/>
                <w:u w:val="none"/>
              </w:rPr>
            </w:pPr>
          </w:p>
        </w:tc>
      </w:tr>
      <w:tr w14:paraId="08C8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33E6">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45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3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F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减少住房家庭发生白蚁危害造成损失</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C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A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C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D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B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F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54C3">
            <w:pPr>
              <w:jc w:val="center"/>
              <w:rPr>
                <w:rFonts w:hint="eastAsia" w:ascii="微软雅黑" w:hAnsi="微软雅黑" w:eastAsia="微软雅黑" w:cs="微软雅黑"/>
                <w:i/>
                <w:iCs/>
                <w:color w:val="000000"/>
                <w:sz w:val="16"/>
                <w:szCs w:val="16"/>
                <w:u w:val="none"/>
              </w:rPr>
            </w:pPr>
          </w:p>
        </w:tc>
      </w:tr>
      <w:tr w14:paraId="5248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DC6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27B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0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3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新建房屋在地基处理阶段施药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4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7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E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B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5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2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3B90">
            <w:pPr>
              <w:jc w:val="center"/>
              <w:rPr>
                <w:rFonts w:hint="eastAsia" w:ascii="微软雅黑" w:hAnsi="微软雅黑" w:eastAsia="微软雅黑" w:cs="微软雅黑"/>
                <w:i/>
                <w:iCs/>
                <w:color w:val="000000"/>
                <w:sz w:val="16"/>
                <w:szCs w:val="16"/>
                <w:u w:val="none"/>
              </w:rPr>
            </w:pPr>
          </w:p>
        </w:tc>
      </w:tr>
      <w:tr w14:paraId="3396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BE8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B19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5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减少白蚁对生态环境的危害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1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D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C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1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C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3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57C2">
            <w:pPr>
              <w:jc w:val="center"/>
              <w:rPr>
                <w:rFonts w:hint="eastAsia" w:ascii="微软雅黑" w:hAnsi="微软雅黑" w:eastAsia="微软雅黑" w:cs="微软雅黑"/>
                <w:i/>
                <w:iCs/>
                <w:color w:val="000000"/>
                <w:sz w:val="16"/>
                <w:szCs w:val="16"/>
                <w:u w:val="none"/>
              </w:rPr>
            </w:pPr>
          </w:p>
        </w:tc>
      </w:tr>
      <w:tr w14:paraId="00EA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75F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9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4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E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F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F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4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4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67C6">
            <w:pPr>
              <w:jc w:val="center"/>
              <w:rPr>
                <w:rFonts w:hint="eastAsia" w:ascii="微软雅黑" w:hAnsi="微软雅黑" w:eastAsia="微软雅黑" w:cs="微软雅黑"/>
                <w:i/>
                <w:iCs/>
                <w:color w:val="000000"/>
                <w:sz w:val="16"/>
                <w:szCs w:val="16"/>
                <w:u w:val="none"/>
              </w:rPr>
            </w:pPr>
          </w:p>
        </w:tc>
      </w:tr>
      <w:tr w14:paraId="1D7E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4E6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F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D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4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白蚁防治成本控制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A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6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6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B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7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D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F613">
            <w:pPr>
              <w:jc w:val="center"/>
              <w:rPr>
                <w:rFonts w:hint="eastAsia" w:ascii="微软雅黑" w:hAnsi="微软雅黑" w:eastAsia="微软雅黑" w:cs="微软雅黑"/>
                <w:i/>
                <w:iCs/>
                <w:color w:val="000000"/>
                <w:sz w:val="16"/>
                <w:szCs w:val="16"/>
                <w:u w:val="none"/>
              </w:rPr>
            </w:pPr>
          </w:p>
        </w:tc>
      </w:tr>
      <w:tr w14:paraId="6575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A42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B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F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088E">
            <w:pPr>
              <w:rPr>
                <w:rFonts w:hint="eastAsia" w:ascii="宋体" w:hAnsi="宋体" w:eastAsia="宋体" w:cs="宋体"/>
                <w:i w:val="0"/>
                <w:iCs w:val="0"/>
                <w:color w:val="000000"/>
                <w:sz w:val="18"/>
                <w:szCs w:val="18"/>
                <w:u w:val="none"/>
              </w:rPr>
            </w:pPr>
          </w:p>
        </w:tc>
      </w:tr>
      <w:tr w14:paraId="0E0C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1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4B2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结合自评情况，项目自评总分95分，项目实施取得的成效或成果：1、减少住房家庭发生白蚁危害造成损失，2、减少白蚁对生态环境的危害。</w:t>
            </w:r>
          </w:p>
        </w:tc>
      </w:tr>
      <w:tr w14:paraId="2A46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3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3DD1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7B20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7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5690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下一步改进完善的意见及有关政策性建议：1、加强预算管理，2、积极对接财政部门，沟通资金兑付问题。</w:t>
            </w:r>
          </w:p>
        </w:tc>
      </w:tr>
      <w:tr w14:paraId="4C49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EB26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项目负责人：黄晶晶</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D9056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财务负责人：童琼英</w:t>
            </w:r>
          </w:p>
        </w:tc>
      </w:tr>
      <w:tr w14:paraId="10EF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3B732B4">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2465AF9E">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CEFBF0C">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0450389">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2865A7E">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6AE3AB0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7DCA2E4">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32D5131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3B1476F6">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42A2ED4C">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61C0C43D">
            <w:pPr>
              <w:rPr>
                <w:rFonts w:hint="eastAsia" w:ascii="宋体" w:hAnsi="宋体" w:eastAsia="宋体" w:cs="宋体"/>
                <w:i w:val="0"/>
                <w:iCs w:val="0"/>
                <w:color w:val="000000"/>
                <w:sz w:val="18"/>
                <w:szCs w:val="18"/>
                <w:u w:val="none"/>
              </w:rPr>
            </w:pPr>
          </w:p>
        </w:tc>
      </w:tr>
      <w:tr w14:paraId="53EC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42E02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19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B2E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F8C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51118122T000005954467-公共租赁住房租金补贴</w:t>
            </w:r>
          </w:p>
        </w:tc>
      </w:tr>
      <w:tr w14:paraId="3D10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6DC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75A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17ADD6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4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7C1F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D31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C1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16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CFBB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35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C2ED">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0316">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55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完成公租房租金补贴发放工作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97A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完成公租房租金补贴发放工作。</w:t>
            </w:r>
          </w:p>
        </w:tc>
      </w:tr>
      <w:tr w14:paraId="6A9C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0D6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A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54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完成公租房租金补贴发放工作。</w:t>
            </w:r>
          </w:p>
        </w:tc>
      </w:tr>
      <w:tr w14:paraId="795D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8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3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1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F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12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B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5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1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2C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23A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3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C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F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82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D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C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90E2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w:t>
            </w:r>
          </w:p>
        </w:tc>
      </w:tr>
      <w:tr w14:paraId="59F0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50C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1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6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2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EF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F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4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0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D2D2">
            <w:pPr>
              <w:rPr>
                <w:rFonts w:hint="eastAsia" w:ascii="黑体" w:hAnsi="黑体" w:eastAsia="黑体" w:cs="黑体"/>
                <w:i/>
                <w:iCs/>
                <w:color w:val="000000"/>
                <w:sz w:val="18"/>
                <w:szCs w:val="18"/>
                <w:u w:val="none"/>
              </w:rPr>
            </w:pPr>
          </w:p>
        </w:tc>
      </w:tr>
      <w:tr w14:paraId="3CCE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6F5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E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0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3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AE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9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B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3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4414">
            <w:pPr>
              <w:rPr>
                <w:rFonts w:hint="eastAsia" w:ascii="黑体" w:hAnsi="黑体" w:eastAsia="黑体" w:cs="黑体"/>
                <w:i/>
                <w:iCs/>
                <w:color w:val="000000"/>
                <w:sz w:val="18"/>
                <w:szCs w:val="18"/>
                <w:u w:val="none"/>
              </w:rPr>
            </w:pPr>
          </w:p>
        </w:tc>
      </w:tr>
      <w:tr w14:paraId="3474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709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5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1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81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4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F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FAA7">
            <w:pPr>
              <w:rPr>
                <w:rFonts w:hint="eastAsia" w:ascii="黑体" w:hAnsi="黑体" w:eastAsia="黑体" w:cs="黑体"/>
                <w:i/>
                <w:iCs/>
                <w:color w:val="000000"/>
                <w:sz w:val="18"/>
                <w:szCs w:val="18"/>
                <w:u w:val="none"/>
              </w:rPr>
            </w:pPr>
          </w:p>
        </w:tc>
      </w:tr>
      <w:tr w14:paraId="4637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8EE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2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EA76">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C828">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311CF">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39E3">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2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B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0219">
            <w:pPr>
              <w:rPr>
                <w:rFonts w:hint="eastAsia" w:ascii="黑体" w:hAnsi="黑体" w:eastAsia="黑体" w:cs="黑体"/>
                <w:i/>
                <w:iCs/>
                <w:color w:val="000000"/>
                <w:sz w:val="18"/>
                <w:szCs w:val="18"/>
                <w:u w:val="none"/>
              </w:rPr>
            </w:pPr>
          </w:p>
        </w:tc>
      </w:tr>
      <w:tr w14:paraId="7FF1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C8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7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2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3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8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4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7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5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C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5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F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54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2849">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F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E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发放补贴户数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5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5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F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0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F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8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D82D">
            <w:pPr>
              <w:jc w:val="center"/>
              <w:rPr>
                <w:rFonts w:hint="eastAsia" w:ascii="微软雅黑" w:hAnsi="微软雅黑" w:eastAsia="微软雅黑" w:cs="微软雅黑"/>
                <w:i/>
                <w:iCs/>
                <w:color w:val="000000"/>
                <w:sz w:val="16"/>
                <w:szCs w:val="16"/>
                <w:u w:val="none"/>
              </w:rPr>
            </w:pPr>
          </w:p>
        </w:tc>
      </w:tr>
      <w:tr w14:paraId="5D30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4C3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EF6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5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8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补贴差错率小于或等于千分之一</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8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B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D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7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7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1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38FA">
            <w:pPr>
              <w:jc w:val="center"/>
              <w:rPr>
                <w:rFonts w:hint="eastAsia" w:ascii="微软雅黑" w:hAnsi="微软雅黑" w:eastAsia="微软雅黑" w:cs="微软雅黑"/>
                <w:i/>
                <w:iCs/>
                <w:color w:val="000000"/>
                <w:sz w:val="16"/>
                <w:szCs w:val="16"/>
                <w:u w:val="none"/>
              </w:rPr>
            </w:pPr>
          </w:p>
        </w:tc>
      </w:tr>
      <w:tr w14:paraId="31FB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952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736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E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7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补贴申请周期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E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9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1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7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4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6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840E">
            <w:pPr>
              <w:jc w:val="center"/>
              <w:rPr>
                <w:rFonts w:hint="eastAsia" w:ascii="微软雅黑" w:hAnsi="微软雅黑" w:eastAsia="微软雅黑" w:cs="微软雅黑"/>
                <w:i/>
                <w:iCs/>
                <w:color w:val="000000"/>
                <w:sz w:val="16"/>
                <w:szCs w:val="16"/>
                <w:u w:val="none"/>
              </w:rPr>
            </w:pPr>
          </w:p>
        </w:tc>
      </w:tr>
      <w:tr w14:paraId="28C0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6E03">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EC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7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F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促进房地产租赁市场发展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C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1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7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A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2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2340">
            <w:pPr>
              <w:jc w:val="center"/>
              <w:rPr>
                <w:rFonts w:hint="eastAsia" w:ascii="微软雅黑" w:hAnsi="微软雅黑" w:eastAsia="微软雅黑" w:cs="微软雅黑"/>
                <w:i/>
                <w:iCs/>
                <w:color w:val="000000"/>
                <w:sz w:val="16"/>
                <w:szCs w:val="16"/>
                <w:u w:val="none"/>
              </w:rPr>
            </w:pPr>
          </w:p>
        </w:tc>
      </w:tr>
      <w:tr w14:paraId="1DAB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227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F11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A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0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解决中低收入家庭的住房困难，保障生活安定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D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8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6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7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D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7B15">
            <w:pPr>
              <w:jc w:val="center"/>
              <w:rPr>
                <w:rFonts w:hint="eastAsia" w:ascii="微软雅黑" w:hAnsi="微软雅黑" w:eastAsia="微软雅黑" w:cs="微软雅黑"/>
                <w:i/>
                <w:iCs/>
                <w:color w:val="000000"/>
                <w:sz w:val="16"/>
                <w:szCs w:val="16"/>
                <w:u w:val="none"/>
              </w:rPr>
            </w:pPr>
          </w:p>
        </w:tc>
      </w:tr>
      <w:tr w14:paraId="4049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BFC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5B1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D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4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持续解决中低收入家庭的住房困难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4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2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D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3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2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0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EEB5">
            <w:pPr>
              <w:jc w:val="center"/>
              <w:rPr>
                <w:rFonts w:hint="eastAsia" w:ascii="微软雅黑" w:hAnsi="微软雅黑" w:eastAsia="微软雅黑" w:cs="微软雅黑"/>
                <w:i/>
                <w:iCs/>
                <w:color w:val="000000"/>
                <w:sz w:val="16"/>
                <w:szCs w:val="16"/>
                <w:u w:val="none"/>
              </w:rPr>
            </w:pPr>
          </w:p>
        </w:tc>
      </w:tr>
      <w:tr w14:paraId="5D90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700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E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6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C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3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5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2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2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B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4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75D7">
            <w:pPr>
              <w:jc w:val="center"/>
              <w:rPr>
                <w:rFonts w:hint="eastAsia" w:ascii="微软雅黑" w:hAnsi="微软雅黑" w:eastAsia="微软雅黑" w:cs="微软雅黑"/>
                <w:i/>
                <w:iCs/>
                <w:color w:val="000000"/>
                <w:sz w:val="16"/>
                <w:szCs w:val="16"/>
                <w:u w:val="none"/>
              </w:rPr>
            </w:pPr>
          </w:p>
        </w:tc>
      </w:tr>
      <w:tr w14:paraId="516E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59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2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2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EA8B">
            <w:pPr>
              <w:rPr>
                <w:rFonts w:hint="eastAsia" w:ascii="宋体" w:hAnsi="宋体" w:eastAsia="宋体" w:cs="宋体"/>
                <w:i w:val="0"/>
                <w:iCs w:val="0"/>
                <w:color w:val="000000"/>
                <w:sz w:val="18"/>
                <w:szCs w:val="18"/>
                <w:u w:val="none"/>
              </w:rPr>
            </w:pPr>
          </w:p>
        </w:tc>
      </w:tr>
      <w:tr w14:paraId="1843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C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409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结合自评情况，项目自评总分99分，项目实施取得的成效或成果1、促进房地产租赁市场发展，2、解决中低收入家庭的住房困难，保障生活安定，3、持续解决中低收入家庭的住房困难。</w:t>
            </w:r>
          </w:p>
        </w:tc>
      </w:tr>
      <w:tr w14:paraId="633F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D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96B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5D47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1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D653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4457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C46F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项目负责人：李磊</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781D2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财务负责人：童琼英</w:t>
            </w:r>
          </w:p>
        </w:tc>
      </w:tr>
      <w:tr w14:paraId="1318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270A083">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0F8E5EED">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A0C10C4">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6C0BD8E8">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A3CFC35">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371780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6070F3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526B37C0">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8939BFC">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95B7D4D">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437F49C8">
            <w:pPr>
              <w:rPr>
                <w:rFonts w:hint="eastAsia" w:ascii="宋体" w:hAnsi="宋体" w:eastAsia="宋体" w:cs="宋体"/>
                <w:i w:val="0"/>
                <w:iCs w:val="0"/>
                <w:color w:val="000000"/>
                <w:sz w:val="18"/>
                <w:szCs w:val="18"/>
                <w:u w:val="none"/>
              </w:rPr>
            </w:pPr>
          </w:p>
        </w:tc>
      </w:tr>
      <w:tr w14:paraId="27EA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90A6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3F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564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C58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51118123T000007562709-既有住宅增设电梯补贴</w:t>
            </w:r>
          </w:p>
        </w:tc>
      </w:tr>
      <w:tr w14:paraId="69CB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444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F1A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58D9B2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09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2808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F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7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7E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93E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E7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04ED">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71BA">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C0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完成既有住宅增设电梯补贴发放工作。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3A3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完成既有住宅增设电梯补贴发放工作。</w:t>
            </w:r>
          </w:p>
        </w:tc>
      </w:tr>
      <w:tr w14:paraId="399E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556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C9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67A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完成既有住宅增设电梯补贴发放工作。</w:t>
            </w:r>
          </w:p>
        </w:tc>
      </w:tr>
      <w:tr w14:paraId="450A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06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6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C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4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E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3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5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0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2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07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7E6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6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C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7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9B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F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C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62C4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w:t>
            </w:r>
          </w:p>
        </w:tc>
      </w:tr>
      <w:tr w14:paraId="06D4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3A9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9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E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8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E0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D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8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5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EB33">
            <w:pPr>
              <w:rPr>
                <w:rFonts w:hint="eastAsia" w:ascii="黑体" w:hAnsi="黑体" w:eastAsia="黑体" w:cs="黑体"/>
                <w:i/>
                <w:iCs/>
                <w:color w:val="000000"/>
                <w:sz w:val="18"/>
                <w:szCs w:val="18"/>
                <w:u w:val="none"/>
              </w:rPr>
            </w:pPr>
          </w:p>
        </w:tc>
      </w:tr>
      <w:tr w14:paraId="6802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CCF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3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B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5B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F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4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4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02A4">
            <w:pPr>
              <w:rPr>
                <w:rFonts w:hint="eastAsia" w:ascii="黑体" w:hAnsi="黑体" w:eastAsia="黑体" w:cs="黑体"/>
                <w:i/>
                <w:iCs/>
                <w:color w:val="000000"/>
                <w:sz w:val="18"/>
                <w:szCs w:val="18"/>
                <w:u w:val="none"/>
              </w:rPr>
            </w:pPr>
          </w:p>
        </w:tc>
      </w:tr>
      <w:tr w14:paraId="14FC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923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6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0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C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54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6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5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5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CDB5">
            <w:pPr>
              <w:rPr>
                <w:rFonts w:hint="eastAsia" w:ascii="黑体" w:hAnsi="黑体" w:eastAsia="黑体" w:cs="黑体"/>
                <w:i/>
                <w:iCs/>
                <w:color w:val="000000"/>
                <w:sz w:val="18"/>
                <w:szCs w:val="18"/>
                <w:u w:val="none"/>
              </w:rPr>
            </w:pPr>
          </w:p>
        </w:tc>
      </w:tr>
      <w:tr w14:paraId="1856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E2A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7992">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94CB">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5E8E1">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1E5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3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8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21C8">
            <w:pPr>
              <w:rPr>
                <w:rFonts w:hint="eastAsia" w:ascii="黑体" w:hAnsi="黑体" w:eastAsia="黑体" w:cs="黑体"/>
                <w:i/>
                <w:iCs/>
                <w:color w:val="000000"/>
                <w:sz w:val="18"/>
                <w:szCs w:val="18"/>
                <w:u w:val="none"/>
              </w:rPr>
            </w:pPr>
          </w:p>
        </w:tc>
      </w:tr>
      <w:tr w14:paraId="7357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E3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5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8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D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8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F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1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7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6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2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8D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EBBF">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A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2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E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完成既有住宅电梯增设（部）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4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4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F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7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D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3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B699">
            <w:pPr>
              <w:jc w:val="center"/>
              <w:rPr>
                <w:rFonts w:hint="eastAsia" w:ascii="微软雅黑" w:hAnsi="微软雅黑" w:eastAsia="微软雅黑" w:cs="微软雅黑"/>
                <w:i/>
                <w:iCs/>
                <w:color w:val="000000"/>
                <w:sz w:val="16"/>
                <w:szCs w:val="16"/>
                <w:u w:val="none"/>
              </w:rPr>
            </w:pPr>
          </w:p>
        </w:tc>
      </w:tr>
      <w:tr w14:paraId="598C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D457">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EAB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A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A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电梯增设项目验收合格率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D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C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4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6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B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6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E2DD">
            <w:pPr>
              <w:jc w:val="center"/>
              <w:rPr>
                <w:rFonts w:hint="eastAsia" w:ascii="微软雅黑" w:hAnsi="微软雅黑" w:eastAsia="微软雅黑" w:cs="微软雅黑"/>
                <w:i/>
                <w:iCs/>
                <w:color w:val="000000"/>
                <w:sz w:val="16"/>
                <w:szCs w:val="16"/>
                <w:u w:val="none"/>
              </w:rPr>
            </w:pPr>
          </w:p>
        </w:tc>
      </w:tr>
      <w:tr w14:paraId="5F44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460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CAED">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3D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9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5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4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B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B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6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3692">
            <w:pPr>
              <w:jc w:val="center"/>
              <w:rPr>
                <w:rFonts w:hint="eastAsia" w:ascii="微软雅黑" w:hAnsi="微软雅黑" w:eastAsia="微软雅黑" w:cs="微软雅黑"/>
                <w:i/>
                <w:iCs/>
                <w:color w:val="000000"/>
                <w:sz w:val="16"/>
                <w:szCs w:val="16"/>
                <w:u w:val="none"/>
              </w:rPr>
            </w:pPr>
          </w:p>
        </w:tc>
      </w:tr>
      <w:tr w14:paraId="3503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F6D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D5AF">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E3EF">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B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项目开工率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7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5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B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F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3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1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5166">
            <w:pPr>
              <w:jc w:val="center"/>
              <w:rPr>
                <w:rFonts w:hint="eastAsia" w:ascii="微软雅黑" w:hAnsi="微软雅黑" w:eastAsia="微软雅黑" w:cs="微软雅黑"/>
                <w:i/>
                <w:iCs/>
                <w:color w:val="000000"/>
                <w:sz w:val="16"/>
                <w:szCs w:val="16"/>
                <w:u w:val="none"/>
              </w:rPr>
            </w:pPr>
          </w:p>
        </w:tc>
      </w:tr>
      <w:tr w14:paraId="767C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1BD6">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3D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C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人居环境改善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3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7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F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A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A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F5E1">
            <w:pPr>
              <w:jc w:val="center"/>
              <w:rPr>
                <w:rFonts w:hint="eastAsia" w:ascii="微软雅黑" w:hAnsi="微软雅黑" w:eastAsia="微软雅黑" w:cs="微软雅黑"/>
                <w:i/>
                <w:iCs/>
                <w:color w:val="000000"/>
                <w:sz w:val="16"/>
                <w:szCs w:val="16"/>
                <w:u w:val="none"/>
              </w:rPr>
            </w:pPr>
          </w:p>
        </w:tc>
      </w:tr>
      <w:tr w14:paraId="7442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3A40">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EB9C">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7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促进电梯行业健康平稳发展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0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0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E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7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D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5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C92E">
            <w:pPr>
              <w:jc w:val="center"/>
              <w:rPr>
                <w:rFonts w:hint="eastAsia" w:ascii="微软雅黑" w:hAnsi="微软雅黑" w:eastAsia="微软雅黑" w:cs="微软雅黑"/>
                <w:i/>
                <w:iCs/>
                <w:color w:val="000000"/>
                <w:sz w:val="16"/>
                <w:szCs w:val="16"/>
                <w:u w:val="none"/>
              </w:rPr>
            </w:pPr>
          </w:p>
        </w:tc>
      </w:tr>
      <w:tr w14:paraId="7189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7C6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A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F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2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8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1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F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7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7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F28E">
            <w:pPr>
              <w:jc w:val="center"/>
              <w:rPr>
                <w:rFonts w:hint="eastAsia" w:ascii="微软雅黑" w:hAnsi="微软雅黑" w:eastAsia="微软雅黑" w:cs="微软雅黑"/>
                <w:i/>
                <w:iCs/>
                <w:color w:val="000000"/>
                <w:sz w:val="16"/>
                <w:szCs w:val="16"/>
                <w:u w:val="none"/>
              </w:rPr>
            </w:pPr>
          </w:p>
        </w:tc>
      </w:tr>
      <w:tr w14:paraId="466A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6F4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B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F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5AA3">
            <w:pPr>
              <w:rPr>
                <w:rFonts w:hint="eastAsia" w:ascii="宋体" w:hAnsi="宋体" w:eastAsia="宋体" w:cs="宋体"/>
                <w:i w:val="0"/>
                <w:iCs w:val="0"/>
                <w:color w:val="000000"/>
                <w:sz w:val="18"/>
                <w:szCs w:val="18"/>
                <w:u w:val="none"/>
              </w:rPr>
            </w:pPr>
          </w:p>
        </w:tc>
      </w:tr>
      <w:tr w14:paraId="36AF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7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74A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结合自评情况，说明项目自评总分94分，说明项目实施取得的成效或成果：改善人居环境。</w:t>
            </w:r>
          </w:p>
        </w:tc>
      </w:tr>
      <w:tr w14:paraId="4FAB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5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35F3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52F1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F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19D2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下一步改进完善的意见及有关政策性建议：1、加强预算管理，2、积极对接财政部门，沟通资金兑付问题。</w:t>
            </w:r>
          </w:p>
        </w:tc>
      </w:tr>
      <w:tr w14:paraId="0994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4A3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项目负责人：陈林翔</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38FC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2A1B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3CFADF92">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6868CE17">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494973B6">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4B8972D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1B9972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D62C8D1">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2204B15">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03DE526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5F319E62">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75AE244B">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13C01E56">
            <w:pPr>
              <w:rPr>
                <w:rFonts w:hint="eastAsia" w:ascii="宋体" w:hAnsi="宋体" w:eastAsia="宋体" w:cs="宋体"/>
                <w:i w:val="0"/>
                <w:iCs w:val="0"/>
                <w:color w:val="000000"/>
                <w:sz w:val="18"/>
                <w:szCs w:val="18"/>
                <w:u w:val="none"/>
              </w:rPr>
            </w:pPr>
          </w:p>
        </w:tc>
      </w:tr>
      <w:tr w14:paraId="07A4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7C954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12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1F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6CB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51118123T000008858176-自建房安全专项排查整治经费</w:t>
            </w:r>
          </w:p>
        </w:tc>
      </w:tr>
      <w:tr w14:paraId="65ED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3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3D0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0753AA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4B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2695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E93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FE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54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D252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B7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5D9E">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BAEC">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058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开展自建房安全专项排查工作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478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完成自建房安全专项排查工作。</w:t>
            </w:r>
          </w:p>
        </w:tc>
      </w:tr>
      <w:tr w14:paraId="3C46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E97B">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F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38C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自建房安全专项排查工作。</w:t>
            </w:r>
          </w:p>
        </w:tc>
      </w:tr>
      <w:tr w14:paraId="7098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3B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0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5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8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24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B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0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7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33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072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9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5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F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61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0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2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8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1E98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w:t>
            </w:r>
          </w:p>
        </w:tc>
      </w:tr>
      <w:tr w14:paraId="13B3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B60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3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5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B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A2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4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9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F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0C23">
            <w:pPr>
              <w:rPr>
                <w:rFonts w:hint="eastAsia" w:ascii="黑体" w:hAnsi="黑体" w:eastAsia="黑体" w:cs="黑体"/>
                <w:i/>
                <w:iCs/>
                <w:color w:val="000000"/>
                <w:sz w:val="18"/>
                <w:szCs w:val="18"/>
                <w:u w:val="none"/>
              </w:rPr>
            </w:pPr>
          </w:p>
        </w:tc>
      </w:tr>
      <w:tr w14:paraId="534F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474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7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D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66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D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B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F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35A0">
            <w:pPr>
              <w:rPr>
                <w:rFonts w:hint="eastAsia" w:ascii="黑体" w:hAnsi="黑体" w:eastAsia="黑体" w:cs="黑体"/>
                <w:i/>
                <w:iCs/>
                <w:color w:val="000000"/>
                <w:sz w:val="18"/>
                <w:szCs w:val="18"/>
                <w:u w:val="none"/>
              </w:rPr>
            </w:pPr>
          </w:p>
        </w:tc>
      </w:tr>
      <w:tr w14:paraId="3EE9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51D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9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1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1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83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8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7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5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3ADA">
            <w:pPr>
              <w:rPr>
                <w:rFonts w:hint="eastAsia" w:ascii="黑体" w:hAnsi="黑体" w:eastAsia="黑体" w:cs="黑体"/>
                <w:i/>
                <w:iCs/>
                <w:color w:val="000000"/>
                <w:sz w:val="18"/>
                <w:szCs w:val="18"/>
                <w:u w:val="none"/>
              </w:rPr>
            </w:pPr>
          </w:p>
        </w:tc>
      </w:tr>
      <w:tr w14:paraId="671D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789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1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F44C">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3E15">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F8EA3">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6E9E">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7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0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559A">
            <w:pPr>
              <w:rPr>
                <w:rFonts w:hint="eastAsia" w:ascii="黑体" w:hAnsi="黑体" w:eastAsia="黑体" w:cs="黑体"/>
                <w:i/>
                <w:iCs/>
                <w:color w:val="000000"/>
                <w:sz w:val="18"/>
                <w:szCs w:val="18"/>
                <w:u w:val="none"/>
              </w:rPr>
            </w:pPr>
          </w:p>
        </w:tc>
      </w:tr>
      <w:tr w14:paraId="250A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AC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A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C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E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F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1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2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C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B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3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3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8C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78D2">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F5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A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B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计划自建房屋安全隐患排查数量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7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4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7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F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6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B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3234">
            <w:pPr>
              <w:jc w:val="center"/>
              <w:rPr>
                <w:rFonts w:hint="eastAsia" w:ascii="微软雅黑" w:hAnsi="微软雅黑" w:eastAsia="微软雅黑" w:cs="微软雅黑"/>
                <w:i/>
                <w:iCs/>
                <w:color w:val="000000"/>
                <w:sz w:val="16"/>
                <w:szCs w:val="16"/>
                <w:u w:val="none"/>
              </w:rPr>
            </w:pPr>
          </w:p>
        </w:tc>
      </w:tr>
      <w:tr w14:paraId="4F8F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6E9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4B7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9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9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自建房安全隐患判断准确率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C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D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6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B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8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6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EAE1">
            <w:pPr>
              <w:jc w:val="center"/>
              <w:rPr>
                <w:rFonts w:hint="eastAsia" w:ascii="微软雅黑" w:hAnsi="微软雅黑" w:eastAsia="微软雅黑" w:cs="微软雅黑"/>
                <w:i/>
                <w:iCs/>
                <w:color w:val="000000"/>
                <w:sz w:val="16"/>
                <w:szCs w:val="16"/>
                <w:u w:val="none"/>
              </w:rPr>
            </w:pPr>
          </w:p>
        </w:tc>
      </w:tr>
      <w:tr w14:paraId="30BF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24E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038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B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E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0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3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E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6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0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A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84A3">
            <w:pPr>
              <w:jc w:val="center"/>
              <w:rPr>
                <w:rFonts w:hint="eastAsia" w:ascii="微软雅黑" w:hAnsi="微软雅黑" w:eastAsia="微软雅黑" w:cs="微软雅黑"/>
                <w:i/>
                <w:iCs/>
                <w:color w:val="000000"/>
                <w:sz w:val="16"/>
                <w:szCs w:val="16"/>
                <w:u w:val="none"/>
              </w:rPr>
            </w:pPr>
          </w:p>
        </w:tc>
      </w:tr>
      <w:tr w14:paraId="7616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81C7">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92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5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4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保障自建房屋安全质量，提升经济价值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3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9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0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5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3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6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A5D3">
            <w:pPr>
              <w:jc w:val="center"/>
              <w:rPr>
                <w:rFonts w:hint="eastAsia" w:ascii="微软雅黑" w:hAnsi="微软雅黑" w:eastAsia="微软雅黑" w:cs="微软雅黑"/>
                <w:i/>
                <w:iCs/>
                <w:color w:val="000000"/>
                <w:sz w:val="16"/>
                <w:szCs w:val="16"/>
                <w:u w:val="none"/>
              </w:rPr>
            </w:pPr>
          </w:p>
        </w:tc>
      </w:tr>
      <w:tr w14:paraId="6CEC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1131">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996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3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9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确保人民群众生命财产安全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A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E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0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2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9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E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F34F">
            <w:pPr>
              <w:jc w:val="center"/>
              <w:rPr>
                <w:rFonts w:hint="eastAsia" w:ascii="微软雅黑" w:hAnsi="微软雅黑" w:eastAsia="微软雅黑" w:cs="微软雅黑"/>
                <w:i/>
                <w:iCs/>
                <w:color w:val="000000"/>
                <w:sz w:val="16"/>
                <w:szCs w:val="16"/>
                <w:u w:val="none"/>
              </w:rPr>
            </w:pPr>
          </w:p>
        </w:tc>
      </w:tr>
      <w:tr w14:paraId="13ED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369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62D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E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E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消除自建房安全隐患</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A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E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0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1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9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0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8FC8">
            <w:pPr>
              <w:jc w:val="center"/>
              <w:rPr>
                <w:rFonts w:hint="eastAsia" w:ascii="微软雅黑" w:hAnsi="微软雅黑" w:eastAsia="微软雅黑" w:cs="微软雅黑"/>
                <w:i/>
                <w:iCs/>
                <w:color w:val="000000"/>
                <w:sz w:val="16"/>
                <w:szCs w:val="16"/>
                <w:u w:val="none"/>
              </w:rPr>
            </w:pPr>
          </w:p>
        </w:tc>
      </w:tr>
      <w:tr w14:paraId="499E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7EF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1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5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0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D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F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0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1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A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0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4704">
            <w:pPr>
              <w:jc w:val="center"/>
              <w:rPr>
                <w:rFonts w:hint="eastAsia" w:ascii="微软雅黑" w:hAnsi="微软雅黑" w:eastAsia="微软雅黑" w:cs="微软雅黑"/>
                <w:i/>
                <w:iCs/>
                <w:color w:val="000000"/>
                <w:sz w:val="16"/>
                <w:szCs w:val="16"/>
                <w:u w:val="none"/>
              </w:rPr>
            </w:pPr>
          </w:p>
        </w:tc>
      </w:tr>
      <w:tr w14:paraId="2033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8EF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8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B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B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3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F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4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4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7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D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5D3F">
            <w:pPr>
              <w:jc w:val="center"/>
              <w:rPr>
                <w:rFonts w:hint="eastAsia" w:ascii="微软雅黑" w:hAnsi="微软雅黑" w:eastAsia="微软雅黑" w:cs="微软雅黑"/>
                <w:i/>
                <w:iCs/>
                <w:color w:val="000000"/>
                <w:sz w:val="16"/>
                <w:szCs w:val="16"/>
                <w:u w:val="none"/>
              </w:rPr>
            </w:pPr>
          </w:p>
        </w:tc>
      </w:tr>
      <w:tr w14:paraId="4195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22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3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8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4080">
            <w:pPr>
              <w:rPr>
                <w:rFonts w:hint="eastAsia" w:ascii="宋体" w:hAnsi="宋体" w:eastAsia="宋体" w:cs="宋体"/>
                <w:i w:val="0"/>
                <w:iCs w:val="0"/>
                <w:color w:val="000000"/>
                <w:sz w:val="18"/>
                <w:szCs w:val="18"/>
                <w:u w:val="none"/>
              </w:rPr>
            </w:pPr>
          </w:p>
        </w:tc>
      </w:tr>
      <w:tr w14:paraId="1C75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4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FD80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结合自评情况，说明项目自评总分96分，说明项目实施取得的成效或成果：1、保障自建房屋安全质量，提升经济价值。2、确保人民群众生命财产安全。3、消除自建房安全隐患。</w:t>
            </w:r>
          </w:p>
        </w:tc>
      </w:tr>
      <w:tr w14:paraId="1598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7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1B23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0A69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D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0F2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下一步改进完善的意见及有关政策性建议：1、加强预算管理，2、积极对接财政部门，沟通资金兑付问题。</w:t>
            </w:r>
          </w:p>
        </w:tc>
      </w:tr>
      <w:tr w14:paraId="53CB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C66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1A76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5648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100B8664">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0AABEB7A">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5AEA0C8">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AC4755D">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67D75B2">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636CB64">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3815D14">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13C9B88">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875A51F">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7F4069AB">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26AAD36C">
            <w:pPr>
              <w:rPr>
                <w:rFonts w:hint="eastAsia" w:ascii="宋体" w:hAnsi="宋体" w:eastAsia="宋体" w:cs="宋体"/>
                <w:i w:val="0"/>
                <w:iCs w:val="0"/>
                <w:color w:val="000000"/>
                <w:sz w:val="18"/>
                <w:szCs w:val="18"/>
                <w:u w:val="none"/>
              </w:rPr>
            </w:pPr>
          </w:p>
        </w:tc>
      </w:tr>
      <w:tr w14:paraId="1CFA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12439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3C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FD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389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51118123T000009095656-保障房房屋维修费（2）</w:t>
            </w:r>
          </w:p>
        </w:tc>
      </w:tr>
      <w:tr w14:paraId="41EF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3D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76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1DF3EA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50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474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76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82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D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915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E3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D9E3">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6D58">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DF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保障房房屋日常维修服务工作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C505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完成保障房房屋日常维修服务工作。</w:t>
            </w:r>
          </w:p>
        </w:tc>
      </w:tr>
      <w:tr w14:paraId="7266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7D2B">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A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A17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保障房房屋日常维修服务工作。</w:t>
            </w:r>
          </w:p>
        </w:tc>
      </w:tr>
      <w:tr w14:paraId="0ED1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2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E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D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5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42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7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C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4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4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F8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E17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E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5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9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9E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9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4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3E36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因财政安排资金情况变化，年中发生预算调整的追加。</w:t>
            </w:r>
          </w:p>
        </w:tc>
      </w:tr>
      <w:tr w14:paraId="630C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5A8E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F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1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6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D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3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C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0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ACA8">
            <w:pPr>
              <w:rPr>
                <w:rFonts w:hint="eastAsia" w:ascii="黑体" w:hAnsi="黑体" w:eastAsia="黑体" w:cs="黑体"/>
                <w:i/>
                <w:iCs/>
                <w:color w:val="000000"/>
                <w:sz w:val="18"/>
                <w:szCs w:val="18"/>
                <w:u w:val="none"/>
              </w:rPr>
            </w:pPr>
          </w:p>
        </w:tc>
      </w:tr>
      <w:tr w14:paraId="2B11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532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0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C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9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E4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2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4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3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1C9E">
            <w:pPr>
              <w:rPr>
                <w:rFonts w:hint="eastAsia" w:ascii="黑体" w:hAnsi="黑体" w:eastAsia="黑体" w:cs="黑体"/>
                <w:i/>
                <w:iCs/>
                <w:color w:val="000000"/>
                <w:sz w:val="18"/>
                <w:szCs w:val="18"/>
                <w:u w:val="none"/>
              </w:rPr>
            </w:pPr>
          </w:p>
        </w:tc>
      </w:tr>
      <w:tr w14:paraId="2956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968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0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6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F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C4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E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0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07DE">
            <w:pPr>
              <w:rPr>
                <w:rFonts w:hint="eastAsia" w:ascii="黑体" w:hAnsi="黑体" w:eastAsia="黑体" w:cs="黑体"/>
                <w:i/>
                <w:iCs/>
                <w:color w:val="000000"/>
                <w:sz w:val="18"/>
                <w:szCs w:val="18"/>
                <w:u w:val="none"/>
              </w:rPr>
            </w:pPr>
          </w:p>
        </w:tc>
      </w:tr>
      <w:tr w14:paraId="6DF0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27F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3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203D">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F2BC">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F963C">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29F5">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E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D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41FE">
            <w:pPr>
              <w:rPr>
                <w:rFonts w:hint="eastAsia" w:ascii="黑体" w:hAnsi="黑体" w:eastAsia="黑体" w:cs="黑体"/>
                <w:i/>
                <w:iCs/>
                <w:color w:val="000000"/>
                <w:sz w:val="18"/>
                <w:szCs w:val="18"/>
                <w:u w:val="none"/>
              </w:rPr>
            </w:pPr>
          </w:p>
        </w:tc>
      </w:tr>
      <w:tr w14:paraId="6D6F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9D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A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E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4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5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C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6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A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1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3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9E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D102">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7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1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3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保障房管理和维修数量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B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7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D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8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9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3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55FE">
            <w:pPr>
              <w:jc w:val="center"/>
              <w:rPr>
                <w:rFonts w:hint="eastAsia" w:ascii="微软雅黑" w:hAnsi="微软雅黑" w:eastAsia="微软雅黑" w:cs="微软雅黑"/>
                <w:i/>
                <w:iCs/>
                <w:color w:val="000000"/>
                <w:sz w:val="16"/>
                <w:szCs w:val="16"/>
                <w:u w:val="none"/>
              </w:rPr>
            </w:pPr>
          </w:p>
        </w:tc>
      </w:tr>
      <w:tr w14:paraId="6C7C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C23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8F3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3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2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保障房维修验收合格率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2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D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B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A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1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9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47B0">
            <w:pPr>
              <w:jc w:val="center"/>
              <w:rPr>
                <w:rFonts w:hint="eastAsia" w:ascii="微软雅黑" w:hAnsi="微软雅黑" w:eastAsia="微软雅黑" w:cs="微软雅黑"/>
                <w:i/>
                <w:iCs/>
                <w:color w:val="000000"/>
                <w:sz w:val="16"/>
                <w:szCs w:val="16"/>
                <w:u w:val="none"/>
              </w:rPr>
            </w:pPr>
          </w:p>
        </w:tc>
      </w:tr>
      <w:tr w14:paraId="186F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B38D">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F60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5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F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保障房维修及时完工率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9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6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B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9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9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46B3">
            <w:pPr>
              <w:jc w:val="center"/>
              <w:rPr>
                <w:rFonts w:hint="eastAsia" w:ascii="微软雅黑" w:hAnsi="微软雅黑" w:eastAsia="微软雅黑" w:cs="微软雅黑"/>
                <w:i/>
                <w:iCs/>
                <w:color w:val="000000"/>
                <w:sz w:val="16"/>
                <w:szCs w:val="16"/>
                <w:u w:val="none"/>
              </w:rPr>
            </w:pPr>
          </w:p>
        </w:tc>
      </w:tr>
      <w:tr w14:paraId="76B1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C60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35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8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通过日常维修、维护、确保保障房正常使用，以达到保值、增值目标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6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3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1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1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3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4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CC4F">
            <w:pPr>
              <w:jc w:val="center"/>
              <w:rPr>
                <w:rFonts w:hint="eastAsia" w:ascii="微软雅黑" w:hAnsi="微软雅黑" w:eastAsia="微软雅黑" w:cs="微软雅黑"/>
                <w:i/>
                <w:iCs/>
                <w:color w:val="000000"/>
                <w:sz w:val="16"/>
                <w:szCs w:val="16"/>
                <w:u w:val="none"/>
              </w:rPr>
            </w:pPr>
          </w:p>
        </w:tc>
      </w:tr>
      <w:tr w14:paraId="575D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1CA6">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24A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8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5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排查安全隐患做到安全优先的原则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4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9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C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D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7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8EBA">
            <w:pPr>
              <w:jc w:val="center"/>
              <w:rPr>
                <w:rFonts w:hint="eastAsia" w:ascii="微软雅黑" w:hAnsi="微软雅黑" w:eastAsia="微软雅黑" w:cs="微软雅黑"/>
                <w:i/>
                <w:iCs/>
                <w:color w:val="000000"/>
                <w:sz w:val="16"/>
                <w:szCs w:val="16"/>
                <w:u w:val="none"/>
              </w:rPr>
            </w:pPr>
          </w:p>
        </w:tc>
      </w:tr>
      <w:tr w14:paraId="7362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3A1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8B14">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8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维修效果可持续时间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D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8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E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9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6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0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91F">
            <w:pPr>
              <w:jc w:val="center"/>
              <w:rPr>
                <w:rFonts w:hint="eastAsia" w:ascii="微软雅黑" w:hAnsi="微软雅黑" w:eastAsia="微软雅黑" w:cs="微软雅黑"/>
                <w:i/>
                <w:iCs/>
                <w:color w:val="000000"/>
                <w:sz w:val="16"/>
                <w:szCs w:val="16"/>
                <w:u w:val="none"/>
              </w:rPr>
            </w:pPr>
          </w:p>
        </w:tc>
      </w:tr>
      <w:tr w14:paraId="62FF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42E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A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2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B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D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1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B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A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9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2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F50D">
            <w:pPr>
              <w:jc w:val="center"/>
              <w:rPr>
                <w:rFonts w:hint="eastAsia" w:ascii="微软雅黑" w:hAnsi="微软雅黑" w:eastAsia="微软雅黑" w:cs="微软雅黑"/>
                <w:i/>
                <w:iCs/>
                <w:color w:val="000000"/>
                <w:sz w:val="16"/>
                <w:szCs w:val="16"/>
                <w:u w:val="none"/>
              </w:rPr>
            </w:pPr>
          </w:p>
        </w:tc>
      </w:tr>
      <w:tr w14:paraId="7027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301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3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A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5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保障房维修成本控制数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6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3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44.1292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6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7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44.1292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D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B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BCDF">
            <w:pPr>
              <w:jc w:val="center"/>
              <w:rPr>
                <w:rFonts w:hint="eastAsia" w:ascii="微软雅黑" w:hAnsi="微软雅黑" w:eastAsia="微软雅黑" w:cs="微软雅黑"/>
                <w:i/>
                <w:iCs/>
                <w:color w:val="000000"/>
                <w:sz w:val="16"/>
                <w:szCs w:val="16"/>
                <w:u w:val="none"/>
              </w:rPr>
            </w:pPr>
          </w:p>
        </w:tc>
      </w:tr>
      <w:tr w14:paraId="76E3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E46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3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A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7F7C">
            <w:pPr>
              <w:rPr>
                <w:rFonts w:hint="eastAsia" w:ascii="宋体" w:hAnsi="宋体" w:eastAsia="宋体" w:cs="宋体"/>
                <w:i w:val="0"/>
                <w:iCs w:val="0"/>
                <w:color w:val="000000"/>
                <w:sz w:val="18"/>
                <w:szCs w:val="18"/>
                <w:u w:val="none"/>
              </w:rPr>
            </w:pPr>
          </w:p>
        </w:tc>
      </w:tr>
      <w:tr w14:paraId="006D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E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A6F9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结合自评情况，说明项目自评总分99分，说明项目实施取得的成效或成果：1、保障自建房屋安全质量，提升经济价值。2、确保人民群众生命财产安全。3、消除自建房安全隐患。</w:t>
            </w:r>
          </w:p>
        </w:tc>
      </w:tr>
      <w:tr w14:paraId="3C49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3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A8E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0700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6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05D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w:t>
            </w:r>
          </w:p>
        </w:tc>
      </w:tr>
      <w:tr w14:paraId="3578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E7A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FA66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11E0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74E065A1">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5DC28FAD">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3E326795">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46D9467F">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A947929">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9E99FB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89D9C13">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214572AE">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58DCF94">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65A1B420">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32D03FD8">
            <w:pPr>
              <w:rPr>
                <w:rFonts w:hint="eastAsia" w:ascii="宋体" w:hAnsi="宋体" w:eastAsia="宋体" w:cs="宋体"/>
                <w:i w:val="0"/>
                <w:iCs w:val="0"/>
                <w:color w:val="000000"/>
                <w:sz w:val="18"/>
                <w:szCs w:val="18"/>
                <w:u w:val="none"/>
              </w:rPr>
            </w:pPr>
          </w:p>
        </w:tc>
      </w:tr>
      <w:tr w14:paraId="594D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6B362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55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D6C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5B8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51118123T000009553178-自建房安全鉴定费</w:t>
            </w:r>
          </w:p>
        </w:tc>
      </w:tr>
      <w:tr w14:paraId="0760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60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879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0F7679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E4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0F33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D09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5B4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75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82A9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62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B9055">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D317">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EB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完成自建房安全专项排查鉴定工作。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1EC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完成自建房安全专项排查鉴定工作。</w:t>
            </w:r>
          </w:p>
        </w:tc>
      </w:tr>
      <w:tr w14:paraId="5513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32D0">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B4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16F9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开展自建房安全专项排查鉴定。</w:t>
            </w:r>
          </w:p>
        </w:tc>
      </w:tr>
      <w:tr w14:paraId="78F0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30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6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3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7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CC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5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B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1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C1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27E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4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4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8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20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E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6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0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787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因财政安排资金情况变化，年中发生预算调整的调减。</w:t>
            </w:r>
          </w:p>
        </w:tc>
      </w:tr>
      <w:tr w14:paraId="73C3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ABA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2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F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F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E4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F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7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B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A4A5">
            <w:pPr>
              <w:rPr>
                <w:rFonts w:hint="eastAsia" w:ascii="黑体" w:hAnsi="黑体" w:eastAsia="黑体" w:cs="黑体"/>
                <w:i/>
                <w:iCs/>
                <w:color w:val="000000"/>
                <w:sz w:val="18"/>
                <w:szCs w:val="18"/>
                <w:u w:val="none"/>
              </w:rPr>
            </w:pPr>
          </w:p>
        </w:tc>
      </w:tr>
      <w:tr w14:paraId="7923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C72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A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D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2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77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F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4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C325">
            <w:pPr>
              <w:rPr>
                <w:rFonts w:hint="eastAsia" w:ascii="黑体" w:hAnsi="黑体" w:eastAsia="黑体" w:cs="黑体"/>
                <w:i/>
                <w:iCs/>
                <w:color w:val="000000"/>
                <w:sz w:val="18"/>
                <w:szCs w:val="18"/>
                <w:u w:val="none"/>
              </w:rPr>
            </w:pPr>
          </w:p>
        </w:tc>
      </w:tr>
      <w:tr w14:paraId="61B2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D2C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E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1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6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4D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1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9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F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4894">
            <w:pPr>
              <w:rPr>
                <w:rFonts w:hint="eastAsia" w:ascii="黑体" w:hAnsi="黑体" w:eastAsia="黑体" w:cs="黑体"/>
                <w:i/>
                <w:iCs/>
                <w:color w:val="000000"/>
                <w:sz w:val="18"/>
                <w:szCs w:val="18"/>
                <w:u w:val="none"/>
              </w:rPr>
            </w:pPr>
          </w:p>
        </w:tc>
      </w:tr>
      <w:tr w14:paraId="7BD2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955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9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ED9D">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FF81">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2B72F">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BED7">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B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F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F524">
            <w:pPr>
              <w:rPr>
                <w:rFonts w:hint="eastAsia" w:ascii="黑体" w:hAnsi="黑体" w:eastAsia="黑体" w:cs="黑体"/>
                <w:i/>
                <w:iCs/>
                <w:color w:val="000000"/>
                <w:sz w:val="18"/>
                <w:szCs w:val="18"/>
                <w:u w:val="none"/>
              </w:rPr>
            </w:pPr>
          </w:p>
        </w:tc>
      </w:tr>
      <w:tr w14:paraId="54FA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6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9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7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9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D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0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C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D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D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B6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3522">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46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7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计划自建房屋安全隐患排查数量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D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8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A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幢</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B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2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A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44C3">
            <w:pPr>
              <w:jc w:val="center"/>
              <w:rPr>
                <w:rFonts w:hint="eastAsia" w:ascii="微软雅黑" w:hAnsi="微软雅黑" w:eastAsia="微软雅黑" w:cs="微软雅黑"/>
                <w:i/>
                <w:iCs/>
                <w:color w:val="000000"/>
                <w:sz w:val="16"/>
                <w:szCs w:val="16"/>
                <w:u w:val="none"/>
              </w:rPr>
            </w:pPr>
          </w:p>
        </w:tc>
      </w:tr>
      <w:tr w14:paraId="58EB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D01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60B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D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F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自建房安全隐患判断准确率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A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B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D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5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8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C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4971">
            <w:pPr>
              <w:jc w:val="center"/>
              <w:rPr>
                <w:rFonts w:hint="eastAsia" w:ascii="微软雅黑" w:hAnsi="微软雅黑" w:eastAsia="微软雅黑" w:cs="微软雅黑"/>
                <w:i/>
                <w:iCs/>
                <w:color w:val="000000"/>
                <w:sz w:val="16"/>
                <w:szCs w:val="16"/>
                <w:u w:val="none"/>
              </w:rPr>
            </w:pPr>
          </w:p>
        </w:tc>
      </w:tr>
      <w:tr w14:paraId="2B42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D1D7">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962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2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4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9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E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A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5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A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C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6334">
            <w:pPr>
              <w:jc w:val="center"/>
              <w:rPr>
                <w:rFonts w:hint="eastAsia" w:ascii="微软雅黑" w:hAnsi="微软雅黑" w:eastAsia="微软雅黑" w:cs="微软雅黑"/>
                <w:i/>
                <w:iCs/>
                <w:color w:val="000000"/>
                <w:sz w:val="16"/>
                <w:szCs w:val="16"/>
                <w:u w:val="none"/>
              </w:rPr>
            </w:pPr>
          </w:p>
        </w:tc>
      </w:tr>
      <w:tr w14:paraId="78D8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48EB">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8F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A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6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保障自建房屋安全质量，提升经济价值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F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3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4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5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8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38ED">
            <w:pPr>
              <w:jc w:val="center"/>
              <w:rPr>
                <w:rFonts w:hint="eastAsia" w:ascii="微软雅黑" w:hAnsi="微软雅黑" w:eastAsia="微软雅黑" w:cs="微软雅黑"/>
                <w:i/>
                <w:iCs/>
                <w:color w:val="000000"/>
                <w:sz w:val="16"/>
                <w:szCs w:val="16"/>
                <w:u w:val="none"/>
              </w:rPr>
            </w:pPr>
          </w:p>
        </w:tc>
      </w:tr>
      <w:tr w14:paraId="4466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9841">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9649">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E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6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确保人民群众生命财产安全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F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0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3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F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8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2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9998">
            <w:pPr>
              <w:jc w:val="center"/>
              <w:rPr>
                <w:rFonts w:hint="eastAsia" w:ascii="微软雅黑" w:hAnsi="微软雅黑" w:eastAsia="微软雅黑" w:cs="微软雅黑"/>
                <w:i/>
                <w:iCs/>
                <w:color w:val="000000"/>
                <w:sz w:val="16"/>
                <w:szCs w:val="16"/>
                <w:u w:val="none"/>
              </w:rPr>
            </w:pPr>
          </w:p>
        </w:tc>
      </w:tr>
      <w:tr w14:paraId="4765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296A">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3DD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4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F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消除自建房安全隐患</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B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B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6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C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A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582C">
            <w:pPr>
              <w:jc w:val="center"/>
              <w:rPr>
                <w:rFonts w:hint="eastAsia" w:ascii="微软雅黑" w:hAnsi="微软雅黑" w:eastAsia="微软雅黑" w:cs="微软雅黑"/>
                <w:i/>
                <w:iCs/>
                <w:color w:val="000000"/>
                <w:sz w:val="16"/>
                <w:szCs w:val="16"/>
                <w:u w:val="none"/>
              </w:rPr>
            </w:pPr>
          </w:p>
        </w:tc>
      </w:tr>
      <w:tr w14:paraId="2C58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A52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5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5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6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8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9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F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0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E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BA22">
            <w:pPr>
              <w:jc w:val="center"/>
              <w:rPr>
                <w:rFonts w:hint="eastAsia" w:ascii="微软雅黑" w:hAnsi="微软雅黑" w:eastAsia="微软雅黑" w:cs="微软雅黑"/>
                <w:i/>
                <w:iCs/>
                <w:color w:val="000000"/>
                <w:sz w:val="16"/>
                <w:szCs w:val="16"/>
                <w:u w:val="none"/>
              </w:rPr>
            </w:pPr>
          </w:p>
        </w:tc>
      </w:tr>
      <w:tr w14:paraId="253D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798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6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5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B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A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3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6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1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E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68EE">
            <w:pPr>
              <w:jc w:val="center"/>
              <w:rPr>
                <w:rFonts w:hint="eastAsia" w:ascii="微软雅黑" w:hAnsi="微软雅黑" w:eastAsia="微软雅黑" w:cs="微软雅黑"/>
                <w:i/>
                <w:iCs/>
                <w:color w:val="000000"/>
                <w:sz w:val="16"/>
                <w:szCs w:val="16"/>
                <w:u w:val="none"/>
              </w:rPr>
            </w:pPr>
          </w:p>
        </w:tc>
      </w:tr>
      <w:tr w14:paraId="5163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3B1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9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CA79">
            <w:pPr>
              <w:rPr>
                <w:rFonts w:hint="eastAsia" w:ascii="宋体" w:hAnsi="宋体" w:eastAsia="宋体" w:cs="宋体"/>
                <w:i w:val="0"/>
                <w:iCs w:val="0"/>
                <w:color w:val="000000"/>
                <w:sz w:val="18"/>
                <w:szCs w:val="18"/>
                <w:u w:val="none"/>
              </w:rPr>
            </w:pPr>
          </w:p>
        </w:tc>
      </w:tr>
      <w:tr w14:paraId="5CD2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5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F86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结合自评情况，说明项目自评总分99分，说明项目实施取得的成效或成果：1、保障自建房屋安全质量，提升经济价值。2、确保人民群众生命财产安全。3、消除自建房安全隐患。</w:t>
            </w:r>
          </w:p>
        </w:tc>
      </w:tr>
      <w:tr w14:paraId="72F8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D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319B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结合自评情况，存在的问题及原因：预算不够精准，预算调剂数较大。</w:t>
            </w:r>
          </w:p>
        </w:tc>
      </w:tr>
      <w:tr w14:paraId="063B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F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FBA4B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下一步改进完善的意见及有关政策性建议：加强预算管理，加快资金拨付。</w:t>
            </w:r>
          </w:p>
        </w:tc>
      </w:tr>
      <w:tr w14:paraId="457D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DF8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1194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45FD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598C42AD">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0BDE009D">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FAC5FC6">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DC89BE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A41EAB9">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93468D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60BBFFAC">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6C1678FD">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A5ACC63">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42C5B80C">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1CA3D602">
            <w:pPr>
              <w:rPr>
                <w:rFonts w:hint="eastAsia" w:ascii="宋体" w:hAnsi="宋体" w:eastAsia="宋体" w:cs="宋体"/>
                <w:i w:val="0"/>
                <w:iCs w:val="0"/>
                <w:color w:val="000000"/>
                <w:sz w:val="18"/>
                <w:szCs w:val="18"/>
                <w:u w:val="none"/>
              </w:rPr>
            </w:pPr>
          </w:p>
        </w:tc>
      </w:tr>
      <w:tr w14:paraId="1DC3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D286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E0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7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F5DE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51118124T000011265472-基层治理百佳示范小区奖补</w:t>
            </w:r>
          </w:p>
        </w:tc>
      </w:tr>
      <w:tr w14:paraId="06DA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F25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860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4038A5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2D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2F3C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00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8AE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5F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3583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D1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CDD7">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A3B7">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DEF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完成基层治理百佳示范小区奖补工作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73A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完成基层治理百佳示范小区奖补工作。</w:t>
            </w:r>
          </w:p>
        </w:tc>
      </w:tr>
      <w:tr w14:paraId="79BF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5C31">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3E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9513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创建基层自治百佳示范小区，发挥小区示范效用。</w:t>
            </w:r>
          </w:p>
        </w:tc>
      </w:tr>
      <w:tr w14:paraId="4C00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83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1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9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B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64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5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7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4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C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4C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677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E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4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45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D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D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D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91687">
            <w:pPr>
              <w:rPr>
                <w:rFonts w:hint="eastAsia" w:ascii="黑体" w:hAnsi="黑体" w:eastAsia="黑体" w:cs="黑体"/>
                <w:i/>
                <w:iCs/>
                <w:color w:val="000000"/>
                <w:sz w:val="18"/>
                <w:szCs w:val="18"/>
                <w:u w:val="none"/>
              </w:rPr>
            </w:pPr>
          </w:p>
        </w:tc>
      </w:tr>
      <w:tr w14:paraId="768D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095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A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5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2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57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E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C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7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20EF">
            <w:pPr>
              <w:rPr>
                <w:rFonts w:hint="eastAsia" w:ascii="黑体" w:hAnsi="黑体" w:eastAsia="黑体" w:cs="黑体"/>
                <w:i/>
                <w:iCs/>
                <w:color w:val="000000"/>
                <w:sz w:val="18"/>
                <w:szCs w:val="18"/>
                <w:u w:val="none"/>
              </w:rPr>
            </w:pPr>
          </w:p>
        </w:tc>
      </w:tr>
      <w:tr w14:paraId="70D5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249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2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1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95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9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7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C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282B">
            <w:pPr>
              <w:rPr>
                <w:rFonts w:hint="eastAsia" w:ascii="黑体" w:hAnsi="黑体" w:eastAsia="黑体" w:cs="黑体"/>
                <w:i/>
                <w:iCs/>
                <w:color w:val="000000"/>
                <w:sz w:val="18"/>
                <w:szCs w:val="18"/>
                <w:u w:val="none"/>
              </w:rPr>
            </w:pPr>
          </w:p>
        </w:tc>
      </w:tr>
      <w:tr w14:paraId="4E1A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B7A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C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F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E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BD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E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6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2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F98B">
            <w:pPr>
              <w:rPr>
                <w:rFonts w:hint="eastAsia" w:ascii="黑体" w:hAnsi="黑体" w:eastAsia="黑体" w:cs="黑体"/>
                <w:i/>
                <w:iCs/>
                <w:color w:val="000000"/>
                <w:sz w:val="18"/>
                <w:szCs w:val="18"/>
                <w:u w:val="none"/>
              </w:rPr>
            </w:pPr>
          </w:p>
        </w:tc>
      </w:tr>
      <w:tr w14:paraId="015B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8CE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D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F967">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385E">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E9B9B">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EAE4">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3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A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670C">
            <w:pPr>
              <w:rPr>
                <w:rFonts w:hint="eastAsia" w:ascii="黑体" w:hAnsi="黑体" w:eastAsia="黑体" w:cs="黑体"/>
                <w:i/>
                <w:iCs/>
                <w:color w:val="000000"/>
                <w:sz w:val="18"/>
                <w:szCs w:val="18"/>
                <w:u w:val="none"/>
              </w:rPr>
            </w:pPr>
          </w:p>
        </w:tc>
      </w:tr>
      <w:tr w14:paraId="1193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0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C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D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D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4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A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B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A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E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D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B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4B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34E">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7B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7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9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参与百佳示范小区评选个数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0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5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4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9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4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E2C7">
            <w:pPr>
              <w:jc w:val="center"/>
              <w:rPr>
                <w:rFonts w:hint="eastAsia" w:ascii="微软雅黑" w:hAnsi="微软雅黑" w:eastAsia="微软雅黑" w:cs="微软雅黑"/>
                <w:i/>
                <w:iCs/>
                <w:color w:val="000000"/>
                <w:sz w:val="16"/>
                <w:szCs w:val="16"/>
                <w:u w:val="none"/>
              </w:rPr>
            </w:pPr>
          </w:p>
        </w:tc>
      </w:tr>
      <w:tr w14:paraId="7A6E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B4DA">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892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9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3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评选百佳示范小区通过率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A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F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8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5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5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0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4F12">
            <w:pPr>
              <w:jc w:val="center"/>
              <w:rPr>
                <w:rFonts w:hint="eastAsia" w:ascii="微软雅黑" w:hAnsi="微软雅黑" w:eastAsia="微软雅黑" w:cs="微软雅黑"/>
                <w:i/>
                <w:iCs/>
                <w:color w:val="000000"/>
                <w:sz w:val="16"/>
                <w:szCs w:val="16"/>
                <w:u w:val="none"/>
              </w:rPr>
            </w:pPr>
          </w:p>
        </w:tc>
      </w:tr>
      <w:tr w14:paraId="1274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7E5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5EE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D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3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百佳示范小区评选周期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C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0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D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C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0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76B6">
            <w:pPr>
              <w:jc w:val="center"/>
              <w:rPr>
                <w:rFonts w:hint="eastAsia" w:ascii="微软雅黑" w:hAnsi="微软雅黑" w:eastAsia="微软雅黑" w:cs="微软雅黑"/>
                <w:i/>
                <w:iCs/>
                <w:color w:val="000000"/>
                <w:sz w:val="16"/>
                <w:szCs w:val="16"/>
                <w:u w:val="none"/>
              </w:rPr>
            </w:pPr>
          </w:p>
        </w:tc>
      </w:tr>
      <w:tr w14:paraId="76AD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0CD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B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7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提高小区物业服务质量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8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3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4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7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D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7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F8D0">
            <w:pPr>
              <w:jc w:val="center"/>
              <w:rPr>
                <w:rFonts w:hint="eastAsia" w:ascii="微软雅黑" w:hAnsi="微软雅黑" w:eastAsia="微软雅黑" w:cs="微软雅黑"/>
                <w:i/>
                <w:iCs/>
                <w:color w:val="000000"/>
                <w:sz w:val="16"/>
                <w:szCs w:val="16"/>
                <w:u w:val="none"/>
              </w:rPr>
            </w:pPr>
          </w:p>
        </w:tc>
      </w:tr>
      <w:tr w14:paraId="2A65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D50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A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4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2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小区群众满意度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B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1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6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F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6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9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D2DE">
            <w:pPr>
              <w:jc w:val="center"/>
              <w:rPr>
                <w:rFonts w:hint="eastAsia" w:ascii="微软雅黑" w:hAnsi="微软雅黑" w:eastAsia="微软雅黑" w:cs="微软雅黑"/>
                <w:i/>
                <w:iCs/>
                <w:color w:val="000000"/>
                <w:sz w:val="16"/>
                <w:szCs w:val="16"/>
                <w:u w:val="none"/>
              </w:rPr>
            </w:pPr>
          </w:p>
        </w:tc>
      </w:tr>
      <w:tr w14:paraId="6171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F2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E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51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B08F">
            <w:pPr>
              <w:rPr>
                <w:rFonts w:hint="eastAsia" w:ascii="宋体" w:hAnsi="宋体" w:eastAsia="宋体" w:cs="宋体"/>
                <w:i w:val="0"/>
                <w:iCs w:val="0"/>
                <w:color w:val="000000"/>
                <w:sz w:val="18"/>
                <w:szCs w:val="18"/>
                <w:u w:val="none"/>
              </w:rPr>
            </w:pPr>
          </w:p>
        </w:tc>
      </w:tr>
      <w:tr w14:paraId="41E1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1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280C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结合自评情况，说明项目自评总分100分，说明项目实施取得的成效或成果：提高小区物业服务质量。</w:t>
            </w:r>
          </w:p>
        </w:tc>
      </w:tr>
      <w:tr w14:paraId="2A3C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3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2036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结合自评情况，存在的问题及原因：无问题。</w:t>
            </w:r>
          </w:p>
        </w:tc>
      </w:tr>
      <w:tr w14:paraId="71E2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0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4A1F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下一步改进完善的意见及有关政策性建议：无建议。</w:t>
            </w:r>
          </w:p>
        </w:tc>
      </w:tr>
      <w:tr w14:paraId="6AD8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8BF9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项目负责人：熊华</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C446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r w14:paraId="2931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14:paraId="4701A5CB">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16E26BA7">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77E5D698">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39F75CDA">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2F7F06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083BD70">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12337F84">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070E0DD8">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91232DD">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28685CFA">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471638BC">
            <w:pPr>
              <w:rPr>
                <w:rFonts w:hint="eastAsia" w:ascii="宋体" w:hAnsi="宋体" w:eastAsia="宋体" w:cs="宋体"/>
                <w:i w:val="0"/>
                <w:iCs w:val="0"/>
                <w:color w:val="000000"/>
                <w:sz w:val="18"/>
                <w:szCs w:val="18"/>
                <w:u w:val="none"/>
              </w:rPr>
            </w:pPr>
          </w:p>
        </w:tc>
      </w:tr>
      <w:tr w14:paraId="0645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97DCA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F4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6E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7CF7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51118124T000011569552-新筹集租赁住房</w:t>
            </w:r>
          </w:p>
        </w:tc>
      </w:tr>
      <w:tr w14:paraId="31F8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C4E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82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住房和城乡建设局</w:t>
            </w:r>
          </w:p>
        </w:tc>
        <w:tc>
          <w:tcPr>
            <w:tcW w:w="386" w:type="pct"/>
            <w:tcBorders>
              <w:top w:val="nil"/>
              <w:left w:val="nil"/>
              <w:bottom w:val="nil"/>
              <w:right w:val="nil"/>
            </w:tcBorders>
            <w:shd w:val="clear" w:color="auto" w:fill="auto"/>
            <w:vAlign w:val="center"/>
          </w:tcPr>
          <w:p w14:paraId="6790F3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E0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峨眉山市住房保障和房地产事务中心</w:t>
            </w:r>
          </w:p>
        </w:tc>
      </w:tr>
      <w:tr w14:paraId="3753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27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AD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8A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C18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EB7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7244">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0A07">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8C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新筹集保障性租赁住房540套，预计于2024年11月竣工，装修标准拎包入住 ，届时将有效解决我市引进人才安居问题。</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67C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新筹集保障性租赁住房540套已全面开工，按照省住建厅相关要求，开工即算完成目标任务。</w:t>
            </w:r>
          </w:p>
        </w:tc>
      </w:tr>
      <w:tr w14:paraId="0B1D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A9ED">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17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FEA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对位于黄湾镇、峨山街道的540套闲置安置房进行改造，同时增设相关配套设施，用于筹集保障性租赁住房，项目完工并投入使用后，将有效解决我市引进人才、新市民、新青年安居问题。</w:t>
            </w:r>
          </w:p>
        </w:tc>
      </w:tr>
      <w:tr w14:paraId="1942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2A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7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F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7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AF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2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7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6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A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1F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C40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3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1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35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F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E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C3D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2024年中央、省级财政城镇保障性安居工程专项资金根据川财综[2023]37号、川财综[2024]24号文件分别下达中央补助资金496万元、中央奖励资金150万元、省级奖励资金150万元，川财综[2024]17号核减中央补助资金118万元，合计下达上级资金678万元，年中发生预算调整的追加。</w:t>
            </w:r>
          </w:p>
        </w:tc>
      </w:tr>
      <w:tr w14:paraId="34C8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0CB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D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1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A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E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5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F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2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2674">
            <w:pPr>
              <w:rPr>
                <w:rFonts w:hint="eastAsia" w:ascii="黑体" w:hAnsi="黑体" w:eastAsia="黑体" w:cs="黑体"/>
                <w:i/>
                <w:iCs/>
                <w:color w:val="000000"/>
                <w:sz w:val="18"/>
                <w:szCs w:val="18"/>
                <w:u w:val="none"/>
              </w:rPr>
            </w:pPr>
          </w:p>
        </w:tc>
      </w:tr>
      <w:tr w14:paraId="7E03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A43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9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6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8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87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2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5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2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97FC">
            <w:pPr>
              <w:rPr>
                <w:rFonts w:hint="eastAsia" w:ascii="黑体" w:hAnsi="黑体" w:eastAsia="黑体" w:cs="黑体"/>
                <w:i/>
                <w:iCs/>
                <w:color w:val="000000"/>
                <w:sz w:val="18"/>
                <w:szCs w:val="18"/>
                <w:u w:val="none"/>
              </w:rPr>
            </w:pPr>
          </w:p>
        </w:tc>
      </w:tr>
      <w:tr w14:paraId="25A3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B09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4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E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C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4C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5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B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A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3EAB">
            <w:pPr>
              <w:rPr>
                <w:rFonts w:hint="eastAsia" w:ascii="黑体" w:hAnsi="黑体" w:eastAsia="黑体" w:cs="黑体"/>
                <w:i/>
                <w:iCs/>
                <w:color w:val="000000"/>
                <w:sz w:val="18"/>
                <w:szCs w:val="18"/>
                <w:u w:val="none"/>
              </w:rPr>
            </w:pPr>
          </w:p>
        </w:tc>
      </w:tr>
      <w:tr w14:paraId="6C7A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CAB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A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F48F">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0025">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B4992">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9FFB">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A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2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8DAC">
            <w:pPr>
              <w:rPr>
                <w:rFonts w:hint="eastAsia" w:ascii="黑体" w:hAnsi="黑体" w:eastAsia="黑体" w:cs="黑体"/>
                <w:i/>
                <w:iCs/>
                <w:color w:val="000000"/>
                <w:sz w:val="18"/>
                <w:szCs w:val="18"/>
                <w:u w:val="none"/>
              </w:rPr>
            </w:pPr>
          </w:p>
        </w:tc>
      </w:tr>
      <w:tr w14:paraId="7975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E6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B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E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8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3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3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1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9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F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3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4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585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115B7">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F5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3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7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改建保障性租赁住房数量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6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F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0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5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0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7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6064">
            <w:pPr>
              <w:jc w:val="center"/>
              <w:rPr>
                <w:rFonts w:hint="eastAsia" w:ascii="微软雅黑" w:hAnsi="微软雅黑" w:eastAsia="微软雅黑" w:cs="微软雅黑"/>
                <w:i/>
                <w:iCs/>
                <w:color w:val="000000"/>
                <w:sz w:val="16"/>
                <w:szCs w:val="16"/>
                <w:u w:val="none"/>
              </w:rPr>
            </w:pPr>
          </w:p>
        </w:tc>
      </w:tr>
      <w:tr w14:paraId="398E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488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800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D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A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改建完成达到“拎包入住”条件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5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5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7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A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3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6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C9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因房屋产权问题及项目业主资金问题导致未及时完工。</w:t>
            </w:r>
          </w:p>
        </w:tc>
      </w:tr>
      <w:tr w14:paraId="20A8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F61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0341">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D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0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竣工时间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1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D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A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E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7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E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92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因房屋产权问题及项目业主资金问题导致未及时完工。</w:t>
            </w:r>
          </w:p>
        </w:tc>
      </w:tr>
      <w:tr w14:paraId="1F5F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78A0">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36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B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C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改善人居环境，提升群众居住品质和幸福指数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A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5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7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1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1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AE2F">
            <w:pPr>
              <w:jc w:val="center"/>
              <w:rPr>
                <w:rFonts w:hint="eastAsia" w:ascii="微软雅黑" w:hAnsi="微软雅黑" w:eastAsia="微软雅黑" w:cs="微软雅黑"/>
                <w:i/>
                <w:iCs/>
                <w:color w:val="000000"/>
                <w:sz w:val="16"/>
                <w:szCs w:val="16"/>
                <w:u w:val="none"/>
              </w:rPr>
            </w:pPr>
          </w:p>
        </w:tc>
      </w:tr>
      <w:tr w14:paraId="6C24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1891">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76E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5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6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长期有效保障新市民、青年人等群体住房需求</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0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6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4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0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2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2A79">
            <w:pPr>
              <w:jc w:val="center"/>
              <w:rPr>
                <w:rFonts w:hint="eastAsia" w:ascii="微软雅黑" w:hAnsi="微软雅黑" w:eastAsia="微软雅黑" w:cs="微软雅黑"/>
                <w:i/>
                <w:iCs/>
                <w:color w:val="000000"/>
                <w:sz w:val="16"/>
                <w:szCs w:val="16"/>
                <w:u w:val="none"/>
              </w:rPr>
            </w:pPr>
          </w:p>
        </w:tc>
      </w:tr>
      <w:tr w14:paraId="345B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013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B01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A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D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为我市引进人才提供持续有效的住房保障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2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E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8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A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A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F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FD3A">
            <w:pPr>
              <w:jc w:val="center"/>
              <w:rPr>
                <w:rFonts w:hint="eastAsia" w:ascii="微软雅黑" w:hAnsi="微软雅黑" w:eastAsia="微软雅黑" w:cs="微软雅黑"/>
                <w:i/>
                <w:iCs/>
                <w:color w:val="000000"/>
                <w:sz w:val="16"/>
                <w:szCs w:val="16"/>
                <w:u w:val="none"/>
              </w:rPr>
            </w:pPr>
          </w:p>
        </w:tc>
      </w:tr>
      <w:tr w14:paraId="7183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EAB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D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8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B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1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0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E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7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E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0486">
            <w:pPr>
              <w:jc w:val="center"/>
              <w:rPr>
                <w:rFonts w:hint="eastAsia" w:ascii="微软雅黑" w:hAnsi="微软雅黑" w:eastAsia="微软雅黑" w:cs="微软雅黑"/>
                <w:i/>
                <w:iCs/>
                <w:color w:val="000000"/>
                <w:sz w:val="16"/>
                <w:szCs w:val="16"/>
                <w:u w:val="none"/>
              </w:rPr>
            </w:pPr>
          </w:p>
        </w:tc>
      </w:tr>
      <w:tr w14:paraId="7792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AD7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D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3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7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1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C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4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0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FCE9">
            <w:pPr>
              <w:jc w:val="center"/>
              <w:rPr>
                <w:rFonts w:hint="eastAsia" w:ascii="微软雅黑" w:hAnsi="微软雅黑" w:eastAsia="微软雅黑" w:cs="微软雅黑"/>
                <w:i/>
                <w:iCs/>
                <w:color w:val="000000"/>
                <w:sz w:val="16"/>
                <w:szCs w:val="16"/>
                <w:u w:val="none"/>
              </w:rPr>
            </w:pPr>
          </w:p>
        </w:tc>
      </w:tr>
      <w:tr w14:paraId="3C55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208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D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7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B660">
            <w:pPr>
              <w:rPr>
                <w:rFonts w:hint="eastAsia" w:ascii="宋体" w:hAnsi="宋体" w:eastAsia="宋体" w:cs="宋体"/>
                <w:i w:val="0"/>
                <w:iCs w:val="0"/>
                <w:color w:val="000000"/>
                <w:sz w:val="18"/>
                <w:szCs w:val="18"/>
                <w:u w:val="none"/>
              </w:rPr>
            </w:pPr>
          </w:p>
        </w:tc>
      </w:tr>
      <w:tr w14:paraId="7A7D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6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B6EB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85分，说明项目实施取得的成效或成果：1、改善人居环境，提升群众居住品质和幸福指数，2、长期有效保障新市民、青年人等群体住房需求，3、为我市引进人才提供持续有效的住房保障。</w:t>
            </w:r>
          </w:p>
        </w:tc>
      </w:tr>
      <w:tr w14:paraId="1698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4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F1D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结合自评情况，存在的问题及原因：因房屋产权问题及项目业主资金问题导致未及时完工。。</w:t>
            </w:r>
          </w:p>
        </w:tc>
      </w:tr>
      <w:tr w14:paraId="61F7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D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D820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下一步改进完善的意见及有关政策性建议：省住建厅已同意该项目作为2025年续建项目，下一步我局将督促指导业主企业抓紧施工，保质保量及时完成任务，同时协调业主企业解决相关问题。</w:t>
            </w:r>
          </w:p>
        </w:tc>
      </w:tr>
      <w:tr w14:paraId="3D8C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9DC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项目负责人：李磊</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DB3C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财务负责人：童琼英</w:t>
            </w:r>
          </w:p>
        </w:tc>
      </w:tr>
    </w:tbl>
    <w:p w14:paraId="6AD0A010">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2AFD5C9">
      <w:pPr>
        <w:widowControl/>
        <w:jc w:val="center"/>
        <w:rPr>
          <w:rFonts w:hint="eastAsia" w:ascii="Times New Roman" w:hAnsi="Times New Roman" w:eastAsia="仿宋"/>
          <w:b w:val="0"/>
          <w:color w:val="auto"/>
          <w:highlight w:val="none"/>
        </w:rPr>
      </w:pPr>
      <w:bookmarkStart w:id="108" w:name="_Toc23296_WPSOffice_Level1"/>
      <w:bookmarkStart w:id="109"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100"/>
      <w:bookmarkEnd w:id="108"/>
      <w:bookmarkEnd w:id="109"/>
      <w:bookmarkStart w:id="110" w:name="_Toc15396619"/>
    </w:p>
    <w:p w14:paraId="124B64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208E2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1" w:name="_Toc13358_WPSOffice_Level2"/>
      <w:r>
        <w:rPr>
          <w:rFonts w:hint="eastAsia" w:ascii="Times New Roman" w:hAnsi="Times New Roman" w:eastAsia="仿宋_GB2312" w:cs="仿宋_GB2312"/>
          <w:color w:val="auto"/>
          <w:sz w:val="32"/>
          <w:szCs w:val="32"/>
          <w:highlight w:val="none"/>
        </w:rPr>
        <w:t>一、收入支出决算总表</w:t>
      </w:r>
      <w:bookmarkEnd w:id="110"/>
      <w:bookmarkEnd w:id="111"/>
    </w:p>
    <w:p w14:paraId="49549CB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2" w:name="_Toc24418_WPSOffice_Level2"/>
      <w:bookmarkStart w:id="113" w:name="_Toc15396620"/>
      <w:r>
        <w:rPr>
          <w:rFonts w:hint="eastAsia" w:ascii="Times New Roman" w:hAnsi="Times New Roman" w:eastAsia="仿宋_GB2312" w:cs="仿宋_GB2312"/>
          <w:color w:val="auto"/>
          <w:sz w:val="32"/>
          <w:szCs w:val="32"/>
          <w:highlight w:val="none"/>
        </w:rPr>
        <w:t>二、收入决算表</w:t>
      </w:r>
      <w:bookmarkEnd w:id="112"/>
      <w:bookmarkEnd w:id="113"/>
    </w:p>
    <w:p w14:paraId="318175B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4" w:name="_Toc816_WPSOffice_Level2"/>
      <w:bookmarkStart w:id="115" w:name="_Toc15396621"/>
      <w:r>
        <w:rPr>
          <w:rFonts w:hint="eastAsia" w:ascii="Times New Roman" w:hAnsi="Times New Roman" w:eastAsia="仿宋_GB2312" w:cs="仿宋_GB2312"/>
          <w:color w:val="auto"/>
          <w:sz w:val="32"/>
          <w:szCs w:val="32"/>
          <w:highlight w:val="none"/>
        </w:rPr>
        <w:t>三、支出决算表</w:t>
      </w:r>
      <w:bookmarkEnd w:id="114"/>
      <w:bookmarkEnd w:id="115"/>
    </w:p>
    <w:p w14:paraId="40D561D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6" w:name="_Toc31091_WPSOffice_Level2"/>
      <w:bookmarkStart w:id="117" w:name="_Toc15396622"/>
      <w:r>
        <w:rPr>
          <w:rFonts w:hint="eastAsia" w:ascii="Times New Roman" w:hAnsi="Times New Roman" w:eastAsia="仿宋_GB2312" w:cs="仿宋_GB2312"/>
          <w:color w:val="auto"/>
          <w:sz w:val="32"/>
          <w:szCs w:val="32"/>
          <w:highlight w:val="none"/>
        </w:rPr>
        <w:t>四、财政拨款收入支出决算总表</w:t>
      </w:r>
      <w:bookmarkEnd w:id="116"/>
      <w:bookmarkEnd w:id="117"/>
    </w:p>
    <w:p w14:paraId="7CB290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8" w:name="_Toc15317_WPSOffice_Level2"/>
      <w:bookmarkStart w:id="119" w:name="_Toc15396623"/>
      <w:r>
        <w:rPr>
          <w:rFonts w:hint="eastAsia" w:ascii="Times New Roman" w:hAnsi="Times New Roman" w:eastAsia="仿宋_GB2312" w:cs="仿宋_GB2312"/>
          <w:color w:val="auto"/>
          <w:sz w:val="32"/>
          <w:szCs w:val="32"/>
          <w:highlight w:val="none"/>
        </w:rPr>
        <w:t>五、财政拨款支出决算明细表</w:t>
      </w:r>
      <w:bookmarkEnd w:id="118"/>
      <w:bookmarkEnd w:id="119"/>
      <w:bookmarkStart w:id="120" w:name="_Toc15396624"/>
    </w:p>
    <w:p w14:paraId="29C242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1" w:name="_Toc26275_WPSOffice_Level2"/>
      <w:r>
        <w:rPr>
          <w:rFonts w:hint="eastAsia" w:ascii="Times New Roman" w:hAnsi="Times New Roman" w:eastAsia="仿宋_GB2312" w:cs="仿宋_GB2312"/>
          <w:color w:val="auto"/>
          <w:sz w:val="32"/>
          <w:szCs w:val="32"/>
          <w:highlight w:val="none"/>
        </w:rPr>
        <w:t>六、一般公共预算财政拨款支出决算表</w:t>
      </w:r>
      <w:bookmarkEnd w:id="120"/>
      <w:bookmarkEnd w:id="121"/>
    </w:p>
    <w:p w14:paraId="53CDCF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2" w:name="_Toc11279_WPSOffice_Level2"/>
      <w:bookmarkStart w:id="123" w:name="_Toc15396625"/>
      <w:r>
        <w:rPr>
          <w:rFonts w:hint="eastAsia" w:ascii="Times New Roman" w:hAnsi="Times New Roman" w:eastAsia="仿宋_GB2312" w:cs="仿宋_GB2312"/>
          <w:color w:val="auto"/>
          <w:sz w:val="32"/>
          <w:szCs w:val="32"/>
          <w:highlight w:val="none"/>
        </w:rPr>
        <w:t>七、一般公共预算财政拨款支出决算明细表</w:t>
      </w:r>
      <w:bookmarkEnd w:id="122"/>
      <w:bookmarkEnd w:id="123"/>
    </w:p>
    <w:p w14:paraId="7C2C81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4" w:name="_Toc30519_WPSOffice_Level2"/>
      <w:bookmarkStart w:id="125" w:name="_Toc15396626"/>
      <w:r>
        <w:rPr>
          <w:rFonts w:hint="eastAsia" w:ascii="Times New Roman" w:hAnsi="Times New Roman" w:eastAsia="仿宋_GB2312" w:cs="仿宋_GB2312"/>
          <w:color w:val="auto"/>
          <w:sz w:val="32"/>
          <w:szCs w:val="32"/>
          <w:highlight w:val="none"/>
        </w:rPr>
        <w:t>八、一般公共预算财政拨款基本支出决算表</w:t>
      </w:r>
      <w:bookmarkEnd w:id="124"/>
      <w:bookmarkEnd w:id="125"/>
    </w:p>
    <w:p w14:paraId="0E95581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6" w:name="_Toc15528_WPSOffice_Level2"/>
      <w:bookmarkStart w:id="127" w:name="_Toc15396627"/>
      <w:r>
        <w:rPr>
          <w:rFonts w:hint="eastAsia" w:ascii="Times New Roman" w:hAnsi="Times New Roman" w:eastAsia="仿宋_GB2312" w:cs="仿宋_GB2312"/>
          <w:color w:val="auto"/>
          <w:sz w:val="32"/>
          <w:szCs w:val="32"/>
          <w:highlight w:val="none"/>
        </w:rPr>
        <w:t>九、一般公共预算财政拨款项目支出决算表</w:t>
      </w:r>
      <w:bookmarkEnd w:id="126"/>
      <w:bookmarkEnd w:id="127"/>
    </w:p>
    <w:p w14:paraId="2861BC2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8" w:name="_Toc15396628"/>
      <w:bookmarkStart w:id="129" w:name="_Toc19463_WPSOffice_Level2"/>
      <w:r>
        <w:rPr>
          <w:rFonts w:hint="eastAsia" w:ascii="Times New Roman" w:hAnsi="Times New Roman" w:eastAsia="仿宋_GB2312" w:cs="仿宋_GB2312"/>
          <w:color w:val="auto"/>
          <w:sz w:val="32"/>
          <w:szCs w:val="32"/>
          <w:highlight w:val="none"/>
        </w:rPr>
        <w:t>十、</w:t>
      </w:r>
      <w:bookmarkEnd w:id="128"/>
      <w:r>
        <w:rPr>
          <w:rFonts w:hint="eastAsia" w:ascii="Times New Roman" w:hAnsi="Times New Roman" w:eastAsia="仿宋_GB2312" w:cs="仿宋_GB2312"/>
          <w:color w:val="auto"/>
          <w:sz w:val="32"/>
          <w:szCs w:val="32"/>
          <w:highlight w:val="none"/>
        </w:rPr>
        <w:t>政府性基金预算财政拨款收入支出决算表</w:t>
      </w:r>
      <w:bookmarkEnd w:id="129"/>
    </w:p>
    <w:p w14:paraId="3329458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0" w:name="_Toc15396629"/>
      <w:bookmarkStart w:id="131" w:name="_Toc16774_WPSOffice_Level2"/>
      <w:r>
        <w:rPr>
          <w:rFonts w:hint="eastAsia" w:ascii="Times New Roman" w:hAnsi="Times New Roman" w:eastAsia="仿宋_GB2312" w:cs="仿宋_GB2312"/>
          <w:color w:val="auto"/>
          <w:sz w:val="32"/>
          <w:szCs w:val="32"/>
          <w:highlight w:val="none"/>
        </w:rPr>
        <w:t>十一、</w:t>
      </w:r>
      <w:bookmarkEnd w:id="13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31"/>
    </w:p>
    <w:p w14:paraId="45CEF5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2" w:name="_Toc15396630"/>
      <w:bookmarkStart w:id="133" w:name="_Toc28194_WPSOffice_Level2"/>
      <w:r>
        <w:rPr>
          <w:rFonts w:hint="eastAsia" w:ascii="Times New Roman" w:hAnsi="Times New Roman" w:eastAsia="仿宋_GB2312" w:cs="仿宋_GB2312"/>
          <w:color w:val="auto"/>
          <w:sz w:val="32"/>
          <w:szCs w:val="32"/>
          <w:highlight w:val="none"/>
        </w:rPr>
        <w:t>十二、</w:t>
      </w:r>
      <w:bookmarkEnd w:id="132"/>
      <w:r>
        <w:rPr>
          <w:rFonts w:hint="eastAsia" w:ascii="Times New Roman" w:hAnsi="Times New Roman" w:eastAsia="仿宋_GB2312" w:cs="仿宋_GB2312"/>
          <w:color w:val="auto"/>
          <w:sz w:val="32"/>
          <w:szCs w:val="32"/>
          <w:highlight w:val="none"/>
          <w:lang w:eastAsia="zh-CN"/>
        </w:rPr>
        <w:t>国有资本经营预算财政拨款支出决算表</w:t>
      </w:r>
      <w:bookmarkEnd w:id="133"/>
    </w:p>
    <w:p w14:paraId="5A8AA2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34" w:name="_Toc15396631"/>
      <w:bookmarkStart w:id="135" w:name="_Toc6454_WPSOffice_Level2"/>
      <w:r>
        <w:rPr>
          <w:rFonts w:hint="eastAsia" w:ascii="Times New Roman" w:hAnsi="Times New Roman" w:eastAsia="仿宋_GB2312" w:cs="仿宋_GB2312"/>
          <w:color w:val="auto"/>
          <w:sz w:val="32"/>
          <w:szCs w:val="32"/>
          <w:highlight w:val="none"/>
        </w:rPr>
        <w:t>十三、</w:t>
      </w:r>
      <w:bookmarkEnd w:id="134"/>
      <w:r>
        <w:rPr>
          <w:rFonts w:hint="eastAsia" w:ascii="Times New Roman" w:hAnsi="Times New Roman" w:eastAsia="仿宋_GB2312" w:cs="仿宋_GB2312"/>
          <w:color w:val="auto"/>
          <w:sz w:val="32"/>
          <w:szCs w:val="32"/>
          <w:highlight w:val="none"/>
          <w:lang w:eastAsia="zh-CN"/>
        </w:rPr>
        <w:t>财政拨款“三公”经费支出决算表</w:t>
      </w:r>
      <w:bookmarkEnd w:id="135"/>
    </w:p>
    <w:p w14:paraId="4277F03F">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CC84">
    <w:pPr>
      <w:pStyle w:val="11"/>
      <w:jc w:val="center"/>
    </w:pPr>
  </w:p>
  <w:p w14:paraId="1339F2A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899D">
    <w:pPr>
      <w:pStyle w:val="11"/>
      <w:jc w:val="center"/>
    </w:pPr>
  </w:p>
  <w:p w14:paraId="1E6D522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BCE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A9F4">
    <w:pPr>
      <w:pStyle w:val="11"/>
      <w:jc w:val="center"/>
    </w:pPr>
  </w:p>
  <w:p w14:paraId="64B1B0CC">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5194">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12DD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712DD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31E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A2B75">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C5A2B75">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BA889B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E0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E97A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8DE97A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47C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85606"/>
    <w:multiLevelType w:val="singleLevel"/>
    <w:tmpl w:val="8D985606"/>
    <w:lvl w:ilvl="0" w:tentative="0">
      <w:start w:val="2"/>
      <w:numFmt w:val="chineseCounting"/>
      <w:suff w:val="nothing"/>
      <w:lvlText w:val="（%1）"/>
      <w:lvlJc w:val="left"/>
      <w:rPr>
        <w:rFonts w:hint="eastAsia"/>
      </w:rPr>
    </w:lvl>
  </w:abstractNum>
  <w:abstractNum w:abstractNumId="1">
    <w:nsid w:val="F771717F"/>
    <w:multiLevelType w:val="singleLevel"/>
    <w:tmpl w:val="F771717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381"/>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280A01"/>
    <w:rsid w:val="066E0107"/>
    <w:rsid w:val="07996F6E"/>
    <w:rsid w:val="07DFD8BA"/>
    <w:rsid w:val="09867E8F"/>
    <w:rsid w:val="0A2032A3"/>
    <w:rsid w:val="0CA8290A"/>
    <w:rsid w:val="0D35B1ED"/>
    <w:rsid w:val="0E254B6B"/>
    <w:rsid w:val="0F8F6563"/>
    <w:rsid w:val="0F98263C"/>
    <w:rsid w:val="101860EC"/>
    <w:rsid w:val="101F47CC"/>
    <w:rsid w:val="10C055FF"/>
    <w:rsid w:val="11694EBD"/>
    <w:rsid w:val="11772AA4"/>
    <w:rsid w:val="118107EC"/>
    <w:rsid w:val="12E24EE2"/>
    <w:rsid w:val="13D50BC4"/>
    <w:rsid w:val="14B17F78"/>
    <w:rsid w:val="15C03A1B"/>
    <w:rsid w:val="165E0673"/>
    <w:rsid w:val="16B831D5"/>
    <w:rsid w:val="16BB723D"/>
    <w:rsid w:val="17E50567"/>
    <w:rsid w:val="186504BB"/>
    <w:rsid w:val="19A445FC"/>
    <w:rsid w:val="1B90000B"/>
    <w:rsid w:val="1BE8440E"/>
    <w:rsid w:val="1D155CEE"/>
    <w:rsid w:val="1D1638FE"/>
    <w:rsid w:val="1E312DEB"/>
    <w:rsid w:val="1E740ACF"/>
    <w:rsid w:val="1F505B72"/>
    <w:rsid w:val="1FF35744"/>
    <w:rsid w:val="1FF6BC77"/>
    <w:rsid w:val="20925F1F"/>
    <w:rsid w:val="2186353C"/>
    <w:rsid w:val="21A007BF"/>
    <w:rsid w:val="23860B96"/>
    <w:rsid w:val="23BF2BFC"/>
    <w:rsid w:val="240371BF"/>
    <w:rsid w:val="244F3473"/>
    <w:rsid w:val="24B66324"/>
    <w:rsid w:val="24C97D99"/>
    <w:rsid w:val="25A718F0"/>
    <w:rsid w:val="25BB59F6"/>
    <w:rsid w:val="260F557C"/>
    <w:rsid w:val="2647597F"/>
    <w:rsid w:val="26970054"/>
    <w:rsid w:val="281408E2"/>
    <w:rsid w:val="29FD04D3"/>
    <w:rsid w:val="2BFF7BC6"/>
    <w:rsid w:val="2C155578"/>
    <w:rsid w:val="2C8A61B5"/>
    <w:rsid w:val="2DF04E50"/>
    <w:rsid w:val="2DFB0F0F"/>
    <w:rsid w:val="2E586DFA"/>
    <w:rsid w:val="2F040D46"/>
    <w:rsid w:val="2F6B035B"/>
    <w:rsid w:val="2FAE5751"/>
    <w:rsid w:val="2FB1A395"/>
    <w:rsid w:val="2FD9A7D8"/>
    <w:rsid w:val="2FDBF714"/>
    <w:rsid w:val="30264E47"/>
    <w:rsid w:val="30AB6865"/>
    <w:rsid w:val="319F7F4E"/>
    <w:rsid w:val="32BD1EF1"/>
    <w:rsid w:val="3304709D"/>
    <w:rsid w:val="33A773CB"/>
    <w:rsid w:val="33FC64F9"/>
    <w:rsid w:val="349D6851"/>
    <w:rsid w:val="36415797"/>
    <w:rsid w:val="36AA5135"/>
    <w:rsid w:val="36BE0DA7"/>
    <w:rsid w:val="376B6AA6"/>
    <w:rsid w:val="376D39B2"/>
    <w:rsid w:val="37E16F03"/>
    <w:rsid w:val="37F53A3B"/>
    <w:rsid w:val="389B6C89"/>
    <w:rsid w:val="38D469F0"/>
    <w:rsid w:val="39627CCD"/>
    <w:rsid w:val="397BAF1F"/>
    <w:rsid w:val="3A4979D7"/>
    <w:rsid w:val="3AB79AF3"/>
    <w:rsid w:val="3AE834C0"/>
    <w:rsid w:val="3B7EF35A"/>
    <w:rsid w:val="3B9FDB6C"/>
    <w:rsid w:val="3BF5BC2F"/>
    <w:rsid w:val="3CEBA265"/>
    <w:rsid w:val="3D50532D"/>
    <w:rsid w:val="3D720603"/>
    <w:rsid w:val="3D98207C"/>
    <w:rsid w:val="3DEE7CF3"/>
    <w:rsid w:val="3E740A63"/>
    <w:rsid w:val="3E78745D"/>
    <w:rsid w:val="3EE17838"/>
    <w:rsid w:val="3F55381A"/>
    <w:rsid w:val="3F7F7599"/>
    <w:rsid w:val="3FF4CAE0"/>
    <w:rsid w:val="3FF7B227"/>
    <w:rsid w:val="42882B5E"/>
    <w:rsid w:val="44A70E6F"/>
    <w:rsid w:val="44E268DA"/>
    <w:rsid w:val="44E81BF3"/>
    <w:rsid w:val="450D13D7"/>
    <w:rsid w:val="45506656"/>
    <w:rsid w:val="469C3001"/>
    <w:rsid w:val="486A6C7A"/>
    <w:rsid w:val="4A627F82"/>
    <w:rsid w:val="4B0E749A"/>
    <w:rsid w:val="4B2477C4"/>
    <w:rsid w:val="4B4F25DA"/>
    <w:rsid w:val="4BE068DB"/>
    <w:rsid w:val="4D577224"/>
    <w:rsid w:val="4DBF1CEB"/>
    <w:rsid w:val="4DF0007C"/>
    <w:rsid w:val="4E115776"/>
    <w:rsid w:val="4EAB630A"/>
    <w:rsid w:val="4ECE2238"/>
    <w:rsid w:val="4F833267"/>
    <w:rsid w:val="4FE9BD67"/>
    <w:rsid w:val="4FFB052F"/>
    <w:rsid w:val="537E6D0A"/>
    <w:rsid w:val="53F74C96"/>
    <w:rsid w:val="55170BA8"/>
    <w:rsid w:val="553218C9"/>
    <w:rsid w:val="567E1AA5"/>
    <w:rsid w:val="56E47B74"/>
    <w:rsid w:val="57175D52"/>
    <w:rsid w:val="57BD3DD4"/>
    <w:rsid w:val="57CD0422"/>
    <w:rsid w:val="57E9307C"/>
    <w:rsid w:val="5AF92295"/>
    <w:rsid w:val="5B250254"/>
    <w:rsid w:val="5BDD79E6"/>
    <w:rsid w:val="5BF561CA"/>
    <w:rsid w:val="5BFF5DFC"/>
    <w:rsid w:val="5CD71FC4"/>
    <w:rsid w:val="5D1F11B5"/>
    <w:rsid w:val="5D695134"/>
    <w:rsid w:val="5D8C2B4C"/>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792AA5"/>
    <w:rsid w:val="69875236"/>
    <w:rsid w:val="698D0931"/>
    <w:rsid w:val="699A0F67"/>
    <w:rsid w:val="69B65C1D"/>
    <w:rsid w:val="6A7FE5F3"/>
    <w:rsid w:val="6B053271"/>
    <w:rsid w:val="6B956FF2"/>
    <w:rsid w:val="6BDD78B3"/>
    <w:rsid w:val="6C4A05C8"/>
    <w:rsid w:val="6C8742B8"/>
    <w:rsid w:val="6D8A647D"/>
    <w:rsid w:val="6DBF5E93"/>
    <w:rsid w:val="6DFF077E"/>
    <w:rsid w:val="6E714EF0"/>
    <w:rsid w:val="6E7E3605"/>
    <w:rsid w:val="6E7FDCC7"/>
    <w:rsid w:val="6ED6A62E"/>
    <w:rsid w:val="6EE00B15"/>
    <w:rsid w:val="6F221C13"/>
    <w:rsid w:val="6F6FB3EB"/>
    <w:rsid w:val="6F8731EA"/>
    <w:rsid w:val="6FCE6052"/>
    <w:rsid w:val="6FD57C00"/>
    <w:rsid w:val="6FEFFFD8"/>
    <w:rsid w:val="6FF5CC65"/>
    <w:rsid w:val="6FFB47EC"/>
    <w:rsid w:val="6FFF034A"/>
    <w:rsid w:val="70484440"/>
    <w:rsid w:val="712A28F1"/>
    <w:rsid w:val="715C0E4B"/>
    <w:rsid w:val="71992E7C"/>
    <w:rsid w:val="72233669"/>
    <w:rsid w:val="72286C97"/>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3435AF"/>
    <w:rsid w:val="7D7EC23E"/>
    <w:rsid w:val="7DD23C7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1&#24180;\&#20915;&#31639;&#20844;&#24320;\&#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1&#24180;\&#20915;&#31639;&#20844;&#24320;\&#26609;&#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1&#24180;\&#20915;&#31639;&#20844;&#24320;\&#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1818562040404"/>
          <c:y val="0.042192096955421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[柱状图.xlsx]Sheet1!$B$20</c:f>
              <c:strCache>
                <c:ptCount val="1"/>
                <c:pt idx="0">
                  <c:v>收入、支出决算总计变动情况图（万元）
</c:v>
                </c:pt>
              </c:strCache>
            </c:strRef>
          </c:tx>
          <c:spPr>
            <a:solidFill>
              <a:schemeClr val="accent1">
                <a:lumMod val="75000"/>
              </a:schemeClr>
            </a:solidFill>
            <a:ln>
              <a:noFill/>
            </a:ln>
            <a:effectLst/>
          </c:spPr>
          <c:invertIfNegative val="0"/>
          <c:dLbls>
            <c:dLbl>
              <c:idx val="0"/>
              <c:layout>
                <c:manualLayout>
                  <c:x val="0"/>
                  <c:y val="0.1182698806037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74412201804259"/>
                  <c:y val="0.0895132010688947"/>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[柱状图.xlsx]Sheet1!$A$21:$A$22</c:f>
              <c:strCache>
                <c:ptCount val="2"/>
                <c:pt idx="0">
                  <c:v>2023年度</c:v>
                </c:pt>
                <c:pt idx="1">
                  <c:v>2024年度</c:v>
                </c:pt>
              </c:strCache>
            </c:strRef>
          </c:cat>
          <c:val>
            <c:numRef>
              <c:f>[柱状图.xlsx]Sheet1!$B$21:$B$22</c:f>
              <c:numCache>
                <c:formatCode>General</c:formatCode>
                <c:ptCount val="2"/>
                <c:pt idx="0">
                  <c:v>1892.17</c:v>
                </c:pt>
                <c:pt idx="1">
                  <c:v>1817.26</c:v>
                </c:pt>
              </c:numCache>
            </c:numRef>
          </c:val>
        </c:ser>
        <c:dLbls>
          <c:showLegendKey val="0"/>
          <c:showVal val="1"/>
          <c:showCatName val="0"/>
          <c:showSerName val="0"/>
          <c:showPercent val="0"/>
          <c:showBubbleSize val="0"/>
        </c:dLbls>
        <c:gapWidth val="75"/>
        <c:overlap val="40"/>
        <c:axId val="685851646"/>
        <c:axId val="504827467"/>
      </c:barChart>
      <c:catAx>
        <c:axId val="685851646"/>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504827467"/>
        <c:crosses val="autoZero"/>
        <c:auto val="1"/>
        <c:lblAlgn val="ctr"/>
        <c:lblOffset val="100"/>
        <c:noMultiLvlLbl val="0"/>
      </c:catAx>
      <c:valAx>
        <c:axId val="504827467"/>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685851646"/>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9638556-f57b-49e5-9a1a-e4da00aa07f5}"/>
      </c:ext>
    </c:extLst>
  </c:chart>
  <c:spPr>
    <a:solidFill>
      <a:schemeClr val="bg1"/>
    </a:solidFill>
    <a:ln w="9525" cap="flat" cmpd="sng" algn="ctr">
      <a:solidFill>
        <a:schemeClr val="bg2">
          <a:lumMod val="50000"/>
        </a:schemeClr>
      </a:solidFill>
      <a:bevel/>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7826191622533"/>
          <c:y val="0.017429700209156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solidFill>
              <a:latin typeface="+mn-lt"/>
              <a:ea typeface="+mn-ea"/>
              <a:cs typeface="+mn-cs"/>
            </a:defRPr>
          </a:pPr>
        </a:p>
      </c:txPr>
    </c:title>
    <c:autoTitleDeleted val="0"/>
    <c:plotArea>
      <c:layout/>
      <c:pieChart>
        <c:varyColors val="1"/>
        <c:ser>
          <c:idx val="0"/>
          <c:order val="0"/>
          <c:tx>
            <c:strRef>
              <c:f>[柱状图.xlsx]Sheet1!$B$40</c:f>
              <c:strCache>
                <c:ptCount val="1"/>
                <c:pt idx="0">
                  <c:v>收入决算结构图(万元）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09998012968851"/>
                  <c:y val="0.1508563061860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15080299116233"/>
                  <c:y val="-0.01870833437091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[柱状图.xlsx]Sheet1!$A$41:$A$42</c:f>
              <c:strCache>
                <c:ptCount val="2"/>
                <c:pt idx="0">
                  <c:v>一般公共预算财政拨款收入</c:v>
                </c:pt>
                <c:pt idx="1">
                  <c:v>政府性基金预算财政拨款收入</c:v>
                </c:pt>
              </c:strCache>
            </c:strRef>
          </c:cat>
          <c:val>
            <c:numRef>
              <c:f>[柱状图.xlsx]Sheet1!$B$41:$B$42</c:f>
              <c:numCache>
                <c:formatCode>General</c:formatCode>
                <c:ptCount val="2"/>
                <c:pt idx="0">
                  <c:v>1703.02</c:v>
                </c:pt>
                <c:pt idx="1">
                  <c:v>114.24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670377541142304"/>
          <c:y val="0.174772036474164"/>
          <c:w val="0.318731848983543"/>
          <c:h val="0.7237841945288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03e0bb0-a0da-48c7-85b8-4d71868e9557}"/>
      </c:ext>
    </c:extLst>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[柱状图.xlsx]Sheet1!$B$44</c:f>
              <c:strCache>
                <c:ptCount val="1"/>
                <c:pt idx="0">
                  <c:v>支出决算结构图(万元）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357018859920288"/>
                  <c:y val="-0.211907659588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[柱状图.xlsx]Sheet1!$A$45:$A$46</c:f>
              <c:strCache>
                <c:ptCount val="2"/>
                <c:pt idx="0">
                  <c:v>基本支出</c:v>
                </c:pt>
                <c:pt idx="1">
                  <c:v>项目支出</c:v>
                </c:pt>
              </c:strCache>
            </c:strRef>
          </c:cat>
          <c:val>
            <c:numRef>
              <c:f>[柱状图.xlsx]Sheet1!$B$45:$B$46</c:f>
              <c:numCache>
                <c:formatCode>General</c:formatCode>
                <c:ptCount val="2"/>
                <c:pt idx="0">
                  <c:v>550.37</c:v>
                </c:pt>
                <c:pt idx="1">
                  <c:v>1266.89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636805555555556"/>
          <c:y val="0.265046296296296"/>
          <c:w val="0.346527777777778"/>
          <c:h val="0.583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1888d3-3568-4c4c-8a5e-2bc772808abe}"/>
      </c:ext>
    </c:extLst>
  </c:chart>
  <c:spPr>
    <a:solidFill>
      <a:schemeClr val="bg1"/>
    </a:solidFill>
    <a:ln w="9525" cap="flat" cmpd="sng" algn="ctr">
      <a:solidFill>
        <a:schemeClr val="bg2">
          <a:lumMod val="50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22989b-a1a9-4587-87f4-bfd3fff997e6}"/>
        <w:style w:val=""/>
        <w:category>
          <w:name w:val="常规"/>
          <w:gallery w:val="placeholder"/>
        </w:category>
        <w:types>
          <w:type w:val="bbPlcHdr"/>
        </w:types>
        <w:behaviors>
          <w:behavior w:val="content"/>
        </w:behaviors>
        <w:description w:val=""/>
        <w:guid w:val="{fc22989b-a1a9-4587-87f4-bfd3fff997e6}"/>
      </w:docPartPr>
      <w:docPartBody>
        <w:p w14:paraId="534288C8">
          <w:r>
            <w:rPr>
              <w:color w:val="808080"/>
            </w:rPr>
            <w:t>单击此处输入文字。</w:t>
          </w:r>
        </w:p>
      </w:docPartBody>
    </w:docPart>
    <w:docPart>
      <w:docPartPr>
        <w:name w:val="{53feeb3f-2d39-4308-8bba-d4a6eb3ef1c0}"/>
        <w:style w:val=""/>
        <w:category>
          <w:name w:val="常规"/>
          <w:gallery w:val="placeholder"/>
        </w:category>
        <w:types>
          <w:type w:val="bbPlcHdr"/>
        </w:types>
        <w:behaviors>
          <w:behavior w:val="content"/>
        </w:behaviors>
        <w:description w:val=""/>
        <w:guid w:val="{53feeb3f-2d39-4308-8bba-d4a6eb3ef1c0}"/>
      </w:docPartPr>
      <w:docPartBody>
        <w:p w14:paraId="1BB10E37">
          <w:r>
            <w:rPr>
              <w:color w:val="808080"/>
            </w:rPr>
            <w:t>单击此处输入文字。</w:t>
          </w:r>
        </w:p>
      </w:docPartBody>
    </w:docPart>
    <w:docPart>
      <w:docPartPr>
        <w:name w:val="{b59295d7-a946-423d-8ff2-dd0727113052}"/>
        <w:style w:val=""/>
        <w:category>
          <w:name w:val="常规"/>
          <w:gallery w:val="placeholder"/>
        </w:category>
        <w:types>
          <w:type w:val="bbPlcHdr"/>
        </w:types>
        <w:behaviors>
          <w:behavior w:val="content"/>
        </w:behaviors>
        <w:description w:val=""/>
        <w:guid w:val="{b59295d7-a946-423d-8ff2-dd0727113052}"/>
      </w:docPartPr>
      <w:docPartBody>
        <w:p w14:paraId="22C2F37B">
          <w:r>
            <w:rPr>
              <w:color w:val="808080"/>
            </w:rPr>
            <w:t>单击此处输入文字。</w:t>
          </w:r>
        </w:p>
      </w:docPartBody>
    </w:docPart>
    <w:docPart>
      <w:docPartPr>
        <w:name w:val="{89f0af49-4e5c-4ab6-9d6a-a033804c7c3b}"/>
        <w:style w:val=""/>
        <w:category>
          <w:name w:val="常规"/>
          <w:gallery w:val="placeholder"/>
        </w:category>
        <w:types>
          <w:type w:val="bbPlcHdr"/>
        </w:types>
        <w:behaviors>
          <w:behavior w:val="content"/>
        </w:behaviors>
        <w:description w:val=""/>
        <w:guid w:val="{89f0af49-4e5c-4ab6-9d6a-a033804c7c3b}"/>
      </w:docPartPr>
      <w:docPartBody>
        <w:p w14:paraId="4A78E44A">
          <w:r>
            <w:rPr>
              <w:color w:val="808080"/>
            </w:rPr>
            <w:t>单击此处输入文字。</w:t>
          </w:r>
        </w:p>
      </w:docPartBody>
    </w:docPart>
    <w:docPart>
      <w:docPartPr>
        <w:name w:val="{7a38caf8-1aec-4161-95ab-11c3c47b3a22}"/>
        <w:style w:val=""/>
        <w:category>
          <w:name w:val="常规"/>
          <w:gallery w:val="placeholder"/>
        </w:category>
        <w:types>
          <w:type w:val="bbPlcHdr"/>
        </w:types>
        <w:behaviors>
          <w:behavior w:val="content"/>
        </w:behaviors>
        <w:description w:val=""/>
        <w:guid w:val="{7a38caf8-1aec-4161-95ab-11c3c47b3a22}"/>
      </w:docPartPr>
      <w:docPartBody>
        <w:p w14:paraId="7CDDC8A5">
          <w:r>
            <w:rPr>
              <w:color w:val="808080"/>
            </w:rPr>
            <w:t>单击此处输入文字。</w:t>
          </w:r>
        </w:p>
      </w:docPartBody>
    </w:docPart>
    <w:docPart>
      <w:docPartPr>
        <w:name w:val="{0064c824-705d-455f-bfb9-d84cb8f8f0a4}"/>
        <w:style w:val=""/>
        <w:category>
          <w:name w:val="常规"/>
          <w:gallery w:val="placeholder"/>
        </w:category>
        <w:types>
          <w:type w:val="bbPlcHdr"/>
        </w:types>
        <w:behaviors>
          <w:behavior w:val="content"/>
        </w:behaviors>
        <w:description w:val=""/>
        <w:guid w:val="{0064c824-705d-455f-bfb9-d84cb8f8f0a4}"/>
      </w:docPartPr>
      <w:docPartBody>
        <w:p w14:paraId="179DC6E8">
          <w:r>
            <w:rPr>
              <w:color w:val="808080"/>
            </w:rPr>
            <w:t>单击此处输入文字。</w:t>
          </w:r>
        </w:p>
      </w:docPartBody>
    </w:docPart>
    <w:docPart>
      <w:docPartPr>
        <w:name w:val="{7666909c-a36a-4847-aa5f-08f09cd913b7}"/>
        <w:style w:val=""/>
        <w:category>
          <w:name w:val="常规"/>
          <w:gallery w:val="placeholder"/>
        </w:category>
        <w:types>
          <w:type w:val="bbPlcHdr"/>
        </w:types>
        <w:behaviors>
          <w:behavior w:val="content"/>
        </w:behaviors>
        <w:description w:val=""/>
        <w:guid w:val="{7666909c-a36a-4847-aa5f-08f09cd913b7}"/>
      </w:docPartPr>
      <w:docPartBody>
        <w:p w14:paraId="14B712CD">
          <w:r>
            <w:rPr>
              <w:color w:val="808080"/>
            </w:rPr>
            <w:t>单击此处输入文字。</w:t>
          </w:r>
        </w:p>
      </w:docPartBody>
    </w:docPart>
    <w:docPart>
      <w:docPartPr>
        <w:name w:val="{f0e5c1a6-ed95-406b-9161-02aa46774718}"/>
        <w:style w:val=""/>
        <w:category>
          <w:name w:val="常规"/>
          <w:gallery w:val="placeholder"/>
        </w:category>
        <w:types>
          <w:type w:val="bbPlcHdr"/>
        </w:types>
        <w:behaviors>
          <w:behavior w:val="content"/>
        </w:behaviors>
        <w:description w:val=""/>
        <w:guid w:val="{f0e5c1a6-ed95-406b-9161-02aa46774718}"/>
      </w:docPartPr>
      <w:docPartBody>
        <w:p w14:paraId="7EFD6EDF">
          <w:r>
            <w:rPr>
              <w:color w:val="808080"/>
            </w:rPr>
            <w:t>单击此处输入文字。</w:t>
          </w:r>
        </w:p>
      </w:docPartBody>
    </w:docPart>
    <w:docPart>
      <w:docPartPr>
        <w:name w:val="{16510e01-6b2e-4ed2-9bc7-cd22998c76fd}"/>
        <w:style w:val=""/>
        <w:category>
          <w:name w:val="常规"/>
          <w:gallery w:val="placeholder"/>
        </w:category>
        <w:types>
          <w:type w:val="bbPlcHdr"/>
        </w:types>
        <w:behaviors>
          <w:behavior w:val="content"/>
        </w:behaviors>
        <w:description w:val=""/>
        <w:guid w:val="{16510e01-6b2e-4ed2-9bc7-cd22998c76fd}"/>
      </w:docPartPr>
      <w:docPartBody>
        <w:p w14:paraId="7EECCC77">
          <w:r>
            <w:rPr>
              <w:color w:val="808080"/>
            </w:rPr>
            <w:t>单击此处输入文字。</w:t>
          </w:r>
        </w:p>
      </w:docPartBody>
    </w:docPart>
    <w:docPart>
      <w:docPartPr>
        <w:name w:val="{9f5e16b4-bb5b-498d-bf03-d14fe48ca4cd}"/>
        <w:style w:val=""/>
        <w:category>
          <w:name w:val="常规"/>
          <w:gallery w:val="placeholder"/>
        </w:category>
        <w:types>
          <w:type w:val="bbPlcHdr"/>
        </w:types>
        <w:behaviors>
          <w:behavior w:val="content"/>
        </w:behaviors>
        <w:description w:val=""/>
        <w:guid w:val="{9f5e16b4-bb5b-498d-bf03-d14fe48ca4cd}"/>
      </w:docPartPr>
      <w:docPartBody>
        <w:p w14:paraId="14BD6231">
          <w:r>
            <w:rPr>
              <w:color w:val="808080"/>
            </w:rPr>
            <w:t>单击此处输入文字。</w:t>
          </w:r>
        </w:p>
      </w:docPartBody>
    </w:docPart>
    <w:docPart>
      <w:docPartPr>
        <w:name w:val="{0b2b59d5-ea6c-4560-a3fe-12d2a63d2bd4}"/>
        <w:style w:val=""/>
        <w:category>
          <w:name w:val="常规"/>
          <w:gallery w:val="placeholder"/>
        </w:category>
        <w:types>
          <w:type w:val="bbPlcHdr"/>
        </w:types>
        <w:behaviors>
          <w:behavior w:val="content"/>
        </w:behaviors>
        <w:description w:val=""/>
        <w:guid w:val="{0b2b59d5-ea6c-4560-a3fe-12d2a63d2bd4}"/>
      </w:docPartPr>
      <w:docPartBody>
        <w:p w14:paraId="2BDE9B39">
          <w:r>
            <w:rPr>
              <w:color w:val="808080"/>
            </w:rPr>
            <w:t>单击此处输入文字。</w:t>
          </w:r>
        </w:p>
      </w:docPartBody>
    </w:docPart>
    <w:docPart>
      <w:docPartPr>
        <w:name w:val="{4ea62240-02aa-418f-ab32-27d067a7286b}"/>
        <w:style w:val=""/>
        <w:category>
          <w:name w:val="常规"/>
          <w:gallery w:val="placeholder"/>
        </w:category>
        <w:types>
          <w:type w:val="bbPlcHdr"/>
        </w:types>
        <w:behaviors>
          <w:behavior w:val="content"/>
        </w:behaviors>
        <w:description w:val=""/>
        <w:guid w:val="{4ea62240-02aa-418f-ab32-27d067a7286b}"/>
      </w:docPartPr>
      <w:docPartBody>
        <w:p w14:paraId="32BA7CE8">
          <w:r>
            <w:rPr>
              <w:color w:val="808080"/>
            </w:rPr>
            <w:t>单击此处输入文字。</w:t>
          </w:r>
        </w:p>
      </w:docPartBody>
    </w:docPart>
    <w:docPart>
      <w:docPartPr>
        <w:name w:val="{80f4b90f-be06-4d28-b2b8-59b54f705fdf}"/>
        <w:style w:val=""/>
        <w:category>
          <w:name w:val="常规"/>
          <w:gallery w:val="placeholder"/>
        </w:category>
        <w:types>
          <w:type w:val="bbPlcHdr"/>
        </w:types>
        <w:behaviors>
          <w:behavior w:val="content"/>
        </w:behaviors>
        <w:description w:val=""/>
        <w:guid w:val="{80f4b90f-be06-4d28-b2b8-59b54f705fdf}"/>
      </w:docPartPr>
      <w:docPartBody>
        <w:p w14:paraId="0B1577CF">
          <w:r>
            <w:rPr>
              <w:color w:val="808080"/>
            </w:rPr>
            <w:t>单击此处输入文字。</w:t>
          </w:r>
        </w:p>
      </w:docPartBody>
    </w:docPart>
    <w:docPart>
      <w:docPartPr>
        <w:name w:val="{79d2f97e-352c-476d-bafc-a9c373674618}"/>
        <w:style w:val=""/>
        <w:category>
          <w:name w:val="常规"/>
          <w:gallery w:val="placeholder"/>
        </w:category>
        <w:types>
          <w:type w:val="bbPlcHdr"/>
        </w:types>
        <w:behaviors>
          <w:behavior w:val="content"/>
        </w:behaviors>
        <w:description w:val=""/>
        <w:guid w:val="{79d2f97e-352c-476d-bafc-a9c373674618}"/>
      </w:docPartPr>
      <w:docPartBody>
        <w:p w14:paraId="4CEA6DEF">
          <w:r>
            <w:rPr>
              <w:color w:val="808080"/>
            </w:rPr>
            <w:t>单击此处输入文字。</w:t>
          </w:r>
        </w:p>
      </w:docPartBody>
    </w:docPart>
    <w:docPart>
      <w:docPartPr>
        <w:name w:val="{f63891eb-494a-48f1-90c8-db8019aecc4d}"/>
        <w:style w:val=""/>
        <w:category>
          <w:name w:val="常规"/>
          <w:gallery w:val="placeholder"/>
        </w:category>
        <w:types>
          <w:type w:val="bbPlcHdr"/>
        </w:types>
        <w:behaviors>
          <w:behavior w:val="content"/>
        </w:behaviors>
        <w:description w:val=""/>
        <w:guid w:val="{f63891eb-494a-48f1-90c8-db8019aecc4d}"/>
      </w:docPartPr>
      <w:docPartBody>
        <w:p w14:paraId="75A787EF">
          <w:r>
            <w:rPr>
              <w:color w:val="808080"/>
            </w:rPr>
            <w:t>单击此处输入文字。</w:t>
          </w:r>
        </w:p>
      </w:docPartBody>
    </w:docPart>
    <w:docPart>
      <w:docPartPr>
        <w:name w:val="{11e5f320-0b5f-4db4-95af-cdadfea95f62}"/>
        <w:style w:val=""/>
        <w:category>
          <w:name w:val="常规"/>
          <w:gallery w:val="placeholder"/>
        </w:category>
        <w:types>
          <w:type w:val="bbPlcHdr"/>
        </w:types>
        <w:behaviors>
          <w:behavior w:val="content"/>
        </w:behaviors>
        <w:description w:val=""/>
        <w:guid w:val="{11e5f320-0b5f-4db4-95af-cdadfea95f62}"/>
      </w:docPartPr>
      <w:docPartBody>
        <w:p w14:paraId="3F163D04">
          <w:r>
            <w:rPr>
              <w:color w:val="808080"/>
            </w:rPr>
            <w:t>单击此处输入文字。</w:t>
          </w:r>
        </w:p>
      </w:docPartBody>
    </w:docPart>
    <w:docPart>
      <w:docPartPr>
        <w:name w:val="{c0e7a7df-cc85-4d6d-a64f-a7bb3609b613}"/>
        <w:style w:val=""/>
        <w:category>
          <w:name w:val="常规"/>
          <w:gallery w:val="placeholder"/>
        </w:category>
        <w:types>
          <w:type w:val="bbPlcHdr"/>
        </w:types>
        <w:behaviors>
          <w:behavior w:val="content"/>
        </w:behaviors>
        <w:description w:val=""/>
        <w:guid w:val="{c0e7a7df-cc85-4d6d-a64f-a7bb3609b613}"/>
      </w:docPartPr>
      <w:docPartBody>
        <w:p w14:paraId="3C1DE483">
          <w:r>
            <w:rPr>
              <w:color w:val="808080"/>
            </w:rPr>
            <w:t>单击此处输入文字。</w:t>
          </w:r>
        </w:p>
      </w:docPartBody>
    </w:docPart>
    <w:docPart>
      <w:docPartPr>
        <w:name w:val="{f37556c0-7bb5-460b-9a35-472a31428cdc}"/>
        <w:style w:val=""/>
        <w:category>
          <w:name w:val="常规"/>
          <w:gallery w:val="placeholder"/>
        </w:category>
        <w:types>
          <w:type w:val="bbPlcHdr"/>
        </w:types>
        <w:behaviors>
          <w:behavior w:val="content"/>
        </w:behaviors>
        <w:description w:val=""/>
        <w:guid w:val="{f37556c0-7bb5-460b-9a35-472a31428cdc}"/>
      </w:docPartPr>
      <w:docPartBody>
        <w:p w14:paraId="39DF8FF9">
          <w:r>
            <w:rPr>
              <w:color w:val="808080"/>
            </w:rPr>
            <w:t>单击此处输入文字。</w:t>
          </w:r>
        </w:p>
      </w:docPartBody>
    </w:docPart>
    <w:docPart>
      <w:docPartPr>
        <w:name w:val="{b0116f37-cf74-4272-b7e3-348b40a70b97}"/>
        <w:style w:val=""/>
        <w:category>
          <w:name w:val="常规"/>
          <w:gallery w:val="placeholder"/>
        </w:category>
        <w:types>
          <w:type w:val="bbPlcHdr"/>
        </w:types>
        <w:behaviors>
          <w:behavior w:val="content"/>
        </w:behaviors>
        <w:description w:val=""/>
        <w:guid w:val="{b0116f37-cf74-4272-b7e3-348b40a70b97}"/>
      </w:docPartPr>
      <w:docPartBody>
        <w:p w14:paraId="37CB9756">
          <w:r>
            <w:rPr>
              <w:color w:val="808080"/>
            </w:rPr>
            <w:t>单击此处输入文字。</w:t>
          </w:r>
        </w:p>
      </w:docPartBody>
    </w:docPart>
    <w:docPart>
      <w:docPartPr>
        <w:name w:val="{b5e274e7-d4d5-4ce3-a4bb-38259e731a05}"/>
        <w:style w:val=""/>
        <w:category>
          <w:name w:val="常规"/>
          <w:gallery w:val="placeholder"/>
        </w:category>
        <w:types>
          <w:type w:val="bbPlcHdr"/>
        </w:types>
        <w:behaviors>
          <w:behavior w:val="content"/>
        </w:behaviors>
        <w:description w:val=""/>
        <w:guid w:val="{b5e274e7-d4d5-4ce3-a4bb-38259e731a05}"/>
      </w:docPartPr>
      <w:docPartBody>
        <w:p w14:paraId="315CFA41">
          <w:r>
            <w:rPr>
              <w:color w:val="808080"/>
            </w:rPr>
            <w:t>单击此处输入文字。</w:t>
          </w:r>
        </w:p>
      </w:docPartBody>
    </w:docPart>
    <w:docPart>
      <w:docPartPr>
        <w:name w:val="{7c0c74fb-21cc-4880-a22c-b55242971e6b}"/>
        <w:style w:val=""/>
        <w:category>
          <w:name w:val="常规"/>
          <w:gallery w:val="placeholder"/>
        </w:category>
        <w:types>
          <w:type w:val="bbPlcHdr"/>
        </w:types>
        <w:behaviors>
          <w:behavior w:val="content"/>
        </w:behaviors>
        <w:description w:val=""/>
        <w:guid w:val="{7c0c74fb-21cc-4880-a22c-b55242971e6b}"/>
      </w:docPartPr>
      <w:docPartBody>
        <w:p w14:paraId="6A846EC2">
          <w:r>
            <w:rPr>
              <w:color w:val="808080"/>
            </w:rPr>
            <w:t>单击此处输入文字。</w:t>
          </w:r>
        </w:p>
      </w:docPartBody>
    </w:docPart>
    <w:docPart>
      <w:docPartPr>
        <w:name w:val="{6af282b8-aeb3-41db-a132-c6f193682171}"/>
        <w:style w:val=""/>
        <w:category>
          <w:name w:val="常规"/>
          <w:gallery w:val="placeholder"/>
        </w:category>
        <w:types>
          <w:type w:val="bbPlcHdr"/>
        </w:types>
        <w:behaviors>
          <w:behavior w:val="content"/>
        </w:behaviors>
        <w:description w:val=""/>
        <w:guid w:val="{6af282b8-aeb3-41db-a132-c6f193682171}"/>
      </w:docPartPr>
      <w:docPartBody>
        <w:p w14:paraId="577A10E8">
          <w:r>
            <w:rPr>
              <w:color w:val="808080"/>
            </w:rPr>
            <w:t>单击此处输入文字。</w:t>
          </w:r>
        </w:p>
      </w:docPartBody>
    </w:docPart>
    <w:docPart>
      <w:docPartPr>
        <w:name w:val="{7c098119-0628-401c-9114-0393f133917b}"/>
        <w:style w:val=""/>
        <w:category>
          <w:name w:val="常规"/>
          <w:gallery w:val="placeholder"/>
        </w:category>
        <w:types>
          <w:type w:val="bbPlcHdr"/>
        </w:types>
        <w:behaviors>
          <w:behavior w:val="content"/>
        </w:behaviors>
        <w:description w:val=""/>
        <w:guid w:val="{7c098119-0628-401c-9114-0393f133917b}"/>
      </w:docPartPr>
      <w:docPartBody>
        <w:p w14:paraId="58F382E3">
          <w:r>
            <w:rPr>
              <w:color w:val="808080"/>
            </w:rPr>
            <w:t>单击此处输入文字。</w:t>
          </w:r>
        </w:p>
      </w:docPartBody>
    </w:docPart>
    <w:docPart>
      <w:docPartPr>
        <w:name w:val="{62119f21-05f4-4fc7-b4a6-7e15c72cf40f}"/>
        <w:style w:val=""/>
        <w:category>
          <w:name w:val="常规"/>
          <w:gallery w:val="placeholder"/>
        </w:category>
        <w:types>
          <w:type w:val="bbPlcHdr"/>
        </w:types>
        <w:behaviors>
          <w:behavior w:val="content"/>
        </w:behaviors>
        <w:description w:val=""/>
        <w:guid w:val="{62119f21-05f4-4fc7-b4a6-7e15c72cf40f}"/>
      </w:docPartPr>
      <w:docPartBody>
        <w:p w14:paraId="3734D311">
          <w:r>
            <w:rPr>
              <w:color w:val="808080"/>
            </w:rPr>
            <w:t>单击此处输入文字。</w:t>
          </w:r>
        </w:p>
      </w:docPartBody>
    </w:docPart>
    <w:docPart>
      <w:docPartPr>
        <w:name w:val="{69c7ae78-132c-4a8d-9e7c-4e0f3b7c0b7c}"/>
        <w:style w:val=""/>
        <w:category>
          <w:name w:val="常规"/>
          <w:gallery w:val="placeholder"/>
        </w:category>
        <w:types>
          <w:type w:val="bbPlcHdr"/>
        </w:types>
        <w:behaviors>
          <w:behavior w:val="content"/>
        </w:behaviors>
        <w:description w:val=""/>
        <w:guid w:val="{69c7ae78-132c-4a8d-9e7c-4e0f3b7c0b7c}"/>
      </w:docPartPr>
      <w:docPartBody>
        <w:p w14:paraId="7409327E">
          <w:r>
            <w:rPr>
              <w:color w:val="808080"/>
            </w:rPr>
            <w:t>单击此处输入文字。</w:t>
          </w:r>
        </w:p>
      </w:docPartBody>
    </w:docPart>
    <w:docPart>
      <w:docPartPr>
        <w:name w:val="{9c9a8c75-48b5-4c21-ab6a-af7d562f05f5}"/>
        <w:style w:val=""/>
        <w:category>
          <w:name w:val="常规"/>
          <w:gallery w:val="placeholder"/>
        </w:category>
        <w:types>
          <w:type w:val="bbPlcHdr"/>
        </w:types>
        <w:behaviors>
          <w:behavior w:val="content"/>
        </w:behaviors>
        <w:description w:val=""/>
        <w:guid w:val="{9c9a8c75-48b5-4c21-ab6a-af7d562f05f5}"/>
      </w:docPartPr>
      <w:docPartBody>
        <w:p w14:paraId="3CEAB035">
          <w:r>
            <w:rPr>
              <w:color w:val="808080"/>
            </w:rPr>
            <w:t>单击此处输入文字。</w:t>
          </w:r>
        </w:p>
      </w:docPartBody>
    </w:docPart>
    <w:docPart>
      <w:docPartPr>
        <w:name w:val="{953a70e3-bd01-4a32-94c6-ecf4a96c55bf}"/>
        <w:style w:val=""/>
        <w:category>
          <w:name w:val="常规"/>
          <w:gallery w:val="placeholder"/>
        </w:category>
        <w:types>
          <w:type w:val="bbPlcHdr"/>
        </w:types>
        <w:behaviors>
          <w:behavior w:val="content"/>
        </w:behaviors>
        <w:description w:val=""/>
        <w:guid w:val="{953a70e3-bd01-4a32-94c6-ecf4a96c55bf}"/>
      </w:docPartPr>
      <w:docPartBody>
        <w:p w14:paraId="0CE7723F">
          <w:r>
            <w:rPr>
              <w:color w:val="808080"/>
            </w:rPr>
            <w:t>单击此处输入文字。</w:t>
          </w:r>
        </w:p>
      </w:docPartBody>
    </w:docPart>
    <w:docPart>
      <w:docPartPr>
        <w:name w:val="{63ab2e17-803c-4bf1-98d4-560ccf666115}"/>
        <w:style w:val=""/>
        <w:category>
          <w:name w:val="常规"/>
          <w:gallery w:val="placeholder"/>
        </w:category>
        <w:types>
          <w:type w:val="bbPlcHdr"/>
        </w:types>
        <w:behaviors>
          <w:behavior w:val="content"/>
        </w:behaviors>
        <w:description w:val=""/>
        <w:guid w:val="{63ab2e17-803c-4bf1-98d4-560ccf666115}"/>
      </w:docPartPr>
      <w:docPartBody>
        <w:p w14:paraId="696CB44D">
          <w:r>
            <w:rPr>
              <w:color w:val="808080"/>
            </w:rPr>
            <w:t>单击此处输入文字。</w:t>
          </w:r>
        </w:p>
      </w:docPartBody>
    </w:docPart>
    <w:docPart>
      <w:docPartPr>
        <w:name w:val="{966a2f73-2b43-4f94-9166-b13f03ec709c}"/>
        <w:style w:val=""/>
        <w:category>
          <w:name w:val="常规"/>
          <w:gallery w:val="placeholder"/>
        </w:category>
        <w:types>
          <w:type w:val="bbPlcHdr"/>
        </w:types>
        <w:behaviors>
          <w:behavior w:val="content"/>
        </w:behaviors>
        <w:description w:val=""/>
        <w:guid w:val="{966a2f73-2b43-4f94-9166-b13f03ec709c}"/>
      </w:docPartPr>
      <w:docPartBody>
        <w:p w14:paraId="471C28F2">
          <w:r>
            <w:rPr>
              <w:color w:val="808080"/>
            </w:rPr>
            <w:t>单击此处输入文字。</w:t>
          </w:r>
        </w:p>
      </w:docPartBody>
    </w:docPart>
    <w:docPart>
      <w:docPartPr>
        <w:name w:val="{58cc4401-7ab0-4fec-810e-4c8b99e215d8}"/>
        <w:style w:val=""/>
        <w:category>
          <w:name w:val="常规"/>
          <w:gallery w:val="placeholder"/>
        </w:category>
        <w:types>
          <w:type w:val="bbPlcHdr"/>
        </w:types>
        <w:behaviors>
          <w:behavior w:val="content"/>
        </w:behaviors>
        <w:description w:val=""/>
        <w:guid w:val="{58cc4401-7ab0-4fec-810e-4c8b99e215d8}"/>
      </w:docPartPr>
      <w:docPartBody>
        <w:p w14:paraId="31D38C7F">
          <w:r>
            <w:rPr>
              <w:color w:val="808080"/>
            </w:rPr>
            <w:t>单击此处输入文字。</w:t>
          </w:r>
        </w:p>
      </w:docPartBody>
    </w:docPart>
    <w:docPart>
      <w:docPartPr>
        <w:name w:val="{cd9ac1c8-a67e-4cf7-9647-9b7202129ba4}"/>
        <w:style w:val=""/>
        <w:category>
          <w:name w:val="常规"/>
          <w:gallery w:val="placeholder"/>
        </w:category>
        <w:types>
          <w:type w:val="bbPlcHdr"/>
        </w:types>
        <w:behaviors>
          <w:behavior w:val="content"/>
        </w:behaviors>
        <w:description w:val=""/>
        <w:guid w:val="{cd9ac1c8-a67e-4cf7-9647-9b7202129ba4}"/>
      </w:docPartPr>
      <w:docPartBody>
        <w:p w14:paraId="7B1819F3">
          <w:r>
            <w:rPr>
              <w:color w:val="808080"/>
            </w:rPr>
            <w:t>单击此处输入文字。</w:t>
          </w:r>
        </w:p>
      </w:docPartBody>
    </w:docPart>
    <w:docPart>
      <w:docPartPr>
        <w:name w:val="{c1bf027f-3d03-4aca-8ec0-19e55cb7a25f}"/>
        <w:style w:val=""/>
        <w:category>
          <w:name w:val="常规"/>
          <w:gallery w:val="placeholder"/>
        </w:category>
        <w:types>
          <w:type w:val="bbPlcHdr"/>
        </w:types>
        <w:behaviors>
          <w:behavior w:val="content"/>
        </w:behaviors>
        <w:description w:val=""/>
        <w:guid w:val="{c1bf027f-3d03-4aca-8ec0-19e55cb7a25f}"/>
      </w:docPartPr>
      <w:docPartBody>
        <w:p w14:paraId="2F8031CE">
          <w:r>
            <w:rPr>
              <w:color w:val="808080"/>
            </w:rPr>
            <w:t>单击此处输入文字。</w:t>
          </w:r>
        </w:p>
      </w:docPartBody>
    </w:docPart>
    <w:docPart>
      <w:docPartPr>
        <w:name w:val="{e94c79cf-635b-45e4-98b0-8bd72d2b0d27}"/>
        <w:style w:val=""/>
        <w:category>
          <w:name w:val="常规"/>
          <w:gallery w:val="placeholder"/>
        </w:category>
        <w:types>
          <w:type w:val="bbPlcHdr"/>
        </w:types>
        <w:behaviors>
          <w:behavior w:val="content"/>
        </w:behaviors>
        <w:description w:val=""/>
        <w:guid w:val="{e94c79cf-635b-45e4-98b0-8bd72d2b0d27}"/>
      </w:docPartPr>
      <w:docPartBody>
        <w:p w14:paraId="31265C48">
          <w:r>
            <w:rPr>
              <w:color w:val="808080"/>
            </w:rPr>
            <w:t>单击此处输入文字。</w:t>
          </w:r>
        </w:p>
      </w:docPartBody>
    </w:docPart>
    <w:docPart>
      <w:docPartPr>
        <w:name w:val="{c2b7b53f-12a1-4743-893c-10abea2d8ea0}"/>
        <w:style w:val=""/>
        <w:category>
          <w:name w:val="常规"/>
          <w:gallery w:val="placeholder"/>
        </w:category>
        <w:types>
          <w:type w:val="bbPlcHdr"/>
        </w:types>
        <w:behaviors>
          <w:behavior w:val="content"/>
        </w:behaviors>
        <w:description w:val=""/>
        <w:guid w:val="{c2b7b53f-12a1-4743-893c-10abea2d8ea0}"/>
      </w:docPartPr>
      <w:docPartBody>
        <w:p w14:paraId="674F1F50">
          <w:r>
            <w:rPr>
              <w:color w:val="808080"/>
            </w:rPr>
            <w:t>单击此处输入文字。</w:t>
          </w:r>
        </w:p>
      </w:docPartBody>
    </w:docPart>
    <w:docPart>
      <w:docPartPr>
        <w:name w:val="{891d9729-4d40-45ef-a766-8c46e29831ce}"/>
        <w:style w:val=""/>
        <w:category>
          <w:name w:val="常规"/>
          <w:gallery w:val="placeholder"/>
        </w:category>
        <w:types>
          <w:type w:val="bbPlcHdr"/>
        </w:types>
        <w:behaviors>
          <w:behavior w:val="content"/>
        </w:behaviors>
        <w:description w:val=""/>
        <w:guid w:val="{891d9729-4d40-45ef-a766-8c46e29831ce}"/>
      </w:docPartPr>
      <w:docPartBody>
        <w:p w14:paraId="41D217D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7296</Words>
  <Characters>8024</Characters>
  <Lines>61</Lines>
  <Paragraphs>17</Paragraphs>
  <TotalTime>5</TotalTime>
  <ScaleCrop>false</ScaleCrop>
  <LinksUpToDate>false</LinksUpToDate>
  <CharactersWithSpaces>8161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童琼英</cp:lastModifiedBy>
  <cp:lastPrinted>2025-12-02T03:50:00Z</cp:lastPrinted>
  <dcterms:modified xsi:type="dcterms:W3CDTF">2025-12-02T07:17:58Z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8C61EFCBCE8C4AA48731181801CB21AF_13</vt:lpwstr>
  </property>
  <property fmtid="{D5CDD505-2E9C-101B-9397-08002B2CF9AE}" pid="4" name="KSOTemplateDocerSaveRecord">
    <vt:lpwstr>eyJoZGlkIjoiMTlhYjIzMDU3OWEyYzdhMGVkMzRlMzFkZTFmY2NmYjciLCJ1c2VySWQiOiIxNDg0NzE1MjM4In0=</vt:lpwstr>
  </property>
</Properties>
</file>