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58F" w:rsidRDefault="007D03B7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/>
        </w:rPr>
        <w:t>目录</w:t>
      </w:r>
    </w:p>
    <w:p w:rsidR="004E558F" w:rsidRDefault="007D03B7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/>
        </w:rPr>
        <w:t>第一部分</w:t>
      </w:r>
      <w:r>
        <w:rPr>
          <w:rFonts w:ascii="黑体" w:eastAsia="黑体" w:hAnsi="宋体" w:cs="黑体"/>
          <w:color w:val="333333"/>
          <w:kern w:val="0"/>
          <w:sz w:val="31"/>
          <w:szCs w:val="31"/>
          <w:lang/>
        </w:rPr>
        <w:t xml:space="preserve">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关于峨眉山市</w:t>
      </w:r>
      <w:r w:rsidR="00D92F1D"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精神病医院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2025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年预算编制的说明</w:t>
      </w:r>
    </w:p>
    <w:p w:rsidR="004E558F" w:rsidRDefault="007D03B7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基本职能及主要工作</w:t>
      </w:r>
    </w:p>
    <w:p w:rsidR="004E558F" w:rsidRDefault="007D03B7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二、</w:t>
      </w:r>
      <w:r w:rsidR="00D92F1D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收支预算总体情况</w:t>
      </w:r>
    </w:p>
    <w:p w:rsidR="004E558F" w:rsidRDefault="007D03B7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三、</w:t>
      </w:r>
      <w:r w:rsidR="00D92F1D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财政拨款支出预算安排情况</w:t>
      </w:r>
    </w:p>
    <w:p w:rsidR="004E558F" w:rsidRDefault="007D03B7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四、</w:t>
      </w:r>
      <w:bookmarkStart w:id="0" w:name="_GoBack"/>
      <w:bookmarkEnd w:id="0"/>
      <w:r w:rsidR="00D92F1D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一般公共预算当年拨款情况说明</w:t>
      </w:r>
    </w:p>
    <w:p w:rsidR="004E558F" w:rsidRDefault="007D03B7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五、</w:t>
      </w:r>
      <w:r w:rsidR="00D92F1D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一般公共预算基本支出情况说明</w:t>
      </w:r>
    </w:p>
    <w:p w:rsidR="004E558F" w:rsidRDefault="007D03B7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六、</w:t>
      </w:r>
      <w:r w:rsidR="00D92F1D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政府性基金预算支出规模及变化情况说明</w:t>
      </w:r>
    </w:p>
    <w:p w:rsidR="004E558F" w:rsidRDefault="007D03B7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七、</w:t>
      </w:r>
      <w:r w:rsidR="00D92F1D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“三公”经费预算安排情况说明</w:t>
      </w:r>
    </w:p>
    <w:p w:rsidR="004E558F" w:rsidRDefault="007D03B7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八、</w:t>
      </w:r>
      <w:r w:rsidR="00D92F1D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其他重要事项的情况说明</w:t>
      </w:r>
    </w:p>
    <w:p w:rsidR="004E558F" w:rsidRDefault="007D03B7" w:rsidP="00D92F1D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九、</w:t>
      </w:r>
      <w:r w:rsidR="00D92F1D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名词解释</w:t>
      </w:r>
    </w:p>
    <w:p w:rsidR="004E558F" w:rsidRDefault="007D03B7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第二部分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 xml:space="preserve"> 2025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年峨眉山市本级部门预算表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 xml:space="preserve"> </w:t>
      </w:r>
    </w:p>
    <w:p w:rsidR="004E558F" w:rsidRDefault="007D03B7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一、收支预算总表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4E558F" w:rsidRDefault="007D03B7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二、收入预算总表</w:t>
      </w:r>
    </w:p>
    <w:p w:rsidR="004E558F" w:rsidRDefault="007D03B7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三、支出预算总表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4E558F" w:rsidRDefault="007D03B7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四、财政拨款预算总表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4E558F" w:rsidRDefault="007D03B7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五、一般公共预算支出表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4E558F" w:rsidRDefault="007D03B7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六、一般公共预算基本支出表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4E558F" w:rsidRDefault="007D03B7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七、一般公共预算“三公”经费支出预算表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4E558F" w:rsidRDefault="007D03B7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八、政府性基金预算支出表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4E558F" w:rsidRDefault="007D03B7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九、国有资本经营预算支出表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4E558F" w:rsidRDefault="007D03B7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lastRenderedPageBreak/>
        <w:t>十、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支出功能分类预算表</w:t>
      </w:r>
    </w:p>
    <w:p w:rsidR="004E558F" w:rsidRDefault="007D03B7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十一、支出经济分类预算表</w:t>
      </w:r>
    </w:p>
    <w:p w:rsidR="004E558F" w:rsidRDefault="007D03B7">
      <w:pPr>
        <w:pStyle w:val="a0"/>
        <w:ind w:firstLineChars="100" w:firstLine="310"/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十二、上级资金安排情况表</w:t>
      </w:r>
    </w:p>
    <w:p w:rsidR="004E558F" w:rsidRDefault="007D03B7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十三、项目支出表</w:t>
      </w:r>
    </w:p>
    <w:p w:rsidR="004E558F" w:rsidRDefault="007D03B7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十四、项目支出预算明细表</w:t>
      </w:r>
    </w:p>
    <w:p w:rsidR="004E558F" w:rsidRDefault="007D03B7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十五、政府购买服务预算表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4E558F" w:rsidRDefault="007D03B7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政府采购预算表</w:t>
      </w:r>
    </w:p>
    <w:p w:rsidR="004E558F" w:rsidRDefault="007D03B7" w:rsidP="00D92F1D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国有资产配置预算表</w:t>
      </w:r>
    </w:p>
    <w:sectPr w:rsidR="004E558F" w:rsidSect="004E5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3B7" w:rsidRDefault="007D03B7" w:rsidP="00D92F1D">
      <w:r>
        <w:separator/>
      </w:r>
    </w:p>
  </w:endnote>
  <w:endnote w:type="continuationSeparator" w:id="1">
    <w:p w:rsidR="007D03B7" w:rsidRDefault="007D03B7" w:rsidP="00D92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3B7" w:rsidRDefault="007D03B7" w:rsidP="00D92F1D">
      <w:r>
        <w:separator/>
      </w:r>
    </w:p>
  </w:footnote>
  <w:footnote w:type="continuationSeparator" w:id="1">
    <w:p w:rsidR="007D03B7" w:rsidRDefault="007D03B7" w:rsidP="00D92F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E558F"/>
    <w:rsid w:val="00281D29"/>
    <w:rsid w:val="004E558F"/>
    <w:rsid w:val="007D03B7"/>
    <w:rsid w:val="00D92F1D"/>
    <w:rsid w:val="02261F1B"/>
    <w:rsid w:val="11904598"/>
    <w:rsid w:val="19C05E9B"/>
    <w:rsid w:val="20C568F9"/>
    <w:rsid w:val="319F176C"/>
    <w:rsid w:val="328448F2"/>
    <w:rsid w:val="397A76C7"/>
    <w:rsid w:val="528E3E56"/>
    <w:rsid w:val="585359AD"/>
    <w:rsid w:val="5D980449"/>
    <w:rsid w:val="70543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4E558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4E558F"/>
    <w:rPr>
      <w:rFonts w:ascii="宋体" w:eastAsia="仿宋_GB2312" w:hAnsi="宋体" w:cs="宋体"/>
      <w:sz w:val="32"/>
      <w:szCs w:val="28"/>
      <w:lang w:val="zh-CN" w:bidi="zh-CN"/>
    </w:rPr>
  </w:style>
  <w:style w:type="paragraph" w:styleId="a4">
    <w:name w:val="header"/>
    <w:basedOn w:val="a"/>
    <w:link w:val="Char"/>
    <w:rsid w:val="00D92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D92F1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92F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D92F1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skkj</cp:lastModifiedBy>
  <cp:revision>2</cp:revision>
  <cp:lastPrinted>2024-02-01T02:40:00Z</cp:lastPrinted>
  <dcterms:created xsi:type="dcterms:W3CDTF">2022-05-30T07:03:00Z</dcterms:created>
  <dcterms:modified xsi:type="dcterms:W3CDTF">2025-05-28T00:46:00Z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