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  <w:rPr>
          <w:spacing w:val="-11"/>
        </w:rPr>
      </w:pPr>
      <w:r>
        <w:rPr>
          <w:rFonts w:ascii="黑体" w:hAnsi="宋体" w:eastAsia="黑体" w:cs="黑体"/>
          <w:color w:val="333333"/>
          <w:spacing w:val="-11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spacing w:val="-11"/>
          <w:kern w:val="0"/>
          <w:sz w:val="31"/>
          <w:szCs w:val="31"/>
          <w:lang w:val="en-US" w:eastAsia="zh-CN" w:bidi="ar"/>
        </w:rPr>
        <w:t>关于峨眉山市退役军人事务局2025年预算编制的说明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6D5650B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2025-05-28T06:52:50Z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