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3E866">
      <w:pPr>
        <w:spacing w:line="600" w:lineRule="exact"/>
        <w:jc w:val="center"/>
        <w:outlineLvl w:val="0"/>
        <w:rPr>
          <w:rFonts w:ascii="方正小标宋简体" w:hAnsi="宋体" w:eastAsia="方正小标宋简体"/>
          <w:color w:val="000000"/>
          <w:sz w:val="72"/>
          <w:szCs w:val="72"/>
        </w:rPr>
      </w:pPr>
      <w:bookmarkStart w:id="0" w:name="_Toc15306267"/>
    </w:p>
    <w:p w14:paraId="718FDD9D">
      <w:pPr>
        <w:spacing w:line="600" w:lineRule="exact"/>
        <w:jc w:val="center"/>
        <w:outlineLvl w:val="0"/>
        <w:rPr>
          <w:rFonts w:ascii="方正小标宋简体" w:hAnsi="宋体" w:eastAsia="方正小标宋简体"/>
          <w:color w:val="000000"/>
          <w:sz w:val="72"/>
          <w:szCs w:val="72"/>
        </w:rPr>
      </w:pPr>
    </w:p>
    <w:p w14:paraId="3ACE8D05">
      <w:pPr>
        <w:spacing w:line="600" w:lineRule="exact"/>
        <w:jc w:val="center"/>
        <w:outlineLvl w:val="0"/>
        <w:rPr>
          <w:rFonts w:ascii="方正小标宋简体" w:hAnsi="宋体" w:eastAsia="方正小标宋简体"/>
          <w:color w:val="000000"/>
          <w:sz w:val="72"/>
          <w:szCs w:val="72"/>
        </w:rPr>
      </w:pPr>
    </w:p>
    <w:p w14:paraId="20D5E1FA">
      <w:pPr>
        <w:spacing w:line="600" w:lineRule="exact"/>
        <w:jc w:val="center"/>
        <w:outlineLvl w:val="0"/>
        <w:rPr>
          <w:rFonts w:ascii="方正小标宋简体" w:hAnsi="宋体" w:eastAsia="方正小标宋简体"/>
          <w:color w:val="000000"/>
          <w:sz w:val="72"/>
          <w:szCs w:val="72"/>
        </w:rPr>
      </w:pPr>
    </w:p>
    <w:p w14:paraId="40CCBE04">
      <w:pPr>
        <w:adjustRightInd w:val="0"/>
        <w:snapToGrid w:val="0"/>
        <w:spacing w:line="360" w:lineRule="auto"/>
        <w:jc w:val="center"/>
        <w:outlineLvl w:val="0"/>
        <w:rPr>
          <w:rFonts w:ascii="黑体" w:hAnsi="黑体" w:eastAsia="黑体"/>
          <w:color w:val="000000"/>
          <w:sz w:val="72"/>
          <w:szCs w:val="72"/>
        </w:rPr>
      </w:pPr>
      <w:bookmarkStart w:id="1" w:name="_Toc15377193"/>
      <w:bookmarkStart w:id="2" w:name="_Toc15396475"/>
      <w:bookmarkStart w:id="3" w:name="_Toc15378441"/>
      <w:bookmarkStart w:id="4" w:name="_Toc15377425"/>
      <w:bookmarkStart w:id="5" w:name="_Toc15396597"/>
    </w:p>
    <w:p w14:paraId="0A81D4F3">
      <w:pPr>
        <w:adjustRightInd w:val="0"/>
        <w:snapToGrid w:val="0"/>
        <w:spacing w:line="360" w:lineRule="auto"/>
        <w:jc w:val="center"/>
        <w:outlineLvl w:val="0"/>
        <w:rPr>
          <w:rFonts w:ascii="方正小标宋简体" w:hAnsi="宋体" w:eastAsia="方正小标宋简体"/>
          <w:color w:val="000000"/>
          <w:sz w:val="72"/>
          <w:szCs w:val="72"/>
        </w:rPr>
      </w:pPr>
      <w:r>
        <w:rPr>
          <w:rFonts w:ascii="黑体" w:hAnsi="黑体" w:eastAsia="黑体"/>
          <w:color w:val="000000"/>
          <w:sz w:val="72"/>
          <w:szCs w:val="72"/>
        </w:rPr>
        <w:t>20</w:t>
      </w:r>
      <w:r>
        <w:rPr>
          <w:rFonts w:hint="eastAsia" w:ascii="黑体" w:hAnsi="黑体" w:eastAsia="黑体"/>
          <w:color w:val="000000"/>
          <w:sz w:val="72"/>
          <w:szCs w:val="72"/>
        </w:rPr>
        <w:t>2</w:t>
      </w:r>
      <w:r>
        <w:rPr>
          <w:rFonts w:hint="eastAsia" w:ascii="黑体" w:hAnsi="黑体" w:eastAsia="黑体"/>
          <w:color w:val="000000"/>
          <w:sz w:val="72"/>
          <w:szCs w:val="72"/>
          <w:lang w:val="en-US" w:eastAsia="zh-CN"/>
        </w:rPr>
        <w:t>3</w:t>
      </w:r>
      <w:r>
        <w:rPr>
          <w:rFonts w:hint="eastAsia" w:ascii="方正小标宋简体" w:hAnsi="宋体" w:eastAsia="方正小标宋简体"/>
          <w:color w:val="000000"/>
          <w:sz w:val="72"/>
          <w:szCs w:val="72"/>
        </w:rPr>
        <w:t>年度</w:t>
      </w:r>
      <w:bookmarkEnd w:id="1"/>
      <w:bookmarkEnd w:id="2"/>
      <w:bookmarkEnd w:id="3"/>
      <w:bookmarkEnd w:id="4"/>
      <w:bookmarkEnd w:id="5"/>
    </w:p>
    <w:p w14:paraId="065421AB">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8442"/>
      <w:bookmarkStart w:id="8" w:name="_Toc15377194"/>
      <w:bookmarkStart w:id="9" w:name="_Toc15377426"/>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乐山市峨眉山市水务局（本级）</w:t>
      </w:r>
      <w:r>
        <w:rPr>
          <w:rFonts w:hint="eastAsia" w:ascii="方正小标宋简体" w:hAnsi="宋体" w:eastAsia="方正小标宋简体"/>
          <w:color w:val="000000"/>
          <w:sz w:val="72"/>
          <w:szCs w:val="72"/>
          <w:lang w:eastAsia="zh-CN"/>
        </w:rPr>
        <w:t>单位</w:t>
      </w:r>
      <w:r>
        <w:rPr>
          <w:rFonts w:hint="eastAsia" w:ascii="方正小标宋简体" w:hAnsi="宋体" w:eastAsia="方正小标宋简体"/>
          <w:color w:val="000000"/>
          <w:sz w:val="72"/>
          <w:szCs w:val="72"/>
        </w:rPr>
        <w:t>决算</w:t>
      </w:r>
      <w:bookmarkEnd w:id="6"/>
      <w:bookmarkEnd w:id="7"/>
      <w:bookmarkEnd w:id="8"/>
      <w:bookmarkEnd w:id="9"/>
      <w:bookmarkEnd w:id="10"/>
      <w:bookmarkEnd w:id="11"/>
    </w:p>
    <w:p w14:paraId="6D4FD7E4">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p>
    <w:p w14:paraId="543A062D">
      <w:pPr>
        <w:widowControl/>
        <w:jc w:val="center"/>
        <w:rPr>
          <w:rFonts w:ascii="黑体" w:hAnsi="黑体" w:eastAsia="黑体"/>
          <w:color w:val="000000"/>
          <w:sz w:val="48"/>
          <w:szCs w:val="48"/>
        </w:rPr>
      </w:pPr>
      <w:bookmarkStart w:id="12" w:name="_Toc15377196"/>
      <w:bookmarkStart w:id="13" w:name="_Toc15396599"/>
      <w:r>
        <w:rPr>
          <w:rFonts w:hint="eastAsia" w:ascii="黑体" w:hAnsi="黑体" w:eastAsia="黑体"/>
          <w:color w:val="000000"/>
          <w:sz w:val="48"/>
          <w:szCs w:val="48"/>
        </w:rPr>
        <w:t>目录</w:t>
      </w:r>
    </w:p>
    <w:p w14:paraId="2FA3E923">
      <w:pPr>
        <w:widowControl/>
        <w:jc w:val="center"/>
        <w:rPr>
          <w:rFonts w:ascii="黑体" w:hAnsi="黑体" w:eastAsia="黑体" w:cstheme="minorBidi"/>
          <w:sz w:val="28"/>
          <w:szCs w:val="28"/>
        </w:rPr>
      </w:pPr>
    </w:p>
    <w:p w14:paraId="0FEAB34D">
      <w:pPr>
        <w:pStyle w:val="13"/>
      </w:pPr>
      <w:r>
        <w:rPr>
          <w:rFonts w:hint="eastAsia"/>
        </w:rPr>
        <w:t>公开时间：202</w:t>
      </w:r>
      <w:r>
        <w:rPr>
          <w:rFonts w:hint="eastAsia"/>
          <w:lang w:val="en-US" w:eastAsia="zh-CN"/>
        </w:rPr>
        <w:t>4</w:t>
      </w:r>
      <w:r>
        <w:rPr>
          <w:rFonts w:hint="eastAsia"/>
        </w:rPr>
        <w:t>年</w:t>
      </w:r>
      <w:r>
        <w:rPr>
          <w:rFonts w:hint="eastAsia"/>
          <w:lang w:val="en-US" w:eastAsia="zh-CN"/>
        </w:rPr>
        <w:t>12</w:t>
      </w:r>
      <w:r>
        <w:rPr>
          <w:rFonts w:hint="eastAsia"/>
        </w:rPr>
        <w:t>月</w:t>
      </w:r>
      <w:r>
        <w:rPr>
          <w:rFonts w:hint="eastAsia"/>
          <w:lang w:val="en-US" w:eastAsia="zh-CN"/>
        </w:rPr>
        <w:t>10</w:t>
      </w:r>
      <w:r>
        <w:rPr>
          <w:rFonts w:hint="eastAsia"/>
        </w:rPr>
        <w:t>日</w:t>
      </w:r>
    </w:p>
    <w:p w14:paraId="53A37E5A"/>
    <w:p w14:paraId="60FEADCC">
      <w:pPr>
        <w:pStyle w:val="13"/>
        <w:adjustRightInd w:val="0"/>
        <w:snapToGrid w:val="0"/>
        <w:spacing w:before="0" w:line="440" w:lineRule="exact"/>
        <w:jc w:val="left"/>
        <w:rPr>
          <w:rFonts w:cstheme="minorBidi"/>
          <w:sz w:val="24"/>
          <w:szCs w:val="24"/>
        </w:rPr>
      </w:pPr>
      <w:r>
        <w:rPr>
          <w:rFonts w:hint="eastAsia"/>
          <w:sz w:val="24"/>
          <w:szCs w:val="24"/>
        </w:rPr>
        <w:t>第一部分部门概况———————————————————————  1</w:t>
      </w:r>
    </w:p>
    <w:p w14:paraId="5A7B7EDB">
      <w:pPr>
        <w:pStyle w:val="14"/>
        <w:adjustRightInd w:val="0"/>
        <w:snapToGrid w:val="0"/>
        <w:spacing w:line="440" w:lineRule="exact"/>
        <w:jc w:val="left"/>
        <w:rPr>
          <w:rFonts w:ascii="仿宋" w:hAnsi="仿宋"/>
          <w:sz w:val="24"/>
        </w:rPr>
      </w:pPr>
      <w:r>
        <w:rPr>
          <w:rFonts w:hint="eastAsia"/>
          <w:sz w:val="24"/>
        </w:rPr>
        <w:t>一、基本职能及主要工作————————————————————1</w:t>
      </w:r>
    </w:p>
    <w:p w14:paraId="1B0077D7">
      <w:pPr>
        <w:pStyle w:val="14"/>
        <w:adjustRightInd w:val="0"/>
        <w:snapToGrid w:val="0"/>
        <w:spacing w:line="440" w:lineRule="exact"/>
        <w:jc w:val="left"/>
        <w:rPr>
          <w:rFonts w:ascii="仿宋" w:hAnsi="仿宋" w:cstheme="minorBidi"/>
          <w:sz w:val="24"/>
        </w:rPr>
      </w:pPr>
      <w:r>
        <w:rPr>
          <w:rFonts w:hint="eastAsia"/>
          <w:sz w:val="24"/>
        </w:rPr>
        <w:t>二、机构设置—————————————————————————4</w:t>
      </w:r>
    </w:p>
    <w:p w14:paraId="35DF90BB">
      <w:pPr>
        <w:pStyle w:val="13"/>
        <w:adjustRightInd w:val="0"/>
        <w:snapToGrid w:val="0"/>
        <w:spacing w:before="0" w:line="440" w:lineRule="exact"/>
        <w:jc w:val="left"/>
        <w:rPr>
          <w:sz w:val="24"/>
          <w:szCs w:val="24"/>
        </w:rPr>
      </w:pPr>
      <w:r>
        <w:rPr>
          <w:rFonts w:hint="eastAsia"/>
          <w:sz w:val="24"/>
          <w:szCs w:val="24"/>
        </w:rPr>
        <w:t>第二部分度部门决算情况说明————————————————————5</w:t>
      </w:r>
    </w:p>
    <w:p w14:paraId="1AA64178">
      <w:pPr>
        <w:pStyle w:val="14"/>
        <w:adjustRightInd w:val="0"/>
        <w:snapToGrid w:val="0"/>
        <w:spacing w:line="440" w:lineRule="exact"/>
        <w:jc w:val="left"/>
        <w:rPr>
          <w:rFonts w:ascii="仿宋" w:hAnsi="仿宋" w:cstheme="minorBidi"/>
          <w:sz w:val="24"/>
        </w:rPr>
      </w:pPr>
      <w:r>
        <w:rPr>
          <w:rFonts w:hint="eastAsia"/>
          <w:sz w:val="24"/>
        </w:rPr>
        <w:t>一、收入支出决算总体情况说明—————————————————5</w:t>
      </w:r>
    </w:p>
    <w:p w14:paraId="6A8E9926">
      <w:pPr>
        <w:pStyle w:val="14"/>
        <w:adjustRightInd w:val="0"/>
        <w:snapToGrid w:val="0"/>
        <w:spacing w:line="440" w:lineRule="exact"/>
        <w:jc w:val="left"/>
        <w:rPr>
          <w:rFonts w:ascii="仿宋" w:hAnsi="仿宋" w:cstheme="minorBidi"/>
          <w:sz w:val="24"/>
        </w:rPr>
      </w:pPr>
      <w:r>
        <w:rPr>
          <w:rFonts w:hint="eastAsia"/>
          <w:sz w:val="24"/>
        </w:rPr>
        <w:t>二、收入决算情况说明—————————————————————5</w:t>
      </w:r>
    </w:p>
    <w:p w14:paraId="091FCB1C">
      <w:pPr>
        <w:pStyle w:val="14"/>
        <w:adjustRightInd w:val="0"/>
        <w:snapToGrid w:val="0"/>
        <w:spacing w:line="440" w:lineRule="exact"/>
        <w:jc w:val="left"/>
        <w:rPr>
          <w:rFonts w:ascii="仿宋" w:hAnsi="仿宋" w:cstheme="minorBidi"/>
          <w:sz w:val="24"/>
        </w:rPr>
      </w:pPr>
      <w:r>
        <w:rPr>
          <w:rFonts w:hint="eastAsia"/>
          <w:sz w:val="24"/>
        </w:rPr>
        <w:t>三、支出决算情况说明—————————————————————5</w:t>
      </w:r>
    </w:p>
    <w:p w14:paraId="6B758712">
      <w:pPr>
        <w:pStyle w:val="14"/>
        <w:adjustRightInd w:val="0"/>
        <w:snapToGrid w:val="0"/>
        <w:spacing w:line="440" w:lineRule="exact"/>
        <w:jc w:val="left"/>
        <w:rPr>
          <w:rFonts w:ascii="仿宋" w:hAnsi="仿宋" w:cstheme="minorBidi"/>
          <w:sz w:val="24"/>
        </w:rPr>
      </w:pPr>
      <w:r>
        <w:rPr>
          <w:rFonts w:hint="eastAsia"/>
          <w:sz w:val="24"/>
        </w:rPr>
        <w:t>四、财政拨款收入支出决算总体情况说明—————————————5</w:t>
      </w:r>
    </w:p>
    <w:p w14:paraId="02FEF9A6">
      <w:pPr>
        <w:pStyle w:val="14"/>
        <w:adjustRightInd w:val="0"/>
        <w:snapToGrid w:val="0"/>
        <w:spacing w:line="440" w:lineRule="exact"/>
        <w:jc w:val="left"/>
        <w:rPr>
          <w:rFonts w:ascii="仿宋" w:hAnsi="仿宋" w:cstheme="minorBidi"/>
          <w:sz w:val="24"/>
        </w:rPr>
      </w:pPr>
      <w:r>
        <w:rPr>
          <w:rFonts w:hint="eastAsia"/>
          <w:sz w:val="24"/>
        </w:rPr>
        <w:t>五、一般公共预算财政拨款支出决算情况说明———————————6</w:t>
      </w:r>
    </w:p>
    <w:p w14:paraId="7BCD6C49">
      <w:pPr>
        <w:pStyle w:val="14"/>
        <w:adjustRightInd w:val="0"/>
        <w:snapToGrid w:val="0"/>
        <w:spacing w:line="440" w:lineRule="exact"/>
        <w:jc w:val="left"/>
        <w:rPr>
          <w:rFonts w:ascii="仿宋" w:hAnsi="仿宋" w:cstheme="minorBidi"/>
          <w:sz w:val="24"/>
        </w:rPr>
      </w:pPr>
      <w:r>
        <w:rPr>
          <w:rFonts w:hint="eastAsia"/>
          <w:sz w:val="24"/>
        </w:rPr>
        <w:t>六、一般公共预算财政拨款基本支出决算情况说明—————————8</w:t>
      </w:r>
    </w:p>
    <w:p w14:paraId="08A8AFB3">
      <w:pPr>
        <w:pStyle w:val="14"/>
        <w:adjustRightInd w:val="0"/>
        <w:snapToGrid w:val="0"/>
        <w:spacing w:line="440" w:lineRule="exact"/>
        <w:jc w:val="left"/>
        <w:rPr>
          <w:sz w:val="24"/>
        </w:rPr>
      </w:pPr>
      <w:r>
        <w:rPr>
          <w:rFonts w:hint="eastAsia"/>
          <w:sz w:val="24"/>
        </w:rPr>
        <w:t>七、</w:t>
      </w:r>
      <w:r>
        <w:rPr>
          <w:sz w:val="24"/>
        </w:rPr>
        <w:t>“</w:t>
      </w:r>
      <w:r>
        <w:rPr>
          <w:rFonts w:hint="eastAsia"/>
          <w:sz w:val="24"/>
        </w:rPr>
        <w:t>三公”经费财政拨款支出决算情况说明——————————— 9</w:t>
      </w:r>
    </w:p>
    <w:p w14:paraId="5AF06A13">
      <w:pPr>
        <w:pStyle w:val="14"/>
        <w:adjustRightInd w:val="0"/>
        <w:snapToGrid w:val="0"/>
        <w:spacing w:line="440" w:lineRule="exact"/>
        <w:jc w:val="left"/>
        <w:rPr>
          <w:rFonts w:ascii="仿宋" w:hAnsi="仿宋" w:cstheme="minorBidi"/>
          <w:sz w:val="24"/>
        </w:rPr>
      </w:pPr>
      <w:r>
        <w:rPr>
          <w:rFonts w:hint="eastAsia"/>
          <w:sz w:val="24"/>
        </w:rPr>
        <w:t>八、政府性基金预算支出决算情况说明————————————— 11</w:t>
      </w:r>
    </w:p>
    <w:p w14:paraId="0960DA99">
      <w:pPr>
        <w:pStyle w:val="14"/>
        <w:adjustRightInd w:val="0"/>
        <w:snapToGrid w:val="0"/>
        <w:spacing w:line="440" w:lineRule="exact"/>
        <w:ind w:leftChars="0"/>
        <w:jc w:val="left"/>
        <w:rPr>
          <w:rFonts w:ascii="仿宋" w:hAnsi="仿宋"/>
          <w:sz w:val="24"/>
        </w:rPr>
      </w:pPr>
      <w:r>
        <w:rPr>
          <w:rFonts w:hint="eastAsia" w:ascii="仿宋" w:hAnsi="仿宋" w:eastAsia="仿宋"/>
          <w:sz w:val="24"/>
        </w:rPr>
        <w:t>九、</w:t>
      </w:r>
      <w:r>
        <w:rPr>
          <w:sz w:val="24"/>
        </w:rPr>
        <w:t xml:space="preserve"> 国</w:t>
      </w:r>
      <w:r>
        <w:rPr>
          <w:rFonts w:hint="eastAsia"/>
          <w:sz w:val="24"/>
        </w:rPr>
        <w:t>有资本经营预算支出决算情况说明————————————11</w:t>
      </w:r>
    </w:p>
    <w:p w14:paraId="4426B622">
      <w:pPr>
        <w:adjustRightInd w:val="0"/>
        <w:snapToGrid w:val="0"/>
        <w:spacing w:line="440" w:lineRule="exact"/>
        <w:ind w:firstLine="480" w:firstLineChars="200"/>
        <w:jc w:val="left"/>
        <w:rPr>
          <w:rFonts w:ascii="仿宋" w:hAnsi="仿宋" w:eastAsia="仿宋" w:cstheme="minorBidi"/>
          <w:sz w:val="24"/>
        </w:rPr>
      </w:pPr>
      <w:r>
        <w:rPr>
          <w:rStyle w:val="19"/>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r>
        <w:rPr>
          <w:rFonts w:hint="eastAsia" w:ascii="仿宋" w:hAnsi="仿宋" w:eastAsia="仿宋"/>
          <w:sz w:val="24"/>
        </w:rPr>
        <w:t>———————————————— 11</w:t>
      </w:r>
    </w:p>
    <w:p w14:paraId="5A0807D9">
      <w:pPr>
        <w:pStyle w:val="13"/>
        <w:adjustRightInd w:val="0"/>
        <w:snapToGrid w:val="0"/>
        <w:spacing w:before="0" w:line="440" w:lineRule="exact"/>
        <w:jc w:val="left"/>
        <w:rPr>
          <w:rFonts w:cstheme="minorBidi"/>
          <w:sz w:val="24"/>
          <w:szCs w:val="24"/>
        </w:rPr>
      </w:pPr>
      <w:r>
        <w:rPr>
          <w:rFonts w:hint="eastAsia"/>
          <w:sz w:val="24"/>
          <w:szCs w:val="24"/>
        </w:rPr>
        <w:t>第三部分名词解释————————————————————————21  第四部分附件——————————————————————————25  第五部分附表——————————————————————————34</w:t>
      </w:r>
    </w:p>
    <w:p w14:paraId="4EDB03BD">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41813C64">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11491283">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454C1D48">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22DB7C61">
      <w:pPr>
        <w:pStyle w:val="14"/>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0550C739">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757FDC28">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5635FE03">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3ED1B2F9">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6D563A78">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5C784A78">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00840B22">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178E4CC0">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7CCAB90D">
      <w:pPr>
        <w:pStyle w:val="14"/>
        <w:adjustRightInd w:val="0"/>
        <w:snapToGrid w:val="0"/>
        <w:spacing w:line="440" w:lineRule="exact"/>
        <w:jc w:val="left"/>
        <w:rPr>
          <w:rFonts w:ascii="仿宋" w:hAnsi="仿宋" w:eastAsia="仿宋"/>
          <w:sz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p>
    <w:p w14:paraId="6FA27810">
      <w:pPr>
        <w:widowControl/>
        <w:spacing w:line="440" w:lineRule="exact"/>
        <w:ind w:firstLine="1760" w:firstLineChars="400"/>
        <w:jc w:val="left"/>
        <w:rPr>
          <w:rStyle w:val="28"/>
          <w:rFonts w:ascii="黑体" w:hAnsi="黑体" w:eastAsia="黑体"/>
          <w:bCs w:val="0"/>
        </w:rPr>
      </w:pPr>
      <w:r>
        <w:rPr>
          <w:rFonts w:hint="eastAsia" w:ascii="黑体" w:hAnsi="黑体" w:eastAsia="黑体"/>
          <w:sz w:val="44"/>
          <w:szCs w:val="44"/>
        </w:rPr>
        <w:t xml:space="preserve">第一部分 </w:t>
      </w:r>
      <w:r>
        <w:rPr>
          <w:rStyle w:val="28"/>
          <w:rFonts w:hint="eastAsia" w:ascii="黑体" w:hAnsi="黑体" w:eastAsia="黑体"/>
          <w:b w:val="0"/>
          <w:bCs w:val="0"/>
        </w:rPr>
        <w:t>部门概况</w:t>
      </w:r>
      <w:bookmarkEnd w:id="12"/>
      <w:bookmarkEnd w:id="13"/>
    </w:p>
    <w:p w14:paraId="3CEBE38E">
      <w:pPr>
        <w:widowControl/>
        <w:jc w:val="left"/>
        <w:rPr>
          <w:rFonts w:ascii="黑体" w:eastAsia="黑体"/>
          <w:color w:val="000000"/>
          <w:sz w:val="32"/>
          <w:szCs w:val="32"/>
        </w:rPr>
      </w:pPr>
    </w:p>
    <w:p w14:paraId="732183A7">
      <w:pPr>
        <w:pStyle w:val="4"/>
        <w:numPr>
          <w:ilvl w:val="0"/>
          <w:numId w:val="1"/>
        </w:numPr>
        <w:spacing w:line="560" w:lineRule="atLeast"/>
        <w:rPr>
          <w:rStyle w:val="29"/>
          <w:rFonts w:ascii="黑体" w:hAnsi="黑体" w:eastAsia="黑体"/>
          <w:b w:val="0"/>
          <w:bCs w:val="0"/>
        </w:rPr>
      </w:pPr>
      <w:bookmarkStart w:id="14" w:name="_Toc15396600"/>
      <w:bookmarkStart w:id="15" w:name="_Toc15377197"/>
      <w:r>
        <w:rPr>
          <w:rFonts w:hint="eastAsia" w:ascii="黑体" w:hAnsi="黑体" w:eastAsia="黑体"/>
          <w:b w:val="0"/>
          <w:color w:val="000000"/>
        </w:rPr>
        <w:t>基</w:t>
      </w:r>
      <w:r>
        <w:rPr>
          <w:rStyle w:val="29"/>
          <w:rFonts w:hint="eastAsia" w:ascii="黑体" w:hAnsi="黑体" w:eastAsia="黑体"/>
          <w:b w:val="0"/>
          <w:bCs w:val="0"/>
        </w:rPr>
        <w:t>本职能及主要工作</w:t>
      </w:r>
      <w:bookmarkEnd w:id="14"/>
      <w:bookmarkEnd w:id="15"/>
      <w:bookmarkStart w:id="16" w:name="_Toc15378445"/>
      <w:bookmarkStart w:id="17" w:name="_Toc15377198"/>
    </w:p>
    <w:p w14:paraId="1F50B08F">
      <w:r>
        <w:rPr>
          <w:rFonts w:hint="eastAsia" w:ascii="仿宋" w:hAnsi="仿宋" w:eastAsia="仿宋"/>
          <w:bCs/>
          <w:color w:val="000000"/>
          <w:sz w:val="32"/>
          <w:szCs w:val="32"/>
        </w:rPr>
        <w:t>（一）主要职能。</w:t>
      </w:r>
    </w:p>
    <w:bookmarkEnd w:id="16"/>
    <w:bookmarkEnd w:id="17"/>
    <w:p w14:paraId="2E0F3A2E">
      <w:pPr>
        <w:spacing w:line="560" w:lineRule="atLeast"/>
        <w:ind w:firstLine="600" w:firstLineChars="200"/>
        <w:rPr>
          <w:rFonts w:ascii="宋体" w:hAnsi="宋体" w:cs="宋体"/>
          <w:sz w:val="30"/>
          <w:szCs w:val="30"/>
        </w:rPr>
      </w:pPr>
      <w:bookmarkStart w:id="18" w:name="_Toc15378446"/>
      <w:bookmarkStart w:id="19" w:name="_Toc15377199"/>
      <w:r>
        <w:rPr>
          <w:rFonts w:hint="eastAsia" w:ascii="宋体" w:hAnsi="宋体" w:cs="宋体"/>
          <w:sz w:val="30"/>
          <w:szCs w:val="30"/>
        </w:rPr>
        <w:t>峨眉山市水务局及其所属单位主要工作职责：</w:t>
      </w:r>
    </w:p>
    <w:p w14:paraId="1D795BE1">
      <w:pPr>
        <w:spacing w:line="560" w:lineRule="atLeast"/>
        <w:ind w:firstLine="600" w:firstLineChars="200"/>
        <w:rPr>
          <w:rFonts w:ascii="宋体" w:hAnsi="宋体" w:cs="宋体"/>
          <w:sz w:val="30"/>
          <w:szCs w:val="30"/>
        </w:rPr>
      </w:pPr>
      <w:r>
        <w:rPr>
          <w:rFonts w:hint="eastAsia" w:ascii="宋体" w:hAnsi="宋体" w:cs="宋体"/>
          <w:sz w:val="30"/>
          <w:szCs w:val="30"/>
        </w:rPr>
        <w:t>贯彻执行水利工作的法律、法规和方针政策，开展市水利行政工作。</w:t>
      </w:r>
    </w:p>
    <w:p w14:paraId="209B434E">
      <w:pPr>
        <w:spacing w:line="560" w:lineRule="atLeast"/>
        <w:ind w:firstLine="600" w:firstLineChars="200"/>
        <w:rPr>
          <w:rFonts w:ascii="宋体" w:hAnsi="宋体" w:cs="宋体"/>
          <w:sz w:val="30"/>
          <w:szCs w:val="30"/>
        </w:rPr>
      </w:pPr>
      <w:r>
        <w:rPr>
          <w:rFonts w:hint="eastAsia" w:ascii="宋体" w:hAnsi="宋体" w:cs="宋体"/>
          <w:sz w:val="30"/>
          <w:szCs w:val="30"/>
        </w:rPr>
        <w:t>负责编制全市水利行业建设项目；负责全市水利工程质量、运行管理、病险整治、综合利用和安全监督管理工作；加强对水利资金的使用进行调节、管理和监督；负责水利行业国有资产的管理。</w:t>
      </w:r>
    </w:p>
    <w:p w14:paraId="041D9B2A">
      <w:pPr>
        <w:spacing w:line="560" w:lineRule="atLeast"/>
        <w:ind w:firstLine="600" w:firstLineChars="200"/>
        <w:rPr>
          <w:rFonts w:ascii="宋体" w:hAnsi="宋体" w:cs="宋体"/>
          <w:sz w:val="30"/>
          <w:szCs w:val="30"/>
        </w:rPr>
      </w:pPr>
      <w:r>
        <w:rPr>
          <w:rFonts w:hint="eastAsia" w:ascii="宋体" w:hAnsi="宋体" w:cs="宋体"/>
          <w:sz w:val="30"/>
          <w:szCs w:val="30"/>
        </w:rPr>
        <w:t>制定农村水利发展规划；组织协调全市农田水利基本建设；组织指导全市农村水利工程建设和管理工作；负责水利工程蓄水、灌溉工作，按分级管理原则，负责市级水库、渠道的安全管理运行工作。</w:t>
      </w:r>
    </w:p>
    <w:p w14:paraId="0EB276E2">
      <w:pPr>
        <w:spacing w:line="560" w:lineRule="atLeast"/>
        <w:ind w:firstLine="600" w:firstLineChars="200"/>
        <w:rPr>
          <w:rFonts w:ascii="宋体" w:hAnsi="宋体" w:cs="宋体"/>
          <w:sz w:val="30"/>
          <w:szCs w:val="30"/>
        </w:rPr>
      </w:pPr>
      <w:r>
        <w:rPr>
          <w:rFonts w:hint="eastAsia" w:ascii="宋体" w:hAnsi="宋体" w:cs="宋体"/>
          <w:sz w:val="30"/>
          <w:szCs w:val="30"/>
        </w:rPr>
        <w:t>编制水土保持规划并组织实施。</w:t>
      </w:r>
    </w:p>
    <w:p w14:paraId="21369539">
      <w:pPr>
        <w:spacing w:line="560" w:lineRule="atLeast"/>
        <w:ind w:firstLine="600" w:firstLineChars="200"/>
        <w:rPr>
          <w:rFonts w:ascii="宋体" w:hAnsi="宋体" w:cs="宋体"/>
          <w:sz w:val="30"/>
          <w:szCs w:val="30"/>
        </w:rPr>
      </w:pPr>
      <w:r>
        <w:rPr>
          <w:rFonts w:hint="eastAsia" w:ascii="宋体" w:hAnsi="宋体" w:cs="宋体"/>
          <w:sz w:val="30"/>
          <w:szCs w:val="30"/>
        </w:rPr>
        <w:t>负责组织编制全市水能资源开发利用规划并监督实施；负责全市河道、水库、滩涂的综合治理与开发；负责河道采砂管理。</w:t>
      </w:r>
    </w:p>
    <w:p w14:paraId="682ED95C">
      <w:pPr>
        <w:spacing w:line="560" w:lineRule="atLeast"/>
        <w:ind w:firstLine="600" w:firstLineChars="200"/>
        <w:rPr>
          <w:rFonts w:ascii="宋体" w:hAnsi="宋体" w:cs="宋体"/>
          <w:sz w:val="30"/>
          <w:szCs w:val="30"/>
        </w:rPr>
      </w:pPr>
      <w:r>
        <w:rPr>
          <w:rFonts w:hint="eastAsia" w:ascii="宋体" w:hAnsi="宋体" w:cs="宋体"/>
          <w:sz w:val="30"/>
          <w:szCs w:val="30"/>
        </w:rPr>
        <w:t>负责市政府防汛抗旱指挥部的日常工作。</w:t>
      </w:r>
    </w:p>
    <w:p w14:paraId="5D9E5E4F">
      <w:pPr>
        <w:spacing w:line="560" w:lineRule="atLeast"/>
        <w:ind w:firstLine="600" w:firstLineChars="200"/>
        <w:rPr>
          <w:rFonts w:ascii="宋体" w:hAnsi="宋体" w:cs="宋体"/>
          <w:sz w:val="30"/>
          <w:szCs w:val="30"/>
        </w:rPr>
      </w:pPr>
      <w:r>
        <w:rPr>
          <w:rFonts w:hint="eastAsia" w:ascii="宋体" w:hAnsi="宋体" w:cs="宋体"/>
          <w:sz w:val="30"/>
          <w:szCs w:val="30"/>
        </w:rPr>
        <w:t>承办市政府交办的其它事项。</w:t>
      </w:r>
    </w:p>
    <w:p w14:paraId="402D3F34">
      <w:pPr>
        <w:spacing w:line="560" w:lineRule="exact"/>
        <w:jc w:val="left"/>
        <w:outlineLvl w:val="1"/>
        <w:rPr>
          <w:rFonts w:ascii="宋体" w:hAnsi="宋体" w:cs="宋体"/>
          <w:sz w:val="28"/>
          <w:szCs w:val="28"/>
        </w:rPr>
      </w:pPr>
      <w:r>
        <w:rPr>
          <w:rFonts w:hint="eastAsia" w:ascii="仿宋" w:hAnsi="仿宋" w:eastAsia="仿宋"/>
          <w:bCs/>
          <w:color w:val="000000"/>
          <w:sz w:val="32"/>
          <w:szCs w:val="32"/>
        </w:rPr>
        <w:t>（二）</w:t>
      </w:r>
      <w:r>
        <w:rPr>
          <w:rFonts w:ascii="仿宋" w:hAnsi="仿宋" w:eastAsia="仿宋"/>
          <w:bCs/>
          <w:color w:val="000000"/>
          <w:sz w:val="32"/>
          <w:szCs w:val="32"/>
        </w:rPr>
        <w:t>20</w:t>
      </w:r>
      <w:r>
        <w:rPr>
          <w:rFonts w:hint="eastAsia" w:ascii="仿宋" w:hAnsi="仿宋" w:eastAsia="仿宋"/>
          <w:bCs/>
          <w:color w:val="000000"/>
          <w:sz w:val="32"/>
          <w:szCs w:val="32"/>
          <w:lang w:val="en-US" w:eastAsia="zh-CN"/>
        </w:rPr>
        <w:t>23</w:t>
      </w:r>
      <w:r>
        <w:rPr>
          <w:rFonts w:hint="eastAsia" w:ascii="仿宋" w:hAnsi="仿宋" w:eastAsia="仿宋"/>
          <w:bCs/>
          <w:color w:val="000000"/>
          <w:sz w:val="32"/>
          <w:szCs w:val="32"/>
        </w:rPr>
        <w:t>年重点工作完成情况。</w:t>
      </w:r>
    </w:p>
    <w:p w14:paraId="1C6214EA">
      <w:pPr>
        <w:pStyle w:val="9"/>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color w:val="auto"/>
          <w:kern w:val="0"/>
          <w:sz w:val="32"/>
          <w:szCs w:val="32"/>
          <w:shd w:val="clear" w:color="auto" w:fill="FFFFFF"/>
          <w:lang w:val="en-US" w:eastAsia="zh-CN" w:bidi="ar"/>
        </w:rPr>
      </w:pPr>
      <w:r>
        <w:rPr>
          <w:rFonts w:hint="eastAsia" w:ascii="楷体" w:hAnsi="楷体" w:eastAsia="楷体" w:cs="楷体"/>
          <w:color w:val="auto"/>
          <w:kern w:val="0"/>
          <w:sz w:val="32"/>
          <w:szCs w:val="32"/>
          <w:shd w:val="clear" w:color="auto" w:fill="FFFFFF"/>
          <w:lang w:val="en-US" w:eastAsia="zh-CN" w:bidi="ar"/>
        </w:rPr>
        <w:t>1、盯重点推进项目建设。</w:t>
      </w:r>
      <w:r>
        <w:rPr>
          <w:rFonts w:hint="eastAsia" w:ascii="仿宋" w:hAnsi="仿宋" w:eastAsia="仿宋" w:cs="仿宋"/>
          <w:color w:val="auto"/>
          <w:kern w:val="0"/>
          <w:sz w:val="32"/>
          <w:szCs w:val="32"/>
          <w:shd w:val="clear" w:color="auto" w:fill="FFFFFF"/>
          <w:lang w:val="en-US" w:eastAsia="zh-CN" w:bidi="ar"/>
        </w:rPr>
        <w:t>紧盯重大水利工程，紧紧把握“适度超前开展基础设施投资”的重大机遇，集中力量补齐水利基础设施短板。一是提速推进水利工程建设。加快</w:t>
      </w:r>
      <w:r>
        <w:rPr>
          <w:rFonts w:hint="eastAsia" w:ascii="仿宋" w:hAnsi="仿宋" w:eastAsia="仿宋" w:cs="仿宋"/>
          <w:color w:val="auto"/>
          <w:sz w:val="32"/>
          <w:szCs w:val="32"/>
          <w:u w:val="none"/>
          <w:lang w:val="en-US" w:eastAsia="zh-CN"/>
        </w:rPr>
        <w:t>推进嘉峨片区水资源配置工程前期工作</w:t>
      </w:r>
      <w:r>
        <w:rPr>
          <w:rFonts w:hint="eastAsia" w:ascii="仿宋" w:hAnsi="仿宋" w:eastAsia="仿宋" w:cs="仿宋"/>
          <w:color w:val="auto"/>
          <w:kern w:val="0"/>
          <w:sz w:val="32"/>
          <w:szCs w:val="32"/>
          <w:shd w:val="clear" w:color="auto" w:fill="FFFFFF"/>
          <w:lang w:val="en-US" w:eastAsia="zh-CN" w:bidi="ar"/>
        </w:rPr>
        <w:t>，已编制完成可研报告和选址论证，正等待省厅组织审查；</w:t>
      </w:r>
      <w:r>
        <w:rPr>
          <w:rFonts w:hint="eastAsia" w:ascii="仿宋" w:hAnsi="仿宋" w:eastAsia="仿宋" w:cs="仿宋"/>
          <w:color w:val="auto"/>
          <w:kern w:val="0"/>
          <w:sz w:val="32"/>
          <w:szCs w:val="32"/>
        </w:rPr>
        <w:t>概算投资28940万元</w:t>
      </w:r>
      <w:r>
        <w:rPr>
          <w:rFonts w:hint="eastAsia" w:ascii="仿宋" w:hAnsi="仿宋" w:eastAsia="仿宋" w:cs="仿宋"/>
          <w:color w:val="auto"/>
          <w:kern w:val="0"/>
          <w:sz w:val="32"/>
          <w:szCs w:val="32"/>
          <w:lang w:eastAsia="zh-CN"/>
        </w:rPr>
        <w:t>，实施</w:t>
      </w:r>
      <w:r>
        <w:rPr>
          <w:rFonts w:hint="eastAsia" w:ascii="仿宋" w:hAnsi="仿宋" w:eastAsia="仿宋" w:cs="仿宋"/>
          <w:color w:val="auto"/>
          <w:kern w:val="0"/>
          <w:sz w:val="32"/>
          <w:szCs w:val="32"/>
        </w:rPr>
        <w:t>中小河流</w:t>
      </w:r>
      <w:r>
        <w:rPr>
          <w:rFonts w:hint="eastAsia" w:ascii="仿宋" w:hAnsi="仿宋" w:eastAsia="仿宋" w:cs="仿宋"/>
          <w:color w:val="auto"/>
          <w:kern w:val="0"/>
          <w:sz w:val="32"/>
          <w:szCs w:val="32"/>
          <w:lang w:eastAsia="zh-CN"/>
        </w:rPr>
        <w:t>治理，目前</w:t>
      </w:r>
      <w:r>
        <w:rPr>
          <w:rFonts w:hint="eastAsia" w:ascii="仿宋" w:hAnsi="仿宋" w:eastAsia="仿宋" w:cs="仿宋"/>
          <w:color w:val="auto"/>
          <w:kern w:val="0"/>
          <w:sz w:val="32"/>
          <w:szCs w:val="32"/>
          <w:shd w:val="clear" w:color="auto" w:fill="FFFFFF"/>
          <w:lang w:val="en-US" w:eastAsia="zh-CN" w:bidi="ar"/>
        </w:rPr>
        <w:t>完成峨眉河、龙池河、临江河防洪治理工程的</w:t>
      </w:r>
      <w:r>
        <w:rPr>
          <w:rFonts w:hint="eastAsia" w:ascii="仿宋" w:hAnsi="仿宋" w:eastAsia="仿宋" w:cs="仿宋"/>
          <w:color w:val="auto"/>
          <w:kern w:val="0"/>
          <w:sz w:val="32"/>
          <w:szCs w:val="32"/>
        </w:rPr>
        <w:t>初步设计工作</w:t>
      </w:r>
      <w:r>
        <w:rPr>
          <w:rFonts w:hint="eastAsia" w:ascii="仿宋" w:hAnsi="仿宋" w:eastAsia="仿宋" w:cs="仿宋"/>
          <w:color w:val="auto"/>
          <w:kern w:val="0"/>
          <w:sz w:val="32"/>
          <w:szCs w:val="32"/>
          <w:shd w:val="clear" w:color="auto" w:fill="FFFFFF"/>
          <w:lang w:val="en-US" w:eastAsia="zh-CN" w:bidi="ar"/>
        </w:rPr>
        <w:t>；</w:t>
      </w:r>
      <w:r>
        <w:rPr>
          <w:rFonts w:hint="eastAsia" w:ascii="仿宋" w:hAnsi="仿宋" w:eastAsia="仿宋" w:cs="仿宋"/>
          <w:color w:val="auto"/>
          <w:sz w:val="32"/>
          <w:szCs w:val="32"/>
        </w:rPr>
        <w:t>总投资53000万元，实施峨眉山市城乡供水一体化工程及峨眉山市城区供水工程，进一步加快城镇供水水源工程和基础设施建设，逐步缓解城镇供水供需矛盾，目前峨眉山市城乡供水一体化工程</w:t>
      </w:r>
      <w:r>
        <w:rPr>
          <w:rFonts w:hint="eastAsia" w:ascii="仿宋" w:hAnsi="仿宋" w:eastAsia="仿宋" w:cs="仿宋"/>
          <w:color w:val="auto"/>
          <w:sz w:val="32"/>
          <w:szCs w:val="32"/>
          <w:lang w:eastAsia="zh-CN"/>
        </w:rPr>
        <w:t>主体完工，</w:t>
      </w:r>
      <w:r>
        <w:rPr>
          <w:rFonts w:hint="eastAsia" w:ascii="仿宋" w:hAnsi="仿宋" w:eastAsia="仿宋" w:cs="仿宋"/>
          <w:color w:val="auto"/>
          <w:sz w:val="32"/>
          <w:szCs w:val="32"/>
        </w:rPr>
        <w:t>峨眉山市城区供水工程</w:t>
      </w:r>
      <w:r>
        <w:rPr>
          <w:rFonts w:hint="eastAsia" w:ascii="仿宋" w:hAnsi="仿宋" w:eastAsia="仿宋" w:cs="仿宋"/>
          <w:color w:val="auto"/>
          <w:sz w:val="32"/>
          <w:szCs w:val="32"/>
          <w:lang w:eastAsia="zh-CN"/>
        </w:rPr>
        <w:t>完成城区管道改造</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的工程量；实施</w:t>
      </w:r>
      <w:r>
        <w:rPr>
          <w:rFonts w:hint="eastAsia" w:ascii="仿宋" w:hAnsi="仿宋" w:eastAsia="仿宋" w:cs="仿宋"/>
          <w:color w:val="auto"/>
          <w:sz w:val="32"/>
          <w:szCs w:val="32"/>
          <w:lang w:val="en-US" w:eastAsia="zh-CN"/>
        </w:rPr>
        <w:t>峨眉山市城乡供水厂站建设及设施设备提标改造项目，为全市产业发展提供供水保障</w:t>
      </w:r>
      <w:r>
        <w:rPr>
          <w:rFonts w:hint="eastAsia" w:ascii="仿宋" w:hAnsi="仿宋" w:eastAsia="仿宋" w:cs="仿宋"/>
          <w:color w:val="auto"/>
          <w:kern w:val="0"/>
          <w:sz w:val="32"/>
          <w:szCs w:val="32"/>
          <w:shd w:val="clear" w:color="auto" w:fill="FFFFFF"/>
          <w:lang w:val="en-US" w:eastAsia="zh-CN" w:bidi="ar"/>
        </w:rPr>
        <w:t>。二是突出重大项目谋划。围绕防洪、供水、水生态需求，聚焦水利领域基础设施建设短板及薄弱环节，着眼完善防洪减灾体系，系统谋划水系连通重点项目建设。深度论证南部片区水系连通及水美新村、中小河流综合治理工程等项目，开展山洪沟防洪减灾能力提升工程前期工作，全力向上对接争取政策、资金、土地等要素保障，力争早日实施。目前，我们</w:t>
      </w:r>
      <w:r>
        <w:rPr>
          <w:rFonts w:hint="eastAsia" w:ascii="仿宋" w:hAnsi="仿宋" w:eastAsia="仿宋" w:cs="仿宋"/>
          <w:b w:val="0"/>
          <w:bCs w:val="0"/>
          <w:color w:val="auto"/>
          <w:sz w:val="32"/>
          <w:szCs w:val="32"/>
          <w:lang w:val="en-US" w:eastAsia="zh-CN"/>
        </w:rPr>
        <w:t>举全局之力抢抓国家增发1万亿元国债重大机遇，冷水河等5条山洪沟项目已入围第一轮反馈清单，概算投资5000万。</w:t>
      </w:r>
    </w:p>
    <w:p w14:paraId="5AB655F2">
      <w:pPr>
        <w:keepNext w:val="0"/>
        <w:keepLines w:val="0"/>
        <w:pageBreakBefore w:val="0"/>
        <w:widowControl w:val="0"/>
        <w:numPr>
          <w:ilvl w:val="0"/>
          <w:numId w:val="0"/>
        </w:numPr>
        <w:kinsoku/>
        <w:wordWrap/>
        <w:overflowPunct/>
        <w:topLinePunct w:val="0"/>
        <w:autoSpaceDE/>
        <w:autoSpaceDN/>
        <w:bidi w:val="0"/>
        <w:spacing w:line="240" w:lineRule="auto"/>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楷体" w:hAnsi="楷体" w:eastAsia="楷体" w:cs="楷体"/>
          <w:color w:val="auto"/>
          <w:sz w:val="32"/>
          <w:szCs w:val="32"/>
          <w:lang w:val="en-US" w:eastAsia="zh-CN"/>
        </w:rPr>
        <w:t xml:space="preserve"> 2、惠民生抓实民生实事。</w:t>
      </w:r>
      <w:r>
        <w:rPr>
          <w:rFonts w:hint="eastAsia" w:ascii="仿宋" w:hAnsi="仿宋" w:eastAsia="仿宋" w:cs="仿宋"/>
          <w:color w:val="auto"/>
          <w:sz w:val="32"/>
          <w:szCs w:val="32"/>
          <w:lang w:val="en-US" w:eastAsia="zh-CN"/>
        </w:rPr>
        <w:t>年初，局党组</w:t>
      </w:r>
      <w:r>
        <w:rPr>
          <w:rFonts w:hint="eastAsia" w:ascii="仿宋" w:hAnsi="仿宋" w:eastAsia="仿宋" w:cs="仿宋"/>
          <w:bCs/>
          <w:color w:val="auto"/>
          <w:sz w:val="32"/>
          <w:szCs w:val="32"/>
          <w:lang w:eastAsia="zh-CN"/>
        </w:rPr>
        <w:t>聚焦生产用水保障、饮水提升及防灾减灾等领域，逐一研判，对症施策，切实解决好人民利益问题。</w:t>
      </w:r>
      <w:r>
        <w:rPr>
          <w:rFonts w:hint="eastAsia" w:ascii="仿宋" w:hAnsi="仿宋" w:eastAsia="仿宋" w:cs="仿宋"/>
          <w:color w:val="auto"/>
          <w:sz w:val="32"/>
          <w:szCs w:val="32"/>
          <w:lang w:val="en-US" w:eastAsia="zh-CN"/>
        </w:rPr>
        <w:t>一是</w:t>
      </w:r>
      <w:r>
        <w:rPr>
          <w:rFonts w:hint="eastAsia" w:ascii="仿宋" w:hAnsi="仿宋" w:eastAsia="仿宋" w:cs="仿宋"/>
          <w:b w:val="0"/>
          <w:bCs w:val="0"/>
          <w:color w:val="auto"/>
          <w:kern w:val="0"/>
          <w:sz w:val="32"/>
          <w:szCs w:val="32"/>
          <w:lang w:bidi="ar-SA"/>
        </w:rPr>
        <w:t>推进安全饮水</w:t>
      </w:r>
      <w:r>
        <w:rPr>
          <w:rFonts w:hint="eastAsia" w:ascii="仿宋" w:hAnsi="仿宋" w:eastAsia="仿宋" w:cs="仿宋"/>
          <w:b w:val="0"/>
          <w:bCs w:val="0"/>
          <w:color w:val="auto"/>
          <w:kern w:val="0"/>
          <w:sz w:val="32"/>
          <w:szCs w:val="32"/>
          <w:lang w:eastAsia="zh-CN" w:bidi="ar-SA"/>
        </w:rPr>
        <w:t>，投资</w:t>
      </w:r>
      <w:r>
        <w:rPr>
          <w:rFonts w:hint="eastAsia" w:ascii="仿宋" w:hAnsi="仿宋" w:eastAsia="仿宋" w:cs="仿宋"/>
          <w:b w:val="0"/>
          <w:bCs w:val="0"/>
          <w:color w:val="auto"/>
          <w:kern w:val="0"/>
          <w:sz w:val="32"/>
          <w:szCs w:val="32"/>
          <w:lang w:val="en-US" w:eastAsia="zh-CN" w:bidi="ar-SA"/>
        </w:rPr>
        <w:t>400万元完成</w:t>
      </w:r>
      <w:r>
        <w:rPr>
          <w:rFonts w:hint="eastAsia" w:ascii="仿宋" w:hAnsi="仿宋" w:eastAsia="仿宋" w:cs="仿宋"/>
          <w:color w:val="auto"/>
          <w:sz w:val="32"/>
          <w:szCs w:val="32"/>
          <w:lang w:val="en-US" w:eastAsia="zh-CN"/>
        </w:rPr>
        <w:t>2022年农村供水改造工程，解决7个镇19个村12977名农村人口的饮水安全问题；投资100万元对农村饮水设施设备进行维修养护及水质提升</w:t>
      </w:r>
      <w:r>
        <w:rPr>
          <w:rFonts w:hint="eastAsia" w:ascii="仿宋" w:hAnsi="仿宋" w:eastAsia="仿宋" w:cs="仿宋"/>
          <w:color w:val="auto"/>
          <w:sz w:val="32"/>
          <w:szCs w:val="32"/>
          <w:lang w:eastAsia="zh-CN"/>
        </w:rPr>
        <w:t>。二是</w:t>
      </w:r>
      <w:r>
        <w:rPr>
          <w:rFonts w:hint="eastAsia" w:ascii="仿宋" w:hAnsi="仿宋" w:eastAsia="仿宋" w:cs="仿宋"/>
          <w:color w:val="auto"/>
          <w:kern w:val="0"/>
          <w:sz w:val="32"/>
          <w:szCs w:val="32"/>
          <w:lang w:bidi="ar-SA"/>
        </w:rPr>
        <w:t>推进渠系整治</w:t>
      </w:r>
      <w:r>
        <w:rPr>
          <w:rFonts w:hint="eastAsia" w:ascii="仿宋" w:hAnsi="仿宋" w:eastAsia="仿宋" w:cs="仿宋"/>
          <w:color w:val="auto"/>
          <w:kern w:val="0"/>
          <w:sz w:val="32"/>
          <w:szCs w:val="32"/>
          <w:lang w:eastAsia="zh-CN" w:bidi="ar-SA"/>
        </w:rPr>
        <w:t>，</w:t>
      </w:r>
      <w:r>
        <w:rPr>
          <w:rFonts w:hint="eastAsia" w:ascii="仿宋" w:hAnsi="仿宋" w:eastAsia="仿宋" w:cs="仿宋"/>
          <w:color w:val="auto"/>
          <w:sz w:val="32"/>
          <w:szCs w:val="32"/>
          <w:lang w:eastAsia="zh-CN"/>
        </w:rPr>
        <w:t>提前谋划布局</w:t>
      </w:r>
      <w:r>
        <w:rPr>
          <w:rFonts w:hint="eastAsia" w:ascii="仿宋" w:hAnsi="仿宋" w:eastAsia="仿宋" w:cs="仿宋"/>
          <w:color w:val="auto"/>
          <w:sz w:val="32"/>
          <w:szCs w:val="32"/>
        </w:rPr>
        <w:t>做好春灌及岁修工作，</w:t>
      </w:r>
      <w:r>
        <w:rPr>
          <w:rFonts w:hint="eastAsia" w:ascii="仿宋" w:hAnsi="仿宋" w:eastAsia="仿宋" w:cs="仿宋"/>
          <w:color w:val="auto"/>
          <w:sz w:val="32"/>
          <w:szCs w:val="32"/>
          <w:lang w:bidi="ar-SA"/>
        </w:rPr>
        <w:t>完成各水库、塘、冬水田等蓄水保水工作；</w:t>
      </w:r>
      <w:r>
        <w:rPr>
          <w:rFonts w:hint="eastAsia" w:ascii="仿宋" w:hAnsi="仿宋" w:eastAsia="仿宋" w:cs="仿宋"/>
          <w:color w:val="auto"/>
          <w:sz w:val="32"/>
          <w:szCs w:val="32"/>
          <w:lang w:eastAsia="zh-CN"/>
        </w:rPr>
        <w:t>投入619万元，完成整治山坪塘6座，新建、整治提灌站7座，新建渠道7.5公里，岁修渠道100余公里，全</w:t>
      </w:r>
      <w:r>
        <w:rPr>
          <w:rFonts w:hint="eastAsia" w:ascii="仿宋" w:hAnsi="仿宋" w:eastAsia="仿宋" w:cs="仿宋"/>
          <w:b w:val="0"/>
          <w:bCs w:val="0"/>
          <w:color w:val="auto"/>
          <w:sz w:val="32"/>
          <w:szCs w:val="32"/>
          <w:lang w:eastAsia="zh-CN"/>
        </w:rPr>
        <w:t>力确保</w:t>
      </w:r>
      <w:r>
        <w:rPr>
          <w:rFonts w:hint="eastAsia" w:ascii="仿宋" w:hAnsi="仿宋" w:eastAsia="仿宋" w:cs="仿宋"/>
          <w:b w:val="0"/>
          <w:bCs w:val="0"/>
          <w:color w:val="auto"/>
          <w:sz w:val="32"/>
          <w:szCs w:val="32"/>
        </w:rPr>
        <w:t>全市</w:t>
      </w:r>
      <w:r>
        <w:rPr>
          <w:rFonts w:hint="eastAsia" w:ascii="仿宋" w:hAnsi="仿宋" w:eastAsia="仿宋" w:cs="仿宋"/>
          <w:b w:val="0"/>
          <w:bCs w:val="0"/>
          <w:color w:val="auto"/>
          <w:sz w:val="32"/>
          <w:szCs w:val="32"/>
          <w:lang w:val="en-US" w:eastAsia="zh-CN"/>
        </w:rPr>
        <w:t>19.96</w:t>
      </w:r>
      <w:r>
        <w:rPr>
          <w:rFonts w:hint="eastAsia" w:ascii="仿宋" w:hAnsi="仿宋" w:eastAsia="仿宋" w:cs="仿宋"/>
          <w:b w:val="0"/>
          <w:bCs w:val="0"/>
          <w:color w:val="auto"/>
          <w:sz w:val="32"/>
          <w:szCs w:val="32"/>
        </w:rPr>
        <w:t>万亩农田</w:t>
      </w:r>
      <w:r>
        <w:rPr>
          <w:rFonts w:hint="eastAsia" w:ascii="仿宋" w:hAnsi="仿宋" w:eastAsia="仿宋" w:cs="仿宋"/>
          <w:b w:val="0"/>
          <w:bCs w:val="0"/>
          <w:color w:val="auto"/>
          <w:sz w:val="32"/>
          <w:szCs w:val="32"/>
          <w:lang w:eastAsia="zh-CN"/>
        </w:rPr>
        <w:t>灌溉用水。三是完善防洪减灾体系，</w:t>
      </w:r>
      <w:r>
        <w:rPr>
          <w:rFonts w:hint="eastAsia" w:ascii="仿宋" w:hAnsi="仿宋" w:eastAsia="仿宋" w:cs="仿宋"/>
          <w:b w:val="0"/>
          <w:bCs w:val="0"/>
          <w:color w:val="auto"/>
          <w:kern w:val="2"/>
          <w:sz w:val="32"/>
          <w:szCs w:val="32"/>
          <w:lang w:val="en-US" w:eastAsia="zh-CN" w:bidi="ar-SA"/>
        </w:rPr>
        <w:t>投资128万元对冷水河、万河、龙门河、赶山河等4条河流开展山洪灾害防御能力提升治理工作，目前已完成初步设计报告编制工作。四是推进移民后扶项目稳后方，</w:t>
      </w:r>
      <w:r>
        <w:rPr>
          <w:rFonts w:hint="eastAsia" w:ascii="仿宋" w:hAnsi="仿宋" w:eastAsia="仿宋" w:cs="仿宋"/>
          <w:b w:val="0"/>
          <w:bCs w:val="0"/>
          <w:color w:val="auto"/>
          <w:sz w:val="32"/>
          <w:szCs w:val="32"/>
          <w:lang w:val="en-US" w:eastAsia="zh-CN"/>
        </w:rPr>
        <w:t>投资682万元</w:t>
      </w:r>
      <w:r>
        <w:rPr>
          <w:rFonts w:hint="eastAsia" w:ascii="仿宋" w:hAnsi="仿宋" w:eastAsia="仿宋" w:cs="仿宋"/>
          <w:color w:val="auto"/>
          <w:sz w:val="32"/>
          <w:szCs w:val="32"/>
          <w:lang w:val="en-US" w:eastAsia="zh-CN"/>
        </w:rPr>
        <w:t xml:space="preserve">，实施移民后扶项目7个，完成沟渠建设3千米，河道整治1千米，安装太阳能路灯280盏，改扩建桥梁1座。                </w:t>
      </w:r>
      <w:r>
        <w:rPr>
          <w:rFonts w:hint="eastAsia" w:ascii="楷体" w:hAnsi="楷体" w:eastAsia="楷体" w:cs="楷体"/>
          <w:color w:val="auto"/>
          <w:sz w:val="32"/>
          <w:szCs w:val="32"/>
          <w:lang w:val="en-US" w:eastAsia="zh-CN"/>
        </w:rPr>
        <w:t xml:space="preserve">                   3、守底线提升水旱灾害防御能力。</w:t>
      </w:r>
      <w:r>
        <w:rPr>
          <w:rFonts w:hint="eastAsia" w:ascii="仿宋" w:hAnsi="仿宋" w:eastAsia="仿宋" w:cs="仿宋"/>
          <w:b w:val="0"/>
          <w:bCs w:val="0"/>
          <w:color w:val="auto"/>
          <w:sz w:val="32"/>
          <w:szCs w:val="32"/>
        </w:rPr>
        <w:t>牢固树立防大汛、抗大旱的思想，</w:t>
      </w:r>
      <w:r>
        <w:rPr>
          <w:rFonts w:hint="eastAsia" w:ascii="仿宋" w:hAnsi="仿宋" w:eastAsia="仿宋" w:cs="仿宋"/>
          <w:b w:val="0"/>
          <w:bCs w:val="0"/>
          <w:color w:val="auto"/>
          <w:sz w:val="32"/>
          <w:szCs w:val="32"/>
          <w:lang w:eastAsia="zh-CN"/>
        </w:rPr>
        <w:t>坚决落实</w:t>
      </w:r>
      <w:r>
        <w:rPr>
          <w:rFonts w:hint="eastAsia" w:ascii="仿宋" w:hAnsi="仿宋" w:eastAsia="仿宋" w:cs="仿宋"/>
          <w:b w:val="0"/>
          <w:bCs w:val="0"/>
          <w:color w:val="auto"/>
          <w:kern w:val="2"/>
          <w:sz w:val="32"/>
          <w:szCs w:val="32"/>
          <w:lang w:val="en-US" w:eastAsia="zh-CN" w:bidi="ar-SA"/>
        </w:rPr>
        <w:t>防汛抗旱减灾“</w:t>
      </w:r>
      <w:r>
        <w:rPr>
          <w:rFonts w:hint="eastAsia" w:ascii="仿宋" w:hAnsi="仿宋" w:eastAsia="仿宋" w:cs="仿宋"/>
          <w:b w:val="0"/>
          <w:bCs w:val="0"/>
          <w:i w:val="0"/>
          <w:caps w:val="0"/>
          <w:color w:val="auto"/>
          <w:spacing w:val="0"/>
          <w:w w:val="100"/>
          <w:sz w:val="32"/>
          <w:szCs w:val="32"/>
          <w:lang w:val="en-US" w:eastAsia="zh-CN"/>
        </w:rPr>
        <w:t>12</w:t>
      </w:r>
      <w:r>
        <w:rPr>
          <w:rFonts w:hint="eastAsia" w:ascii="仿宋" w:hAnsi="仿宋" w:eastAsia="仿宋" w:cs="仿宋"/>
          <w:b w:val="0"/>
          <w:bCs w:val="0"/>
          <w:color w:val="auto"/>
          <w:kern w:val="2"/>
          <w:sz w:val="32"/>
          <w:szCs w:val="32"/>
          <w:lang w:val="en-US" w:eastAsia="zh-CN" w:bidi="ar-SA"/>
        </w:rPr>
        <w:t>个</w:t>
      </w:r>
      <w:r>
        <w:rPr>
          <w:rFonts w:hint="eastAsia" w:ascii="仿宋" w:hAnsi="仿宋" w:eastAsia="仿宋" w:cs="仿宋"/>
          <w:b w:val="0"/>
          <w:bCs w:val="0"/>
          <w:i w:val="0"/>
          <w:caps w:val="0"/>
          <w:color w:val="auto"/>
          <w:spacing w:val="0"/>
          <w:w w:val="100"/>
          <w:sz w:val="32"/>
          <w:szCs w:val="32"/>
          <w:lang w:val="en-US" w:eastAsia="zh-CN"/>
        </w:rPr>
        <w:t>100%</w:t>
      </w:r>
      <w:r>
        <w:rPr>
          <w:rFonts w:hint="eastAsia" w:ascii="仿宋" w:hAnsi="仿宋" w:eastAsia="仿宋" w:cs="仿宋"/>
          <w:b w:val="0"/>
          <w:bCs w:val="0"/>
          <w:color w:val="auto"/>
          <w:kern w:val="2"/>
          <w:sz w:val="32"/>
          <w:szCs w:val="32"/>
          <w:lang w:val="en-US" w:eastAsia="zh-CN" w:bidi="ar-SA"/>
        </w:rPr>
        <w:t>”要求，确保人民群众生命财产安全。一是迭代升级指挥系统建设，健全“三单一书”工作机制和网格化管理机制，落实市、乡镇（街道）、村（社区）、组四级包保责任，实现责任链条全覆盖。二是修订</w:t>
      </w:r>
      <w:r>
        <w:rPr>
          <w:rFonts w:hint="eastAsia" w:ascii="仿宋" w:hAnsi="仿宋" w:eastAsia="仿宋" w:cs="仿宋"/>
          <w:b w:val="0"/>
          <w:bCs w:val="0"/>
          <w:color w:val="auto"/>
          <w:sz w:val="32"/>
          <w:szCs w:val="32"/>
          <w:lang w:eastAsia="zh-CN"/>
        </w:rPr>
        <w:t>应急预案、落实抢险队伍、加强物资储备、强化值班值守、科学指挥调度，在全市构筑起安全可靠的防汛体系。</w:t>
      </w:r>
      <w:r>
        <w:rPr>
          <w:rFonts w:hint="eastAsia" w:ascii="仿宋" w:hAnsi="仿宋" w:eastAsia="仿宋" w:cs="仿宋"/>
          <w:b w:val="0"/>
          <w:bCs w:val="0"/>
          <w:color w:val="auto"/>
          <w:kern w:val="2"/>
          <w:sz w:val="32"/>
          <w:szCs w:val="32"/>
          <w:lang w:val="en-US" w:eastAsia="zh-CN" w:bidi="ar-SA"/>
        </w:rPr>
        <w:t>5月先后在观音岩水库、工农兵水库等举行了防汛抢险演练，极大提升了我市处置防汛突发事件的能力和水平。三是</w:t>
      </w:r>
      <w:r>
        <w:rPr>
          <w:rFonts w:hint="eastAsia" w:ascii="仿宋" w:hAnsi="仿宋" w:eastAsia="仿宋" w:cs="仿宋"/>
          <w:b w:val="0"/>
          <w:bCs w:val="0"/>
          <w:color w:val="auto"/>
          <w:sz w:val="32"/>
          <w:szCs w:val="32"/>
          <w:lang w:val="en-US" w:eastAsia="zh-CN"/>
        </w:rPr>
        <w:t>做好隐患排查。聚焦全市山洪灾害危险区、地灾点、水库、在建涉水工程、涉水网红打卡点等开展“拉网式”全覆盖排查15次，排查问题隐患12个，整改12个</w:t>
      </w:r>
      <w:r>
        <w:rPr>
          <w:rFonts w:hint="eastAsia" w:ascii="仿宋" w:hAnsi="仿宋" w:eastAsia="仿宋" w:cs="仿宋"/>
          <w:b w:val="0"/>
          <w:bCs w:val="0"/>
          <w:color w:val="auto"/>
          <w:kern w:val="2"/>
          <w:sz w:val="32"/>
          <w:szCs w:val="32"/>
          <w:lang w:val="en-US" w:eastAsia="zh-CN" w:bidi="ar-SA"/>
        </w:rPr>
        <w:t>。</w:t>
      </w:r>
      <w:r>
        <w:rPr>
          <w:rFonts w:hint="eastAsia" w:ascii="仿宋" w:hAnsi="仿宋" w:eastAsia="仿宋" w:cs="仿宋"/>
          <w:b w:val="0"/>
          <w:bCs w:val="0"/>
          <w:color w:val="auto"/>
          <w:sz w:val="32"/>
          <w:szCs w:val="32"/>
          <w:lang w:eastAsia="zh-CN"/>
        </w:rPr>
        <w:t>同时</w:t>
      </w:r>
      <w:r>
        <w:rPr>
          <w:rStyle w:val="39"/>
          <w:rFonts w:hint="eastAsia" w:ascii="仿宋" w:hAnsi="仿宋" w:eastAsia="仿宋" w:cs="仿宋"/>
          <w:b w:val="0"/>
          <w:bCs w:val="0"/>
          <w:color w:val="auto"/>
          <w:sz w:val="32"/>
          <w:szCs w:val="32"/>
        </w:rPr>
        <w:t>强化工程</w:t>
      </w:r>
      <w:r>
        <w:rPr>
          <w:rStyle w:val="39"/>
          <w:rFonts w:hint="eastAsia" w:ascii="仿宋" w:hAnsi="仿宋" w:eastAsia="仿宋" w:cs="仿宋"/>
          <w:b w:val="0"/>
          <w:bCs w:val="0"/>
          <w:color w:val="auto"/>
          <w:sz w:val="32"/>
          <w:szCs w:val="32"/>
          <w:lang w:eastAsia="zh-CN"/>
        </w:rPr>
        <w:t>措施建设</w:t>
      </w:r>
      <w:r>
        <w:rPr>
          <w:rStyle w:val="39"/>
          <w:rFonts w:hint="eastAsia" w:ascii="仿宋" w:hAnsi="仿宋" w:eastAsia="仿宋" w:cs="仿宋"/>
          <w:b w:val="0"/>
          <w:bCs w:val="0"/>
          <w:color w:val="auto"/>
          <w:sz w:val="32"/>
          <w:szCs w:val="32"/>
        </w:rPr>
        <w:t>，筑牢防汛底线，</w:t>
      </w:r>
      <w:r>
        <w:rPr>
          <w:rFonts w:hint="eastAsia" w:ascii="仿宋" w:hAnsi="仿宋" w:eastAsia="仿宋" w:cs="仿宋"/>
          <w:b w:val="0"/>
          <w:bCs w:val="0"/>
          <w:color w:val="auto"/>
          <w:sz w:val="32"/>
          <w:szCs w:val="32"/>
          <w:lang w:val="en-US" w:eastAsia="zh-CN"/>
        </w:rPr>
        <w:t>投资25万元，实施山洪灾害设施设备维护项目，提升流域山洪防御能力。2023年，我们防范在前、指挥有序、干群合力，全面完成防汛抗旱年度目标任务，实现了“三零目标”，确保安全度汛。</w:t>
      </w:r>
      <w:bookmarkEnd w:id="18"/>
      <w:bookmarkEnd w:id="19"/>
      <w:bookmarkStart w:id="20" w:name="_Toc15377200"/>
      <w:bookmarkStart w:id="21" w:name="_Toc15396601"/>
    </w:p>
    <w:p w14:paraId="356299F6">
      <w:pPr>
        <w:pStyle w:val="4"/>
        <w:spacing w:line="560" w:lineRule="atLeast"/>
        <w:ind w:firstLine="280" w:firstLineChars="100"/>
        <w:rPr>
          <w:rStyle w:val="29"/>
          <w:rFonts w:ascii="宋体" w:hAnsi="宋体" w:eastAsia="宋体" w:cs="宋体"/>
          <w:b w:val="0"/>
          <w:bCs w:val="0"/>
          <w:sz w:val="28"/>
          <w:szCs w:val="28"/>
        </w:rPr>
      </w:pPr>
      <w:r>
        <w:rPr>
          <w:rFonts w:hint="eastAsia" w:ascii="宋体" w:hAnsi="宋体" w:eastAsia="宋体" w:cs="宋体"/>
          <w:b w:val="0"/>
          <w:color w:val="000000"/>
          <w:sz w:val="28"/>
          <w:szCs w:val="28"/>
        </w:rPr>
        <w:t>二、机</w:t>
      </w:r>
      <w:r>
        <w:rPr>
          <w:rStyle w:val="29"/>
          <w:rFonts w:hint="eastAsia" w:ascii="宋体" w:hAnsi="宋体" w:eastAsia="宋体" w:cs="宋体"/>
          <w:b w:val="0"/>
          <w:bCs w:val="0"/>
          <w:sz w:val="28"/>
          <w:szCs w:val="28"/>
        </w:rPr>
        <w:t>构设置</w:t>
      </w:r>
      <w:bookmarkEnd w:id="20"/>
      <w:bookmarkEnd w:id="21"/>
    </w:p>
    <w:p w14:paraId="527EB0AA">
      <w:pPr>
        <w:spacing w:line="560" w:lineRule="atLeast"/>
        <w:ind w:firstLine="750" w:firstLineChars="250"/>
        <w:rPr>
          <w:rFonts w:ascii="宋体" w:hAnsi="宋体" w:cs="宋体"/>
          <w:sz w:val="30"/>
          <w:szCs w:val="30"/>
        </w:rPr>
      </w:pPr>
      <w:r>
        <w:rPr>
          <w:rFonts w:hint="eastAsia" w:ascii="宋体" w:hAnsi="宋体" w:cs="宋体"/>
          <w:sz w:val="30"/>
          <w:szCs w:val="30"/>
        </w:rPr>
        <w:t>峨眉山市水务下属二级单位</w:t>
      </w:r>
      <w:r>
        <w:rPr>
          <w:rFonts w:hint="eastAsia" w:ascii="宋体" w:hAnsi="宋体" w:cs="宋体"/>
          <w:sz w:val="30"/>
          <w:szCs w:val="30"/>
          <w:lang w:val="en-US" w:eastAsia="zh-CN"/>
        </w:rPr>
        <w:t>4</w:t>
      </w:r>
      <w:r>
        <w:rPr>
          <w:rFonts w:hint="eastAsia" w:ascii="宋体" w:hAnsi="宋体" w:cs="宋体"/>
          <w:sz w:val="30"/>
          <w:szCs w:val="30"/>
        </w:rPr>
        <w:t>个，其中行政单位1个，参照公务员法管理的事业单位</w:t>
      </w:r>
      <w:r>
        <w:rPr>
          <w:rFonts w:hint="eastAsia" w:ascii="宋体" w:hAnsi="宋体" w:cs="宋体"/>
          <w:bCs/>
          <w:sz w:val="30"/>
          <w:szCs w:val="30"/>
        </w:rPr>
        <w:t>1</w:t>
      </w:r>
      <w:r>
        <w:rPr>
          <w:rFonts w:hint="eastAsia" w:ascii="宋体" w:hAnsi="宋体" w:cs="宋体"/>
          <w:sz w:val="30"/>
          <w:szCs w:val="30"/>
        </w:rPr>
        <w:t>个，其他事业单位</w:t>
      </w:r>
      <w:r>
        <w:rPr>
          <w:rFonts w:hint="eastAsia" w:ascii="宋体" w:hAnsi="宋体" w:cs="宋体"/>
          <w:sz w:val="30"/>
          <w:szCs w:val="30"/>
          <w:lang w:val="en-US" w:eastAsia="zh-CN"/>
        </w:rPr>
        <w:t>2</w:t>
      </w:r>
      <w:r>
        <w:rPr>
          <w:rFonts w:hint="eastAsia" w:ascii="宋体" w:hAnsi="宋体" w:cs="宋体"/>
          <w:sz w:val="30"/>
          <w:szCs w:val="30"/>
        </w:rPr>
        <w:t>个。</w:t>
      </w:r>
    </w:p>
    <w:p w14:paraId="17EF9939">
      <w:pPr>
        <w:pStyle w:val="7"/>
        <w:adjustRightInd w:val="0"/>
        <w:snapToGrid w:val="0"/>
        <w:spacing w:before="93" w:line="560" w:lineRule="atLeast"/>
        <w:ind w:firstLine="630" w:firstLineChars="210"/>
        <w:rPr>
          <w:rFonts w:ascii="宋体" w:hAnsi="宋体" w:eastAsia="宋体" w:cs="宋体"/>
          <w:color w:val="000000"/>
          <w:szCs w:val="30"/>
        </w:rPr>
      </w:pPr>
      <w:r>
        <w:rPr>
          <w:rFonts w:hint="eastAsia" w:ascii="宋体" w:hAnsi="宋体" w:eastAsia="宋体" w:cs="宋体"/>
          <w:color w:val="000000"/>
          <w:szCs w:val="30"/>
        </w:rPr>
        <w:t>纳入峨眉山市水务局202</w:t>
      </w:r>
      <w:r>
        <w:rPr>
          <w:rFonts w:hint="eastAsia" w:ascii="宋体" w:hAnsi="宋体" w:eastAsia="宋体" w:cs="宋体"/>
          <w:color w:val="000000"/>
          <w:szCs w:val="30"/>
          <w:lang w:val="en-US" w:eastAsia="zh-CN"/>
        </w:rPr>
        <w:t>3</w:t>
      </w:r>
      <w:r>
        <w:rPr>
          <w:rFonts w:hint="eastAsia" w:ascii="宋体" w:hAnsi="宋体" w:eastAsia="宋体" w:cs="宋体"/>
          <w:color w:val="000000"/>
          <w:szCs w:val="30"/>
        </w:rPr>
        <w:t>年度部门决算编制范围的二级预算单位包括：峨眉山市</w:t>
      </w:r>
      <w:r>
        <w:rPr>
          <w:rFonts w:hint="eastAsia" w:ascii="宋体" w:hAnsi="宋体" w:eastAsia="宋体" w:cs="宋体"/>
          <w:szCs w:val="30"/>
        </w:rPr>
        <w:t>市河湖保护中心。</w:t>
      </w:r>
      <w:bookmarkStart w:id="22" w:name="_Toc15396602"/>
      <w:bookmarkStart w:id="23" w:name="_Toc15377204"/>
    </w:p>
    <w:p w14:paraId="2B578267">
      <w:pPr>
        <w:pStyle w:val="3"/>
        <w:ind w:right="440"/>
        <w:jc w:val="center"/>
        <w:rPr>
          <w:rFonts w:ascii="黑体" w:hAnsi="黑体" w:eastAsia="黑体" w:cs="黑体"/>
          <w:b w:val="0"/>
          <w:bCs w:val="0"/>
        </w:rPr>
      </w:pPr>
      <w:r>
        <w:rPr>
          <w:rFonts w:hint="eastAsia" w:ascii="黑体" w:hAnsi="黑体" w:eastAsia="黑体" w:cs="黑体"/>
          <w:b w:val="0"/>
          <w:color w:val="000000"/>
        </w:rPr>
        <w:t>第二部分</w:t>
      </w:r>
      <w:r>
        <w:rPr>
          <w:rStyle w:val="28"/>
          <w:rFonts w:hint="eastAsia" w:ascii="黑体" w:hAnsi="黑体" w:eastAsia="黑体" w:cs="黑体"/>
          <w:b w:val="0"/>
          <w:bCs w:val="0"/>
        </w:rPr>
        <w:t>202</w:t>
      </w:r>
      <w:r>
        <w:rPr>
          <w:rStyle w:val="28"/>
          <w:rFonts w:hint="eastAsia" w:ascii="黑体" w:hAnsi="黑体" w:eastAsia="黑体" w:cs="黑体"/>
          <w:b w:val="0"/>
          <w:bCs w:val="0"/>
          <w:lang w:val="en-US" w:eastAsia="zh-CN"/>
        </w:rPr>
        <w:t>3</w:t>
      </w:r>
      <w:r>
        <w:rPr>
          <w:rStyle w:val="28"/>
          <w:rFonts w:hint="eastAsia" w:ascii="黑体" w:hAnsi="黑体" w:eastAsia="黑体" w:cs="黑体"/>
          <w:b w:val="0"/>
          <w:bCs w:val="0"/>
        </w:rPr>
        <w:t>年度部门决算情况说明</w:t>
      </w:r>
      <w:bookmarkEnd w:id="22"/>
      <w:bookmarkEnd w:id="23"/>
    </w:p>
    <w:p w14:paraId="4DE400E6">
      <w:pPr>
        <w:pStyle w:val="27"/>
        <w:numPr>
          <w:ilvl w:val="0"/>
          <w:numId w:val="2"/>
        </w:numPr>
        <w:spacing w:line="560" w:lineRule="atLeast"/>
        <w:ind w:firstLineChars="0"/>
        <w:outlineLvl w:val="1"/>
        <w:rPr>
          <w:rStyle w:val="29"/>
          <w:rFonts w:ascii="宋体" w:hAnsi="宋体" w:eastAsia="宋体" w:cs="宋体"/>
          <w:b w:val="0"/>
          <w:sz w:val="30"/>
          <w:szCs w:val="30"/>
        </w:rPr>
      </w:pPr>
      <w:bookmarkStart w:id="24" w:name="_Toc15377205"/>
      <w:bookmarkStart w:id="25" w:name="_Toc15396603"/>
      <w:r>
        <w:rPr>
          <w:rFonts w:hint="eastAsia" w:ascii="宋体" w:hAnsi="宋体" w:cs="宋体"/>
          <w:color w:val="000000"/>
          <w:sz w:val="30"/>
          <w:szCs w:val="30"/>
        </w:rPr>
        <w:t>收</w:t>
      </w:r>
      <w:r>
        <w:rPr>
          <w:rStyle w:val="29"/>
          <w:rFonts w:hint="eastAsia" w:ascii="宋体" w:hAnsi="宋体" w:eastAsia="宋体" w:cs="宋体"/>
          <w:b w:val="0"/>
          <w:sz w:val="30"/>
          <w:szCs w:val="30"/>
        </w:rPr>
        <w:t>入支出决算总体情况说明</w:t>
      </w:r>
      <w:bookmarkEnd w:id="24"/>
      <w:bookmarkEnd w:id="25"/>
    </w:p>
    <w:p w14:paraId="4B43EBF4">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4577.38</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22</w:t>
      </w:r>
      <w:r>
        <w:rPr>
          <w:rFonts w:hint="eastAsia" w:ascii="宋体" w:hAnsi="宋体" w:cs="宋体"/>
          <w:color w:val="000000"/>
          <w:sz w:val="30"/>
          <w:szCs w:val="30"/>
        </w:rPr>
        <w:t>年</w:t>
      </w:r>
      <w:r>
        <w:rPr>
          <w:rFonts w:hint="eastAsia" w:ascii="宋体" w:hAnsi="宋体" w:cs="宋体"/>
          <w:color w:val="000000"/>
          <w:sz w:val="30"/>
          <w:szCs w:val="30"/>
          <w:lang w:val="en-US" w:eastAsia="zh-CN"/>
        </w:rPr>
        <w:t>21823.73</w:t>
      </w:r>
      <w:r>
        <w:rPr>
          <w:rFonts w:hint="eastAsia" w:ascii="宋体" w:hAnsi="宋体" w:cs="宋体"/>
          <w:color w:val="000000"/>
          <w:sz w:val="30"/>
          <w:szCs w:val="30"/>
        </w:rPr>
        <w:t>万元相比，收、支总计</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17246.35</w:t>
      </w:r>
      <w:r>
        <w:rPr>
          <w:rFonts w:hint="eastAsia" w:ascii="宋体" w:hAnsi="宋体" w:cs="宋体"/>
          <w:color w:val="000000"/>
          <w:sz w:val="30"/>
          <w:szCs w:val="30"/>
        </w:rPr>
        <w:t>万元，</w:t>
      </w:r>
      <w:r>
        <w:rPr>
          <w:rFonts w:hint="eastAsia" w:ascii="宋体" w:hAnsi="宋体" w:cs="宋体"/>
          <w:color w:val="000000"/>
          <w:sz w:val="30"/>
          <w:szCs w:val="30"/>
          <w:lang w:eastAsia="zh-CN"/>
        </w:rPr>
        <w:t>下降</w:t>
      </w:r>
      <w:r>
        <w:rPr>
          <w:rFonts w:hint="eastAsia" w:ascii="宋体" w:hAnsi="宋体" w:cs="宋体"/>
          <w:color w:val="000000"/>
          <w:sz w:val="30"/>
          <w:szCs w:val="30"/>
          <w:lang w:val="en-US" w:eastAsia="zh-CN"/>
        </w:rPr>
        <w:t>79.02</w:t>
      </w:r>
      <w:r>
        <w:rPr>
          <w:rFonts w:hint="eastAsia" w:ascii="宋体" w:hAnsi="宋体" w:cs="宋体"/>
          <w:color w:val="000000"/>
          <w:sz w:val="30"/>
          <w:szCs w:val="30"/>
        </w:rPr>
        <w:t>%。主要变动原因是项目资金减</w:t>
      </w:r>
      <w:r>
        <w:rPr>
          <w:rFonts w:hint="eastAsia" w:ascii="宋体" w:hAnsi="宋体" w:cs="宋体"/>
          <w:color w:val="000000"/>
          <w:sz w:val="30"/>
          <w:szCs w:val="30"/>
          <w:lang w:eastAsia="zh-CN"/>
        </w:rPr>
        <w:t>少</w:t>
      </w:r>
      <w:r>
        <w:rPr>
          <w:rFonts w:hint="eastAsia" w:ascii="宋体" w:hAnsi="宋体" w:cs="宋体"/>
          <w:color w:val="000000"/>
          <w:sz w:val="30"/>
          <w:szCs w:val="30"/>
        </w:rPr>
        <w:t>。</w:t>
      </w:r>
    </w:p>
    <w:p w14:paraId="0D95E6DD">
      <w:pPr>
        <w:pStyle w:val="27"/>
        <w:numPr>
          <w:ilvl w:val="0"/>
          <w:numId w:val="2"/>
        </w:numPr>
        <w:spacing w:line="560" w:lineRule="atLeast"/>
        <w:ind w:firstLineChars="0"/>
        <w:outlineLvl w:val="1"/>
        <w:rPr>
          <w:rStyle w:val="29"/>
          <w:rFonts w:ascii="宋体" w:hAnsi="宋体" w:eastAsia="宋体" w:cs="宋体"/>
          <w:b w:val="0"/>
          <w:sz w:val="30"/>
          <w:szCs w:val="30"/>
        </w:rPr>
      </w:pPr>
      <w:bookmarkStart w:id="26" w:name="_Toc15377206"/>
      <w:bookmarkStart w:id="27" w:name="_Toc15396604"/>
      <w:r>
        <w:rPr>
          <w:rFonts w:hint="eastAsia" w:ascii="宋体" w:hAnsi="宋体" w:cs="宋体"/>
          <w:color w:val="000000"/>
          <w:sz w:val="30"/>
          <w:szCs w:val="30"/>
        </w:rPr>
        <w:t>收</w:t>
      </w:r>
      <w:r>
        <w:rPr>
          <w:rStyle w:val="29"/>
          <w:rFonts w:hint="eastAsia" w:ascii="宋体" w:hAnsi="宋体" w:eastAsia="宋体" w:cs="宋体"/>
          <w:b w:val="0"/>
          <w:sz w:val="30"/>
          <w:szCs w:val="30"/>
        </w:rPr>
        <w:t>入决算情况说明</w:t>
      </w:r>
      <w:bookmarkEnd w:id="26"/>
      <w:bookmarkEnd w:id="27"/>
    </w:p>
    <w:p w14:paraId="540FBE6A">
      <w:pPr>
        <w:spacing w:line="560" w:lineRule="atLeast"/>
        <w:ind w:firstLine="600" w:firstLineChars="200"/>
        <w:outlineLvl w:val="1"/>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年本年收入合计</w:t>
      </w:r>
      <w:r>
        <w:rPr>
          <w:rFonts w:hint="eastAsia" w:ascii="宋体" w:hAnsi="宋体" w:cs="宋体"/>
          <w:color w:val="000000"/>
          <w:sz w:val="30"/>
          <w:szCs w:val="30"/>
          <w:lang w:val="en-US" w:eastAsia="zh-CN"/>
        </w:rPr>
        <w:t>4495.96</w:t>
      </w:r>
      <w:r>
        <w:rPr>
          <w:rFonts w:hint="eastAsia" w:ascii="宋体" w:hAnsi="宋体" w:cs="宋体"/>
          <w:color w:val="000000"/>
          <w:sz w:val="30"/>
          <w:szCs w:val="30"/>
        </w:rPr>
        <w:t>万元，其中：一般公共预算财政拨款收入</w:t>
      </w:r>
      <w:r>
        <w:rPr>
          <w:rFonts w:hint="eastAsia" w:ascii="宋体" w:hAnsi="宋体" w:cs="宋体"/>
          <w:color w:val="000000"/>
          <w:sz w:val="30"/>
          <w:szCs w:val="30"/>
          <w:lang w:val="en-US" w:eastAsia="zh-CN"/>
        </w:rPr>
        <w:t>1377.78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30.6</w:t>
      </w:r>
      <w:r>
        <w:rPr>
          <w:rFonts w:hint="eastAsia" w:ascii="宋体" w:hAnsi="宋体" w:cs="宋体"/>
          <w:color w:val="000000"/>
          <w:sz w:val="30"/>
          <w:szCs w:val="30"/>
        </w:rPr>
        <w:t>%；政府性基金预算财政拨款收入</w:t>
      </w:r>
      <w:r>
        <w:rPr>
          <w:rFonts w:hint="eastAsia" w:ascii="宋体" w:hAnsi="宋体" w:cs="宋体"/>
          <w:color w:val="000000"/>
          <w:sz w:val="30"/>
          <w:szCs w:val="30"/>
          <w:lang w:val="en-US" w:eastAsia="zh-CN"/>
        </w:rPr>
        <w:t>3118.18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69.4</w:t>
      </w:r>
      <w:r>
        <w:rPr>
          <w:rFonts w:hint="eastAsia" w:ascii="宋体" w:hAnsi="宋体" w:cs="宋体"/>
          <w:color w:val="000000"/>
          <w:sz w:val="30"/>
          <w:szCs w:val="30"/>
        </w:rPr>
        <w:t>%；</w:t>
      </w:r>
      <w:r>
        <w:rPr>
          <w:rFonts w:hint="eastAsia" w:ascii="宋体" w:hAnsi="宋体" w:cs="宋体"/>
          <w:color w:val="000000" w:themeColor="text1"/>
          <w:sz w:val="30"/>
          <w:szCs w:val="30"/>
          <w14:textFill>
            <w14:solidFill>
              <w14:schemeClr w14:val="tx1"/>
            </w14:solidFill>
          </w14:textFill>
        </w:rPr>
        <w:t>上级补助收入0.00</w:t>
      </w:r>
      <w:r>
        <w:rPr>
          <w:rFonts w:hint="eastAsia" w:ascii="宋体" w:hAnsi="宋体" w:cs="宋体"/>
          <w:color w:val="000000"/>
          <w:sz w:val="30"/>
          <w:szCs w:val="30"/>
        </w:rPr>
        <w:t>万元，占0.00%；事业收入0.00万元，占0.00%；经营收入0.00万元，占0.00%；附属单位上缴收入0.00万元，占0.00%；其他收入0.00万元，占0.00%。</w:t>
      </w:r>
    </w:p>
    <w:p w14:paraId="6D3F676B">
      <w:pPr>
        <w:pStyle w:val="27"/>
        <w:numPr>
          <w:ilvl w:val="0"/>
          <w:numId w:val="2"/>
        </w:numPr>
        <w:spacing w:line="560" w:lineRule="atLeast"/>
        <w:ind w:firstLineChars="0"/>
        <w:outlineLvl w:val="1"/>
        <w:rPr>
          <w:rStyle w:val="29"/>
          <w:rFonts w:ascii="宋体" w:hAnsi="宋体" w:eastAsia="宋体" w:cs="宋体"/>
          <w:b w:val="0"/>
          <w:sz w:val="30"/>
          <w:szCs w:val="30"/>
        </w:rPr>
      </w:pPr>
      <w:bookmarkStart w:id="28" w:name="_Toc15377207"/>
      <w:bookmarkStart w:id="29" w:name="_Toc15396605"/>
      <w:r>
        <w:rPr>
          <w:rFonts w:hint="eastAsia" w:ascii="宋体" w:hAnsi="宋体" w:cs="宋体"/>
          <w:color w:val="000000"/>
          <w:sz w:val="30"/>
          <w:szCs w:val="30"/>
        </w:rPr>
        <w:t>支</w:t>
      </w:r>
      <w:r>
        <w:rPr>
          <w:rStyle w:val="29"/>
          <w:rFonts w:hint="eastAsia" w:ascii="宋体" w:hAnsi="宋体" w:eastAsia="宋体" w:cs="宋体"/>
          <w:b w:val="0"/>
          <w:sz w:val="30"/>
          <w:szCs w:val="30"/>
        </w:rPr>
        <w:t>出决算情况说明</w:t>
      </w:r>
      <w:bookmarkEnd w:id="28"/>
      <w:bookmarkEnd w:id="29"/>
    </w:p>
    <w:p w14:paraId="31A52EEA">
      <w:pPr>
        <w:spacing w:line="560" w:lineRule="atLeast"/>
        <w:ind w:firstLine="600" w:firstLineChars="200"/>
        <w:outlineLvl w:val="1"/>
        <w:rPr>
          <w:rFonts w:ascii="宋体" w:hAnsi="宋体" w:cs="宋体"/>
          <w:color w:val="FF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年本年支出合计</w:t>
      </w:r>
      <w:r>
        <w:rPr>
          <w:rFonts w:hint="eastAsia" w:ascii="宋体" w:hAnsi="宋体" w:cs="宋体"/>
          <w:color w:val="000000"/>
          <w:sz w:val="30"/>
          <w:szCs w:val="30"/>
          <w:lang w:val="en-US" w:eastAsia="zh-CN"/>
        </w:rPr>
        <w:t>4577.38</w:t>
      </w:r>
      <w:r>
        <w:rPr>
          <w:rFonts w:hint="eastAsia" w:ascii="宋体" w:hAnsi="宋体" w:cs="宋体"/>
          <w:color w:val="000000"/>
          <w:sz w:val="30"/>
          <w:szCs w:val="30"/>
        </w:rPr>
        <w:t>万元，其中：基本支出</w:t>
      </w:r>
      <w:r>
        <w:rPr>
          <w:rFonts w:hint="eastAsia" w:ascii="宋体" w:hAnsi="宋体" w:cs="宋体"/>
          <w:color w:val="000000"/>
          <w:sz w:val="30"/>
          <w:szCs w:val="30"/>
          <w:lang w:val="en-US" w:eastAsia="zh-CN"/>
        </w:rPr>
        <w:t>582.48</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12.7</w:t>
      </w:r>
      <w:r>
        <w:rPr>
          <w:rFonts w:hint="eastAsia" w:ascii="宋体" w:hAnsi="宋体" w:cs="宋体"/>
          <w:color w:val="000000"/>
          <w:sz w:val="30"/>
          <w:szCs w:val="30"/>
        </w:rPr>
        <w:t>%；项目支出</w:t>
      </w:r>
      <w:r>
        <w:rPr>
          <w:rFonts w:hint="eastAsia" w:ascii="宋体" w:hAnsi="宋体" w:cs="宋体"/>
          <w:color w:val="000000"/>
          <w:sz w:val="30"/>
          <w:szCs w:val="30"/>
          <w:lang w:val="en-US" w:eastAsia="zh-CN"/>
        </w:rPr>
        <w:t>3994.9</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87.3</w:t>
      </w:r>
      <w:r>
        <w:rPr>
          <w:rFonts w:hint="eastAsia" w:ascii="宋体" w:hAnsi="宋体" w:cs="宋体"/>
          <w:color w:val="000000"/>
          <w:sz w:val="30"/>
          <w:szCs w:val="30"/>
        </w:rPr>
        <w:t>%；上缴上级支出0.00万元，占0.00%；经营支出0.00万元，占0.00%；对附属单位补助支出0.00万元，占0.00%。</w:t>
      </w:r>
    </w:p>
    <w:p w14:paraId="036B2F35">
      <w:pPr>
        <w:spacing w:line="560" w:lineRule="atLeast"/>
        <w:ind w:firstLine="600" w:firstLineChars="200"/>
        <w:outlineLvl w:val="1"/>
        <w:rPr>
          <w:rStyle w:val="29"/>
          <w:rFonts w:ascii="宋体" w:hAnsi="宋体" w:eastAsia="宋体" w:cs="宋体"/>
          <w:b w:val="0"/>
          <w:sz w:val="30"/>
          <w:szCs w:val="30"/>
        </w:rPr>
      </w:pPr>
      <w:bookmarkStart w:id="30" w:name="_Toc15396606"/>
      <w:bookmarkStart w:id="31" w:name="_Toc15377208"/>
      <w:r>
        <w:rPr>
          <w:rFonts w:hint="eastAsia" w:ascii="宋体" w:hAnsi="宋体" w:cs="宋体"/>
          <w:color w:val="000000"/>
          <w:sz w:val="30"/>
          <w:szCs w:val="30"/>
        </w:rPr>
        <w:t>四、财</w:t>
      </w:r>
      <w:r>
        <w:rPr>
          <w:rStyle w:val="29"/>
          <w:rFonts w:hint="eastAsia" w:ascii="宋体" w:hAnsi="宋体" w:eastAsia="宋体" w:cs="宋体"/>
          <w:b w:val="0"/>
          <w:sz w:val="30"/>
          <w:szCs w:val="30"/>
        </w:rPr>
        <w:t>政拨款收入支出决算总体情况说明</w:t>
      </w:r>
      <w:bookmarkEnd w:id="30"/>
      <w:bookmarkEnd w:id="31"/>
    </w:p>
    <w:p w14:paraId="68E85BA5">
      <w:pPr>
        <w:spacing w:line="560" w:lineRule="atLeast"/>
        <w:ind w:firstLine="600" w:firstLineChars="200"/>
        <w:rPr>
          <w:rFonts w:ascii="宋体" w:hAnsi="宋体" w:cs="宋体"/>
          <w:color w:val="000000"/>
          <w:sz w:val="30"/>
          <w:szCs w:val="30"/>
        </w:rPr>
      </w:pPr>
      <w:bookmarkStart w:id="32" w:name="_Toc15396607"/>
      <w:bookmarkStart w:id="33" w:name="_Toc15377209"/>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年度收、支总计</w:t>
      </w:r>
      <w:r>
        <w:rPr>
          <w:rFonts w:hint="eastAsia" w:ascii="宋体" w:hAnsi="宋体" w:cs="宋体"/>
          <w:color w:val="000000"/>
          <w:sz w:val="30"/>
          <w:szCs w:val="30"/>
          <w:lang w:val="en-US" w:eastAsia="zh-CN"/>
        </w:rPr>
        <w:t>4577.38</w:t>
      </w:r>
      <w:r>
        <w:rPr>
          <w:rFonts w:hint="eastAsia" w:ascii="宋体" w:hAnsi="宋体" w:cs="宋体"/>
          <w:color w:val="000000"/>
          <w:sz w:val="30"/>
          <w:szCs w:val="30"/>
        </w:rPr>
        <w:t>万元。与20</w:t>
      </w:r>
      <w:r>
        <w:rPr>
          <w:rFonts w:hint="eastAsia" w:ascii="宋体" w:hAnsi="宋体" w:cs="宋体"/>
          <w:color w:val="000000"/>
          <w:sz w:val="30"/>
          <w:szCs w:val="30"/>
          <w:lang w:val="en-US" w:eastAsia="zh-CN"/>
        </w:rPr>
        <w:t>22</w:t>
      </w:r>
      <w:r>
        <w:rPr>
          <w:rFonts w:hint="eastAsia" w:ascii="宋体" w:hAnsi="宋体" w:cs="宋体"/>
          <w:color w:val="000000"/>
          <w:sz w:val="30"/>
          <w:szCs w:val="30"/>
        </w:rPr>
        <w:t>年</w:t>
      </w:r>
      <w:r>
        <w:rPr>
          <w:rFonts w:hint="eastAsia" w:ascii="宋体" w:hAnsi="宋体" w:cs="宋体"/>
          <w:color w:val="000000"/>
          <w:sz w:val="30"/>
          <w:szCs w:val="30"/>
          <w:lang w:val="en-US" w:eastAsia="zh-CN"/>
        </w:rPr>
        <w:t>21823.73</w:t>
      </w:r>
      <w:r>
        <w:rPr>
          <w:rFonts w:hint="eastAsia" w:ascii="宋体" w:hAnsi="宋体" w:cs="宋体"/>
          <w:color w:val="000000"/>
          <w:sz w:val="30"/>
          <w:szCs w:val="30"/>
        </w:rPr>
        <w:t>万元相比，收、支总计</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17246.35</w:t>
      </w:r>
      <w:r>
        <w:rPr>
          <w:rFonts w:hint="eastAsia" w:ascii="宋体" w:hAnsi="宋体" w:cs="宋体"/>
          <w:color w:val="000000"/>
          <w:sz w:val="30"/>
          <w:szCs w:val="30"/>
        </w:rPr>
        <w:t>万元，</w:t>
      </w:r>
      <w:r>
        <w:rPr>
          <w:rFonts w:hint="eastAsia" w:ascii="宋体" w:hAnsi="宋体" w:cs="宋体"/>
          <w:color w:val="000000"/>
          <w:sz w:val="30"/>
          <w:szCs w:val="30"/>
          <w:lang w:eastAsia="zh-CN"/>
        </w:rPr>
        <w:t>下降</w:t>
      </w:r>
      <w:r>
        <w:rPr>
          <w:rFonts w:hint="eastAsia" w:ascii="宋体" w:hAnsi="宋体" w:cs="宋体"/>
          <w:color w:val="000000"/>
          <w:sz w:val="30"/>
          <w:szCs w:val="30"/>
          <w:lang w:val="en-US" w:eastAsia="zh-CN"/>
        </w:rPr>
        <w:t>79.02</w:t>
      </w:r>
      <w:r>
        <w:rPr>
          <w:rFonts w:hint="eastAsia" w:ascii="宋体" w:hAnsi="宋体" w:cs="宋体"/>
          <w:color w:val="000000"/>
          <w:sz w:val="30"/>
          <w:szCs w:val="30"/>
        </w:rPr>
        <w:t>%。主要变动原因是项目资金减</w:t>
      </w:r>
      <w:r>
        <w:rPr>
          <w:rFonts w:hint="eastAsia" w:ascii="宋体" w:hAnsi="宋体" w:cs="宋体"/>
          <w:color w:val="000000"/>
          <w:sz w:val="30"/>
          <w:szCs w:val="30"/>
          <w:lang w:eastAsia="zh-CN"/>
        </w:rPr>
        <w:t>少</w:t>
      </w:r>
      <w:r>
        <w:rPr>
          <w:rFonts w:hint="eastAsia" w:ascii="宋体" w:hAnsi="宋体" w:cs="宋体"/>
          <w:color w:val="000000"/>
          <w:sz w:val="30"/>
          <w:szCs w:val="30"/>
        </w:rPr>
        <w:t>。</w:t>
      </w:r>
    </w:p>
    <w:p w14:paraId="146AD561">
      <w:pPr>
        <w:spacing w:line="560" w:lineRule="atLeast"/>
        <w:ind w:firstLine="600" w:firstLineChars="200"/>
        <w:outlineLvl w:val="1"/>
        <w:rPr>
          <w:rStyle w:val="29"/>
          <w:rFonts w:ascii="宋体" w:hAnsi="宋体" w:eastAsia="宋体" w:cs="宋体"/>
          <w:b w:val="0"/>
          <w:sz w:val="30"/>
          <w:szCs w:val="30"/>
        </w:rPr>
      </w:pPr>
      <w:r>
        <w:rPr>
          <w:rFonts w:hint="eastAsia" w:ascii="宋体" w:hAnsi="宋体" w:cs="宋体"/>
          <w:color w:val="000000"/>
          <w:sz w:val="30"/>
          <w:szCs w:val="30"/>
        </w:rPr>
        <w:t>五、</w:t>
      </w:r>
      <w:r>
        <w:rPr>
          <w:rFonts w:hint="eastAsia" w:ascii="宋体" w:hAnsi="宋体" w:cs="宋体"/>
          <w:b/>
          <w:color w:val="000000"/>
          <w:sz w:val="30"/>
          <w:szCs w:val="30"/>
        </w:rPr>
        <w:t>一</w:t>
      </w:r>
      <w:r>
        <w:rPr>
          <w:rStyle w:val="29"/>
          <w:rFonts w:hint="eastAsia" w:ascii="宋体" w:hAnsi="宋体" w:eastAsia="宋体" w:cs="宋体"/>
          <w:b w:val="0"/>
          <w:sz w:val="30"/>
          <w:szCs w:val="30"/>
        </w:rPr>
        <w:t>般公共预算财政拨款支出决算情况说明</w:t>
      </w:r>
      <w:bookmarkEnd w:id="32"/>
      <w:bookmarkEnd w:id="33"/>
    </w:p>
    <w:p w14:paraId="205DB2D0">
      <w:pPr>
        <w:spacing w:line="560" w:lineRule="atLeast"/>
        <w:ind w:firstLine="602" w:firstLineChars="200"/>
        <w:outlineLvl w:val="2"/>
        <w:rPr>
          <w:rFonts w:ascii="宋体" w:hAnsi="宋体" w:cs="宋体"/>
          <w:bCs/>
          <w:color w:val="000000"/>
          <w:sz w:val="30"/>
          <w:szCs w:val="30"/>
        </w:rPr>
      </w:pPr>
      <w:bookmarkStart w:id="34" w:name="_Toc15377210"/>
      <w:r>
        <w:rPr>
          <w:rFonts w:hint="eastAsia" w:ascii="宋体" w:hAnsi="宋体" w:cs="宋体"/>
          <w:b/>
          <w:color w:val="000000"/>
          <w:sz w:val="30"/>
          <w:szCs w:val="30"/>
        </w:rPr>
        <w:t>（</w:t>
      </w:r>
      <w:r>
        <w:rPr>
          <w:rFonts w:hint="eastAsia" w:ascii="宋体" w:hAnsi="宋体" w:cs="宋体"/>
          <w:bCs/>
          <w:color w:val="000000"/>
          <w:sz w:val="30"/>
          <w:szCs w:val="30"/>
        </w:rPr>
        <w:t>一）一般公共预算财政拨款支出决算总体情况</w:t>
      </w:r>
      <w:bookmarkEnd w:id="34"/>
    </w:p>
    <w:p w14:paraId="1AE7F15A">
      <w:pPr>
        <w:spacing w:line="560" w:lineRule="atLeast"/>
        <w:ind w:firstLine="600" w:firstLineChars="200"/>
        <w:rPr>
          <w:rFonts w:ascii="宋体" w:hAnsi="宋体" w:cs="宋体"/>
          <w:color w:val="000000" w:themeColor="text1"/>
          <w:sz w:val="30"/>
          <w:szCs w:val="30"/>
          <w14:textFill>
            <w14:solidFill>
              <w14:schemeClr w14:val="tx1"/>
            </w14:solidFill>
          </w14:textFill>
        </w:rPr>
      </w:pPr>
      <w:r>
        <w:rPr>
          <w:rFonts w:hint="eastAsia" w:ascii="宋体" w:hAnsi="宋体" w:cs="宋体"/>
          <w:color w:val="000000"/>
          <w:sz w:val="30"/>
          <w:szCs w:val="30"/>
        </w:rPr>
        <w:t>202</w:t>
      </w:r>
      <w:r>
        <w:rPr>
          <w:rFonts w:hint="eastAsia" w:ascii="宋体" w:hAnsi="宋体" w:cs="宋体"/>
          <w:color w:val="000000"/>
          <w:sz w:val="30"/>
          <w:szCs w:val="30"/>
          <w:lang w:val="en-US" w:eastAsia="zh-CN"/>
        </w:rPr>
        <w:t>2</w:t>
      </w:r>
      <w:r>
        <w:rPr>
          <w:rFonts w:hint="eastAsia" w:ascii="宋体" w:hAnsi="宋体" w:cs="宋体"/>
          <w:color w:val="000000"/>
          <w:sz w:val="30"/>
          <w:szCs w:val="30"/>
        </w:rPr>
        <w:t>年一般公共预算财政拨款支出</w:t>
      </w:r>
      <w:r>
        <w:rPr>
          <w:rFonts w:hint="eastAsia" w:ascii="宋体" w:hAnsi="宋体" w:cs="宋体"/>
          <w:color w:val="000000"/>
          <w:sz w:val="30"/>
          <w:szCs w:val="30"/>
          <w:lang w:val="en-US" w:eastAsia="zh-CN"/>
        </w:rPr>
        <w:t>2559.98</w:t>
      </w:r>
      <w:r>
        <w:rPr>
          <w:rFonts w:hint="eastAsia" w:ascii="宋体" w:hAnsi="宋体" w:cs="宋体"/>
          <w:color w:val="000000"/>
          <w:sz w:val="30"/>
          <w:szCs w:val="30"/>
        </w:rPr>
        <w:t>万元，占本年支出合计的</w:t>
      </w:r>
      <w:r>
        <w:rPr>
          <w:rFonts w:hint="eastAsia" w:ascii="宋体" w:hAnsi="宋体" w:cs="宋体"/>
          <w:color w:val="000000"/>
          <w:sz w:val="30"/>
          <w:szCs w:val="30"/>
          <w:lang w:val="en-US" w:eastAsia="zh-CN"/>
        </w:rPr>
        <w:t>11.73</w:t>
      </w:r>
      <w:r>
        <w:rPr>
          <w:rFonts w:hint="eastAsia" w:ascii="宋体" w:hAnsi="宋体" w:cs="宋体"/>
          <w:color w:val="000000"/>
          <w:sz w:val="30"/>
          <w:szCs w:val="30"/>
        </w:rPr>
        <w:t>%。202</w:t>
      </w:r>
      <w:r>
        <w:rPr>
          <w:rFonts w:hint="eastAsia" w:ascii="宋体" w:hAnsi="宋体" w:cs="宋体"/>
          <w:color w:val="000000"/>
          <w:sz w:val="30"/>
          <w:szCs w:val="30"/>
          <w:lang w:val="en-US" w:eastAsia="zh-CN"/>
        </w:rPr>
        <w:t>1</w:t>
      </w:r>
      <w:r>
        <w:rPr>
          <w:rFonts w:hint="eastAsia" w:ascii="宋体" w:hAnsi="宋体" w:cs="宋体"/>
          <w:color w:val="000000"/>
          <w:sz w:val="30"/>
          <w:szCs w:val="30"/>
        </w:rPr>
        <w:t>年一般公共预算财政拨款支出</w:t>
      </w:r>
      <w:r>
        <w:rPr>
          <w:rFonts w:hint="eastAsia" w:ascii="宋体" w:hAnsi="宋体" w:cs="宋体"/>
          <w:color w:val="000000"/>
          <w:sz w:val="30"/>
          <w:szCs w:val="30"/>
          <w:lang w:val="en-US" w:eastAsia="zh-CN"/>
        </w:rPr>
        <w:t>6186.34</w:t>
      </w:r>
      <w:r>
        <w:rPr>
          <w:rFonts w:hint="eastAsia" w:ascii="宋体" w:hAnsi="宋体" w:cs="宋体"/>
          <w:color w:val="000000"/>
          <w:sz w:val="30"/>
          <w:szCs w:val="30"/>
        </w:rPr>
        <w:t>万元</w:t>
      </w:r>
      <w:r>
        <w:rPr>
          <w:rFonts w:hint="eastAsia" w:ascii="宋体" w:hAnsi="宋体" w:cs="宋体"/>
          <w:color w:val="000000"/>
          <w:sz w:val="30"/>
          <w:szCs w:val="30"/>
          <w:lang w:eastAsia="zh-CN"/>
        </w:rPr>
        <w:t>，</w:t>
      </w:r>
      <w:r>
        <w:rPr>
          <w:rFonts w:hint="eastAsia" w:ascii="宋体" w:hAnsi="宋体" w:cs="宋体"/>
          <w:color w:val="000000"/>
          <w:sz w:val="30"/>
          <w:szCs w:val="30"/>
        </w:rPr>
        <w:t>与20</w:t>
      </w:r>
      <w:r>
        <w:rPr>
          <w:rFonts w:hint="eastAsia" w:ascii="宋体" w:hAnsi="宋体" w:cs="宋体"/>
          <w:color w:val="000000"/>
          <w:sz w:val="30"/>
          <w:szCs w:val="30"/>
          <w:lang w:val="en-US" w:eastAsia="zh-CN"/>
        </w:rPr>
        <w:t>21</w:t>
      </w:r>
      <w:r>
        <w:rPr>
          <w:rFonts w:hint="eastAsia" w:ascii="宋体" w:hAnsi="宋体" w:cs="宋体"/>
          <w:color w:val="000000"/>
          <w:sz w:val="30"/>
          <w:szCs w:val="30"/>
        </w:rPr>
        <w:t>年相比一般公共预算财政拨款</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3626.36</w:t>
      </w:r>
      <w:r>
        <w:rPr>
          <w:rFonts w:hint="eastAsia" w:ascii="宋体" w:hAnsi="宋体" w:cs="宋体"/>
          <w:color w:val="000000"/>
          <w:sz w:val="30"/>
          <w:szCs w:val="30"/>
        </w:rPr>
        <w:t>万元，</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58.62</w:t>
      </w:r>
      <w:r>
        <w:rPr>
          <w:rFonts w:hint="eastAsia" w:ascii="宋体" w:hAnsi="宋体" w:cs="宋体"/>
          <w:color w:val="000000"/>
          <w:sz w:val="30"/>
          <w:szCs w:val="30"/>
        </w:rPr>
        <w:t>%。主要变动原因是项目资金增减变化。</w:t>
      </w:r>
    </w:p>
    <w:p w14:paraId="1132DE16">
      <w:pPr>
        <w:spacing w:line="560" w:lineRule="atLeast"/>
        <w:ind w:firstLine="600" w:firstLineChars="200"/>
        <w:outlineLvl w:val="2"/>
        <w:rPr>
          <w:rFonts w:ascii="宋体" w:hAnsi="宋体" w:cs="宋体"/>
          <w:bCs/>
          <w:color w:val="000000"/>
          <w:sz w:val="30"/>
          <w:szCs w:val="30"/>
        </w:rPr>
      </w:pPr>
      <w:bookmarkStart w:id="35" w:name="_Toc15377211"/>
      <w:r>
        <w:rPr>
          <w:rFonts w:hint="eastAsia" w:ascii="宋体" w:hAnsi="宋体" w:cs="宋体"/>
          <w:bCs/>
          <w:color w:val="000000"/>
          <w:sz w:val="30"/>
          <w:szCs w:val="30"/>
        </w:rPr>
        <w:t>（二）一般公共预算财政拨款支出决算结构情况</w:t>
      </w:r>
      <w:bookmarkEnd w:id="35"/>
    </w:p>
    <w:p w14:paraId="70EF94B2">
      <w:pPr>
        <w:spacing w:line="560" w:lineRule="atLeast"/>
        <w:ind w:firstLine="640"/>
        <w:rPr>
          <w:rFonts w:ascii="宋体" w:hAnsi="宋体" w:cs="宋体"/>
          <w:bCs/>
          <w:color w:val="000000" w:themeColor="text1"/>
          <w:sz w:val="30"/>
          <w:szCs w:val="30"/>
          <w14:textFill>
            <w14:solidFill>
              <w14:schemeClr w14:val="tx1"/>
            </w14:solidFill>
          </w14:textFill>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年一般公共预算财</w:t>
      </w:r>
      <w:r>
        <w:rPr>
          <w:rFonts w:hint="eastAsia" w:ascii="宋体" w:hAnsi="宋体" w:cs="宋体"/>
          <w:bCs/>
          <w:color w:val="000000" w:themeColor="text1"/>
          <w:sz w:val="30"/>
          <w:szCs w:val="30"/>
          <w14:textFill>
            <w14:solidFill>
              <w14:schemeClr w14:val="tx1"/>
            </w14:solidFill>
          </w14:textFill>
        </w:rPr>
        <w:t>政拨款支出</w:t>
      </w:r>
      <w:r>
        <w:rPr>
          <w:rFonts w:hint="eastAsia" w:ascii="宋体" w:hAnsi="宋体" w:cs="宋体"/>
          <w:bCs/>
          <w:color w:val="000000" w:themeColor="text1"/>
          <w:sz w:val="30"/>
          <w:szCs w:val="30"/>
          <w:lang w:val="en-US" w:eastAsia="zh-CN"/>
          <w14:textFill>
            <w14:solidFill>
              <w14:schemeClr w14:val="tx1"/>
            </w14:solidFill>
          </w14:textFill>
        </w:rPr>
        <w:t>1459.2</w:t>
      </w:r>
      <w:r>
        <w:rPr>
          <w:rFonts w:hint="eastAsia" w:ascii="宋体" w:hAnsi="宋体" w:cs="宋体"/>
          <w:bCs/>
          <w:color w:val="000000" w:themeColor="text1"/>
          <w:sz w:val="30"/>
          <w:szCs w:val="30"/>
          <w14:textFill>
            <w14:solidFill>
              <w14:schemeClr w14:val="tx1"/>
            </w14:solidFill>
          </w14:textFill>
        </w:rPr>
        <w:t>万元，主要用于以下方面:一般公共服务支出0.00万元，占0.00%；教育支出0.00万元，占0.00%；科学技术支出0.00万元，占0.00%；文化旅游体育与传媒支出0.00万元，占0.00%；社会保障和就业支出支出</w:t>
      </w:r>
      <w:r>
        <w:rPr>
          <w:rFonts w:hint="eastAsia" w:ascii="宋体" w:hAnsi="宋体" w:cs="宋体"/>
          <w:bCs/>
          <w:color w:val="000000" w:themeColor="text1"/>
          <w:sz w:val="30"/>
          <w:szCs w:val="30"/>
          <w:lang w:val="en-US" w:eastAsia="zh-CN"/>
          <w14:textFill>
            <w14:solidFill>
              <w14:schemeClr w14:val="tx1"/>
            </w14:solidFill>
          </w14:textFill>
        </w:rPr>
        <w:t>92.54</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6.3</w:t>
      </w:r>
      <w:r>
        <w:rPr>
          <w:rFonts w:hint="eastAsia" w:ascii="宋体" w:hAnsi="宋体" w:cs="宋体"/>
          <w:bCs/>
          <w:color w:val="000000" w:themeColor="text1"/>
          <w:sz w:val="30"/>
          <w:szCs w:val="30"/>
          <w14:textFill>
            <w14:solidFill>
              <w14:schemeClr w14:val="tx1"/>
            </w14:solidFill>
          </w14:textFill>
        </w:rPr>
        <w:t>%；</w:t>
      </w:r>
      <w:r>
        <w:rPr>
          <w:rFonts w:hint="eastAsia" w:ascii="宋体" w:hAnsi="宋体" w:cs="宋体"/>
          <w:bCs/>
          <w:color w:val="000000"/>
          <w:sz w:val="30"/>
          <w:szCs w:val="30"/>
        </w:rPr>
        <w:t>卫生健康支出</w:t>
      </w:r>
      <w:r>
        <w:rPr>
          <w:rFonts w:hint="eastAsia" w:ascii="宋体" w:hAnsi="宋体" w:cs="宋体"/>
          <w:bCs/>
          <w:color w:val="000000" w:themeColor="text1"/>
          <w:sz w:val="30"/>
          <w:szCs w:val="30"/>
          <w:lang w:val="en-US" w:eastAsia="zh-CN"/>
          <w14:textFill>
            <w14:solidFill>
              <w14:schemeClr w14:val="tx1"/>
            </w14:solidFill>
          </w14:textFill>
        </w:rPr>
        <w:t>16</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1.1</w:t>
      </w:r>
      <w:r>
        <w:rPr>
          <w:rFonts w:hint="eastAsia" w:ascii="宋体" w:hAnsi="宋体" w:cs="宋体"/>
          <w:bCs/>
          <w:color w:val="000000" w:themeColor="text1"/>
          <w:sz w:val="30"/>
          <w:szCs w:val="30"/>
          <w14:textFill>
            <w14:solidFill>
              <w14:schemeClr w14:val="tx1"/>
            </w14:solidFill>
          </w14:textFill>
        </w:rPr>
        <w:t>%；节能环保支出0.00万元，占0.00%；城乡社区支出0.00万元，占0.00%；农林水支出</w:t>
      </w:r>
      <w:r>
        <w:rPr>
          <w:rFonts w:hint="eastAsia" w:ascii="宋体" w:hAnsi="宋体" w:cs="宋体"/>
          <w:bCs/>
          <w:color w:val="000000" w:themeColor="text1"/>
          <w:sz w:val="30"/>
          <w:szCs w:val="30"/>
          <w:lang w:val="en-US" w:eastAsia="zh-CN"/>
          <w14:textFill>
            <w14:solidFill>
              <w14:schemeClr w14:val="tx1"/>
            </w14:solidFill>
          </w14:textFill>
        </w:rPr>
        <w:t>1318.04</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90.3</w:t>
      </w:r>
      <w:r>
        <w:rPr>
          <w:rFonts w:hint="eastAsia" w:ascii="宋体" w:hAnsi="宋体" w:cs="宋体"/>
          <w:bCs/>
          <w:color w:val="000000" w:themeColor="text1"/>
          <w:sz w:val="30"/>
          <w:szCs w:val="30"/>
          <w14:textFill>
            <w14:solidFill>
              <w14:schemeClr w14:val="tx1"/>
            </w14:solidFill>
          </w14:textFill>
        </w:rPr>
        <w:t>%；交通运输支出0.00万元，占0.00%；资源勘探信息等支出0.00万元，占0.00%；商业服务业等支出0.00万元，占0.00%；金融支出0.00%；国土海洋气象等支出0.00万元，占0.00%；住房保障支出</w:t>
      </w:r>
      <w:r>
        <w:rPr>
          <w:rFonts w:hint="eastAsia" w:ascii="宋体" w:hAnsi="宋体" w:cs="宋体"/>
          <w:bCs/>
          <w:color w:val="000000" w:themeColor="text1"/>
          <w:sz w:val="30"/>
          <w:szCs w:val="30"/>
          <w:lang w:val="en-US" w:eastAsia="zh-CN"/>
          <w14:textFill>
            <w14:solidFill>
              <w14:schemeClr w14:val="tx1"/>
            </w14:solidFill>
          </w14:textFill>
        </w:rPr>
        <w:t>32.62</w:t>
      </w:r>
      <w:r>
        <w:rPr>
          <w:rFonts w:hint="eastAsia" w:ascii="宋体" w:hAnsi="宋体" w:cs="宋体"/>
          <w:bCs/>
          <w:color w:val="000000" w:themeColor="text1"/>
          <w:sz w:val="30"/>
          <w:szCs w:val="30"/>
          <w14:textFill>
            <w14:solidFill>
              <w14:schemeClr w14:val="tx1"/>
            </w14:solidFill>
          </w14:textFill>
        </w:rPr>
        <w:t>万元，占</w:t>
      </w:r>
      <w:r>
        <w:rPr>
          <w:rFonts w:hint="eastAsia" w:ascii="宋体" w:hAnsi="宋体" w:cs="宋体"/>
          <w:bCs/>
          <w:color w:val="000000" w:themeColor="text1"/>
          <w:sz w:val="30"/>
          <w:szCs w:val="30"/>
          <w:lang w:val="en-US" w:eastAsia="zh-CN"/>
          <w14:textFill>
            <w14:solidFill>
              <w14:schemeClr w14:val="tx1"/>
            </w14:solidFill>
          </w14:textFill>
        </w:rPr>
        <w:t>2.3</w:t>
      </w:r>
      <w:r>
        <w:rPr>
          <w:rFonts w:hint="eastAsia" w:ascii="宋体" w:hAnsi="宋体" w:cs="宋体"/>
          <w:bCs/>
          <w:color w:val="000000" w:themeColor="text1"/>
          <w:sz w:val="30"/>
          <w:szCs w:val="30"/>
          <w14:textFill>
            <w14:solidFill>
              <w14:schemeClr w14:val="tx1"/>
            </w14:solidFill>
          </w14:textFill>
        </w:rPr>
        <w:t>%；粮油物资储备支出0.00万元，占0.00%；其他支出0.00万元，占0.00%；债务还本支出）0.00万元，占0.00%；债务付息支出0.00万元，占0.00%；债务付息支出0.00万元，占0.00%。</w:t>
      </w:r>
    </w:p>
    <w:p w14:paraId="7ECBB697">
      <w:pPr>
        <w:spacing w:line="560" w:lineRule="atLeast"/>
        <w:ind w:firstLine="600" w:firstLineChars="200"/>
        <w:outlineLvl w:val="2"/>
        <w:rPr>
          <w:rFonts w:ascii="宋体" w:hAnsi="宋体" w:cs="宋体"/>
          <w:bCs/>
          <w:color w:val="000000"/>
          <w:sz w:val="30"/>
          <w:szCs w:val="30"/>
        </w:rPr>
      </w:pPr>
      <w:bookmarkStart w:id="36" w:name="_Toc15377212"/>
      <w:r>
        <w:rPr>
          <w:rFonts w:hint="eastAsia" w:ascii="宋体" w:hAnsi="宋体" w:cs="宋体"/>
          <w:bCs/>
          <w:color w:val="000000"/>
          <w:sz w:val="30"/>
          <w:szCs w:val="30"/>
        </w:rPr>
        <w:t>（三）一般公共预算财政拨款支出决算具体情况</w:t>
      </w:r>
      <w:bookmarkEnd w:id="36"/>
    </w:p>
    <w:p w14:paraId="3E7B1651">
      <w:pPr>
        <w:spacing w:line="560" w:lineRule="atLeast"/>
        <w:ind w:firstLine="600" w:firstLineChars="200"/>
        <w:outlineLvl w:val="2"/>
        <w:rPr>
          <w:rFonts w:ascii="宋体" w:hAnsi="宋体" w:cs="宋体"/>
          <w:bCs/>
          <w:color w:val="FF0000"/>
          <w:sz w:val="30"/>
          <w:szCs w:val="30"/>
        </w:rPr>
      </w:pPr>
      <w:bookmarkStart w:id="37" w:name="_Toc15377444"/>
      <w:bookmarkStart w:id="38" w:name="_Toc15377213"/>
      <w:bookmarkStart w:id="39" w:name="_Toc15378460"/>
      <w:r>
        <w:rPr>
          <w:rFonts w:hint="eastAsia" w:ascii="宋体" w:hAnsi="宋体" w:cs="宋体"/>
          <w:bCs/>
          <w:color w:val="000000" w:themeColor="text1"/>
          <w:sz w:val="30"/>
          <w:szCs w:val="30"/>
          <w14:textFill>
            <w14:solidFill>
              <w14:schemeClr w14:val="tx1"/>
            </w14:solidFill>
          </w14:textFill>
        </w:rPr>
        <w:t>202</w:t>
      </w:r>
      <w:r>
        <w:rPr>
          <w:rFonts w:hint="eastAsia" w:ascii="宋体" w:hAnsi="宋体" w:cs="宋体"/>
          <w:bCs/>
          <w:color w:val="000000" w:themeColor="text1"/>
          <w:sz w:val="30"/>
          <w:szCs w:val="30"/>
          <w:lang w:val="en-US" w:eastAsia="zh-CN"/>
          <w14:textFill>
            <w14:solidFill>
              <w14:schemeClr w14:val="tx1"/>
            </w14:solidFill>
          </w14:textFill>
        </w:rPr>
        <w:t>3</w:t>
      </w:r>
      <w:r>
        <w:rPr>
          <w:rFonts w:hint="eastAsia" w:ascii="宋体" w:hAnsi="宋体" w:cs="宋体"/>
          <w:bCs/>
          <w:color w:val="000000" w:themeColor="text1"/>
          <w:sz w:val="30"/>
          <w:szCs w:val="30"/>
          <w14:textFill>
            <w14:solidFill>
              <w14:schemeClr w14:val="tx1"/>
            </w14:solidFill>
          </w14:textFill>
        </w:rPr>
        <w:t>年一般公共预算支出决算数为</w:t>
      </w:r>
      <w:r>
        <w:rPr>
          <w:rFonts w:hint="eastAsia" w:ascii="宋体" w:hAnsi="宋体" w:cs="宋体"/>
          <w:bCs/>
          <w:color w:val="000000" w:themeColor="text1"/>
          <w:sz w:val="30"/>
          <w:szCs w:val="30"/>
          <w:lang w:val="en-US" w:eastAsia="zh-CN"/>
          <w14:textFill>
            <w14:solidFill>
              <w14:schemeClr w14:val="tx1"/>
            </w14:solidFill>
          </w14:textFill>
        </w:rPr>
        <w:t>1459.2</w:t>
      </w:r>
      <w:r>
        <w:rPr>
          <w:rFonts w:hint="eastAsia" w:ascii="宋体" w:hAnsi="宋体" w:cs="宋体"/>
          <w:bCs/>
          <w:color w:val="000000" w:themeColor="text1"/>
          <w:sz w:val="30"/>
          <w:szCs w:val="30"/>
          <w14:textFill>
            <w14:solidFill>
              <w14:schemeClr w14:val="tx1"/>
            </w14:solidFill>
          </w14:textFill>
        </w:rPr>
        <w:t>万元，</w:t>
      </w:r>
      <w:r>
        <w:rPr>
          <w:rStyle w:val="18"/>
          <w:rFonts w:hint="eastAsia" w:ascii="宋体" w:hAnsi="宋体" w:cs="宋体"/>
          <w:b w:val="0"/>
          <w:bCs/>
          <w:color w:val="000000" w:themeColor="text1"/>
          <w:sz w:val="30"/>
          <w:szCs w:val="30"/>
          <w14:textFill>
            <w14:solidFill>
              <w14:schemeClr w14:val="tx1"/>
            </w14:solidFill>
          </w14:textFill>
        </w:rPr>
        <w:t>完成</w:t>
      </w:r>
      <w:r>
        <w:rPr>
          <w:rStyle w:val="18"/>
          <w:rFonts w:hint="eastAsia" w:ascii="宋体" w:hAnsi="宋体" w:cs="宋体"/>
          <w:b w:val="0"/>
          <w:bCs/>
          <w:color w:val="000000"/>
          <w:sz w:val="30"/>
          <w:szCs w:val="30"/>
        </w:rPr>
        <w:t>预算100%</w:t>
      </w:r>
      <w:r>
        <w:rPr>
          <w:rFonts w:hint="eastAsia" w:ascii="宋体" w:hAnsi="宋体" w:cs="宋体"/>
          <w:bCs/>
          <w:color w:val="000000"/>
          <w:sz w:val="30"/>
          <w:szCs w:val="30"/>
        </w:rPr>
        <w:t>，</w:t>
      </w:r>
      <w:r>
        <w:rPr>
          <w:rFonts w:hint="eastAsia" w:ascii="宋体" w:hAnsi="宋体" w:cs="宋体"/>
          <w:bCs/>
          <w:color w:val="333333"/>
          <w:sz w:val="30"/>
          <w:szCs w:val="30"/>
        </w:rPr>
        <w:t>与预算数持平。</w:t>
      </w:r>
      <w:r>
        <w:rPr>
          <w:rStyle w:val="18"/>
          <w:rFonts w:hint="eastAsia" w:ascii="宋体" w:hAnsi="宋体" w:cs="宋体"/>
          <w:b w:val="0"/>
          <w:bCs/>
          <w:color w:val="000000"/>
          <w:sz w:val="30"/>
          <w:szCs w:val="30"/>
        </w:rPr>
        <w:t>其中：</w:t>
      </w:r>
      <w:bookmarkEnd w:id="37"/>
      <w:bookmarkEnd w:id="38"/>
      <w:bookmarkEnd w:id="39"/>
    </w:p>
    <w:p w14:paraId="0AD5DFF4">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1、社会保障和就业支出（208）202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92.54</w:t>
      </w:r>
      <w:r>
        <w:rPr>
          <w:rFonts w:hint="eastAsia" w:ascii="宋体" w:hAnsi="宋体" w:cs="宋体"/>
          <w:bCs/>
          <w:color w:val="000000"/>
          <w:sz w:val="30"/>
          <w:szCs w:val="30"/>
        </w:rPr>
        <w:t>万元，其中：</w:t>
      </w:r>
    </w:p>
    <w:p w14:paraId="5F86FE33">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机关事业单位基本养老保险缴费支出（2080505）202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48.23</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14:paraId="6A571F95">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机关事业单位职业年金缴费支出（2080506</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20.54</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14:paraId="62CBF75F">
      <w:pPr>
        <w:spacing w:line="560" w:lineRule="atLeast"/>
        <w:ind w:firstLine="600" w:firstLineChars="200"/>
        <w:rPr>
          <w:rFonts w:ascii="宋体" w:hAnsi="宋体" w:cs="宋体"/>
          <w:bCs/>
          <w:color w:val="333333"/>
          <w:sz w:val="30"/>
          <w:szCs w:val="30"/>
        </w:rPr>
      </w:pPr>
      <w:r>
        <w:rPr>
          <w:rFonts w:hint="eastAsia" w:ascii="宋体" w:hAnsi="宋体" w:cs="宋体"/>
          <w:bCs/>
          <w:color w:val="333333"/>
          <w:sz w:val="30"/>
          <w:szCs w:val="30"/>
        </w:rPr>
        <w:t>死亡抚恤（2080801）</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8.44</w:t>
      </w:r>
      <w:r>
        <w:rPr>
          <w:rFonts w:hint="eastAsia" w:ascii="宋体" w:hAnsi="宋体" w:cs="宋体"/>
          <w:bCs/>
          <w:color w:val="000000"/>
          <w:sz w:val="30"/>
          <w:szCs w:val="30"/>
        </w:rPr>
        <w:t>万元，年初无预算,</w:t>
      </w:r>
      <w:r>
        <w:rPr>
          <w:rFonts w:hint="eastAsia" w:ascii="宋体" w:hAnsi="宋体" w:cs="宋体"/>
          <w:bCs/>
          <w:color w:val="333333"/>
          <w:sz w:val="30"/>
          <w:szCs w:val="30"/>
        </w:rPr>
        <w:t>该经费为职工的安葬费和抚恤金。</w:t>
      </w:r>
    </w:p>
    <w:p w14:paraId="148A6538">
      <w:pPr>
        <w:spacing w:line="560" w:lineRule="atLeast"/>
        <w:ind w:firstLine="600" w:firstLineChars="200"/>
        <w:rPr>
          <w:rFonts w:hint="eastAsia" w:ascii="宋体" w:hAnsi="宋体" w:cs="宋体"/>
          <w:bCs/>
          <w:color w:val="333333"/>
          <w:sz w:val="30"/>
          <w:szCs w:val="30"/>
        </w:rPr>
      </w:pPr>
      <w:r>
        <w:rPr>
          <w:rFonts w:hint="eastAsia" w:ascii="宋体" w:hAnsi="宋体" w:cs="宋体"/>
          <w:bCs/>
          <w:color w:val="000000"/>
          <w:kern w:val="0"/>
          <w:sz w:val="30"/>
          <w:szCs w:val="30"/>
        </w:rPr>
        <w:t>其他优抚支出（2080899</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4.33</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14:paraId="2F616C5A">
      <w:pPr>
        <w:spacing w:line="560" w:lineRule="atLeast"/>
        <w:ind w:firstLine="600" w:firstLineChars="200"/>
      </w:pPr>
      <w:r>
        <w:rPr>
          <w:rFonts w:hint="eastAsia" w:ascii="宋体" w:hAnsi="宋体" w:cs="宋体"/>
          <w:bCs/>
          <w:color w:val="000000"/>
          <w:kern w:val="0"/>
          <w:sz w:val="30"/>
          <w:szCs w:val="30"/>
        </w:rPr>
        <w:t>其他</w:t>
      </w:r>
      <w:r>
        <w:rPr>
          <w:rFonts w:hint="eastAsia" w:ascii="宋体" w:hAnsi="宋体" w:cs="宋体"/>
          <w:bCs/>
          <w:color w:val="000000"/>
          <w:kern w:val="0"/>
          <w:sz w:val="30"/>
          <w:szCs w:val="30"/>
          <w:lang w:eastAsia="zh-CN"/>
        </w:rPr>
        <w:t>社会保障和就业支出</w:t>
      </w:r>
      <w:r>
        <w:rPr>
          <w:rFonts w:hint="eastAsia" w:ascii="宋体" w:hAnsi="宋体" w:cs="宋体"/>
          <w:bCs/>
          <w:color w:val="000000"/>
          <w:kern w:val="0"/>
          <w:sz w:val="30"/>
          <w:szCs w:val="30"/>
        </w:rPr>
        <w:t>（208</w:t>
      </w:r>
      <w:r>
        <w:rPr>
          <w:rFonts w:hint="eastAsia" w:ascii="宋体" w:hAnsi="宋体" w:cs="宋体"/>
          <w:bCs/>
          <w:color w:val="000000"/>
          <w:kern w:val="0"/>
          <w:sz w:val="30"/>
          <w:szCs w:val="30"/>
          <w:lang w:val="en-US" w:eastAsia="zh-CN"/>
        </w:rPr>
        <w:t>99</w:t>
      </w:r>
      <w:r>
        <w:rPr>
          <w:rFonts w:hint="eastAsia" w:ascii="宋体" w:hAnsi="宋体" w:cs="宋体"/>
          <w:bCs/>
          <w:color w:val="000000"/>
          <w:kern w:val="0"/>
          <w:sz w:val="30"/>
          <w:szCs w:val="30"/>
        </w:rPr>
        <w:t>99</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11</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w:t>
      </w:r>
    </w:p>
    <w:p w14:paraId="30DD2FB3">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2、卫生健康支出(210)202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16</w:t>
      </w:r>
      <w:r>
        <w:rPr>
          <w:rFonts w:hint="eastAsia" w:ascii="宋体" w:hAnsi="宋体" w:cs="宋体"/>
          <w:bCs/>
          <w:color w:val="000000"/>
          <w:sz w:val="30"/>
          <w:szCs w:val="30"/>
        </w:rPr>
        <w:t>万元，完成预算100%，</w:t>
      </w:r>
      <w:r>
        <w:rPr>
          <w:rFonts w:hint="eastAsia" w:ascii="宋体" w:hAnsi="宋体" w:cs="宋体"/>
          <w:bCs/>
          <w:color w:val="333333"/>
          <w:sz w:val="30"/>
          <w:szCs w:val="30"/>
        </w:rPr>
        <w:t>与预算数持平。其中：</w:t>
      </w:r>
    </w:p>
    <w:p w14:paraId="0E815907">
      <w:pPr>
        <w:spacing w:line="560" w:lineRule="atLeast"/>
        <w:ind w:firstLine="600" w:firstLineChars="200"/>
        <w:jc w:val="left"/>
        <w:rPr>
          <w:rFonts w:ascii="宋体" w:hAnsi="宋体" w:cs="宋体"/>
          <w:bCs/>
          <w:color w:val="333333"/>
          <w:sz w:val="30"/>
          <w:szCs w:val="30"/>
        </w:rPr>
      </w:pPr>
      <w:r>
        <w:rPr>
          <w:rFonts w:hint="eastAsia" w:ascii="宋体" w:hAnsi="宋体" w:cs="宋体"/>
          <w:bCs/>
          <w:color w:val="000000"/>
          <w:sz w:val="30"/>
          <w:szCs w:val="30"/>
        </w:rPr>
        <w:t>行政单位医疗（2101101）202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 xml:space="preserve">年决算数为 </w:t>
      </w:r>
      <w:r>
        <w:rPr>
          <w:rFonts w:hint="eastAsia" w:ascii="宋体" w:hAnsi="宋体" w:cs="宋体"/>
          <w:bCs/>
          <w:color w:val="000000"/>
          <w:sz w:val="30"/>
          <w:szCs w:val="30"/>
          <w:lang w:val="en-US" w:eastAsia="zh-CN"/>
        </w:rPr>
        <w:t>10.68</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48CA44AE">
      <w:pPr>
        <w:spacing w:line="560" w:lineRule="atLeast"/>
        <w:ind w:firstLine="600" w:firstLineChars="200"/>
        <w:jc w:val="left"/>
        <w:rPr>
          <w:rFonts w:hint="eastAsia" w:ascii="宋体" w:hAnsi="宋体" w:cs="宋体"/>
          <w:bCs/>
          <w:color w:val="333333"/>
          <w:sz w:val="30"/>
          <w:szCs w:val="30"/>
        </w:rPr>
      </w:pPr>
      <w:r>
        <w:rPr>
          <w:rFonts w:hint="eastAsia" w:ascii="宋体" w:hAnsi="宋体" w:cs="宋体"/>
          <w:bCs/>
          <w:color w:val="000000"/>
          <w:sz w:val="30"/>
          <w:szCs w:val="30"/>
        </w:rPr>
        <w:t>事业单位医疗（2101102）202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2.77</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2CE02DEC">
      <w:pPr>
        <w:spacing w:line="560" w:lineRule="atLeast"/>
        <w:ind w:firstLine="600" w:firstLineChars="200"/>
        <w:jc w:val="left"/>
        <w:rPr>
          <w:rStyle w:val="18"/>
          <w:rFonts w:ascii="宋体" w:hAnsi="宋体" w:cs="宋体"/>
          <w:b w:val="0"/>
          <w:bCs/>
          <w:color w:val="000000"/>
          <w:sz w:val="30"/>
          <w:szCs w:val="30"/>
        </w:rPr>
      </w:pPr>
      <w:r>
        <w:rPr>
          <w:rFonts w:hint="eastAsia" w:ascii="宋体" w:hAnsi="宋体" w:cs="宋体"/>
          <w:bCs/>
          <w:color w:val="000000"/>
          <w:sz w:val="30"/>
          <w:szCs w:val="30"/>
          <w:lang w:eastAsia="zh-CN"/>
        </w:rPr>
        <w:t>公务员</w:t>
      </w:r>
      <w:r>
        <w:rPr>
          <w:rFonts w:hint="eastAsia" w:ascii="宋体" w:hAnsi="宋体" w:cs="宋体"/>
          <w:bCs/>
          <w:color w:val="000000"/>
          <w:sz w:val="30"/>
          <w:szCs w:val="30"/>
        </w:rPr>
        <w:t>医疗</w:t>
      </w:r>
      <w:r>
        <w:rPr>
          <w:rFonts w:hint="eastAsia" w:ascii="宋体" w:hAnsi="宋体" w:cs="宋体"/>
          <w:bCs/>
          <w:color w:val="000000"/>
          <w:sz w:val="30"/>
          <w:szCs w:val="30"/>
          <w:lang w:eastAsia="zh-CN"/>
        </w:rPr>
        <w:t>补助</w:t>
      </w:r>
      <w:r>
        <w:rPr>
          <w:rFonts w:hint="eastAsia" w:ascii="宋体" w:hAnsi="宋体" w:cs="宋体"/>
          <w:bCs/>
          <w:color w:val="000000"/>
          <w:sz w:val="30"/>
          <w:szCs w:val="30"/>
        </w:rPr>
        <w:t>（210110</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2.55</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27A9BD12">
      <w:pPr>
        <w:spacing w:line="560" w:lineRule="atLeast"/>
        <w:ind w:firstLine="600" w:firstLineChars="200"/>
        <w:rPr>
          <w:rFonts w:ascii="宋体" w:hAnsi="宋体" w:cs="宋体"/>
          <w:bCs/>
          <w:color w:val="333333"/>
          <w:sz w:val="30"/>
          <w:szCs w:val="30"/>
        </w:rPr>
      </w:pPr>
      <w:r>
        <w:rPr>
          <w:rFonts w:hint="eastAsia" w:ascii="宋体" w:hAnsi="宋体" w:cs="宋体"/>
          <w:bCs/>
          <w:color w:val="000000"/>
          <w:sz w:val="30"/>
          <w:szCs w:val="30"/>
        </w:rPr>
        <w:t>3、农林水支出(213)202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1318.04</w:t>
      </w:r>
      <w:r>
        <w:rPr>
          <w:rFonts w:hint="eastAsia" w:ascii="宋体" w:hAnsi="宋体" w:cs="宋体"/>
          <w:bCs/>
          <w:color w:val="000000"/>
          <w:sz w:val="30"/>
          <w:szCs w:val="30"/>
        </w:rPr>
        <w:t>万元，完成预算</w:t>
      </w:r>
      <w:r>
        <w:rPr>
          <w:rFonts w:hint="eastAsia" w:ascii="宋体" w:hAnsi="宋体" w:cs="宋体"/>
          <w:bCs/>
          <w:color w:val="000000"/>
          <w:sz w:val="30"/>
          <w:szCs w:val="30"/>
          <w:lang w:val="en-US" w:eastAsia="zh-CN"/>
        </w:rPr>
        <w:t>108</w:t>
      </w:r>
      <w:r>
        <w:rPr>
          <w:rFonts w:hint="eastAsia" w:ascii="宋体" w:hAnsi="宋体" w:cs="宋体"/>
          <w:bCs/>
          <w:color w:val="000000"/>
          <w:sz w:val="30"/>
          <w:szCs w:val="30"/>
        </w:rPr>
        <w:t>%，</w:t>
      </w:r>
      <w:r>
        <w:rPr>
          <w:rStyle w:val="18"/>
          <w:rFonts w:hint="eastAsia" w:ascii="宋体" w:hAnsi="宋体" w:cs="宋体"/>
          <w:b w:val="0"/>
          <w:bCs/>
          <w:color w:val="000000"/>
          <w:sz w:val="30"/>
          <w:szCs w:val="30"/>
        </w:rPr>
        <w:t>决算数</w:t>
      </w:r>
      <w:r>
        <w:rPr>
          <w:rStyle w:val="18"/>
          <w:rFonts w:hint="eastAsia" w:ascii="宋体" w:hAnsi="宋体" w:cs="宋体"/>
          <w:b w:val="0"/>
          <w:bCs/>
          <w:color w:val="000000"/>
          <w:sz w:val="30"/>
          <w:szCs w:val="30"/>
          <w:lang w:eastAsia="zh-CN"/>
        </w:rPr>
        <w:t>大</w:t>
      </w:r>
      <w:r>
        <w:rPr>
          <w:rStyle w:val="18"/>
          <w:rFonts w:hint="eastAsia" w:ascii="宋体" w:hAnsi="宋体" w:cs="宋体"/>
          <w:b w:val="0"/>
          <w:bCs/>
          <w:color w:val="000000"/>
          <w:sz w:val="30"/>
          <w:szCs w:val="30"/>
        </w:rPr>
        <w:t>于预算数的主要原因是项目实施</w:t>
      </w:r>
      <w:r>
        <w:rPr>
          <w:rStyle w:val="18"/>
          <w:rFonts w:hint="eastAsia" w:ascii="宋体" w:hAnsi="宋体" w:cs="宋体"/>
          <w:b w:val="0"/>
          <w:bCs/>
          <w:color w:val="000000"/>
          <w:sz w:val="30"/>
          <w:szCs w:val="30"/>
          <w:lang w:eastAsia="zh-CN"/>
        </w:rPr>
        <w:t>在</w:t>
      </w:r>
      <w:r>
        <w:rPr>
          <w:rStyle w:val="18"/>
          <w:rFonts w:hint="eastAsia" w:ascii="宋体" w:hAnsi="宋体" w:cs="宋体"/>
          <w:b w:val="0"/>
          <w:bCs/>
          <w:color w:val="000000"/>
          <w:sz w:val="30"/>
          <w:szCs w:val="30"/>
          <w:lang w:val="en-US" w:eastAsia="zh-CN"/>
        </w:rPr>
        <w:t>2023年完工，代上年支付项目款项增加</w:t>
      </w:r>
      <w:r>
        <w:rPr>
          <w:rStyle w:val="18"/>
          <w:rFonts w:hint="eastAsia" w:ascii="宋体" w:hAnsi="宋体" w:cs="宋体"/>
          <w:b w:val="0"/>
          <w:bCs/>
          <w:color w:val="000000"/>
          <w:sz w:val="30"/>
          <w:szCs w:val="30"/>
        </w:rPr>
        <w:t>。</w:t>
      </w:r>
      <w:r>
        <w:rPr>
          <w:rFonts w:hint="eastAsia" w:ascii="宋体" w:hAnsi="宋体" w:cs="宋体"/>
          <w:bCs/>
          <w:color w:val="333333"/>
          <w:sz w:val="30"/>
          <w:szCs w:val="30"/>
        </w:rPr>
        <w:t>其中：</w:t>
      </w:r>
    </w:p>
    <w:p w14:paraId="0301AE47">
      <w:pPr>
        <w:spacing w:line="560" w:lineRule="atLeast"/>
        <w:ind w:firstLine="600" w:firstLineChars="200"/>
        <w:rPr>
          <w:rStyle w:val="18"/>
          <w:rFonts w:hint="eastAsia" w:ascii="宋体" w:hAnsi="宋体" w:eastAsia="宋体" w:cs="宋体"/>
          <w:b w:val="0"/>
          <w:bCs/>
          <w:color w:val="000000"/>
          <w:sz w:val="30"/>
          <w:szCs w:val="30"/>
          <w:lang w:val="en-US" w:eastAsia="zh-CN"/>
        </w:rPr>
      </w:pPr>
      <w:r>
        <w:rPr>
          <w:rStyle w:val="18"/>
          <w:rFonts w:hint="eastAsia" w:ascii="宋体" w:hAnsi="宋体" w:cs="宋体"/>
          <w:b w:val="0"/>
          <w:color w:val="000000"/>
          <w:sz w:val="30"/>
          <w:szCs w:val="30"/>
          <w:lang w:eastAsia="zh-CN"/>
        </w:rPr>
        <w:t>行政运行</w:t>
      </w:r>
      <w:r>
        <w:rPr>
          <w:rStyle w:val="18"/>
          <w:rFonts w:hint="eastAsia" w:ascii="宋体" w:hAnsi="宋体" w:cs="宋体"/>
          <w:b w:val="0"/>
          <w:color w:val="000000"/>
          <w:sz w:val="30"/>
          <w:szCs w:val="30"/>
        </w:rPr>
        <w:t>（213</w:t>
      </w:r>
      <w:r>
        <w:rPr>
          <w:rStyle w:val="18"/>
          <w:rFonts w:hint="eastAsia" w:ascii="宋体" w:hAnsi="宋体" w:cs="宋体"/>
          <w:b w:val="0"/>
          <w:color w:val="000000"/>
          <w:sz w:val="30"/>
          <w:szCs w:val="30"/>
          <w:lang w:val="en-US" w:eastAsia="zh-CN"/>
        </w:rPr>
        <w:t>0301</w:t>
      </w:r>
      <w:r>
        <w:rPr>
          <w:rStyle w:val="18"/>
          <w:rFonts w:hint="eastAsia" w:ascii="宋体" w:hAnsi="宋体" w:cs="宋体"/>
          <w:b w:val="0"/>
          <w:color w:val="000000"/>
          <w:sz w:val="30"/>
          <w:szCs w:val="30"/>
        </w:rPr>
        <w:t>）</w:t>
      </w: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320.63</w:t>
      </w:r>
      <w:r>
        <w:rPr>
          <w:rFonts w:hint="eastAsia" w:ascii="宋体" w:hAnsi="宋体" w:cs="宋体"/>
          <w:color w:val="000000"/>
          <w:sz w:val="30"/>
          <w:szCs w:val="30"/>
        </w:rPr>
        <w:t>万元，</w:t>
      </w:r>
      <w:r>
        <w:rPr>
          <w:rFonts w:hint="eastAsia" w:ascii="宋体" w:hAnsi="宋体" w:cs="宋体"/>
          <w:bCs/>
          <w:color w:val="000000"/>
          <w:sz w:val="30"/>
          <w:szCs w:val="30"/>
        </w:rPr>
        <w:t>完成预算100.00%，</w:t>
      </w:r>
      <w:r>
        <w:rPr>
          <w:rFonts w:hint="eastAsia" w:ascii="宋体" w:hAnsi="宋体" w:cs="宋体"/>
          <w:bCs/>
          <w:color w:val="333333"/>
          <w:sz w:val="30"/>
          <w:szCs w:val="30"/>
        </w:rPr>
        <w:t>与预算数持平</w:t>
      </w:r>
      <w:r>
        <w:rPr>
          <w:rFonts w:hint="eastAsia" w:ascii="宋体" w:hAnsi="宋体" w:cs="宋体"/>
          <w:bCs/>
          <w:color w:val="000000"/>
          <w:sz w:val="30"/>
          <w:szCs w:val="30"/>
          <w:lang w:eastAsia="zh-CN"/>
        </w:rPr>
        <w:t>。</w:t>
      </w:r>
    </w:p>
    <w:p w14:paraId="4F017D92">
      <w:pPr>
        <w:spacing w:line="560" w:lineRule="atLeast"/>
        <w:ind w:firstLine="600" w:firstLineChars="200"/>
        <w:rPr>
          <w:rFonts w:ascii="宋体" w:hAnsi="宋体" w:cs="宋体"/>
          <w:bCs/>
          <w:color w:val="333333"/>
          <w:sz w:val="30"/>
          <w:szCs w:val="30"/>
        </w:rPr>
      </w:pPr>
      <w:r>
        <w:rPr>
          <w:rStyle w:val="18"/>
          <w:rFonts w:hint="eastAsia" w:ascii="宋体" w:hAnsi="宋体" w:cs="宋体"/>
          <w:b w:val="0"/>
          <w:bCs/>
          <w:color w:val="000000"/>
          <w:sz w:val="30"/>
          <w:szCs w:val="30"/>
          <w:lang w:eastAsia="zh-CN"/>
        </w:rPr>
        <w:t>一般行政管理业务</w:t>
      </w:r>
      <w:r>
        <w:rPr>
          <w:rStyle w:val="18"/>
          <w:rFonts w:hint="eastAsia" w:ascii="宋体" w:hAnsi="宋体" w:cs="宋体"/>
          <w:b w:val="0"/>
          <w:bCs/>
          <w:color w:val="000000"/>
          <w:sz w:val="30"/>
          <w:szCs w:val="30"/>
        </w:rPr>
        <w:t>（213030</w:t>
      </w:r>
      <w:r>
        <w:rPr>
          <w:rStyle w:val="18"/>
          <w:rFonts w:hint="eastAsia" w:ascii="宋体" w:hAnsi="宋体" w:cs="宋体"/>
          <w:b w:val="0"/>
          <w:bCs/>
          <w:color w:val="000000"/>
          <w:sz w:val="30"/>
          <w:szCs w:val="30"/>
          <w:lang w:val="en-US" w:eastAsia="zh-CN"/>
        </w:rPr>
        <w:t>2</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2.41</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35E31587">
      <w:pPr>
        <w:spacing w:line="560" w:lineRule="atLeast"/>
        <w:ind w:firstLine="600" w:firstLineChars="200"/>
        <w:rPr>
          <w:rFonts w:hint="eastAsia" w:ascii="宋体" w:hAnsi="宋体" w:cs="宋体"/>
          <w:bCs/>
          <w:color w:val="333333"/>
          <w:sz w:val="30"/>
          <w:szCs w:val="30"/>
        </w:rPr>
      </w:pPr>
      <w:r>
        <w:rPr>
          <w:rFonts w:hint="eastAsia" w:ascii="宋体" w:hAnsi="宋体" w:cs="宋体"/>
          <w:bCs/>
          <w:color w:val="000000"/>
          <w:kern w:val="0"/>
          <w:sz w:val="30"/>
          <w:szCs w:val="30"/>
        </w:rPr>
        <w:t>水利行业业务管理（2130304</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120.12</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3BF081C3">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水利</w:t>
      </w:r>
      <w:r>
        <w:rPr>
          <w:rFonts w:hint="eastAsia" w:ascii="宋体" w:hAnsi="宋体" w:cs="宋体"/>
          <w:bCs/>
          <w:color w:val="000000"/>
          <w:kern w:val="0"/>
          <w:sz w:val="30"/>
          <w:szCs w:val="30"/>
          <w:lang w:eastAsia="zh-CN"/>
        </w:rPr>
        <w:t>工程运行与维护</w:t>
      </w:r>
      <w:r>
        <w:rPr>
          <w:rFonts w:hint="eastAsia" w:ascii="宋体" w:hAnsi="宋体" w:cs="宋体"/>
          <w:bCs/>
          <w:color w:val="000000"/>
          <w:kern w:val="0"/>
          <w:sz w:val="30"/>
          <w:szCs w:val="30"/>
        </w:rPr>
        <w:t>（213030</w:t>
      </w:r>
      <w:r>
        <w:rPr>
          <w:rFonts w:hint="eastAsia" w:ascii="宋体" w:hAnsi="宋体" w:cs="宋体"/>
          <w:bCs/>
          <w:color w:val="000000"/>
          <w:kern w:val="0"/>
          <w:sz w:val="30"/>
          <w:szCs w:val="30"/>
          <w:lang w:val="en-US" w:eastAsia="zh-CN"/>
        </w:rPr>
        <w:t>6</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204.8</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675CF2B7">
      <w:pPr>
        <w:spacing w:line="560" w:lineRule="atLeast"/>
        <w:ind w:firstLine="600" w:firstLineChars="200"/>
        <w:rPr>
          <w:rFonts w:ascii="宋体" w:hAnsi="宋体" w:cs="宋体"/>
          <w:bCs/>
          <w:color w:val="333333"/>
          <w:sz w:val="30"/>
          <w:szCs w:val="30"/>
        </w:rPr>
      </w:pPr>
      <w:r>
        <w:rPr>
          <w:rFonts w:hint="eastAsia" w:ascii="宋体" w:hAnsi="宋体" w:cs="宋体"/>
          <w:bCs/>
          <w:color w:val="000000"/>
          <w:kern w:val="0"/>
          <w:sz w:val="30"/>
          <w:szCs w:val="30"/>
        </w:rPr>
        <w:t>水</w:t>
      </w:r>
      <w:r>
        <w:rPr>
          <w:rFonts w:hint="eastAsia" w:ascii="宋体" w:hAnsi="宋体" w:cs="宋体"/>
          <w:bCs/>
          <w:color w:val="000000"/>
          <w:kern w:val="0"/>
          <w:sz w:val="30"/>
          <w:szCs w:val="30"/>
          <w:lang w:eastAsia="zh-CN"/>
        </w:rPr>
        <w:t>土保持</w:t>
      </w:r>
      <w:r>
        <w:rPr>
          <w:rFonts w:hint="eastAsia" w:ascii="宋体" w:hAnsi="宋体" w:cs="宋体"/>
          <w:bCs/>
          <w:color w:val="000000"/>
          <w:kern w:val="0"/>
          <w:sz w:val="30"/>
          <w:szCs w:val="30"/>
        </w:rPr>
        <w:t>（21303</w:t>
      </w:r>
      <w:r>
        <w:rPr>
          <w:rFonts w:hint="eastAsia" w:ascii="宋体" w:hAnsi="宋体" w:cs="宋体"/>
          <w:bCs/>
          <w:color w:val="000000"/>
          <w:kern w:val="0"/>
          <w:sz w:val="30"/>
          <w:szCs w:val="30"/>
          <w:lang w:val="en-US" w:eastAsia="zh-CN"/>
        </w:rPr>
        <w:t>10</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70</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41A5F614">
      <w:pPr>
        <w:spacing w:line="560" w:lineRule="atLeast"/>
        <w:ind w:firstLine="600" w:firstLineChars="200"/>
        <w:jc w:val="left"/>
        <w:rPr>
          <w:rFonts w:hint="eastAsia" w:ascii="宋体" w:hAnsi="宋体" w:cs="宋体"/>
          <w:bCs/>
          <w:color w:val="333333"/>
          <w:sz w:val="30"/>
          <w:szCs w:val="30"/>
        </w:rPr>
      </w:pPr>
      <w:r>
        <w:rPr>
          <w:rStyle w:val="18"/>
          <w:rFonts w:hint="eastAsia" w:ascii="宋体" w:hAnsi="宋体" w:cs="宋体"/>
          <w:b w:val="0"/>
          <w:bCs/>
          <w:color w:val="000000"/>
          <w:sz w:val="30"/>
          <w:szCs w:val="30"/>
        </w:rPr>
        <w:t>防汛（2130314）</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38.13</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6310B050">
      <w:pPr>
        <w:spacing w:line="560" w:lineRule="atLeast"/>
        <w:ind w:firstLine="600" w:firstLineChars="200"/>
        <w:jc w:val="left"/>
        <w:rPr>
          <w:rFonts w:ascii="宋体" w:hAnsi="宋体" w:cs="宋体"/>
          <w:bCs/>
          <w:color w:val="333333"/>
          <w:sz w:val="30"/>
          <w:szCs w:val="30"/>
        </w:rPr>
      </w:pPr>
      <w:r>
        <w:rPr>
          <w:rStyle w:val="18"/>
          <w:rFonts w:hint="eastAsia" w:ascii="宋体" w:hAnsi="宋体" w:cs="宋体"/>
          <w:b w:val="0"/>
          <w:bCs/>
          <w:color w:val="000000"/>
          <w:sz w:val="30"/>
          <w:szCs w:val="30"/>
          <w:lang w:eastAsia="zh-CN"/>
        </w:rPr>
        <w:t>抗旱</w:t>
      </w:r>
      <w:r>
        <w:rPr>
          <w:rStyle w:val="18"/>
          <w:rFonts w:hint="eastAsia" w:ascii="宋体" w:hAnsi="宋体" w:cs="宋体"/>
          <w:b w:val="0"/>
          <w:bCs/>
          <w:color w:val="000000"/>
          <w:sz w:val="30"/>
          <w:szCs w:val="30"/>
        </w:rPr>
        <w:t>（213031</w:t>
      </w:r>
      <w:r>
        <w:rPr>
          <w:rStyle w:val="18"/>
          <w:rFonts w:hint="eastAsia" w:ascii="宋体" w:hAnsi="宋体" w:cs="宋体"/>
          <w:b w:val="0"/>
          <w:bCs/>
          <w:color w:val="000000"/>
          <w:sz w:val="30"/>
          <w:szCs w:val="30"/>
          <w:lang w:val="en-US" w:eastAsia="zh-CN"/>
        </w:rPr>
        <w:t>5</w:t>
      </w:r>
      <w:r>
        <w:rPr>
          <w:rStyle w:val="18"/>
          <w:rFonts w:hint="eastAsia" w:ascii="宋体" w:hAnsi="宋体" w:cs="宋体"/>
          <w:b w:val="0"/>
          <w:bCs/>
          <w:color w:val="000000"/>
          <w:sz w:val="30"/>
          <w:szCs w:val="30"/>
        </w:rPr>
        <w:t>）</w:t>
      </w: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年决算数为</w:t>
      </w:r>
      <w:r>
        <w:rPr>
          <w:rFonts w:hint="eastAsia" w:ascii="宋体" w:hAnsi="宋体" w:cs="宋体"/>
          <w:bCs/>
          <w:color w:val="000000"/>
          <w:sz w:val="30"/>
          <w:szCs w:val="30"/>
          <w:lang w:val="en-US" w:eastAsia="zh-CN"/>
        </w:rPr>
        <w:t>117.42</w:t>
      </w:r>
      <w:r>
        <w:rPr>
          <w:rFonts w:hint="eastAsia" w:ascii="宋体" w:hAnsi="宋体" w:cs="宋体"/>
          <w:bCs/>
          <w:color w:val="000000"/>
          <w:sz w:val="30"/>
          <w:szCs w:val="30"/>
        </w:rPr>
        <w:t>万元，完成预算100.00%，</w:t>
      </w:r>
      <w:r>
        <w:rPr>
          <w:rFonts w:hint="eastAsia" w:ascii="宋体" w:hAnsi="宋体" w:cs="宋体"/>
          <w:bCs/>
          <w:color w:val="333333"/>
          <w:sz w:val="30"/>
          <w:szCs w:val="30"/>
        </w:rPr>
        <w:t>与预算数持平。</w:t>
      </w:r>
    </w:p>
    <w:p w14:paraId="42A038C3">
      <w:pPr>
        <w:spacing w:line="560" w:lineRule="atLeast"/>
        <w:ind w:firstLine="600" w:firstLineChars="200"/>
        <w:rPr>
          <w:rStyle w:val="18"/>
          <w:rFonts w:hint="eastAsia" w:ascii="宋体" w:hAnsi="宋体" w:cs="宋体"/>
          <w:b w:val="0"/>
          <w:bCs/>
          <w:color w:val="000000"/>
          <w:sz w:val="30"/>
          <w:szCs w:val="30"/>
          <w:lang w:val="en-US" w:eastAsia="zh-CN"/>
        </w:rPr>
      </w:pPr>
      <w:r>
        <w:rPr>
          <w:rStyle w:val="18"/>
          <w:rFonts w:hint="eastAsia" w:ascii="宋体" w:hAnsi="宋体" w:cs="宋体"/>
          <w:b w:val="0"/>
          <w:color w:val="000000"/>
          <w:sz w:val="30"/>
          <w:szCs w:val="30"/>
        </w:rPr>
        <w:t>其他水利支出（2130399）</w:t>
      </w: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444.53</w:t>
      </w:r>
      <w:r>
        <w:rPr>
          <w:rFonts w:hint="eastAsia" w:ascii="宋体" w:hAnsi="宋体" w:cs="宋体"/>
          <w:color w:val="000000"/>
          <w:sz w:val="30"/>
          <w:szCs w:val="30"/>
        </w:rPr>
        <w:t>万元，</w:t>
      </w:r>
      <w:r>
        <w:rPr>
          <w:rFonts w:hint="eastAsia" w:ascii="宋体" w:hAnsi="宋体" w:cs="宋体"/>
          <w:bCs/>
          <w:color w:val="000000"/>
          <w:sz w:val="30"/>
          <w:szCs w:val="30"/>
        </w:rPr>
        <w:t>完成预算</w:t>
      </w:r>
      <w:r>
        <w:rPr>
          <w:rFonts w:hint="eastAsia" w:ascii="宋体" w:hAnsi="宋体" w:cs="宋体"/>
          <w:bCs/>
          <w:color w:val="000000"/>
          <w:sz w:val="30"/>
          <w:szCs w:val="30"/>
          <w:lang w:val="en-US" w:eastAsia="zh-CN"/>
        </w:rPr>
        <w:t>146.26</w:t>
      </w:r>
      <w:r>
        <w:rPr>
          <w:rFonts w:hint="eastAsia" w:ascii="宋体" w:hAnsi="宋体" w:cs="宋体"/>
          <w:bCs/>
          <w:color w:val="000000"/>
          <w:sz w:val="30"/>
          <w:szCs w:val="30"/>
        </w:rPr>
        <w:t>%，</w:t>
      </w:r>
      <w:r>
        <w:rPr>
          <w:rStyle w:val="18"/>
          <w:rFonts w:hint="eastAsia" w:ascii="宋体" w:hAnsi="宋体" w:cs="宋体"/>
          <w:b w:val="0"/>
          <w:bCs/>
          <w:color w:val="000000"/>
          <w:sz w:val="30"/>
          <w:szCs w:val="30"/>
        </w:rPr>
        <w:t>决算数</w:t>
      </w:r>
      <w:r>
        <w:rPr>
          <w:rStyle w:val="18"/>
          <w:rFonts w:hint="eastAsia" w:ascii="宋体" w:hAnsi="宋体" w:cs="宋体"/>
          <w:b w:val="0"/>
          <w:bCs/>
          <w:color w:val="000000"/>
          <w:sz w:val="30"/>
          <w:szCs w:val="30"/>
          <w:lang w:eastAsia="zh-CN"/>
        </w:rPr>
        <w:t>大</w:t>
      </w:r>
      <w:r>
        <w:rPr>
          <w:rStyle w:val="18"/>
          <w:rFonts w:hint="eastAsia" w:ascii="宋体" w:hAnsi="宋体" w:cs="宋体"/>
          <w:b w:val="0"/>
          <w:bCs/>
          <w:color w:val="000000"/>
          <w:sz w:val="30"/>
          <w:szCs w:val="30"/>
        </w:rPr>
        <w:t>于预算数的主要原因是项目实施</w:t>
      </w:r>
      <w:r>
        <w:rPr>
          <w:rStyle w:val="18"/>
          <w:rFonts w:hint="eastAsia" w:ascii="宋体" w:hAnsi="宋体" w:cs="宋体"/>
          <w:b w:val="0"/>
          <w:bCs/>
          <w:color w:val="000000"/>
          <w:sz w:val="30"/>
          <w:szCs w:val="30"/>
          <w:lang w:eastAsia="zh-CN"/>
        </w:rPr>
        <w:t>在</w:t>
      </w:r>
      <w:r>
        <w:rPr>
          <w:rStyle w:val="18"/>
          <w:rFonts w:hint="eastAsia" w:ascii="宋体" w:hAnsi="宋体" w:cs="宋体"/>
          <w:b w:val="0"/>
          <w:bCs/>
          <w:color w:val="000000"/>
          <w:sz w:val="30"/>
          <w:szCs w:val="30"/>
          <w:lang w:val="en-US" w:eastAsia="zh-CN"/>
        </w:rPr>
        <w:t>2023年完工，代上年支付项目款项增加。</w:t>
      </w:r>
    </w:p>
    <w:p w14:paraId="0CB1B4E1">
      <w:pPr>
        <w:spacing w:line="560" w:lineRule="atLeast"/>
        <w:ind w:firstLine="600" w:firstLineChars="200"/>
        <w:rPr>
          <w:rFonts w:ascii="宋体" w:hAnsi="宋体" w:cs="宋体"/>
          <w:color w:val="404040"/>
          <w:sz w:val="30"/>
          <w:szCs w:val="30"/>
        </w:rPr>
      </w:pPr>
      <w:r>
        <w:rPr>
          <w:rFonts w:hint="eastAsia" w:ascii="宋体" w:hAnsi="宋体" w:cs="宋体"/>
          <w:color w:val="000000"/>
          <w:sz w:val="30"/>
          <w:szCs w:val="30"/>
        </w:rPr>
        <w:t>4、住房保障支出(221)202</w:t>
      </w:r>
      <w:r>
        <w:rPr>
          <w:rFonts w:hint="eastAsia" w:ascii="宋体" w:hAnsi="宋体" w:cs="宋体"/>
          <w:color w:val="000000"/>
          <w:sz w:val="30"/>
          <w:szCs w:val="30"/>
          <w:lang w:val="en-US" w:eastAsia="zh-CN"/>
        </w:rPr>
        <w:t>3</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32.62</w:t>
      </w:r>
      <w:r>
        <w:rPr>
          <w:rFonts w:hint="eastAsia" w:ascii="宋体" w:hAnsi="宋体" w:cs="宋体"/>
          <w:color w:val="000000"/>
          <w:sz w:val="30"/>
          <w:szCs w:val="30"/>
        </w:rPr>
        <w:t>万元，完成预算100.00%，</w:t>
      </w:r>
      <w:r>
        <w:rPr>
          <w:rFonts w:hint="eastAsia" w:ascii="宋体" w:hAnsi="宋体" w:cs="宋体"/>
          <w:color w:val="333333"/>
          <w:sz w:val="30"/>
          <w:szCs w:val="30"/>
        </w:rPr>
        <w:t>与预算数持平。其中：</w:t>
      </w:r>
    </w:p>
    <w:p w14:paraId="0F474AF4">
      <w:pPr>
        <w:spacing w:line="560" w:lineRule="atLeast"/>
        <w:ind w:firstLine="600" w:firstLineChars="200"/>
        <w:rPr>
          <w:rFonts w:ascii="宋体" w:hAnsi="宋体" w:cs="宋体"/>
          <w:b/>
          <w:color w:val="000000"/>
          <w:sz w:val="30"/>
          <w:szCs w:val="30"/>
        </w:rPr>
      </w:pPr>
      <w:r>
        <w:rPr>
          <w:rFonts w:hint="eastAsia" w:ascii="宋体" w:hAnsi="宋体" w:cs="宋体"/>
          <w:color w:val="000000"/>
          <w:sz w:val="30"/>
          <w:szCs w:val="30"/>
        </w:rPr>
        <w:t>住房公积金（2210201）202</w:t>
      </w:r>
      <w:r>
        <w:rPr>
          <w:rFonts w:hint="eastAsia" w:ascii="宋体" w:hAnsi="宋体" w:cs="宋体"/>
          <w:color w:val="000000"/>
          <w:sz w:val="30"/>
          <w:szCs w:val="30"/>
          <w:lang w:val="en-US" w:eastAsia="zh-CN"/>
        </w:rPr>
        <w:t>3</w:t>
      </w:r>
      <w:r>
        <w:rPr>
          <w:rFonts w:hint="eastAsia" w:ascii="宋体" w:hAnsi="宋体" w:cs="宋体"/>
          <w:color w:val="000000"/>
          <w:sz w:val="30"/>
          <w:szCs w:val="30"/>
        </w:rPr>
        <w:t>年决算数为</w:t>
      </w:r>
      <w:r>
        <w:rPr>
          <w:rFonts w:hint="eastAsia" w:ascii="宋体" w:hAnsi="宋体" w:cs="宋体"/>
          <w:color w:val="000000"/>
          <w:sz w:val="30"/>
          <w:szCs w:val="30"/>
          <w:lang w:val="en-US" w:eastAsia="zh-CN"/>
        </w:rPr>
        <w:t>32.62</w:t>
      </w:r>
      <w:r>
        <w:rPr>
          <w:rFonts w:hint="eastAsia" w:ascii="宋体" w:hAnsi="宋体" w:cs="宋体"/>
          <w:color w:val="000000"/>
          <w:sz w:val="30"/>
          <w:szCs w:val="30"/>
        </w:rPr>
        <w:t>元，完成预算100.00%，</w:t>
      </w:r>
      <w:r>
        <w:rPr>
          <w:rFonts w:hint="eastAsia" w:ascii="宋体" w:hAnsi="宋体" w:cs="宋体"/>
          <w:color w:val="333333"/>
          <w:sz w:val="30"/>
          <w:szCs w:val="30"/>
        </w:rPr>
        <w:t>与预算数持平。</w:t>
      </w:r>
    </w:p>
    <w:p w14:paraId="20EA37D7">
      <w:pPr>
        <w:tabs>
          <w:tab w:val="right" w:pos="8306"/>
        </w:tabs>
        <w:spacing w:line="560" w:lineRule="atLeast"/>
        <w:ind w:firstLine="640"/>
        <w:outlineLvl w:val="1"/>
        <w:rPr>
          <w:rStyle w:val="29"/>
          <w:rFonts w:ascii="宋体" w:hAnsi="宋体" w:eastAsia="宋体" w:cs="宋体"/>
          <w:sz w:val="30"/>
          <w:szCs w:val="30"/>
        </w:rPr>
      </w:pPr>
      <w:bookmarkStart w:id="40" w:name="_Toc15377214"/>
      <w:bookmarkStart w:id="41" w:name="_Toc15396608"/>
      <w:r>
        <w:rPr>
          <w:rFonts w:hint="eastAsia" w:ascii="宋体" w:hAnsi="宋体" w:cs="宋体"/>
          <w:color w:val="000000"/>
          <w:sz w:val="30"/>
          <w:szCs w:val="30"/>
        </w:rPr>
        <w:t>六</w:t>
      </w:r>
      <w:r>
        <w:rPr>
          <w:rFonts w:hint="eastAsia" w:ascii="宋体" w:hAnsi="宋体" w:cs="宋体"/>
          <w:b/>
          <w:color w:val="000000"/>
          <w:sz w:val="30"/>
          <w:szCs w:val="30"/>
        </w:rPr>
        <w:t>、一</w:t>
      </w:r>
      <w:r>
        <w:rPr>
          <w:rStyle w:val="29"/>
          <w:rFonts w:hint="eastAsia" w:ascii="宋体" w:hAnsi="宋体" w:eastAsia="宋体" w:cs="宋体"/>
          <w:b w:val="0"/>
          <w:sz w:val="30"/>
          <w:szCs w:val="30"/>
        </w:rPr>
        <w:t>般公共预算财政拨款基本支出决算情况说明</w:t>
      </w:r>
      <w:bookmarkEnd w:id="40"/>
      <w:bookmarkEnd w:id="41"/>
      <w:r>
        <w:rPr>
          <w:rStyle w:val="29"/>
          <w:rFonts w:hint="eastAsia" w:ascii="宋体" w:hAnsi="宋体" w:eastAsia="宋体" w:cs="宋体"/>
          <w:b w:val="0"/>
          <w:sz w:val="30"/>
          <w:szCs w:val="30"/>
        </w:rPr>
        <w:tab/>
      </w:r>
    </w:p>
    <w:p w14:paraId="686DC603">
      <w:pPr>
        <w:spacing w:line="560" w:lineRule="atLeast"/>
        <w:ind w:firstLine="645"/>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年一般公共预算财政拨款基本支出</w:t>
      </w:r>
      <w:r>
        <w:rPr>
          <w:rFonts w:hint="eastAsia" w:ascii="宋体" w:hAnsi="宋体" w:cs="宋体"/>
          <w:color w:val="000000"/>
          <w:sz w:val="30"/>
          <w:szCs w:val="30"/>
          <w:lang w:val="en-US" w:eastAsia="zh-CN"/>
        </w:rPr>
        <w:t>582.48</w:t>
      </w:r>
      <w:r>
        <w:rPr>
          <w:rFonts w:hint="eastAsia" w:ascii="宋体" w:hAnsi="宋体" w:cs="宋体"/>
          <w:color w:val="000000"/>
          <w:sz w:val="30"/>
          <w:szCs w:val="30"/>
        </w:rPr>
        <w:t>万元，其中：</w:t>
      </w:r>
    </w:p>
    <w:p w14:paraId="213EFCB6">
      <w:pPr>
        <w:spacing w:line="560" w:lineRule="atLeast"/>
        <w:ind w:firstLine="645"/>
        <w:rPr>
          <w:rFonts w:ascii="宋体" w:hAnsi="宋体" w:cs="宋体"/>
          <w:color w:val="000000"/>
          <w:sz w:val="30"/>
          <w:szCs w:val="30"/>
        </w:rPr>
      </w:pPr>
      <w:r>
        <w:rPr>
          <w:rFonts w:hint="eastAsia" w:ascii="宋体" w:hAnsi="宋体" w:cs="宋体"/>
          <w:color w:val="000000"/>
          <w:sz w:val="30"/>
          <w:szCs w:val="30"/>
        </w:rPr>
        <w:t>人员经费</w:t>
      </w:r>
      <w:r>
        <w:rPr>
          <w:rFonts w:hint="eastAsia" w:ascii="宋体" w:hAnsi="宋体" w:cs="宋体"/>
          <w:color w:val="000000"/>
          <w:sz w:val="30"/>
          <w:szCs w:val="30"/>
          <w:lang w:val="en-US" w:eastAsia="zh-CN"/>
        </w:rPr>
        <w:t>484.09</w:t>
      </w:r>
      <w:r>
        <w:rPr>
          <w:rFonts w:hint="eastAsia" w:ascii="宋体" w:hAnsi="宋体" w:cs="宋体"/>
          <w:color w:val="000000"/>
          <w:sz w:val="30"/>
          <w:szCs w:val="30"/>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宋体" w:hAnsi="宋体" w:cs="宋体"/>
          <w:color w:val="000000"/>
          <w:sz w:val="30"/>
          <w:szCs w:val="30"/>
        </w:rPr>
        <w:br w:type="textWrapping"/>
      </w:r>
      <w:r>
        <w:rPr>
          <w:rFonts w:hint="eastAsia" w:ascii="宋体" w:hAnsi="宋体" w:cs="宋体"/>
          <w:color w:val="000000"/>
          <w:sz w:val="30"/>
          <w:szCs w:val="30"/>
        </w:rPr>
        <w:t>　　日常公用经费</w:t>
      </w:r>
      <w:r>
        <w:rPr>
          <w:rFonts w:hint="eastAsia" w:ascii="宋体" w:hAnsi="宋体" w:cs="宋体"/>
          <w:color w:val="000000"/>
          <w:sz w:val="30"/>
          <w:szCs w:val="30"/>
          <w:lang w:val="en-US" w:eastAsia="zh-CN"/>
        </w:rPr>
        <w:t>98.39</w:t>
      </w:r>
      <w:r>
        <w:rPr>
          <w:rFonts w:hint="eastAsia" w:ascii="宋体" w:hAnsi="宋体" w:cs="宋体"/>
          <w:color w:val="000000"/>
          <w:sz w:val="30"/>
          <w:szCs w:val="30"/>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C61ED02">
      <w:pPr>
        <w:spacing w:line="560" w:lineRule="atLeast"/>
        <w:ind w:firstLine="640"/>
        <w:outlineLvl w:val="1"/>
        <w:rPr>
          <w:rStyle w:val="29"/>
          <w:rFonts w:ascii="宋体" w:hAnsi="宋体" w:eastAsia="宋体" w:cs="宋体"/>
          <w:b w:val="0"/>
          <w:bCs w:val="0"/>
          <w:sz w:val="30"/>
          <w:szCs w:val="30"/>
        </w:rPr>
      </w:pPr>
      <w:bookmarkStart w:id="42" w:name="_Toc15396609"/>
      <w:bookmarkStart w:id="43" w:name="_Toc15377215"/>
      <w:r>
        <w:rPr>
          <w:rFonts w:hint="eastAsia" w:ascii="宋体" w:hAnsi="宋体" w:cs="宋体"/>
          <w:color w:val="000000"/>
          <w:sz w:val="30"/>
          <w:szCs w:val="30"/>
        </w:rPr>
        <w:t>七、</w:t>
      </w:r>
      <w:r>
        <w:rPr>
          <w:rStyle w:val="29"/>
          <w:rFonts w:hint="eastAsia" w:ascii="宋体" w:hAnsi="宋体" w:eastAsia="宋体" w:cs="宋体"/>
          <w:b w:val="0"/>
          <w:bCs w:val="0"/>
          <w:sz w:val="30"/>
          <w:szCs w:val="30"/>
        </w:rPr>
        <w:t>“三公”经费财政拨款支出决算情况说明</w:t>
      </w:r>
      <w:bookmarkEnd w:id="42"/>
      <w:bookmarkEnd w:id="43"/>
    </w:p>
    <w:p w14:paraId="3A6B2BF3">
      <w:pPr>
        <w:spacing w:line="560" w:lineRule="atLeast"/>
        <w:ind w:firstLine="640"/>
        <w:outlineLvl w:val="2"/>
        <w:rPr>
          <w:rFonts w:ascii="宋体" w:hAnsi="宋体" w:cs="宋体"/>
          <w:color w:val="000000"/>
          <w:sz w:val="30"/>
          <w:szCs w:val="30"/>
        </w:rPr>
      </w:pPr>
      <w:bookmarkStart w:id="44" w:name="_Toc15377216"/>
      <w:r>
        <w:rPr>
          <w:rFonts w:hint="eastAsia" w:ascii="宋体" w:hAnsi="宋体" w:cs="宋体"/>
          <w:color w:val="000000"/>
          <w:sz w:val="30"/>
          <w:szCs w:val="30"/>
        </w:rPr>
        <w:t>（一）“三公”经费财政拨款支出决算总体情况说明</w:t>
      </w:r>
      <w:bookmarkEnd w:id="44"/>
    </w:p>
    <w:p w14:paraId="152048D9">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年“三公”经费财政拨款支出决算为</w:t>
      </w:r>
      <w:r>
        <w:rPr>
          <w:rFonts w:hint="eastAsia" w:ascii="宋体" w:hAnsi="宋体" w:cs="宋体"/>
          <w:color w:val="000000"/>
          <w:sz w:val="30"/>
          <w:szCs w:val="30"/>
          <w:lang w:val="en-US" w:eastAsia="zh-CN"/>
        </w:rPr>
        <w:t>7.54</w:t>
      </w:r>
      <w:r>
        <w:rPr>
          <w:rFonts w:hint="eastAsia" w:ascii="宋体" w:hAnsi="宋体" w:cs="宋体"/>
          <w:color w:val="000000"/>
          <w:sz w:val="30"/>
          <w:szCs w:val="30"/>
        </w:rPr>
        <w:t>万元，完成预算</w:t>
      </w:r>
      <w:r>
        <w:rPr>
          <w:rFonts w:hint="eastAsia" w:ascii="宋体" w:hAnsi="宋体" w:cs="宋体"/>
          <w:color w:val="000000"/>
          <w:sz w:val="30"/>
          <w:szCs w:val="30"/>
          <w:lang w:val="en-US" w:eastAsia="zh-CN"/>
        </w:rPr>
        <w:t>75.4</w:t>
      </w:r>
      <w:r>
        <w:rPr>
          <w:rFonts w:hint="eastAsia" w:ascii="宋体" w:hAnsi="宋体" w:cs="宋体"/>
          <w:color w:val="000000"/>
          <w:sz w:val="30"/>
          <w:szCs w:val="30"/>
        </w:rPr>
        <w:t>%，决算数小于预算数的主要原因是厉行节俭，打紧安排。</w:t>
      </w:r>
    </w:p>
    <w:p w14:paraId="723EB2FA">
      <w:pPr>
        <w:spacing w:line="560" w:lineRule="atLeast"/>
        <w:ind w:firstLine="640"/>
        <w:outlineLvl w:val="2"/>
        <w:rPr>
          <w:rFonts w:ascii="宋体" w:hAnsi="宋体" w:cs="宋体"/>
          <w:color w:val="000000"/>
          <w:sz w:val="30"/>
          <w:szCs w:val="30"/>
        </w:rPr>
      </w:pPr>
      <w:bookmarkStart w:id="45" w:name="_Toc15377217"/>
      <w:r>
        <w:rPr>
          <w:rFonts w:hint="eastAsia" w:ascii="宋体" w:hAnsi="宋体" w:cs="宋体"/>
          <w:color w:val="000000"/>
          <w:sz w:val="30"/>
          <w:szCs w:val="30"/>
        </w:rPr>
        <w:t>（二）“三公”经费财政拨款支出决算具体情况说明</w:t>
      </w:r>
      <w:bookmarkEnd w:id="45"/>
    </w:p>
    <w:p w14:paraId="6EF517F1">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年“三公”经费财政拨款支出决算中，因公出国（境）费支出决算0.00万元，占0.00%；公务用车购置及运行维护费支出决算</w:t>
      </w:r>
      <w:r>
        <w:rPr>
          <w:rFonts w:hint="eastAsia" w:ascii="宋体" w:hAnsi="宋体" w:cs="宋体"/>
          <w:color w:val="000000"/>
          <w:sz w:val="30"/>
          <w:szCs w:val="30"/>
          <w:lang w:val="en-US" w:eastAsia="zh-CN"/>
        </w:rPr>
        <w:t>7.43</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74.3</w:t>
      </w:r>
      <w:r>
        <w:rPr>
          <w:rFonts w:hint="eastAsia" w:ascii="宋体" w:hAnsi="宋体" w:cs="宋体"/>
          <w:color w:val="000000"/>
          <w:sz w:val="30"/>
          <w:szCs w:val="30"/>
        </w:rPr>
        <w:t>%；公务接待费支出决算</w:t>
      </w:r>
      <w:r>
        <w:rPr>
          <w:rFonts w:hint="eastAsia" w:ascii="宋体" w:hAnsi="宋体" w:cs="宋体"/>
          <w:color w:val="000000"/>
          <w:sz w:val="30"/>
          <w:szCs w:val="30"/>
          <w:lang w:val="en-US" w:eastAsia="zh-CN"/>
        </w:rPr>
        <w:t>0.11</w:t>
      </w:r>
      <w:r>
        <w:rPr>
          <w:rFonts w:hint="eastAsia" w:ascii="宋体" w:hAnsi="宋体" w:cs="宋体"/>
          <w:color w:val="000000"/>
          <w:sz w:val="30"/>
          <w:szCs w:val="30"/>
        </w:rPr>
        <w:t>万元，占</w:t>
      </w:r>
      <w:r>
        <w:rPr>
          <w:rFonts w:hint="eastAsia" w:ascii="宋体" w:hAnsi="宋体" w:cs="宋体"/>
          <w:color w:val="000000"/>
          <w:sz w:val="30"/>
          <w:szCs w:val="30"/>
          <w:lang w:val="en-US" w:eastAsia="zh-CN"/>
        </w:rPr>
        <w:t>1.1</w:t>
      </w:r>
      <w:r>
        <w:rPr>
          <w:rFonts w:hint="eastAsia" w:ascii="宋体" w:hAnsi="宋体" w:cs="宋体"/>
          <w:color w:val="000000"/>
          <w:sz w:val="30"/>
          <w:szCs w:val="30"/>
        </w:rPr>
        <w:t>%。具体情况如下：</w:t>
      </w:r>
    </w:p>
    <w:p w14:paraId="0B0FEBC1">
      <w:pPr>
        <w:spacing w:line="560" w:lineRule="atLeast"/>
        <w:ind w:firstLine="640"/>
        <w:rPr>
          <w:rFonts w:ascii="宋体" w:hAnsi="宋体" w:cs="宋体"/>
          <w:color w:val="000000"/>
          <w:sz w:val="30"/>
          <w:szCs w:val="30"/>
        </w:rPr>
      </w:pPr>
      <w:r>
        <w:rPr>
          <w:rFonts w:hint="eastAsia" w:ascii="宋体" w:hAnsi="宋体" w:cs="宋体"/>
          <w:color w:val="000000"/>
          <w:sz w:val="30"/>
          <w:szCs w:val="30"/>
        </w:rPr>
        <w:t>1.因公出国（境）经费支出0.00万元，</w:t>
      </w:r>
      <w:r>
        <w:rPr>
          <w:rStyle w:val="18"/>
          <w:rFonts w:hint="eastAsia" w:ascii="宋体" w:hAnsi="宋体" w:cs="宋体"/>
          <w:b w:val="0"/>
          <w:color w:val="000000"/>
          <w:sz w:val="30"/>
          <w:szCs w:val="30"/>
        </w:rPr>
        <w:t>无预算。</w:t>
      </w:r>
      <w:r>
        <w:rPr>
          <w:rFonts w:hint="eastAsia" w:ascii="宋体" w:hAnsi="宋体" w:cs="宋体"/>
          <w:color w:val="000000"/>
          <w:sz w:val="30"/>
          <w:szCs w:val="30"/>
        </w:rPr>
        <w:t>全年安排因公出国（境）团组0次，出国（境）0人。</w:t>
      </w:r>
    </w:p>
    <w:p w14:paraId="5DD6038E">
      <w:pPr>
        <w:spacing w:line="560" w:lineRule="atLeast"/>
        <w:ind w:firstLine="640"/>
        <w:rPr>
          <w:rFonts w:ascii="宋体" w:hAnsi="宋体" w:cs="宋体"/>
          <w:color w:val="000000"/>
          <w:sz w:val="30"/>
          <w:szCs w:val="30"/>
        </w:rPr>
      </w:pPr>
      <w:r>
        <w:rPr>
          <w:rFonts w:hint="eastAsia" w:ascii="宋体" w:hAnsi="宋体" w:cs="宋体"/>
          <w:color w:val="000000"/>
          <w:sz w:val="30"/>
          <w:szCs w:val="30"/>
        </w:rPr>
        <w:t>2.公务用车购置及运行维护费支出</w:t>
      </w:r>
      <w:r>
        <w:rPr>
          <w:rFonts w:hint="eastAsia" w:ascii="宋体" w:hAnsi="宋体" w:cs="宋体"/>
          <w:color w:val="000000"/>
          <w:sz w:val="30"/>
          <w:szCs w:val="30"/>
          <w:lang w:val="en-US" w:eastAsia="zh-CN"/>
        </w:rPr>
        <w:t>7.43</w:t>
      </w:r>
      <w:r>
        <w:rPr>
          <w:rFonts w:hint="eastAsia" w:ascii="宋体" w:hAnsi="宋体" w:cs="宋体"/>
          <w:color w:val="000000"/>
          <w:sz w:val="30"/>
          <w:szCs w:val="30"/>
        </w:rPr>
        <w:t>万元,</w:t>
      </w:r>
      <w:r>
        <w:rPr>
          <w:rStyle w:val="18"/>
          <w:rFonts w:hint="eastAsia" w:ascii="宋体" w:hAnsi="宋体" w:cs="宋体"/>
          <w:b w:val="0"/>
          <w:color w:val="000000"/>
          <w:sz w:val="30"/>
          <w:szCs w:val="30"/>
        </w:rPr>
        <w:t>完成预算</w:t>
      </w:r>
      <w:r>
        <w:rPr>
          <w:rStyle w:val="18"/>
          <w:rFonts w:hint="eastAsia" w:ascii="宋体" w:hAnsi="宋体" w:cs="宋体"/>
          <w:b w:val="0"/>
          <w:color w:val="000000"/>
          <w:sz w:val="30"/>
          <w:szCs w:val="30"/>
          <w:lang w:val="en-US" w:eastAsia="zh-CN"/>
        </w:rPr>
        <w:t>82.6</w:t>
      </w:r>
      <w:r>
        <w:rPr>
          <w:rStyle w:val="18"/>
          <w:rFonts w:hint="eastAsia" w:ascii="宋体" w:hAnsi="宋体" w:cs="宋体"/>
          <w:b w:val="0"/>
          <w:color w:val="000000"/>
          <w:sz w:val="30"/>
          <w:szCs w:val="30"/>
        </w:rPr>
        <w:t>%。</w:t>
      </w:r>
      <w:r>
        <w:rPr>
          <w:rFonts w:hint="eastAsia" w:ascii="宋体" w:hAnsi="宋体" w:cs="宋体"/>
          <w:color w:val="000000"/>
          <w:sz w:val="30"/>
          <w:szCs w:val="30"/>
        </w:rPr>
        <w:t>公务用车购置及运行维护费支出决算比20</w:t>
      </w:r>
      <w:r>
        <w:rPr>
          <w:rFonts w:hint="eastAsia" w:ascii="宋体" w:hAnsi="宋体" w:cs="宋体"/>
          <w:color w:val="000000"/>
          <w:sz w:val="30"/>
          <w:szCs w:val="30"/>
          <w:lang w:val="en-US" w:eastAsia="zh-CN"/>
        </w:rPr>
        <w:t>22</w:t>
      </w:r>
      <w:r>
        <w:rPr>
          <w:rFonts w:hint="eastAsia" w:ascii="宋体" w:hAnsi="宋体" w:cs="宋体"/>
          <w:color w:val="000000"/>
          <w:sz w:val="30"/>
          <w:szCs w:val="30"/>
        </w:rPr>
        <w:t>年</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4.6</w:t>
      </w:r>
      <w:r>
        <w:rPr>
          <w:rFonts w:hint="eastAsia" w:ascii="宋体" w:hAnsi="宋体" w:cs="宋体"/>
          <w:color w:val="000000"/>
          <w:sz w:val="30"/>
          <w:szCs w:val="30"/>
        </w:rPr>
        <w:t>万元，</w:t>
      </w:r>
      <w:r>
        <w:rPr>
          <w:rFonts w:hint="eastAsia" w:ascii="宋体" w:hAnsi="宋体" w:cs="宋体"/>
          <w:color w:val="000000"/>
          <w:sz w:val="30"/>
          <w:szCs w:val="30"/>
          <w:lang w:eastAsia="zh-CN"/>
        </w:rPr>
        <w:t>增加</w:t>
      </w:r>
      <w:r>
        <w:rPr>
          <w:rFonts w:hint="eastAsia" w:ascii="宋体" w:hAnsi="宋体" w:cs="宋体"/>
          <w:color w:val="000000"/>
          <w:sz w:val="30"/>
          <w:szCs w:val="30"/>
          <w:lang w:val="en-US" w:eastAsia="zh-CN"/>
        </w:rPr>
        <w:t>162.5</w:t>
      </w:r>
      <w:r>
        <w:rPr>
          <w:rFonts w:hint="eastAsia" w:ascii="宋体" w:hAnsi="宋体" w:cs="宋体"/>
          <w:color w:val="000000"/>
          <w:sz w:val="30"/>
          <w:szCs w:val="30"/>
        </w:rPr>
        <w:t>%。主要原因是</w:t>
      </w:r>
      <w:r>
        <w:rPr>
          <w:rFonts w:hint="eastAsia" w:ascii="宋体" w:hAnsi="宋体" w:cs="宋体"/>
          <w:color w:val="000000"/>
          <w:sz w:val="30"/>
          <w:szCs w:val="30"/>
          <w:lang w:val="en-US" w:eastAsia="zh-CN"/>
        </w:rPr>
        <w:t>2022年部分车辆维修费用在2023年度支出</w:t>
      </w:r>
      <w:r>
        <w:rPr>
          <w:rFonts w:hint="eastAsia" w:ascii="宋体" w:hAnsi="宋体" w:cs="宋体"/>
          <w:color w:val="000000"/>
          <w:sz w:val="30"/>
          <w:szCs w:val="30"/>
        </w:rPr>
        <w:t>。</w:t>
      </w:r>
    </w:p>
    <w:p w14:paraId="737429FE">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其中：公务用车购置支出0.00万元。全年按规定更新购置公务用车0辆，金额0.00元。截至202</w:t>
      </w:r>
      <w:r>
        <w:rPr>
          <w:rFonts w:hint="eastAsia" w:ascii="宋体" w:hAnsi="宋体" w:cs="宋体"/>
          <w:color w:val="000000"/>
          <w:sz w:val="30"/>
          <w:szCs w:val="30"/>
          <w:lang w:val="en-US" w:eastAsia="zh-CN"/>
        </w:rPr>
        <w:t>3</w:t>
      </w:r>
      <w:r>
        <w:rPr>
          <w:rFonts w:hint="eastAsia" w:ascii="宋体" w:hAnsi="宋体" w:cs="宋体"/>
          <w:color w:val="000000"/>
          <w:sz w:val="30"/>
          <w:szCs w:val="30"/>
        </w:rPr>
        <w:t>年12月底，单位共有公务用车</w:t>
      </w:r>
      <w:r>
        <w:rPr>
          <w:rFonts w:hint="eastAsia" w:ascii="宋体" w:hAnsi="宋体" w:cs="宋体"/>
          <w:color w:val="000000"/>
          <w:sz w:val="30"/>
          <w:szCs w:val="30"/>
          <w:lang w:val="en-US" w:eastAsia="zh-CN"/>
        </w:rPr>
        <w:t>2</w:t>
      </w:r>
      <w:r>
        <w:rPr>
          <w:rFonts w:hint="eastAsia" w:ascii="宋体" w:hAnsi="宋体" w:cs="宋体"/>
          <w:color w:val="000000"/>
          <w:sz w:val="30"/>
          <w:szCs w:val="30"/>
        </w:rPr>
        <w:t>辆，其中：主要领导干部用车0辆、机要通信用车0辆、应急保障用车0辆、 执法执勤用车</w:t>
      </w:r>
      <w:r>
        <w:rPr>
          <w:rFonts w:hint="eastAsia" w:ascii="宋体" w:hAnsi="宋体" w:cs="宋体"/>
          <w:color w:val="000000"/>
          <w:sz w:val="30"/>
          <w:szCs w:val="30"/>
          <w:lang w:val="en-US" w:eastAsia="zh-CN"/>
        </w:rPr>
        <w:t>2</w:t>
      </w:r>
      <w:r>
        <w:rPr>
          <w:rFonts w:hint="eastAsia" w:ascii="宋体" w:hAnsi="宋体" w:cs="宋体"/>
          <w:color w:val="000000"/>
          <w:sz w:val="30"/>
          <w:szCs w:val="30"/>
        </w:rPr>
        <w:t>辆。</w:t>
      </w:r>
    </w:p>
    <w:p w14:paraId="68EF2DF4">
      <w:pPr>
        <w:spacing w:line="560" w:lineRule="atLeast"/>
        <w:ind w:firstLine="640"/>
        <w:rPr>
          <w:rFonts w:ascii="宋体" w:hAnsi="宋体" w:cs="宋体"/>
          <w:color w:val="000000"/>
          <w:sz w:val="30"/>
          <w:szCs w:val="30"/>
        </w:rPr>
      </w:pPr>
      <w:r>
        <w:rPr>
          <w:rFonts w:hint="eastAsia" w:ascii="宋体" w:hAnsi="宋体" w:cs="宋体"/>
          <w:color w:val="000000"/>
          <w:sz w:val="30"/>
          <w:szCs w:val="30"/>
        </w:rPr>
        <w:t>公务用车运行维护费支出</w:t>
      </w:r>
      <w:r>
        <w:rPr>
          <w:rFonts w:hint="eastAsia" w:ascii="宋体" w:hAnsi="宋体" w:cs="宋体"/>
          <w:color w:val="000000"/>
          <w:sz w:val="30"/>
          <w:szCs w:val="30"/>
          <w:lang w:val="en-US" w:eastAsia="zh-CN"/>
        </w:rPr>
        <w:t>7.43</w:t>
      </w:r>
      <w:r>
        <w:rPr>
          <w:rFonts w:hint="eastAsia" w:ascii="宋体" w:hAnsi="宋体" w:cs="宋体"/>
          <w:color w:val="000000"/>
          <w:sz w:val="30"/>
          <w:szCs w:val="30"/>
        </w:rPr>
        <w:t>万元。主要用于主要用于防汛等日常公务及项目建设等所需的公务用车燃料费、维修费、过路过桥费、保险费等支出。</w:t>
      </w:r>
    </w:p>
    <w:p w14:paraId="7E48969F">
      <w:pPr>
        <w:spacing w:line="560" w:lineRule="atLeast"/>
        <w:ind w:firstLine="640"/>
        <w:rPr>
          <w:rFonts w:ascii="宋体" w:hAnsi="宋体" w:cs="宋体"/>
          <w:color w:val="000000"/>
          <w:sz w:val="30"/>
          <w:szCs w:val="30"/>
        </w:rPr>
      </w:pPr>
      <w:r>
        <w:rPr>
          <w:rFonts w:hint="eastAsia" w:ascii="宋体" w:hAnsi="宋体" w:cs="宋体"/>
          <w:color w:val="000000"/>
          <w:sz w:val="30"/>
          <w:szCs w:val="30"/>
        </w:rPr>
        <w:t>3.公务接待费支出</w:t>
      </w:r>
      <w:r>
        <w:rPr>
          <w:rFonts w:hint="eastAsia" w:ascii="宋体" w:hAnsi="宋体" w:cs="宋体"/>
          <w:color w:val="000000"/>
          <w:sz w:val="30"/>
          <w:szCs w:val="30"/>
          <w:lang w:val="en-US" w:eastAsia="zh-CN"/>
        </w:rPr>
        <w:t>0.11</w:t>
      </w:r>
      <w:r>
        <w:rPr>
          <w:rFonts w:hint="eastAsia" w:ascii="宋体" w:hAnsi="宋体" w:cs="宋体"/>
          <w:color w:val="000000"/>
          <w:sz w:val="30"/>
          <w:szCs w:val="30"/>
        </w:rPr>
        <w:t>万元，</w:t>
      </w:r>
      <w:r>
        <w:rPr>
          <w:rStyle w:val="18"/>
          <w:rFonts w:hint="eastAsia" w:ascii="宋体" w:hAnsi="宋体" w:cs="宋体"/>
          <w:b w:val="0"/>
          <w:color w:val="000000"/>
          <w:sz w:val="30"/>
          <w:szCs w:val="30"/>
        </w:rPr>
        <w:t>完成预算</w:t>
      </w:r>
      <w:r>
        <w:rPr>
          <w:rStyle w:val="18"/>
          <w:rFonts w:hint="eastAsia" w:ascii="宋体" w:hAnsi="宋体" w:cs="宋体"/>
          <w:b w:val="0"/>
          <w:color w:val="000000"/>
          <w:sz w:val="30"/>
          <w:szCs w:val="30"/>
          <w:lang w:val="en-US" w:eastAsia="zh-CN"/>
        </w:rPr>
        <w:t>11</w:t>
      </w:r>
      <w:r>
        <w:rPr>
          <w:rStyle w:val="18"/>
          <w:rFonts w:hint="eastAsia" w:ascii="宋体" w:hAnsi="宋体" w:cs="宋体"/>
          <w:b w:val="0"/>
          <w:color w:val="000000"/>
          <w:sz w:val="30"/>
          <w:szCs w:val="30"/>
        </w:rPr>
        <w:t>%。</w:t>
      </w:r>
      <w:r>
        <w:rPr>
          <w:rFonts w:hint="eastAsia" w:ascii="宋体" w:hAnsi="宋体" w:cs="宋体"/>
          <w:color w:val="000000"/>
          <w:sz w:val="30"/>
          <w:szCs w:val="30"/>
        </w:rPr>
        <w:t>公务接待费支出决算比</w:t>
      </w:r>
      <w:r>
        <w:rPr>
          <w:rFonts w:hint="eastAsia" w:ascii="宋体" w:hAnsi="宋体" w:cs="宋体"/>
          <w:color w:val="000000"/>
          <w:sz w:val="30"/>
          <w:szCs w:val="30"/>
          <w:lang w:val="en-US" w:eastAsia="zh-CN"/>
        </w:rPr>
        <w:t>2022年减少0.88</w:t>
      </w:r>
      <w:r>
        <w:rPr>
          <w:rFonts w:hint="eastAsia" w:ascii="宋体" w:hAnsi="宋体" w:cs="宋体"/>
          <w:color w:val="000000"/>
          <w:sz w:val="30"/>
          <w:szCs w:val="30"/>
        </w:rPr>
        <w:t>万元，</w:t>
      </w:r>
      <w:r>
        <w:rPr>
          <w:rFonts w:hint="eastAsia" w:ascii="宋体" w:hAnsi="宋体" w:cs="宋体"/>
          <w:color w:val="000000"/>
          <w:sz w:val="30"/>
          <w:szCs w:val="30"/>
          <w:lang w:eastAsia="zh-CN"/>
        </w:rPr>
        <w:t>减少</w:t>
      </w:r>
      <w:r>
        <w:rPr>
          <w:rFonts w:hint="eastAsia" w:ascii="宋体" w:hAnsi="宋体" w:cs="宋体"/>
          <w:color w:val="000000"/>
          <w:sz w:val="30"/>
          <w:szCs w:val="30"/>
          <w:lang w:val="en-US" w:eastAsia="zh-CN"/>
        </w:rPr>
        <w:t>80</w:t>
      </w:r>
      <w:r>
        <w:rPr>
          <w:rFonts w:hint="eastAsia" w:ascii="宋体" w:hAnsi="宋体" w:cs="宋体"/>
          <w:color w:val="000000"/>
          <w:sz w:val="30"/>
          <w:szCs w:val="30"/>
        </w:rPr>
        <w:t>%。主要原因是</w:t>
      </w:r>
      <w:r>
        <w:rPr>
          <w:rFonts w:hint="eastAsia" w:ascii="宋体" w:hAnsi="宋体" w:cs="宋体"/>
          <w:color w:val="000000"/>
          <w:sz w:val="30"/>
          <w:szCs w:val="30"/>
          <w:lang w:eastAsia="zh-CN"/>
        </w:rPr>
        <w:t>事务减少，工作检查减少</w:t>
      </w:r>
      <w:r>
        <w:rPr>
          <w:rFonts w:hint="eastAsia" w:ascii="宋体" w:hAnsi="宋体" w:cs="宋体"/>
          <w:color w:val="000000"/>
          <w:sz w:val="30"/>
          <w:szCs w:val="30"/>
        </w:rPr>
        <w:t>。其中：</w:t>
      </w:r>
    </w:p>
    <w:p w14:paraId="1ED04228">
      <w:pPr>
        <w:spacing w:line="560" w:lineRule="atLeast"/>
        <w:ind w:firstLine="640"/>
        <w:rPr>
          <w:rFonts w:ascii="宋体" w:hAnsi="宋体" w:cs="宋体"/>
          <w:color w:val="000000"/>
          <w:sz w:val="30"/>
          <w:szCs w:val="30"/>
        </w:rPr>
      </w:pPr>
      <w:r>
        <w:rPr>
          <w:rFonts w:hint="eastAsia" w:ascii="宋体" w:hAnsi="宋体" w:cs="宋体"/>
          <w:color w:val="000000"/>
          <w:sz w:val="30"/>
          <w:szCs w:val="30"/>
        </w:rPr>
        <w:t>国内公务接待支出</w:t>
      </w:r>
      <w:r>
        <w:rPr>
          <w:rFonts w:hint="eastAsia" w:ascii="宋体" w:hAnsi="宋体" w:cs="宋体"/>
          <w:color w:val="000000"/>
          <w:sz w:val="30"/>
          <w:szCs w:val="30"/>
          <w:lang w:val="en-US" w:eastAsia="zh-CN"/>
        </w:rPr>
        <w:t>0.11</w:t>
      </w:r>
      <w:r>
        <w:rPr>
          <w:rFonts w:hint="eastAsia" w:ascii="宋体" w:hAnsi="宋体" w:cs="宋体"/>
          <w:color w:val="000000"/>
          <w:sz w:val="30"/>
          <w:szCs w:val="30"/>
        </w:rPr>
        <w:t>万元，主要用于执行公务、开展业务活动开支的交通费、住宿费、用餐费等。</w:t>
      </w:r>
      <w:r>
        <w:rPr>
          <w:rFonts w:hint="eastAsia" w:ascii="宋体" w:hAnsi="宋体" w:eastAsia="宋体" w:cs="宋体"/>
          <w:sz w:val="30"/>
          <w:szCs w:val="30"/>
        </w:rPr>
        <w:t>接待接待批次</w:t>
      </w:r>
      <w:r>
        <w:rPr>
          <w:rFonts w:hint="eastAsia" w:ascii="宋体" w:hAnsi="宋体" w:cs="宋体"/>
          <w:sz w:val="30"/>
          <w:szCs w:val="30"/>
          <w:lang w:val="en-US" w:eastAsia="zh-CN"/>
        </w:rPr>
        <w:t>1</w:t>
      </w:r>
      <w:r>
        <w:rPr>
          <w:rFonts w:hint="eastAsia" w:ascii="宋体" w:hAnsi="宋体" w:eastAsia="宋体" w:cs="宋体"/>
          <w:sz w:val="30"/>
          <w:szCs w:val="30"/>
        </w:rPr>
        <w:t>次，接待人次</w:t>
      </w:r>
      <w:r>
        <w:rPr>
          <w:rFonts w:hint="eastAsia" w:ascii="宋体" w:hAnsi="宋体" w:cs="宋体"/>
          <w:sz w:val="30"/>
          <w:szCs w:val="30"/>
          <w:lang w:val="en-US" w:eastAsia="zh-CN"/>
        </w:rPr>
        <w:t>12</w:t>
      </w:r>
      <w:r>
        <w:rPr>
          <w:rFonts w:hint="eastAsia" w:ascii="宋体" w:hAnsi="宋体" w:eastAsia="宋体" w:cs="宋体"/>
          <w:sz w:val="30"/>
          <w:szCs w:val="30"/>
        </w:rPr>
        <w:t>人次</w:t>
      </w:r>
      <w:r>
        <w:rPr>
          <w:rFonts w:hint="eastAsia" w:ascii="宋体" w:hAnsi="宋体" w:cs="宋体"/>
          <w:color w:val="000000"/>
          <w:sz w:val="30"/>
          <w:szCs w:val="30"/>
        </w:rPr>
        <w:t>（不包括陪同人员）</w:t>
      </w:r>
      <w:r>
        <w:rPr>
          <w:rFonts w:hint="eastAsia" w:ascii="宋体" w:hAnsi="宋体" w:eastAsia="宋体" w:cs="宋体"/>
          <w:sz w:val="30"/>
          <w:szCs w:val="30"/>
        </w:rPr>
        <w:t>，无外事接待</w:t>
      </w:r>
      <w:r>
        <w:rPr>
          <w:rFonts w:hint="eastAsia" w:ascii="宋体" w:hAnsi="宋体" w:cs="宋体"/>
          <w:color w:val="000000"/>
          <w:sz w:val="30"/>
          <w:szCs w:val="30"/>
        </w:rPr>
        <w:t>，共计支出0.</w:t>
      </w:r>
      <w:r>
        <w:rPr>
          <w:rFonts w:hint="eastAsia" w:ascii="宋体" w:hAnsi="宋体" w:cs="宋体"/>
          <w:color w:val="000000"/>
          <w:sz w:val="30"/>
          <w:szCs w:val="30"/>
          <w:lang w:val="en-US" w:eastAsia="zh-CN"/>
        </w:rPr>
        <w:t>11</w:t>
      </w:r>
      <w:r>
        <w:rPr>
          <w:rFonts w:hint="eastAsia" w:ascii="宋体" w:hAnsi="宋体" w:cs="宋体"/>
          <w:color w:val="000000"/>
          <w:sz w:val="30"/>
          <w:szCs w:val="30"/>
        </w:rPr>
        <w:t>万元，具体</w:t>
      </w:r>
      <w:r>
        <w:rPr>
          <w:rFonts w:hint="eastAsia" w:ascii="宋体" w:hAnsi="宋体" w:eastAsia="宋体" w:cs="宋体"/>
          <w:sz w:val="30"/>
          <w:szCs w:val="30"/>
        </w:rPr>
        <w:t>内容</w:t>
      </w:r>
      <w:r>
        <w:rPr>
          <w:rFonts w:hint="eastAsia" w:ascii="宋体" w:hAnsi="宋体" w:cs="宋体"/>
          <w:color w:val="000000"/>
          <w:sz w:val="30"/>
          <w:szCs w:val="30"/>
        </w:rPr>
        <w:t>包括：省水利厅、乐山市水务局检查防汛工作用餐费</w:t>
      </w:r>
      <w:r>
        <w:rPr>
          <w:rFonts w:hint="eastAsia" w:ascii="宋体" w:hAnsi="宋体" w:cs="宋体"/>
          <w:color w:val="000000"/>
          <w:sz w:val="30"/>
          <w:szCs w:val="30"/>
          <w:lang w:eastAsia="zh-CN"/>
        </w:rPr>
        <w:t>等</w:t>
      </w:r>
      <w:r>
        <w:rPr>
          <w:rFonts w:hint="eastAsia" w:ascii="宋体" w:hAnsi="宋体" w:cs="宋体"/>
          <w:color w:val="000000"/>
          <w:sz w:val="30"/>
          <w:szCs w:val="30"/>
          <w:lang w:val="en-US" w:eastAsia="zh-CN"/>
        </w:rPr>
        <w:t>0.11</w:t>
      </w:r>
      <w:r>
        <w:rPr>
          <w:rFonts w:hint="eastAsia" w:ascii="宋体" w:hAnsi="宋体" w:cs="宋体"/>
          <w:color w:val="000000"/>
          <w:sz w:val="30"/>
          <w:szCs w:val="30"/>
        </w:rPr>
        <w:t>万元，</w:t>
      </w:r>
      <w:r>
        <w:rPr>
          <w:rFonts w:hint="eastAsia" w:ascii="宋体" w:hAnsi="宋体" w:cs="宋体"/>
          <w:color w:val="000000"/>
          <w:sz w:val="30"/>
          <w:szCs w:val="30"/>
          <w:lang w:val="en-US" w:eastAsia="zh-CN"/>
        </w:rPr>
        <w:t>1</w:t>
      </w:r>
      <w:r>
        <w:rPr>
          <w:rFonts w:hint="eastAsia" w:ascii="宋体" w:hAnsi="宋体" w:cs="宋体"/>
          <w:color w:val="000000"/>
          <w:sz w:val="30"/>
          <w:szCs w:val="30"/>
        </w:rPr>
        <w:t>餐</w:t>
      </w:r>
      <w:r>
        <w:rPr>
          <w:rFonts w:hint="eastAsia" w:ascii="宋体" w:hAnsi="宋体" w:cs="宋体"/>
          <w:color w:val="000000"/>
          <w:sz w:val="30"/>
          <w:szCs w:val="30"/>
          <w:lang w:val="en-US" w:eastAsia="zh-CN"/>
        </w:rPr>
        <w:t>12</w:t>
      </w:r>
      <w:r>
        <w:rPr>
          <w:rFonts w:hint="eastAsia" w:ascii="宋体" w:hAnsi="宋体" w:cs="宋体"/>
          <w:color w:val="000000"/>
          <w:sz w:val="30"/>
          <w:szCs w:val="30"/>
        </w:rPr>
        <w:t>人次。</w:t>
      </w:r>
    </w:p>
    <w:p w14:paraId="5056668C">
      <w:pPr>
        <w:spacing w:line="560" w:lineRule="atLeast"/>
        <w:ind w:firstLine="600" w:firstLineChars="200"/>
        <w:rPr>
          <w:rFonts w:ascii="宋体" w:hAnsi="宋体" w:cs="宋体"/>
          <w:color w:val="000000"/>
          <w:sz w:val="30"/>
          <w:szCs w:val="30"/>
        </w:rPr>
      </w:pPr>
      <w:r>
        <w:rPr>
          <w:rFonts w:hint="eastAsia" w:ascii="宋体" w:hAnsi="宋体" w:cs="宋体"/>
          <w:color w:val="000000"/>
          <w:sz w:val="30"/>
          <w:szCs w:val="30"/>
        </w:rPr>
        <w:t>外事接待支出0.00万元</w:t>
      </w:r>
      <w:r>
        <w:rPr>
          <w:rFonts w:hint="eastAsia" w:ascii="宋体" w:hAnsi="宋体" w:cs="宋体"/>
          <w:color w:val="000000" w:themeColor="text1"/>
          <w:sz w:val="30"/>
          <w:szCs w:val="30"/>
          <w14:textFill>
            <w14:solidFill>
              <w14:schemeClr w14:val="tx1"/>
            </w14:solidFill>
          </w14:textFill>
        </w:rPr>
        <w:t>，外事接待0批次，0人，共计支出0.00万元。</w:t>
      </w:r>
      <w:bookmarkStart w:id="46" w:name="_Toc15377218"/>
      <w:bookmarkStart w:id="47" w:name="_Toc15396610"/>
    </w:p>
    <w:p w14:paraId="27D491BF">
      <w:pPr>
        <w:spacing w:line="560" w:lineRule="atLeast"/>
        <w:ind w:firstLine="640"/>
        <w:outlineLvl w:val="1"/>
        <w:rPr>
          <w:rStyle w:val="29"/>
          <w:rFonts w:ascii="宋体" w:hAnsi="宋体" w:eastAsia="宋体" w:cs="宋体"/>
          <w:sz w:val="30"/>
          <w:szCs w:val="30"/>
        </w:rPr>
      </w:pPr>
      <w:r>
        <w:rPr>
          <w:rFonts w:hint="eastAsia" w:ascii="宋体" w:hAnsi="宋体" w:cs="宋体"/>
          <w:color w:val="000000"/>
          <w:sz w:val="30"/>
          <w:szCs w:val="30"/>
        </w:rPr>
        <w:t>八、</w:t>
      </w:r>
      <w:r>
        <w:rPr>
          <w:rStyle w:val="29"/>
          <w:rFonts w:hint="eastAsia" w:ascii="宋体" w:hAnsi="宋体" w:eastAsia="宋体" w:cs="宋体"/>
          <w:b w:val="0"/>
          <w:sz w:val="30"/>
          <w:szCs w:val="30"/>
        </w:rPr>
        <w:t>政府性基金预算支出决算情况说明</w:t>
      </w:r>
      <w:bookmarkEnd w:id="46"/>
      <w:bookmarkEnd w:id="47"/>
    </w:p>
    <w:p w14:paraId="565525B5">
      <w:pPr>
        <w:spacing w:line="560" w:lineRule="atLeast"/>
        <w:ind w:firstLine="640"/>
        <w:rPr>
          <w:rFonts w:ascii="宋体" w:hAnsi="宋体" w:cs="宋体"/>
          <w:color w:val="000000"/>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年政府性基金预算拨款支出</w:t>
      </w:r>
      <w:r>
        <w:rPr>
          <w:rFonts w:hint="eastAsia" w:ascii="宋体" w:hAnsi="宋体" w:cs="宋体"/>
          <w:color w:val="000000"/>
          <w:sz w:val="30"/>
          <w:szCs w:val="30"/>
          <w:lang w:val="en-US" w:eastAsia="zh-CN"/>
        </w:rPr>
        <w:t>3118.18</w:t>
      </w:r>
      <w:r>
        <w:rPr>
          <w:rFonts w:hint="eastAsia" w:ascii="宋体" w:hAnsi="宋体" w:cs="宋体"/>
          <w:color w:val="000000"/>
          <w:sz w:val="30"/>
          <w:szCs w:val="30"/>
        </w:rPr>
        <w:t>万元。</w:t>
      </w:r>
    </w:p>
    <w:p w14:paraId="308118BF">
      <w:pPr>
        <w:numPr>
          <w:ilvl w:val="0"/>
          <w:numId w:val="3"/>
        </w:numPr>
        <w:spacing w:line="560" w:lineRule="atLeast"/>
        <w:ind w:firstLine="640"/>
        <w:outlineLvl w:val="1"/>
        <w:rPr>
          <w:rStyle w:val="29"/>
          <w:rFonts w:ascii="宋体" w:hAnsi="宋体" w:eastAsia="宋体" w:cs="宋体"/>
          <w:b w:val="0"/>
          <w:sz w:val="30"/>
          <w:szCs w:val="30"/>
        </w:rPr>
      </w:pPr>
      <w:bookmarkStart w:id="48" w:name="_Toc15377219"/>
      <w:bookmarkStart w:id="49" w:name="_Toc15396611"/>
      <w:r>
        <w:rPr>
          <w:rStyle w:val="29"/>
          <w:rFonts w:hint="eastAsia" w:ascii="宋体" w:hAnsi="宋体" w:eastAsia="宋体" w:cs="宋体"/>
          <w:b w:val="0"/>
          <w:sz w:val="30"/>
          <w:szCs w:val="30"/>
        </w:rPr>
        <w:t>国有资本经营预算支出决算情况说明</w:t>
      </w:r>
      <w:bookmarkEnd w:id="48"/>
      <w:bookmarkEnd w:id="49"/>
    </w:p>
    <w:p w14:paraId="0C037459">
      <w:pPr>
        <w:spacing w:line="560" w:lineRule="atLeast"/>
        <w:ind w:firstLine="640"/>
        <w:rPr>
          <w:rFonts w:ascii="宋体" w:hAnsi="宋体" w:cs="宋体"/>
          <w:sz w:val="30"/>
          <w:szCs w:val="30"/>
        </w:rPr>
      </w:pPr>
      <w:r>
        <w:rPr>
          <w:rFonts w:hint="eastAsia" w:ascii="宋体" w:hAnsi="宋体" w:cs="宋体"/>
          <w:color w:val="000000"/>
          <w:sz w:val="30"/>
          <w:szCs w:val="30"/>
        </w:rPr>
        <w:t>202</w:t>
      </w:r>
      <w:r>
        <w:rPr>
          <w:rFonts w:hint="eastAsia" w:ascii="宋体" w:hAnsi="宋体" w:cs="宋体"/>
          <w:color w:val="000000"/>
          <w:sz w:val="30"/>
          <w:szCs w:val="30"/>
          <w:lang w:val="en-US" w:eastAsia="zh-CN"/>
        </w:rPr>
        <w:t>3</w:t>
      </w:r>
      <w:r>
        <w:rPr>
          <w:rFonts w:hint="eastAsia" w:ascii="宋体" w:hAnsi="宋体" w:cs="宋体"/>
          <w:color w:val="000000"/>
          <w:sz w:val="30"/>
          <w:szCs w:val="30"/>
        </w:rPr>
        <w:t>年国有资本经营预算拨款支出0.00万元。</w:t>
      </w:r>
    </w:p>
    <w:p w14:paraId="0E4EAE30">
      <w:pPr>
        <w:spacing w:line="560" w:lineRule="atLeast"/>
        <w:ind w:firstLine="750" w:firstLineChars="250"/>
        <w:outlineLvl w:val="1"/>
        <w:rPr>
          <w:rStyle w:val="29"/>
          <w:rFonts w:ascii="宋体" w:hAnsi="宋体" w:eastAsia="宋体" w:cs="宋体"/>
          <w:sz w:val="30"/>
          <w:szCs w:val="30"/>
        </w:rPr>
      </w:pPr>
      <w:bookmarkStart w:id="50" w:name="_Toc15377221"/>
      <w:bookmarkStart w:id="51" w:name="_Toc15396612"/>
      <w:r>
        <w:rPr>
          <w:rFonts w:hint="eastAsia" w:ascii="宋体" w:hAnsi="宋体" w:cs="宋体"/>
          <w:color w:val="000000"/>
          <w:sz w:val="30"/>
          <w:szCs w:val="30"/>
        </w:rPr>
        <w:t>十</w:t>
      </w:r>
      <w:r>
        <w:rPr>
          <w:rStyle w:val="29"/>
          <w:rFonts w:hint="eastAsia" w:ascii="宋体" w:hAnsi="宋体" w:eastAsia="宋体" w:cs="宋体"/>
          <w:sz w:val="30"/>
          <w:szCs w:val="30"/>
        </w:rPr>
        <w:t>、</w:t>
      </w:r>
      <w:r>
        <w:rPr>
          <w:rStyle w:val="29"/>
          <w:rFonts w:hint="eastAsia" w:ascii="宋体" w:hAnsi="宋体" w:eastAsia="宋体" w:cs="宋体"/>
          <w:b w:val="0"/>
          <w:sz w:val="30"/>
          <w:szCs w:val="30"/>
        </w:rPr>
        <w:t>其他重要事项的情况说明</w:t>
      </w:r>
      <w:bookmarkEnd w:id="50"/>
      <w:bookmarkEnd w:id="51"/>
    </w:p>
    <w:p w14:paraId="5F99CB29">
      <w:pPr>
        <w:spacing w:line="560" w:lineRule="atLeast"/>
        <w:ind w:firstLine="600" w:firstLineChars="200"/>
        <w:outlineLvl w:val="2"/>
        <w:rPr>
          <w:rFonts w:ascii="宋体" w:hAnsi="宋体" w:cs="宋体"/>
          <w:bCs/>
          <w:color w:val="000000"/>
          <w:sz w:val="30"/>
          <w:szCs w:val="30"/>
        </w:rPr>
      </w:pPr>
      <w:bookmarkStart w:id="52" w:name="_Toc15377222"/>
      <w:r>
        <w:rPr>
          <w:rFonts w:hint="eastAsia" w:ascii="宋体" w:hAnsi="宋体" w:cs="宋体"/>
          <w:bCs/>
          <w:color w:val="000000"/>
          <w:sz w:val="30"/>
          <w:szCs w:val="30"/>
        </w:rPr>
        <w:t>（一）机关运行经费支出情况</w:t>
      </w:r>
      <w:bookmarkEnd w:id="52"/>
    </w:p>
    <w:p w14:paraId="4027C387">
      <w:pPr>
        <w:spacing w:line="560" w:lineRule="atLeast"/>
        <w:ind w:firstLine="600" w:firstLineChars="200"/>
        <w:rPr>
          <w:rFonts w:ascii="宋体" w:hAnsi="宋体" w:cs="宋体"/>
          <w:bCs/>
          <w:color w:val="FF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年，水务局机关运行经费支出</w:t>
      </w:r>
      <w:r>
        <w:rPr>
          <w:rFonts w:hint="eastAsia" w:ascii="宋体" w:hAnsi="宋体" w:cs="宋体"/>
          <w:bCs/>
          <w:color w:val="000000"/>
          <w:sz w:val="30"/>
          <w:szCs w:val="30"/>
          <w:lang w:val="en-US" w:eastAsia="zh-CN"/>
        </w:rPr>
        <w:t>98.39</w:t>
      </w:r>
      <w:r>
        <w:rPr>
          <w:rFonts w:hint="eastAsia" w:ascii="宋体" w:hAnsi="宋体" w:cs="宋体"/>
          <w:bCs/>
          <w:color w:val="000000"/>
          <w:sz w:val="30"/>
          <w:szCs w:val="30"/>
        </w:rPr>
        <w:t>万元，比20</w:t>
      </w:r>
      <w:r>
        <w:rPr>
          <w:rFonts w:hint="eastAsia" w:ascii="宋体" w:hAnsi="宋体" w:cs="宋体"/>
          <w:bCs/>
          <w:color w:val="000000"/>
          <w:sz w:val="30"/>
          <w:szCs w:val="30"/>
          <w:lang w:val="en-US" w:eastAsia="zh-CN"/>
        </w:rPr>
        <w:t>22</w:t>
      </w:r>
      <w:r>
        <w:rPr>
          <w:rFonts w:hint="eastAsia" w:ascii="宋体" w:hAnsi="宋体" w:cs="宋体"/>
          <w:bCs/>
          <w:color w:val="000000"/>
          <w:sz w:val="30"/>
          <w:szCs w:val="30"/>
        </w:rPr>
        <w:t>年</w:t>
      </w:r>
      <w:r>
        <w:rPr>
          <w:rFonts w:hint="eastAsia" w:ascii="宋体" w:hAnsi="宋体" w:cs="宋体"/>
          <w:bCs/>
          <w:color w:val="000000"/>
          <w:sz w:val="30"/>
          <w:szCs w:val="30"/>
          <w:lang w:val="en-US" w:eastAsia="zh-CN"/>
        </w:rPr>
        <w:t>86.67</w:t>
      </w:r>
      <w:r>
        <w:rPr>
          <w:rFonts w:hint="eastAsia" w:ascii="宋体" w:hAnsi="宋体" w:cs="宋体"/>
          <w:bCs/>
          <w:color w:val="000000"/>
          <w:sz w:val="30"/>
          <w:szCs w:val="30"/>
        </w:rPr>
        <w:t>万元</w:t>
      </w:r>
      <w:r>
        <w:rPr>
          <w:rFonts w:hint="eastAsia" w:ascii="宋体" w:hAnsi="宋体" w:cs="宋体"/>
          <w:bCs/>
          <w:color w:val="000000"/>
          <w:sz w:val="30"/>
          <w:szCs w:val="30"/>
          <w:lang w:eastAsia="zh-CN"/>
        </w:rPr>
        <w:t>增加</w:t>
      </w:r>
      <w:r>
        <w:rPr>
          <w:rFonts w:hint="eastAsia" w:ascii="宋体" w:hAnsi="宋体" w:cs="宋体"/>
          <w:bCs/>
          <w:color w:val="000000"/>
          <w:sz w:val="30"/>
          <w:szCs w:val="30"/>
          <w:lang w:val="en-US" w:eastAsia="zh-CN"/>
        </w:rPr>
        <w:t>11.72</w:t>
      </w:r>
      <w:r>
        <w:rPr>
          <w:rFonts w:hint="eastAsia" w:ascii="宋体" w:hAnsi="宋体" w:cs="宋体"/>
          <w:bCs/>
          <w:color w:val="000000"/>
          <w:sz w:val="30"/>
          <w:szCs w:val="30"/>
        </w:rPr>
        <w:t>万元</w:t>
      </w:r>
      <w:r>
        <w:rPr>
          <w:rFonts w:hint="eastAsia" w:ascii="宋体" w:hAnsi="宋体" w:cs="宋体"/>
          <w:bCs/>
          <w:color w:val="000000"/>
          <w:sz w:val="30"/>
          <w:szCs w:val="30"/>
          <w:lang w:eastAsia="zh-CN"/>
        </w:rPr>
        <w:t>，增加</w:t>
      </w:r>
      <w:r>
        <w:rPr>
          <w:rFonts w:hint="eastAsia" w:ascii="宋体" w:hAnsi="宋体" w:cs="宋体"/>
          <w:bCs/>
          <w:color w:val="000000"/>
          <w:sz w:val="30"/>
          <w:szCs w:val="30"/>
          <w:lang w:val="en-US" w:eastAsia="zh-CN"/>
        </w:rPr>
        <w:t>13.5</w:t>
      </w:r>
      <w:r>
        <w:rPr>
          <w:rFonts w:hint="eastAsia" w:ascii="宋体" w:hAnsi="宋体" w:cs="宋体"/>
          <w:bCs/>
          <w:color w:val="000000"/>
          <w:sz w:val="30"/>
          <w:szCs w:val="30"/>
        </w:rPr>
        <w:t>%。</w:t>
      </w:r>
      <w:r>
        <w:rPr>
          <w:rFonts w:hint="eastAsia" w:ascii="宋体" w:hAnsi="宋体" w:cs="宋体"/>
          <w:bCs/>
          <w:color w:val="000000" w:themeColor="text1"/>
          <w:sz w:val="30"/>
          <w:szCs w:val="30"/>
          <w14:textFill>
            <w14:solidFill>
              <w14:schemeClr w14:val="tx1"/>
            </w14:solidFill>
          </w14:textFill>
        </w:rPr>
        <w:t>主要原因是人员</w:t>
      </w:r>
      <w:r>
        <w:rPr>
          <w:rFonts w:hint="eastAsia" w:ascii="宋体" w:hAnsi="宋体" w:cs="宋体"/>
          <w:bCs/>
          <w:color w:val="000000" w:themeColor="text1"/>
          <w:sz w:val="30"/>
          <w:szCs w:val="30"/>
          <w:lang w:eastAsia="zh-CN"/>
          <w14:textFill>
            <w14:solidFill>
              <w14:schemeClr w14:val="tx1"/>
            </w14:solidFill>
          </w14:textFill>
        </w:rPr>
        <w:t>增加</w:t>
      </w:r>
      <w:r>
        <w:rPr>
          <w:rFonts w:hint="eastAsia" w:ascii="宋体" w:hAnsi="宋体" w:cs="宋体"/>
          <w:bCs/>
          <w:color w:val="000000" w:themeColor="text1"/>
          <w:sz w:val="30"/>
          <w:szCs w:val="30"/>
          <w14:textFill>
            <w14:solidFill>
              <w14:schemeClr w14:val="tx1"/>
            </w14:solidFill>
          </w14:textFill>
        </w:rPr>
        <w:t>定额公用经费</w:t>
      </w:r>
      <w:r>
        <w:rPr>
          <w:rFonts w:hint="eastAsia" w:ascii="宋体" w:hAnsi="宋体" w:cs="宋体"/>
          <w:bCs/>
          <w:color w:val="000000" w:themeColor="text1"/>
          <w:sz w:val="30"/>
          <w:szCs w:val="30"/>
          <w:lang w:eastAsia="zh-CN"/>
          <w14:textFill>
            <w14:solidFill>
              <w14:schemeClr w14:val="tx1"/>
            </w14:solidFill>
          </w14:textFill>
        </w:rPr>
        <w:t>增加</w:t>
      </w:r>
      <w:r>
        <w:rPr>
          <w:rFonts w:hint="eastAsia" w:ascii="宋体" w:hAnsi="宋体" w:cs="宋体"/>
          <w:bCs/>
          <w:color w:val="000000" w:themeColor="text1"/>
          <w:sz w:val="30"/>
          <w:szCs w:val="30"/>
          <w14:textFill>
            <w14:solidFill>
              <w14:schemeClr w14:val="tx1"/>
            </w14:solidFill>
          </w14:textFill>
        </w:rPr>
        <w:t>。</w:t>
      </w:r>
    </w:p>
    <w:p w14:paraId="5C4F0C15">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3" w:name="_Toc15377223"/>
      <w:r>
        <w:rPr>
          <w:rFonts w:hint="eastAsia" w:ascii="宋体" w:hAnsi="宋体" w:cs="宋体"/>
          <w:bCs/>
          <w:color w:val="000000"/>
          <w:sz w:val="30"/>
          <w:szCs w:val="30"/>
        </w:rPr>
        <w:t>（二）政府采购支出情况</w:t>
      </w:r>
      <w:bookmarkEnd w:id="53"/>
    </w:p>
    <w:p w14:paraId="10A5682E">
      <w:pPr>
        <w:spacing w:line="560" w:lineRule="atLeast"/>
        <w:ind w:firstLine="600" w:firstLineChars="200"/>
        <w:rPr>
          <w:rFonts w:ascii="宋体" w:hAnsi="宋体" w:cs="宋体"/>
          <w:bCs/>
          <w:color w:val="000000"/>
          <w:sz w:val="30"/>
          <w:szCs w:val="30"/>
        </w:rPr>
      </w:pPr>
      <w:r>
        <w:rPr>
          <w:rFonts w:hint="eastAsia" w:ascii="宋体" w:hAnsi="宋体" w:cs="宋体"/>
          <w:bCs/>
          <w:color w:val="000000"/>
          <w:sz w:val="30"/>
          <w:szCs w:val="30"/>
        </w:rPr>
        <w:t>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年，水务局政府采购支出总额</w:t>
      </w:r>
      <w:r>
        <w:rPr>
          <w:rFonts w:hint="eastAsia" w:ascii="宋体" w:hAnsi="宋体" w:cs="宋体"/>
          <w:bCs/>
          <w:color w:val="000000"/>
          <w:sz w:val="30"/>
          <w:szCs w:val="30"/>
          <w:lang w:val="en-US" w:eastAsia="zh-CN"/>
        </w:rPr>
        <w:t>133.11</w:t>
      </w:r>
      <w:r>
        <w:rPr>
          <w:rFonts w:hint="eastAsia" w:ascii="宋体" w:hAnsi="宋体" w:cs="宋体"/>
          <w:bCs/>
          <w:color w:val="000000"/>
          <w:sz w:val="30"/>
          <w:szCs w:val="30"/>
        </w:rPr>
        <w:t>万元，其中：政府采购货物支出</w:t>
      </w:r>
      <w:r>
        <w:rPr>
          <w:rFonts w:hint="eastAsia" w:ascii="宋体" w:hAnsi="宋体" w:cs="宋体"/>
          <w:bCs/>
          <w:color w:val="000000"/>
          <w:sz w:val="30"/>
          <w:szCs w:val="30"/>
          <w:lang w:val="en-US" w:eastAsia="zh-CN"/>
        </w:rPr>
        <w:t>83.5万</w:t>
      </w:r>
      <w:r>
        <w:rPr>
          <w:rFonts w:hint="eastAsia" w:ascii="宋体" w:hAnsi="宋体" w:cs="宋体"/>
          <w:bCs/>
          <w:color w:val="000000"/>
          <w:sz w:val="30"/>
          <w:szCs w:val="30"/>
        </w:rPr>
        <w:t>元、政府采购工程支出0.00万元、政府采购服务支出</w:t>
      </w:r>
      <w:r>
        <w:rPr>
          <w:rFonts w:hint="eastAsia" w:ascii="宋体" w:hAnsi="宋体" w:cs="宋体"/>
          <w:bCs/>
          <w:color w:val="000000"/>
          <w:sz w:val="30"/>
          <w:szCs w:val="30"/>
          <w:lang w:val="en-US" w:eastAsia="zh-CN"/>
        </w:rPr>
        <w:t>49.61</w:t>
      </w:r>
      <w:r>
        <w:rPr>
          <w:rFonts w:hint="eastAsia" w:ascii="宋体" w:hAnsi="宋体" w:cs="宋体"/>
          <w:bCs/>
          <w:color w:val="000000"/>
          <w:sz w:val="30"/>
          <w:szCs w:val="30"/>
        </w:rPr>
        <w:t>万元。</w:t>
      </w:r>
    </w:p>
    <w:p w14:paraId="20BB2DC1">
      <w:pPr>
        <w:autoSpaceDE w:val="0"/>
        <w:autoSpaceDN w:val="0"/>
        <w:adjustRightInd w:val="0"/>
        <w:spacing w:line="560" w:lineRule="atLeast"/>
        <w:ind w:firstLine="600" w:firstLineChars="200"/>
        <w:jc w:val="left"/>
        <w:outlineLvl w:val="2"/>
        <w:rPr>
          <w:rFonts w:ascii="宋体" w:hAnsi="宋体" w:cs="宋体"/>
          <w:bCs/>
          <w:color w:val="000000"/>
          <w:sz w:val="30"/>
          <w:szCs w:val="30"/>
        </w:rPr>
      </w:pPr>
      <w:bookmarkStart w:id="54" w:name="_Toc15377224"/>
      <w:r>
        <w:rPr>
          <w:rFonts w:hint="eastAsia" w:ascii="宋体" w:hAnsi="宋体" w:cs="宋体"/>
          <w:bCs/>
          <w:color w:val="000000"/>
          <w:sz w:val="30"/>
          <w:szCs w:val="30"/>
        </w:rPr>
        <w:t>（三）国有资产占有使用情况</w:t>
      </w:r>
      <w:bookmarkEnd w:id="54"/>
    </w:p>
    <w:p w14:paraId="64CBB213">
      <w:pPr>
        <w:autoSpaceDE w:val="0"/>
        <w:autoSpaceDN w:val="0"/>
        <w:adjustRightInd w:val="0"/>
        <w:spacing w:line="560" w:lineRule="atLeast"/>
        <w:ind w:firstLine="600" w:firstLineChars="200"/>
        <w:jc w:val="left"/>
        <w:rPr>
          <w:rFonts w:ascii="宋体" w:hAnsi="宋体" w:cs="宋体"/>
          <w:bCs/>
          <w:color w:val="FF0000"/>
          <w:sz w:val="30"/>
          <w:szCs w:val="30"/>
        </w:rPr>
      </w:pPr>
      <w:r>
        <w:rPr>
          <w:rFonts w:hint="eastAsia" w:ascii="宋体" w:hAnsi="宋体" w:cs="宋体"/>
          <w:bCs/>
          <w:color w:val="000000"/>
          <w:sz w:val="30"/>
          <w:szCs w:val="30"/>
        </w:rPr>
        <w:t>截至202</w:t>
      </w:r>
      <w:r>
        <w:rPr>
          <w:rFonts w:hint="eastAsia" w:ascii="宋体" w:hAnsi="宋体" w:cs="宋体"/>
          <w:bCs/>
          <w:color w:val="000000"/>
          <w:sz w:val="30"/>
          <w:szCs w:val="30"/>
          <w:lang w:val="en-US" w:eastAsia="zh-CN"/>
        </w:rPr>
        <w:t>3</w:t>
      </w:r>
      <w:r>
        <w:rPr>
          <w:rFonts w:hint="eastAsia" w:ascii="宋体" w:hAnsi="宋体" w:cs="宋体"/>
          <w:bCs/>
          <w:color w:val="000000"/>
          <w:sz w:val="30"/>
          <w:szCs w:val="30"/>
        </w:rPr>
        <w:t>年12月31日，水务局共有车辆</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辆，其中：主要领导干部用车0辆、机要通信用车0辆、应急保障用车0辆、其他用车</w:t>
      </w:r>
      <w:r>
        <w:rPr>
          <w:rFonts w:hint="eastAsia" w:ascii="宋体" w:hAnsi="宋体" w:cs="宋体"/>
          <w:bCs/>
          <w:color w:val="000000"/>
          <w:sz w:val="30"/>
          <w:szCs w:val="30"/>
          <w:lang w:val="en-US" w:eastAsia="zh-CN"/>
        </w:rPr>
        <w:t>2</w:t>
      </w:r>
      <w:r>
        <w:rPr>
          <w:rFonts w:hint="eastAsia" w:ascii="宋体" w:hAnsi="宋体" w:cs="宋体"/>
          <w:bCs/>
          <w:color w:val="000000"/>
          <w:sz w:val="30"/>
          <w:szCs w:val="30"/>
        </w:rPr>
        <w:t>辆，</w:t>
      </w:r>
      <w:r>
        <w:rPr>
          <w:rFonts w:hint="eastAsia" w:ascii="宋体" w:hAnsi="宋体" w:cs="宋体"/>
          <w:bCs/>
          <w:color w:val="000000" w:themeColor="text1"/>
          <w:sz w:val="30"/>
          <w:szCs w:val="30"/>
          <w14:textFill>
            <w14:solidFill>
              <w14:schemeClr w14:val="tx1"/>
            </w14:solidFill>
          </w14:textFill>
        </w:rPr>
        <w:t>其他用车主要是用于</w:t>
      </w:r>
      <w:r>
        <w:rPr>
          <w:rFonts w:hint="eastAsia" w:ascii="宋体" w:hAnsi="宋体" w:cs="宋体"/>
          <w:bCs/>
          <w:color w:val="000000"/>
          <w:sz w:val="30"/>
          <w:szCs w:val="30"/>
        </w:rPr>
        <w:t>防汛等日常公务及项目建设，</w:t>
      </w:r>
      <w:r>
        <w:rPr>
          <w:rFonts w:hint="eastAsia" w:ascii="宋体" w:hAnsi="宋体" w:cs="宋体"/>
          <w:bCs/>
          <w:color w:val="000000" w:themeColor="text1"/>
          <w:sz w:val="30"/>
          <w:szCs w:val="30"/>
          <w14:textFill>
            <w14:solidFill>
              <w14:schemeClr w14:val="tx1"/>
            </w14:solidFill>
          </w14:textFill>
        </w:rPr>
        <w:t>单价50万元以上通用设备0台（套），单价100</w:t>
      </w:r>
      <w:r>
        <w:rPr>
          <w:rFonts w:hint="eastAsia" w:ascii="宋体" w:hAnsi="宋体" w:cs="宋体"/>
          <w:bCs/>
          <w:color w:val="000000"/>
          <w:sz w:val="30"/>
          <w:szCs w:val="30"/>
        </w:rPr>
        <w:t>万元以上专用设备0台（套）。</w:t>
      </w:r>
    </w:p>
    <w:p w14:paraId="07E1E4FF">
      <w:pPr>
        <w:autoSpaceDE w:val="0"/>
        <w:autoSpaceDN w:val="0"/>
        <w:adjustRightInd w:val="0"/>
        <w:spacing w:line="560" w:lineRule="atLeast"/>
        <w:ind w:firstLine="600" w:firstLineChars="200"/>
        <w:jc w:val="left"/>
        <w:outlineLvl w:val="2"/>
        <w:rPr>
          <w:rFonts w:ascii="宋体" w:hAnsi="宋体" w:cs="宋体"/>
          <w:bCs/>
          <w:color w:val="000000"/>
          <w:sz w:val="30"/>
          <w:szCs w:val="30"/>
        </w:rPr>
      </w:pPr>
      <w:r>
        <w:rPr>
          <w:rFonts w:hint="eastAsia" w:ascii="宋体" w:hAnsi="宋体" w:cs="宋体"/>
          <w:bCs/>
          <w:color w:val="000000"/>
          <w:sz w:val="30"/>
          <w:szCs w:val="30"/>
        </w:rPr>
        <w:t>（四）预算绩效管理情况。</w:t>
      </w:r>
    </w:p>
    <w:p w14:paraId="757692DB">
      <w:pPr>
        <w:spacing w:line="560" w:lineRule="atLeast"/>
        <w:ind w:firstLine="600" w:firstLineChars="200"/>
        <w:rPr>
          <w:rFonts w:hint="eastAsia" w:ascii="宋体" w:hAnsi="宋体" w:cs="宋体"/>
          <w:bCs/>
          <w:sz w:val="30"/>
          <w:szCs w:val="30"/>
          <w:lang w:eastAsia="zh-CN"/>
        </w:rPr>
      </w:pPr>
      <w:r>
        <w:rPr>
          <w:rFonts w:hint="eastAsia" w:ascii="宋体" w:hAnsi="宋体" w:cs="宋体"/>
          <w:bCs/>
          <w:sz w:val="30"/>
          <w:szCs w:val="30"/>
        </w:rPr>
        <w:t>根据预算绩效管理要求，本部门（单位）在年初预算编制阶段，组织对202</w:t>
      </w:r>
      <w:r>
        <w:rPr>
          <w:rFonts w:hint="eastAsia" w:ascii="宋体" w:hAnsi="宋体" w:cs="宋体"/>
          <w:bCs/>
          <w:sz w:val="30"/>
          <w:szCs w:val="30"/>
          <w:lang w:val="en-US" w:eastAsia="zh-CN"/>
        </w:rPr>
        <w:t>3</w:t>
      </w:r>
      <w:r>
        <w:rPr>
          <w:rFonts w:hint="eastAsia" w:ascii="宋体" w:hAnsi="宋体" w:cs="宋体"/>
          <w:bCs/>
          <w:sz w:val="30"/>
          <w:szCs w:val="30"/>
        </w:rPr>
        <w:t>年高桥镇电站效益补差经费、202</w:t>
      </w:r>
      <w:r>
        <w:rPr>
          <w:rFonts w:hint="eastAsia" w:ascii="宋体" w:hAnsi="宋体" w:cs="宋体"/>
          <w:bCs/>
          <w:sz w:val="30"/>
          <w:szCs w:val="30"/>
          <w:lang w:val="en-US" w:eastAsia="zh-CN"/>
        </w:rPr>
        <w:t>3</w:t>
      </w:r>
      <w:r>
        <w:rPr>
          <w:rFonts w:hint="eastAsia" w:ascii="宋体" w:hAnsi="宋体" w:cs="宋体"/>
          <w:bCs/>
          <w:sz w:val="30"/>
          <w:szCs w:val="30"/>
        </w:rPr>
        <w:t>年河长制办公室工作经费、202</w:t>
      </w:r>
      <w:r>
        <w:rPr>
          <w:rFonts w:hint="eastAsia" w:ascii="宋体" w:hAnsi="宋体" w:cs="宋体"/>
          <w:bCs/>
          <w:sz w:val="30"/>
          <w:szCs w:val="30"/>
          <w:lang w:val="en-US" w:eastAsia="zh-CN"/>
        </w:rPr>
        <w:t>3</w:t>
      </w:r>
      <w:r>
        <w:rPr>
          <w:rFonts w:hint="eastAsia" w:ascii="宋体" w:hAnsi="宋体" w:cs="宋体"/>
          <w:bCs/>
          <w:sz w:val="30"/>
          <w:szCs w:val="30"/>
        </w:rPr>
        <w:t>年</w:t>
      </w:r>
      <w:r>
        <w:rPr>
          <w:rFonts w:hint="eastAsia" w:ascii="宋体" w:hAnsi="宋体" w:cs="宋体"/>
          <w:bCs/>
          <w:sz w:val="30"/>
          <w:szCs w:val="30"/>
          <w:lang w:eastAsia="zh-CN"/>
        </w:rPr>
        <w:t>移民养老保障困难补助</w:t>
      </w:r>
      <w:r>
        <w:rPr>
          <w:rFonts w:hint="eastAsia" w:ascii="宋体" w:hAnsi="宋体" w:cs="宋体"/>
          <w:bCs/>
          <w:sz w:val="30"/>
          <w:szCs w:val="30"/>
        </w:rPr>
        <w:t>经费、202</w:t>
      </w:r>
      <w:r>
        <w:rPr>
          <w:rFonts w:hint="eastAsia" w:ascii="宋体" w:hAnsi="宋体" w:cs="宋体"/>
          <w:bCs/>
          <w:sz w:val="30"/>
          <w:szCs w:val="30"/>
          <w:lang w:val="en-US" w:eastAsia="zh-CN"/>
        </w:rPr>
        <w:t>3</w:t>
      </w:r>
      <w:r>
        <w:rPr>
          <w:rFonts w:hint="eastAsia" w:ascii="宋体" w:hAnsi="宋体" w:cs="宋体"/>
          <w:bCs/>
          <w:sz w:val="30"/>
          <w:szCs w:val="30"/>
        </w:rPr>
        <w:t>年全市防汛工作经费、202</w:t>
      </w:r>
      <w:r>
        <w:rPr>
          <w:rFonts w:hint="eastAsia" w:ascii="宋体" w:hAnsi="宋体" w:cs="宋体"/>
          <w:bCs/>
          <w:sz w:val="30"/>
          <w:szCs w:val="30"/>
          <w:lang w:val="en-US" w:eastAsia="zh-CN"/>
        </w:rPr>
        <w:t>3</w:t>
      </w:r>
      <w:r>
        <w:rPr>
          <w:rFonts w:hint="eastAsia" w:ascii="宋体" w:hAnsi="宋体" w:cs="宋体"/>
          <w:bCs/>
          <w:sz w:val="30"/>
          <w:szCs w:val="30"/>
        </w:rPr>
        <w:t>年山洪灾害预警系统运行经费、202</w:t>
      </w:r>
      <w:r>
        <w:rPr>
          <w:rFonts w:hint="eastAsia" w:ascii="宋体" w:hAnsi="宋体" w:cs="宋体"/>
          <w:bCs/>
          <w:sz w:val="30"/>
          <w:szCs w:val="30"/>
          <w:lang w:val="en-US" w:eastAsia="zh-CN"/>
        </w:rPr>
        <w:t>3</w:t>
      </w:r>
      <w:r>
        <w:rPr>
          <w:rFonts w:hint="eastAsia" w:ascii="宋体" w:hAnsi="宋体" w:cs="宋体"/>
          <w:bCs/>
          <w:sz w:val="30"/>
          <w:szCs w:val="30"/>
        </w:rPr>
        <w:t>年石面堰发电厂财政补差经费</w:t>
      </w:r>
      <w:r>
        <w:rPr>
          <w:rFonts w:hint="eastAsia" w:ascii="宋体" w:hAnsi="宋体" w:cs="宋体"/>
          <w:bCs/>
          <w:sz w:val="30"/>
          <w:szCs w:val="30"/>
          <w:lang w:val="en-US" w:eastAsia="zh-CN"/>
        </w:rPr>
        <w:t>6</w:t>
      </w:r>
      <w:r>
        <w:rPr>
          <w:rFonts w:hint="eastAsia" w:ascii="宋体" w:hAnsi="宋体" w:cs="宋体"/>
          <w:bCs/>
          <w:sz w:val="30"/>
          <w:szCs w:val="30"/>
        </w:rPr>
        <w:t>个项目开展了预算事前绩效评估，对</w:t>
      </w:r>
      <w:r>
        <w:rPr>
          <w:rFonts w:hint="eastAsia" w:ascii="宋体" w:hAnsi="宋体" w:cs="宋体"/>
          <w:bCs/>
          <w:sz w:val="30"/>
          <w:szCs w:val="30"/>
          <w:lang w:val="en-US" w:eastAsia="zh-CN"/>
        </w:rPr>
        <w:t>5</w:t>
      </w:r>
      <w:r>
        <w:rPr>
          <w:rFonts w:hint="eastAsia" w:ascii="宋体" w:hAnsi="宋体" w:cs="宋体"/>
          <w:bCs/>
          <w:sz w:val="30"/>
          <w:szCs w:val="30"/>
        </w:rPr>
        <w:t>个项目编制了绩效目标，预算执行过程中，选取</w:t>
      </w:r>
      <w:r>
        <w:rPr>
          <w:rFonts w:hint="eastAsia" w:ascii="宋体" w:hAnsi="宋体" w:cs="宋体"/>
          <w:bCs/>
          <w:sz w:val="30"/>
          <w:szCs w:val="30"/>
          <w:lang w:val="en-US" w:eastAsia="zh-CN"/>
        </w:rPr>
        <w:t>6</w:t>
      </w:r>
      <w:r>
        <w:rPr>
          <w:rFonts w:hint="eastAsia" w:ascii="宋体" w:hAnsi="宋体" w:cs="宋体"/>
          <w:bCs/>
          <w:sz w:val="30"/>
          <w:szCs w:val="30"/>
        </w:rPr>
        <w:t>个项目开展绩效监控</w:t>
      </w:r>
      <w:r>
        <w:rPr>
          <w:rFonts w:hint="eastAsia" w:ascii="宋体" w:hAnsi="宋体" w:cs="宋体"/>
          <w:bCs/>
          <w:sz w:val="30"/>
          <w:szCs w:val="30"/>
          <w:lang w:eastAsia="zh-CN"/>
        </w:rPr>
        <w:t>。</w:t>
      </w:r>
    </w:p>
    <w:p w14:paraId="33B42810">
      <w:pPr>
        <w:spacing w:line="560" w:lineRule="atLeast"/>
        <w:ind w:firstLine="600" w:firstLineChars="200"/>
        <w:rPr>
          <w:rFonts w:ascii="宋体" w:hAnsi="宋体" w:cs="宋体"/>
          <w:bCs/>
          <w:sz w:val="30"/>
          <w:szCs w:val="30"/>
        </w:rPr>
      </w:pPr>
      <w:r>
        <w:rPr>
          <w:rFonts w:hint="eastAsia" w:ascii="宋体" w:hAnsi="宋体" w:cs="宋体"/>
          <w:bCs/>
          <w:sz w:val="30"/>
          <w:szCs w:val="30"/>
        </w:rPr>
        <w:t>本部门按要求对202</w:t>
      </w:r>
      <w:r>
        <w:rPr>
          <w:rFonts w:hint="eastAsia" w:ascii="宋体" w:hAnsi="宋体" w:cs="宋体"/>
          <w:bCs/>
          <w:sz w:val="30"/>
          <w:szCs w:val="30"/>
          <w:lang w:val="en-US" w:eastAsia="zh-CN"/>
        </w:rPr>
        <w:t>3</w:t>
      </w:r>
      <w:r>
        <w:rPr>
          <w:rFonts w:hint="eastAsia" w:ascii="宋体" w:hAnsi="宋体" w:cs="宋体"/>
          <w:bCs/>
          <w:sz w:val="30"/>
          <w:szCs w:val="30"/>
        </w:rPr>
        <w:t>年部门整体支出开展绩效自评，从评价情况来看整体执行较好。本部门未组织开展其他项目支出绩效评价，因为本部门重要项目均已进入市财政绩效监控中。</w:t>
      </w:r>
    </w:p>
    <w:p w14:paraId="4FBE2173">
      <w:pPr>
        <w:numPr>
          <w:ilvl w:val="0"/>
          <w:numId w:val="4"/>
        </w:numPr>
        <w:spacing w:line="560" w:lineRule="atLeast"/>
        <w:ind w:firstLine="600" w:firstLineChars="200"/>
        <w:rPr>
          <w:rFonts w:ascii="宋体" w:hAnsi="宋体" w:cs="宋体"/>
          <w:bCs/>
          <w:sz w:val="30"/>
          <w:szCs w:val="30"/>
        </w:rPr>
      </w:pPr>
      <w:r>
        <w:rPr>
          <w:rFonts w:hint="eastAsia" w:ascii="宋体" w:hAnsi="宋体" w:cs="宋体"/>
          <w:bCs/>
          <w:sz w:val="30"/>
          <w:szCs w:val="30"/>
        </w:rPr>
        <w:t>项目绩效目标完成情况。</w:t>
      </w:r>
    </w:p>
    <w:p w14:paraId="0A5C9A04">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年度部门决算中反映“高桥镇电站效益补差经费”</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“高桥镇电站效益补差经费”项目绩效目标完成情况项目全年预算数</w:t>
      </w:r>
      <w:r>
        <w:rPr>
          <w:rFonts w:hint="eastAsia" w:ascii="宋体" w:hAnsi="宋体" w:cs="宋体"/>
          <w:bCs/>
          <w:sz w:val="30"/>
          <w:szCs w:val="30"/>
          <w:lang w:val="en-US" w:eastAsia="zh-CN"/>
        </w:rPr>
        <w:t>60</w:t>
      </w:r>
      <w:r>
        <w:rPr>
          <w:rFonts w:hint="eastAsia" w:ascii="宋体" w:hAnsi="宋体" w:cs="宋体"/>
          <w:bCs/>
          <w:sz w:val="30"/>
          <w:szCs w:val="30"/>
        </w:rPr>
        <w:t>万元，执行数为</w:t>
      </w:r>
      <w:r>
        <w:rPr>
          <w:rFonts w:hint="eastAsia" w:ascii="宋体" w:hAnsi="宋体" w:cs="宋体"/>
          <w:bCs/>
          <w:sz w:val="30"/>
          <w:szCs w:val="30"/>
          <w:lang w:val="en-US" w:eastAsia="zh-CN"/>
        </w:rPr>
        <w:t>60</w:t>
      </w:r>
      <w:r>
        <w:rPr>
          <w:rFonts w:hint="eastAsia" w:ascii="宋体" w:hAnsi="宋体" w:cs="宋体"/>
          <w:bCs/>
          <w:sz w:val="30"/>
          <w:szCs w:val="30"/>
        </w:rPr>
        <w:t>万元，完成预算的100%。通过项目实施，确保该企业安全生产、职工生活稳定。发现的主要问题：无。下一步改进措施：无。</w:t>
      </w:r>
    </w:p>
    <w:p w14:paraId="1017BF36">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eastAsia="宋体" w:cs="宋体"/>
          <w:color w:val="000000"/>
          <w:kern w:val="0"/>
          <w:sz w:val="28"/>
          <w:szCs w:val="28"/>
          <w:shd w:val="clear" w:color="auto" w:fill="FFFFFF"/>
          <w:lang w:val="en-US" w:eastAsia="zh-CN"/>
        </w:rPr>
        <w:t>石面堰发电厂财政补差经费；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eastAsia="宋体" w:cs="宋体"/>
          <w:color w:val="000000"/>
          <w:kern w:val="0"/>
          <w:sz w:val="28"/>
          <w:szCs w:val="28"/>
          <w:shd w:val="clear" w:color="auto" w:fill="FFFFFF"/>
          <w:lang w:val="en-US" w:eastAsia="zh-CN"/>
        </w:rPr>
        <w:t>石面堰发电厂财政补差经费</w:t>
      </w:r>
      <w:r>
        <w:rPr>
          <w:rFonts w:hint="eastAsia" w:ascii="宋体" w:hAnsi="宋体" w:cs="宋体"/>
          <w:bCs/>
          <w:sz w:val="30"/>
          <w:szCs w:val="30"/>
        </w:rPr>
        <w:t>”项目绩效目标完成情况项目全年预算数</w:t>
      </w:r>
      <w:r>
        <w:rPr>
          <w:rFonts w:hint="eastAsia" w:ascii="宋体" w:hAnsi="宋体" w:cs="宋体"/>
          <w:bCs/>
          <w:sz w:val="30"/>
          <w:szCs w:val="30"/>
          <w:lang w:val="en-US" w:eastAsia="zh-CN"/>
        </w:rPr>
        <w:t>140</w:t>
      </w:r>
      <w:r>
        <w:rPr>
          <w:rFonts w:hint="eastAsia" w:ascii="宋体" w:hAnsi="宋体" w:cs="宋体"/>
          <w:bCs/>
          <w:sz w:val="30"/>
          <w:szCs w:val="30"/>
        </w:rPr>
        <w:t>万元，执行数为</w:t>
      </w:r>
      <w:r>
        <w:rPr>
          <w:rFonts w:hint="eastAsia" w:ascii="宋体" w:hAnsi="宋体" w:cs="宋体"/>
          <w:bCs/>
          <w:sz w:val="30"/>
          <w:szCs w:val="30"/>
          <w:lang w:val="en-US" w:eastAsia="zh-CN"/>
        </w:rPr>
        <w:t>140</w:t>
      </w:r>
      <w:r>
        <w:rPr>
          <w:rFonts w:hint="eastAsia" w:ascii="宋体" w:hAnsi="宋体" w:cs="宋体"/>
          <w:bCs/>
          <w:sz w:val="30"/>
          <w:szCs w:val="30"/>
        </w:rPr>
        <w:t>万元，完成预算的100%。通过项目实施，确保该企业安全生产、职工生活稳定。发现的主要问题：无。下一步改进措施：无。</w:t>
      </w:r>
    </w:p>
    <w:p w14:paraId="74790D5C">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eastAsia="宋体" w:cs="宋体"/>
          <w:color w:val="000000"/>
          <w:kern w:val="0"/>
          <w:sz w:val="28"/>
          <w:szCs w:val="28"/>
          <w:shd w:val="clear" w:color="auto" w:fill="FFFFFF"/>
          <w:lang w:val="en-US" w:eastAsia="zh-CN"/>
        </w:rPr>
        <w:t>移民养老保障困难补助经费；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eastAsia="宋体" w:cs="宋体"/>
          <w:color w:val="000000"/>
          <w:kern w:val="0"/>
          <w:sz w:val="28"/>
          <w:szCs w:val="28"/>
          <w:shd w:val="clear" w:color="auto" w:fill="FFFFFF"/>
          <w:lang w:val="en-US" w:eastAsia="zh-CN"/>
        </w:rPr>
        <w:t>移民养老保障困难补助经费</w:t>
      </w:r>
      <w:r>
        <w:rPr>
          <w:rFonts w:hint="eastAsia" w:ascii="宋体" w:hAnsi="宋体" w:cs="宋体"/>
          <w:bCs/>
          <w:sz w:val="30"/>
          <w:szCs w:val="30"/>
        </w:rPr>
        <w:t>”项目绩效目标完成情况项目全年预算</w:t>
      </w:r>
      <w:r>
        <w:rPr>
          <w:rFonts w:hint="eastAsia" w:ascii="宋体" w:hAnsi="宋体" w:cs="宋体"/>
          <w:bCs/>
          <w:sz w:val="30"/>
          <w:szCs w:val="30"/>
          <w:lang w:eastAsia="zh-CN"/>
        </w:rPr>
        <w:t>调整</w:t>
      </w:r>
      <w:r>
        <w:rPr>
          <w:rFonts w:hint="eastAsia" w:ascii="宋体" w:hAnsi="宋体" w:cs="宋体"/>
          <w:bCs/>
          <w:sz w:val="30"/>
          <w:szCs w:val="30"/>
        </w:rPr>
        <w:t>数</w:t>
      </w:r>
      <w:r>
        <w:rPr>
          <w:rFonts w:hint="eastAsia" w:ascii="宋体" w:hAnsi="宋体" w:cs="宋体"/>
          <w:bCs/>
          <w:sz w:val="30"/>
          <w:szCs w:val="30"/>
          <w:lang w:val="en-US" w:eastAsia="zh-CN"/>
        </w:rPr>
        <w:t>10.75</w:t>
      </w:r>
      <w:r>
        <w:rPr>
          <w:rFonts w:hint="eastAsia" w:ascii="宋体" w:hAnsi="宋体" w:cs="宋体"/>
          <w:bCs/>
          <w:sz w:val="30"/>
          <w:szCs w:val="30"/>
        </w:rPr>
        <w:t>万元，执行数为</w:t>
      </w:r>
      <w:r>
        <w:rPr>
          <w:rFonts w:hint="eastAsia" w:ascii="宋体" w:hAnsi="宋体" w:cs="宋体"/>
          <w:bCs/>
          <w:sz w:val="30"/>
          <w:szCs w:val="30"/>
          <w:lang w:val="en-US" w:eastAsia="zh-CN"/>
        </w:rPr>
        <w:t>10.75</w:t>
      </w:r>
      <w:r>
        <w:rPr>
          <w:rFonts w:hint="eastAsia" w:ascii="宋体" w:hAnsi="宋体" w:cs="宋体"/>
          <w:bCs/>
          <w:sz w:val="30"/>
          <w:szCs w:val="30"/>
        </w:rPr>
        <w:t>万元，完成预算的100%。通过项目实施，确保</w:t>
      </w:r>
      <w:r>
        <w:rPr>
          <w:rFonts w:hint="eastAsia" w:ascii="宋体" w:hAnsi="宋体" w:cs="宋体"/>
          <w:bCs/>
          <w:sz w:val="30"/>
          <w:szCs w:val="30"/>
          <w:lang w:eastAsia="zh-CN"/>
        </w:rPr>
        <w:t>移民</w:t>
      </w:r>
      <w:r>
        <w:rPr>
          <w:rFonts w:hint="eastAsia" w:ascii="宋体" w:hAnsi="宋体" w:cs="宋体"/>
          <w:bCs/>
          <w:sz w:val="30"/>
          <w:szCs w:val="30"/>
        </w:rPr>
        <w:t>生活稳定。发现的主要问题：无。下一步改进措施：无。</w:t>
      </w:r>
    </w:p>
    <w:p w14:paraId="7E9EB17E">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eastAsia="宋体" w:cs="宋体"/>
          <w:color w:val="000000"/>
          <w:kern w:val="0"/>
          <w:sz w:val="28"/>
          <w:szCs w:val="28"/>
          <w:shd w:val="clear" w:color="auto" w:fill="FFFFFF"/>
          <w:lang w:val="en-US" w:eastAsia="zh-CN"/>
        </w:rPr>
        <w:t>山洪灾害预警系统运行经费；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eastAsia="宋体" w:cs="宋体"/>
          <w:color w:val="000000"/>
          <w:kern w:val="0"/>
          <w:sz w:val="28"/>
          <w:szCs w:val="28"/>
          <w:shd w:val="clear" w:color="auto" w:fill="FFFFFF"/>
          <w:lang w:val="en-US" w:eastAsia="zh-CN"/>
        </w:rPr>
        <w:t>山洪灾害预警系统运行经费</w:t>
      </w:r>
      <w:r>
        <w:rPr>
          <w:rFonts w:hint="eastAsia" w:ascii="宋体" w:hAnsi="宋体" w:cs="宋体"/>
          <w:bCs/>
          <w:sz w:val="30"/>
          <w:szCs w:val="30"/>
        </w:rPr>
        <w:t>”项目绩效目标完成情况项目全年预算</w:t>
      </w:r>
      <w:r>
        <w:rPr>
          <w:rFonts w:hint="eastAsia" w:ascii="宋体" w:hAnsi="宋体" w:cs="宋体"/>
          <w:bCs/>
          <w:sz w:val="30"/>
          <w:szCs w:val="30"/>
          <w:lang w:eastAsia="zh-CN"/>
        </w:rPr>
        <w:t>调整</w:t>
      </w:r>
      <w:r>
        <w:rPr>
          <w:rFonts w:hint="eastAsia" w:ascii="宋体" w:hAnsi="宋体" w:cs="宋体"/>
          <w:bCs/>
          <w:sz w:val="30"/>
          <w:szCs w:val="30"/>
        </w:rPr>
        <w:t>数</w:t>
      </w:r>
      <w:r>
        <w:rPr>
          <w:rFonts w:hint="eastAsia" w:ascii="宋体" w:hAnsi="宋体" w:cs="宋体"/>
          <w:bCs/>
          <w:sz w:val="30"/>
          <w:szCs w:val="30"/>
          <w:lang w:val="en-US" w:eastAsia="zh-CN"/>
        </w:rPr>
        <w:t>146.57</w:t>
      </w:r>
      <w:r>
        <w:rPr>
          <w:rFonts w:hint="eastAsia" w:ascii="宋体" w:hAnsi="宋体" w:cs="宋体"/>
          <w:bCs/>
          <w:sz w:val="30"/>
          <w:szCs w:val="30"/>
        </w:rPr>
        <w:t>万元，执行数为</w:t>
      </w:r>
      <w:r>
        <w:rPr>
          <w:rFonts w:hint="eastAsia" w:ascii="宋体" w:hAnsi="宋体" w:cs="宋体"/>
          <w:bCs/>
          <w:sz w:val="30"/>
          <w:szCs w:val="30"/>
          <w:lang w:val="en-US" w:eastAsia="zh-CN"/>
        </w:rPr>
        <w:t>146.57</w:t>
      </w:r>
      <w:r>
        <w:rPr>
          <w:rFonts w:hint="eastAsia" w:ascii="宋体" w:hAnsi="宋体" w:cs="宋体"/>
          <w:bCs/>
          <w:sz w:val="30"/>
          <w:szCs w:val="30"/>
        </w:rPr>
        <w:t>万元，完成预算的100%。通过项目实施，确保</w:t>
      </w:r>
      <w:r>
        <w:rPr>
          <w:rFonts w:hint="eastAsia" w:ascii="宋体" w:hAnsi="宋体" w:cs="宋体"/>
          <w:bCs/>
          <w:sz w:val="30"/>
          <w:szCs w:val="30"/>
          <w:lang w:eastAsia="zh-CN"/>
        </w:rPr>
        <w:t>山洪灾害地</w:t>
      </w:r>
      <w:r>
        <w:rPr>
          <w:rFonts w:hint="eastAsia" w:ascii="宋体" w:hAnsi="宋体" w:cs="宋体"/>
          <w:bCs/>
          <w:sz w:val="30"/>
          <w:szCs w:val="30"/>
        </w:rPr>
        <w:t>安全、</w:t>
      </w:r>
      <w:r>
        <w:rPr>
          <w:rFonts w:hint="eastAsia" w:ascii="宋体" w:hAnsi="宋体" w:cs="宋体"/>
          <w:bCs/>
          <w:sz w:val="30"/>
          <w:szCs w:val="30"/>
          <w:lang w:eastAsia="zh-CN"/>
        </w:rPr>
        <w:t>群众生命安全</w:t>
      </w:r>
      <w:r>
        <w:rPr>
          <w:rFonts w:hint="eastAsia" w:ascii="宋体" w:hAnsi="宋体" w:cs="宋体"/>
          <w:bCs/>
          <w:sz w:val="30"/>
          <w:szCs w:val="30"/>
        </w:rPr>
        <w:t>。发现的主要问题：无。下一步改进措施：无。</w:t>
      </w:r>
    </w:p>
    <w:p w14:paraId="7B1FC492">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eastAsia="宋体" w:cs="宋体"/>
          <w:color w:val="000000"/>
          <w:kern w:val="0"/>
          <w:sz w:val="28"/>
          <w:szCs w:val="28"/>
          <w:shd w:val="clear" w:color="auto" w:fill="FFFFFF"/>
          <w:lang w:val="en-US" w:eastAsia="zh-CN"/>
        </w:rPr>
        <w:t>河长制办公室工作经费；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eastAsia="宋体" w:cs="宋体"/>
          <w:color w:val="000000"/>
          <w:kern w:val="0"/>
          <w:sz w:val="28"/>
          <w:szCs w:val="28"/>
          <w:shd w:val="clear" w:color="auto" w:fill="FFFFFF"/>
          <w:lang w:val="en-US" w:eastAsia="zh-CN"/>
        </w:rPr>
        <w:t>河长制办公室工作经费</w:t>
      </w:r>
      <w:r>
        <w:rPr>
          <w:rFonts w:hint="eastAsia" w:ascii="宋体" w:hAnsi="宋体" w:cs="宋体"/>
          <w:bCs/>
          <w:sz w:val="30"/>
          <w:szCs w:val="30"/>
        </w:rPr>
        <w:t>”项目绩效目标完成情况项目全年预算</w:t>
      </w:r>
      <w:r>
        <w:rPr>
          <w:rFonts w:hint="eastAsia" w:ascii="宋体" w:hAnsi="宋体" w:cs="宋体"/>
          <w:bCs/>
          <w:sz w:val="30"/>
          <w:szCs w:val="30"/>
          <w:lang w:eastAsia="zh-CN"/>
        </w:rPr>
        <w:t>调整</w:t>
      </w:r>
      <w:r>
        <w:rPr>
          <w:rFonts w:hint="eastAsia" w:ascii="宋体" w:hAnsi="宋体" w:cs="宋体"/>
          <w:bCs/>
          <w:sz w:val="30"/>
          <w:szCs w:val="30"/>
        </w:rPr>
        <w:t>数</w:t>
      </w:r>
      <w:r>
        <w:rPr>
          <w:rFonts w:hint="eastAsia" w:ascii="宋体" w:hAnsi="宋体" w:cs="宋体"/>
          <w:bCs/>
          <w:sz w:val="30"/>
          <w:szCs w:val="30"/>
          <w:lang w:val="en-US" w:eastAsia="zh-CN"/>
        </w:rPr>
        <w:t>12.86</w:t>
      </w:r>
      <w:r>
        <w:rPr>
          <w:rFonts w:hint="eastAsia" w:ascii="宋体" w:hAnsi="宋体" w:cs="宋体"/>
          <w:bCs/>
          <w:sz w:val="30"/>
          <w:szCs w:val="30"/>
        </w:rPr>
        <w:t>万元，执行数为</w:t>
      </w:r>
      <w:r>
        <w:rPr>
          <w:rFonts w:hint="eastAsia" w:ascii="宋体" w:hAnsi="宋体" w:cs="宋体"/>
          <w:bCs/>
          <w:sz w:val="30"/>
          <w:szCs w:val="30"/>
          <w:lang w:val="en-US" w:eastAsia="zh-CN"/>
        </w:rPr>
        <w:t>12.86</w:t>
      </w:r>
      <w:r>
        <w:rPr>
          <w:rFonts w:hint="eastAsia" w:ascii="宋体" w:hAnsi="宋体" w:cs="宋体"/>
          <w:bCs/>
          <w:sz w:val="30"/>
          <w:szCs w:val="30"/>
        </w:rPr>
        <w:t>万元，完成预算的100%。通过项目实施，确保</w:t>
      </w:r>
      <w:r>
        <w:rPr>
          <w:rFonts w:hint="eastAsia" w:ascii="宋体" w:hAnsi="宋体" w:cs="宋体"/>
          <w:bCs/>
          <w:sz w:val="30"/>
          <w:szCs w:val="30"/>
          <w:lang w:eastAsia="zh-CN"/>
        </w:rPr>
        <w:t>河流管理到位</w:t>
      </w:r>
      <w:r>
        <w:rPr>
          <w:rFonts w:hint="eastAsia" w:ascii="宋体" w:hAnsi="宋体" w:cs="宋体"/>
          <w:bCs/>
          <w:sz w:val="30"/>
          <w:szCs w:val="30"/>
        </w:rPr>
        <w:t>、</w:t>
      </w:r>
      <w:r>
        <w:rPr>
          <w:rFonts w:hint="eastAsia" w:ascii="宋体" w:hAnsi="宋体" w:cs="宋体"/>
          <w:bCs/>
          <w:sz w:val="30"/>
          <w:szCs w:val="30"/>
          <w:lang w:eastAsia="zh-CN"/>
        </w:rPr>
        <w:t>群众</w:t>
      </w:r>
      <w:r>
        <w:rPr>
          <w:rFonts w:hint="eastAsia" w:ascii="宋体" w:hAnsi="宋体" w:cs="宋体"/>
          <w:bCs/>
          <w:sz w:val="30"/>
          <w:szCs w:val="30"/>
        </w:rPr>
        <w:t>生活</w:t>
      </w:r>
      <w:r>
        <w:rPr>
          <w:rFonts w:hint="eastAsia" w:ascii="宋体" w:hAnsi="宋体" w:cs="宋体"/>
          <w:bCs/>
          <w:sz w:val="30"/>
          <w:szCs w:val="30"/>
          <w:lang w:eastAsia="zh-CN"/>
        </w:rPr>
        <w:t>环境舒适</w:t>
      </w:r>
      <w:r>
        <w:rPr>
          <w:rFonts w:hint="eastAsia" w:ascii="宋体" w:hAnsi="宋体" w:cs="宋体"/>
          <w:bCs/>
          <w:sz w:val="30"/>
          <w:szCs w:val="30"/>
        </w:rPr>
        <w:t>。发现的主要问题：无。下一步改进措施：无。</w:t>
      </w:r>
    </w:p>
    <w:p w14:paraId="710D5CE1">
      <w:pPr>
        <w:spacing w:line="560" w:lineRule="atLeast"/>
        <w:ind w:firstLine="600" w:firstLineChars="200"/>
        <w:rPr>
          <w:rFonts w:ascii="宋体" w:hAnsi="宋体" w:cs="宋体"/>
          <w:bCs/>
          <w:sz w:val="30"/>
          <w:szCs w:val="30"/>
        </w:rPr>
      </w:pPr>
      <w:r>
        <w:rPr>
          <w:rFonts w:hint="eastAsia" w:ascii="宋体" w:hAnsi="宋体" w:cs="宋体"/>
          <w:bCs/>
          <w:sz w:val="30"/>
          <w:szCs w:val="30"/>
        </w:rPr>
        <w:t>本部门在20</w:t>
      </w:r>
      <w:r>
        <w:rPr>
          <w:rFonts w:hint="eastAsia" w:ascii="宋体" w:hAnsi="宋体" w:cs="宋体"/>
          <w:bCs/>
          <w:sz w:val="30"/>
          <w:szCs w:val="30"/>
          <w:lang w:val="en-US" w:eastAsia="zh-CN"/>
        </w:rPr>
        <w:t>23</w:t>
      </w:r>
      <w:r>
        <w:rPr>
          <w:rFonts w:hint="eastAsia" w:ascii="宋体" w:hAnsi="宋体" w:cs="宋体"/>
          <w:bCs/>
          <w:sz w:val="30"/>
          <w:szCs w:val="30"/>
        </w:rPr>
        <w:t>年度部门决算中反映“</w:t>
      </w:r>
      <w:r>
        <w:rPr>
          <w:rFonts w:hint="eastAsia" w:hAnsi="宋体" w:cs="宋体"/>
          <w:color w:val="000000"/>
          <w:kern w:val="0"/>
          <w:sz w:val="28"/>
          <w:szCs w:val="28"/>
          <w:shd w:val="clear" w:color="auto" w:fill="FFFFFF"/>
          <w:lang w:val="en-US" w:eastAsia="zh-CN"/>
        </w:rPr>
        <w:t>防汛、移民、水土保持专项</w:t>
      </w:r>
      <w:r>
        <w:rPr>
          <w:rFonts w:hint="eastAsia" w:hAnsi="宋体" w:eastAsia="宋体" w:cs="宋体"/>
          <w:color w:val="000000"/>
          <w:kern w:val="0"/>
          <w:sz w:val="28"/>
          <w:szCs w:val="28"/>
          <w:shd w:val="clear" w:color="auto" w:fill="FFFFFF"/>
          <w:lang w:val="en-US" w:eastAsia="zh-CN"/>
        </w:rPr>
        <w:t>经费；</w:t>
      </w:r>
      <w:r>
        <w:rPr>
          <w:rFonts w:hint="eastAsia" w:ascii="宋体" w:hAnsi="宋体" w:cs="宋体"/>
          <w:bCs/>
          <w:sz w:val="30"/>
          <w:szCs w:val="30"/>
        </w:rPr>
        <w:t>”</w:t>
      </w:r>
      <w:r>
        <w:rPr>
          <w:rFonts w:hint="eastAsia" w:ascii="宋体" w:hAnsi="宋体" w:cs="宋体"/>
          <w:bCs/>
          <w:sz w:val="30"/>
          <w:szCs w:val="30"/>
          <w:lang w:val="en-US" w:eastAsia="zh-CN"/>
        </w:rPr>
        <w:t>1</w:t>
      </w:r>
      <w:r>
        <w:rPr>
          <w:rFonts w:hint="eastAsia" w:ascii="宋体" w:hAnsi="宋体" w:cs="宋体"/>
          <w:bCs/>
          <w:sz w:val="30"/>
          <w:szCs w:val="30"/>
        </w:rPr>
        <w:t>个项目绩效目标实际完成情况</w:t>
      </w:r>
      <w:r>
        <w:rPr>
          <w:rFonts w:hint="eastAsia" w:ascii="宋体" w:hAnsi="宋体" w:cs="宋体"/>
          <w:sz w:val="32"/>
          <w:szCs w:val="32"/>
        </w:rPr>
        <w:t>。</w:t>
      </w:r>
      <w:r>
        <w:rPr>
          <w:rFonts w:hint="eastAsia" w:ascii="宋体" w:hAnsi="宋体" w:cs="宋体"/>
          <w:bCs/>
          <w:sz w:val="30"/>
          <w:szCs w:val="30"/>
        </w:rPr>
        <w:t>“</w:t>
      </w:r>
      <w:r>
        <w:rPr>
          <w:rFonts w:hint="eastAsia" w:hAnsi="宋体" w:cs="宋体"/>
          <w:color w:val="000000"/>
          <w:kern w:val="0"/>
          <w:sz w:val="28"/>
          <w:szCs w:val="28"/>
          <w:shd w:val="clear" w:color="auto" w:fill="FFFFFF"/>
          <w:lang w:val="en-US" w:eastAsia="zh-CN"/>
        </w:rPr>
        <w:t>防汛、移民、水土保持专项</w:t>
      </w:r>
      <w:r>
        <w:rPr>
          <w:rFonts w:hint="eastAsia" w:hAnsi="宋体" w:eastAsia="宋体" w:cs="宋体"/>
          <w:color w:val="000000"/>
          <w:kern w:val="0"/>
          <w:sz w:val="28"/>
          <w:szCs w:val="28"/>
          <w:shd w:val="clear" w:color="auto" w:fill="FFFFFF"/>
          <w:lang w:val="en-US" w:eastAsia="zh-CN"/>
        </w:rPr>
        <w:t>经费</w:t>
      </w:r>
      <w:r>
        <w:rPr>
          <w:rFonts w:hint="eastAsia" w:ascii="宋体" w:hAnsi="宋体" w:cs="宋体"/>
          <w:bCs/>
          <w:sz w:val="30"/>
          <w:szCs w:val="30"/>
        </w:rPr>
        <w:t>”项目绩效目标完成情况项目全年预算</w:t>
      </w:r>
      <w:r>
        <w:rPr>
          <w:rFonts w:hint="eastAsia" w:ascii="宋体" w:hAnsi="宋体" w:cs="宋体"/>
          <w:bCs/>
          <w:sz w:val="30"/>
          <w:szCs w:val="30"/>
          <w:lang w:eastAsia="zh-CN"/>
        </w:rPr>
        <w:t>调整</w:t>
      </w:r>
      <w:r>
        <w:rPr>
          <w:rFonts w:hint="eastAsia" w:ascii="宋体" w:hAnsi="宋体" w:cs="宋体"/>
          <w:bCs/>
          <w:sz w:val="30"/>
          <w:szCs w:val="30"/>
        </w:rPr>
        <w:t>数</w:t>
      </w:r>
      <w:r>
        <w:rPr>
          <w:rFonts w:hint="eastAsia" w:ascii="宋体" w:hAnsi="宋体" w:cs="宋体"/>
          <w:bCs/>
          <w:sz w:val="30"/>
          <w:szCs w:val="30"/>
          <w:lang w:val="en-US" w:eastAsia="zh-CN"/>
        </w:rPr>
        <w:t>5</w:t>
      </w:r>
      <w:r>
        <w:rPr>
          <w:rFonts w:hint="eastAsia" w:ascii="宋体" w:hAnsi="宋体" w:cs="宋体"/>
          <w:bCs/>
          <w:sz w:val="30"/>
          <w:szCs w:val="30"/>
        </w:rPr>
        <w:t>万元，执行数为</w:t>
      </w:r>
      <w:r>
        <w:rPr>
          <w:rFonts w:hint="eastAsia" w:ascii="宋体" w:hAnsi="宋体" w:cs="宋体"/>
          <w:bCs/>
          <w:sz w:val="30"/>
          <w:szCs w:val="30"/>
          <w:lang w:val="en-US" w:eastAsia="zh-CN"/>
        </w:rPr>
        <w:t>5</w:t>
      </w:r>
      <w:r>
        <w:rPr>
          <w:rFonts w:hint="eastAsia" w:ascii="宋体" w:hAnsi="宋体" w:cs="宋体"/>
          <w:bCs/>
          <w:sz w:val="30"/>
          <w:szCs w:val="30"/>
        </w:rPr>
        <w:t>万元，完成预算的100%。通过项目实施，确保</w:t>
      </w:r>
      <w:r>
        <w:rPr>
          <w:rFonts w:hint="eastAsia" w:ascii="宋体" w:hAnsi="宋体" w:cs="宋体"/>
          <w:bCs/>
          <w:sz w:val="30"/>
          <w:szCs w:val="30"/>
          <w:lang w:eastAsia="zh-CN"/>
        </w:rPr>
        <w:t>防汛工作，灾害地</w:t>
      </w:r>
      <w:r>
        <w:rPr>
          <w:rFonts w:hint="eastAsia" w:ascii="宋体" w:hAnsi="宋体" w:cs="宋体"/>
          <w:bCs/>
          <w:sz w:val="30"/>
          <w:szCs w:val="30"/>
        </w:rPr>
        <w:t>安全、</w:t>
      </w:r>
      <w:r>
        <w:rPr>
          <w:rFonts w:hint="eastAsia" w:ascii="宋体" w:hAnsi="宋体" w:cs="宋体"/>
          <w:bCs/>
          <w:sz w:val="30"/>
          <w:szCs w:val="30"/>
          <w:lang w:eastAsia="zh-CN"/>
        </w:rPr>
        <w:t>群众生命安全</w:t>
      </w:r>
      <w:r>
        <w:rPr>
          <w:rFonts w:hint="eastAsia" w:ascii="宋体" w:hAnsi="宋体" w:cs="宋体"/>
          <w:bCs/>
          <w:sz w:val="30"/>
          <w:szCs w:val="30"/>
        </w:rPr>
        <w:t>。发现的主要问题：无。下一步改进措施：无。</w:t>
      </w:r>
    </w:p>
    <w:p w14:paraId="49C4A306">
      <w:pPr>
        <w:pStyle w:val="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宋体" w:hAnsi="宋体" w:cs="宋体"/>
          <w:sz w:val="30"/>
          <w:szCs w:val="30"/>
        </w:rPr>
      </w:pPr>
      <w:r>
        <w:rPr>
          <w:rFonts w:hint="eastAsia" w:ascii="宋体" w:hAnsi="宋体" w:cs="宋体"/>
          <w:sz w:val="30"/>
          <w:szCs w:val="30"/>
        </w:rPr>
        <w:t>本部门按要求对202</w:t>
      </w:r>
      <w:r>
        <w:rPr>
          <w:rFonts w:hint="eastAsia" w:ascii="宋体" w:hAnsi="宋体" w:cs="宋体"/>
          <w:sz w:val="30"/>
          <w:szCs w:val="30"/>
          <w:lang w:val="en-US" w:eastAsia="zh-CN"/>
        </w:rPr>
        <w:t>3</w:t>
      </w:r>
      <w:r>
        <w:rPr>
          <w:rFonts w:hint="eastAsia" w:ascii="宋体" w:hAnsi="宋体" w:cs="宋体"/>
          <w:sz w:val="30"/>
          <w:szCs w:val="30"/>
        </w:rPr>
        <w:t>年部门</w:t>
      </w:r>
      <w:r>
        <w:rPr>
          <w:rFonts w:hint="eastAsia" w:hAnsi="宋体" w:cs="宋体"/>
          <w:sz w:val="30"/>
          <w:szCs w:val="30"/>
          <w:lang w:eastAsia="zh-CN"/>
        </w:rPr>
        <w:t>项目</w:t>
      </w:r>
      <w:r>
        <w:rPr>
          <w:rFonts w:hint="eastAsia" w:ascii="宋体" w:hAnsi="宋体" w:cs="宋体"/>
          <w:sz w:val="30"/>
          <w:szCs w:val="30"/>
        </w:rPr>
        <w:t>支出绩效评价情况开展自评，《峨眉山市水务局202</w:t>
      </w:r>
      <w:r>
        <w:rPr>
          <w:rFonts w:hint="eastAsia" w:ascii="宋体" w:hAnsi="宋体" w:cs="宋体"/>
          <w:sz w:val="30"/>
          <w:szCs w:val="30"/>
          <w:lang w:val="en-US" w:eastAsia="zh-CN"/>
        </w:rPr>
        <w:t>3</w:t>
      </w:r>
      <w:r>
        <w:rPr>
          <w:rFonts w:hint="eastAsia" w:ascii="宋体" w:hAnsi="宋体" w:cs="宋体"/>
          <w:sz w:val="30"/>
          <w:szCs w:val="30"/>
        </w:rPr>
        <w:t>年部门</w:t>
      </w:r>
      <w:r>
        <w:rPr>
          <w:rFonts w:hint="eastAsia" w:hAnsi="宋体" w:cs="宋体"/>
          <w:sz w:val="30"/>
          <w:szCs w:val="30"/>
          <w:lang w:eastAsia="zh-CN"/>
        </w:rPr>
        <w:t>项目</w:t>
      </w:r>
      <w:r>
        <w:rPr>
          <w:rFonts w:hint="eastAsia" w:ascii="宋体" w:hAnsi="宋体" w:cs="宋体"/>
          <w:sz w:val="30"/>
          <w:szCs w:val="30"/>
        </w:rPr>
        <w:t>支出绩效评价报告》见</w:t>
      </w:r>
      <w:r>
        <w:rPr>
          <w:rFonts w:hint="eastAsia" w:ascii="宋体" w:hAnsi="宋体" w:eastAsia="宋体" w:cs="宋体"/>
          <w:sz w:val="32"/>
          <w:szCs w:val="32"/>
        </w:rPr>
        <w:t>绩效自评表详见第四部分附件</w:t>
      </w:r>
    </w:p>
    <w:p w14:paraId="73C9A2FD">
      <w:pPr>
        <w:spacing w:line="580" w:lineRule="exact"/>
        <w:ind w:firstLine="300" w:firstLineChars="100"/>
        <w:rPr>
          <w:rFonts w:ascii="宋体" w:hAnsi="宋体" w:cs="宋体"/>
          <w:sz w:val="30"/>
          <w:szCs w:val="30"/>
        </w:rPr>
      </w:pPr>
      <w:r>
        <w:rPr>
          <w:rFonts w:hint="eastAsia" w:ascii="宋体" w:hAnsi="宋体" w:cs="宋体"/>
          <w:sz w:val="30"/>
          <w:szCs w:val="30"/>
        </w:rPr>
        <w:t>2.部门绩效评价结果。</w:t>
      </w:r>
    </w:p>
    <w:p w14:paraId="4E6FDC23">
      <w:pPr>
        <w:spacing w:line="580" w:lineRule="exact"/>
        <w:ind w:firstLine="600" w:firstLineChars="200"/>
        <w:rPr>
          <w:rFonts w:ascii="宋体" w:hAnsi="宋体" w:cs="宋体"/>
          <w:sz w:val="30"/>
          <w:szCs w:val="30"/>
        </w:rPr>
      </w:pPr>
      <w:r>
        <w:rPr>
          <w:rFonts w:hint="eastAsia" w:ascii="宋体" w:hAnsi="宋体" w:cs="宋体"/>
          <w:sz w:val="30"/>
          <w:szCs w:val="30"/>
        </w:rPr>
        <w:t>本部门按要求对202</w:t>
      </w:r>
      <w:r>
        <w:rPr>
          <w:rFonts w:hint="eastAsia" w:ascii="宋体" w:hAnsi="宋体" w:cs="宋体"/>
          <w:sz w:val="30"/>
          <w:szCs w:val="30"/>
          <w:lang w:val="en-US" w:eastAsia="zh-CN"/>
        </w:rPr>
        <w:t>3</w:t>
      </w:r>
      <w:r>
        <w:rPr>
          <w:rFonts w:hint="eastAsia" w:ascii="宋体" w:hAnsi="宋体" w:cs="宋体"/>
          <w:sz w:val="30"/>
          <w:szCs w:val="30"/>
        </w:rPr>
        <w:t>年部门整体支出绩效评价情况开展自评，《峨眉山市水务局202</w:t>
      </w:r>
      <w:r>
        <w:rPr>
          <w:rFonts w:hint="eastAsia" w:ascii="宋体" w:hAnsi="宋体" w:cs="宋体"/>
          <w:sz w:val="30"/>
          <w:szCs w:val="30"/>
          <w:lang w:val="en-US" w:eastAsia="zh-CN"/>
        </w:rPr>
        <w:t>3</w:t>
      </w:r>
      <w:r>
        <w:rPr>
          <w:rFonts w:hint="eastAsia" w:ascii="宋体" w:hAnsi="宋体" w:cs="宋体"/>
          <w:sz w:val="30"/>
          <w:szCs w:val="30"/>
        </w:rPr>
        <w:t>年部门整体支出绩效评价报告》见附件。</w:t>
      </w:r>
    </w:p>
    <w:p w14:paraId="7ED892B0">
      <w:pPr>
        <w:numPr>
          <w:ilvl w:val="0"/>
          <w:numId w:val="5"/>
        </w:numPr>
        <w:spacing w:line="600" w:lineRule="exact"/>
        <w:ind w:firstLine="660" w:firstLineChars="150"/>
        <w:jc w:val="center"/>
        <w:outlineLvl w:val="0"/>
        <w:rPr>
          <w:rStyle w:val="28"/>
          <w:rFonts w:ascii="仿宋" w:hAnsi="仿宋" w:eastAsia="仿宋" w:cs="仿宋"/>
          <w:b w:val="0"/>
        </w:rPr>
      </w:pPr>
      <w:bookmarkStart w:id="55" w:name="_Toc15377225"/>
      <w:bookmarkStart w:id="56" w:name="_Toc15396613"/>
      <w:r>
        <w:rPr>
          <w:rFonts w:hint="eastAsia" w:ascii="仿宋" w:hAnsi="仿宋" w:eastAsia="仿宋" w:cs="仿宋"/>
          <w:color w:val="000000"/>
          <w:sz w:val="44"/>
          <w:szCs w:val="44"/>
        </w:rPr>
        <w:t>名</w:t>
      </w:r>
      <w:r>
        <w:rPr>
          <w:rStyle w:val="28"/>
          <w:rFonts w:hint="eastAsia" w:ascii="仿宋" w:hAnsi="仿宋" w:eastAsia="仿宋" w:cs="仿宋"/>
          <w:b w:val="0"/>
        </w:rPr>
        <w:t>词解释</w:t>
      </w:r>
      <w:bookmarkEnd w:id="55"/>
      <w:bookmarkEnd w:id="56"/>
    </w:p>
    <w:p w14:paraId="62578394">
      <w:pPr>
        <w:spacing w:line="600" w:lineRule="exact"/>
        <w:jc w:val="left"/>
        <w:rPr>
          <w:rFonts w:ascii="仿宋" w:hAnsi="仿宋" w:eastAsia="仿宋" w:cs="仿宋"/>
          <w:b/>
          <w:color w:val="000000"/>
          <w:sz w:val="44"/>
          <w:szCs w:val="44"/>
        </w:rPr>
      </w:pPr>
    </w:p>
    <w:p w14:paraId="49D5C3EB">
      <w:pPr>
        <w:pStyle w:val="26"/>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14:paraId="69C9127C">
      <w:pPr>
        <w:pStyle w:val="26"/>
        <w:spacing w:line="560" w:lineRule="exact"/>
        <w:ind w:firstLine="640" w:firstLineChars="200"/>
        <w:rPr>
          <w:rFonts w:hAnsi="仿宋"/>
          <w:sz w:val="32"/>
          <w:szCs w:val="32"/>
        </w:rPr>
      </w:pPr>
      <w:r>
        <w:rPr>
          <w:rFonts w:hint="eastAsia" w:hAnsi="仿宋"/>
          <w:sz w:val="32"/>
          <w:szCs w:val="32"/>
        </w:rPr>
        <w:t>2.事业收入：指事业单位开展专业业务活动及辅助活动取得的收入。</w:t>
      </w:r>
    </w:p>
    <w:p w14:paraId="15BE2300">
      <w:pPr>
        <w:pStyle w:val="26"/>
        <w:spacing w:line="560" w:lineRule="exact"/>
        <w:ind w:firstLine="640" w:firstLineChars="200"/>
        <w:rPr>
          <w:rFonts w:hAnsi="仿宋"/>
          <w:sz w:val="32"/>
          <w:szCs w:val="32"/>
        </w:rPr>
      </w:pPr>
      <w:r>
        <w:rPr>
          <w:rFonts w:hint="eastAsia" w:hAnsi="仿宋"/>
          <w:sz w:val="32"/>
          <w:szCs w:val="32"/>
        </w:rPr>
        <w:t>3.经营收入：指事业单位在专业业务活动及其辅助活动之外开展非独立核算经营活动取得的收入。</w:t>
      </w:r>
    </w:p>
    <w:p w14:paraId="4DF2B917">
      <w:pPr>
        <w:pStyle w:val="26"/>
        <w:spacing w:line="560" w:lineRule="exact"/>
        <w:ind w:firstLine="640" w:firstLineChars="200"/>
        <w:rPr>
          <w:rFonts w:hAnsi="仿宋"/>
          <w:sz w:val="32"/>
          <w:szCs w:val="32"/>
        </w:rPr>
      </w:pPr>
      <w:r>
        <w:rPr>
          <w:rFonts w:hint="eastAsia" w:hAnsi="仿宋"/>
          <w:sz w:val="32"/>
          <w:szCs w:val="32"/>
        </w:rPr>
        <w:t xml:space="preserve">4.其他收入：指单位取得的除上述收入以外的各项收入。 </w:t>
      </w:r>
    </w:p>
    <w:p w14:paraId="0F9161FB">
      <w:pPr>
        <w:pStyle w:val="26"/>
        <w:spacing w:line="560" w:lineRule="exact"/>
        <w:ind w:firstLine="640" w:firstLineChars="200"/>
        <w:rPr>
          <w:rFonts w:hAnsi="仿宋"/>
          <w:sz w:val="32"/>
          <w:szCs w:val="32"/>
        </w:rPr>
      </w:pPr>
      <w:r>
        <w:rPr>
          <w:rFonts w:hint="eastAsia" w:hAnsi="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16DB808">
      <w:pPr>
        <w:pStyle w:val="26"/>
        <w:spacing w:line="560" w:lineRule="exact"/>
        <w:ind w:firstLine="640" w:firstLineChars="200"/>
        <w:rPr>
          <w:rFonts w:hAnsi="仿宋"/>
          <w:sz w:val="32"/>
          <w:szCs w:val="32"/>
        </w:rPr>
      </w:pPr>
      <w:r>
        <w:rPr>
          <w:rFonts w:hint="eastAsia" w:hAnsi="仿宋"/>
          <w:sz w:val="32"/>
          <w:szCs w:val="32"/>
        </w:rPr>
        <w:t xml:space="preserve">6.年初结转和结余：指以前年度尚未完成、结转到本年按有关规定继续使用的资金。 </w:t>
      </w:r>
    </w:p>
    <w:p w14:paraId="41EEF3EA">
      <w:pPr>
        <w:pStyle w:val="26"/>
        <w:spacing w:line="560" w:lineRule="exact"/>
        <w:ind w:firstLine="640" w:firstLineChars="200"/>
        <w:rPr>
          <w:rFonts w:hAnsi="仿宋"/>
          <w:sz w:val="32"/>
          <w:szCs w:val="32"/>
        </w:rPr>
      </w:pPr>
      <w:r>
        <w:rPr>
          <w:rFonts w:hint="eastAsia" w:hAnsi="仿宋"/>
          <w:sz w:val="32"/>
          <w:szCs w:val="32"/>
        </w:rPr>
        <w:t>7.结余分配：指事业单位按照事业单位会计制度的规定从非财政补助结余中分配的事业基金和职工福利基金等。</w:t>
      </w:r>
    </w:p>
    <w:p w14:paraId="58B6148D">
      <w:pPr>
        <w:pStyle w:val="26"/>
        <w:spacing w:line="560" w:lineRule="exact"/>
        <w:ind w:firstLine="640" w:firstLineChars="200"/>
        <w:rPr>
          <w:rFonts w:hAnsi="仿宋"/>
          <w:sz w:val="32"/>
          <w:szCs w:val="32"/>
        </w:rPr>
      </w:pPr>
      <w:r>
        <w:rPr>
          <w:rFonts w:hint="eastAsia" w:hAnsi="仿宋"/>
          <w:sz w:val="32"/>
          <w:szCs w:val="32"/>
        </w:rPr>
        <w:t>8、年末结转和结余：指单位按有关规定结转到下年或以后年度继续使用的资金。</w:t>
      </w:r>
    </w:p>
    <w:p w14:paraId="162E1A6B">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sz w:val="30"/>
          <w:szCs w:val="30"/>
        </w:rPr>
        <w:t>9、</w:t>
      </w:r>
      <w:r>
        <w:rPr>
          <w:rFonts w:hint="eastAsia" w:ascii="仿宋" w:hAnsi="仿宋" w:eastAsia="仿宋" w:cs="仿宋"/>
          <w:color w:val="000000"/>
          <w:kern w:val="0"/>
          <w:sz w:val="30"/>
          <w:szCs w:val="30"/>
        </w:rPr>
        <w:t>社会保障和就业支出</w:t>
      </w:r>
    </w:p>
    <w:p w14:paraId="51D29A7C">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机关事业单位基本养老保险缴费支出2080505： 指机关事业单位实施养老保险制度由单位缴纳的基本养老保险费支出。</w:t>
      </w:r>
    </w:p>
    <w:p w14:paraId="320815A1">
      <w:pPr>
        <w:spacing w:line="600" w:lineRule="exact"/>
        <w:ind w:firstLine="150" w:firstLineChars="50"/>
        <w:rPr>
          <w:rFonts w:ascii="仿宋" w:hAnsi="仿宋" w:eastAsia="仿宋" w:cs="仿宋"/>
        </w:rPr>
      </w:pPr>
      <w:r>
        <w:rPr>
          <w:rFonts w:hint="eastAsia" w:ascii="仿宋" w:hAnsi="仿宋" w:eastAsia="仿宋" w:cs="仿宋"/>
          <w:color w:val="000000"/>
          <w:sz w:val="30"/>
          <w:szCs w:val="30"/>
        </w:rPr>
        <w:t>机关事业单位职业年金缴费支出2080506：指机关事业单位实施养老保险制度由单位实际缴纳的职业年金缴支出。</w:t>
      </w:r>
    </w:p>
    <w:p w14:paraId="31355D45">
      <w:pPr>
        <w:ind w:firstLine="600" w:firstLineChars="200"/>
        <w:rPr>
          <w:rFonts w:ascii="仿宋" w:hAnsi="仿宋" w:eastAsia="仿宋" w:cs="仿宋"/>
          <w:color w:val="000000"/>
          <w:kern w:val="0"/>
          <w:sz w:val="30"/>
          <w:szCs w:val="30"/>
          <w:highlight w:val="yellow"/>
        </w:rPr>
      </w:pPr>
      <w:r>
        <w:rPr>
          <w:rFonts w:hint="eastAsia" w:ascii="仿宋" w:hAnsi="仿宋" w:eastAsia="仿宋" w:cs="仿宋"/>
          <w:color w:val="000000"/>
          <w:kern w:val="0"/>
          <w:sz w:val="30"/>
          <w:szCs w:val="30"/>
        </w:rPr>
        <w:t>死亡抚恤</w:t>
      </w:r>
      <w:r>
        <w:rPr>
          <w:rFonts w:hint="eastAsia" w:ascii="仿宋" w:hAnsi="仿宋" w:eastAsia="仿宋" w:cs="仿宋"/>
          <w:color w:val="333333"/>
          <w:sz w:val="30"/>
          <w:szCs w:val="30"/>
        </w:rPr>
        <w:t>2080801：指按规定用于烈士和牺牲、病故人员家属的一次性和定期抚恤金以及丧葬补助费。</w:t>
      </w:r>
    </w:p>
    <w:p w14:paraId="7CCD9BA3">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其他优抚支出2080899：指2080801-06类款项支出以外用于优抚方面的支出。</w:t>
      </w:r>
    </w:p>
    <w:p w14:paraId="37E80C1F">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10、卫生健康支出</w:t>
      </w:r>
    </w:p>
    <w:p w14:paraId="3BDC8289">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行政单位医疗2101101：指财政部门集中安排的行政单位基本医疗保险缴费经费。</w:t>
      </w:r>
    </w:p>
    <w:p w14:paraId="505D7FDC">
      <w:pPr>
        <w:spacing w:line="600" w:lineRule="exact"/>
        <w:ind w:firstLine="750" w:firstLineChars="250"/>
        <w:rPr>
          <w:rFonts w:ascii="仿宋" w:hAnsi="仿宋" w:eastAsia="仿宋" w:cs="仿宋"/>
          <w:color w:val="000000"/>
          <w:sz w:val="30"/>
          <w:szCs w:val="30"/>
        </w:rPr>
      </w:pPr>
      <w:r>
        <w:rPr>
          <w:rFonts w:hint="eastAsia" w:ascii="仿宋" w:hAnsi="仿宋" w:eastAsia="仿宋" w:cs="仿宋"/>
          <w:color w:val="000000"/>
          <w:sz w:val="30"/>
          <w:szCs w:val="30"/>
        </w:rPr>
        <w:t>事业单位医疗2101102：指财政部门集中安排的事业单位基本医疗保险缴费经费。</w:t>
      </w:r>
    </w:p>
    <w:p w14:paraId="1F85BE15">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11、农林水支出</w:t>
      </w:r>
    </w:p>
    <w:p w14:paraId="54637F03">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行政运行2130301：指行政单位（包括实行公务员管理的事业单位）的基本支出。</w:t>
      </w:r>
    </w:p>
    <w:p w14:paraId="4E4A58E1">
      <w:pPr>
        <w:widowControl/>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水利行业业务管理2130304：指用于水利行业业务管理方面的支出。</w:t>
      </w:r>
    </w:p>
    <w:p w14:paraId="6431C207">
      <w:pPr>
        <w:spacing w:line="6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防汛2130314:指防汛业务支出。</w:t>
      </w:r>
    </w:p>
    <w:p w14:paraId="311D9C1F">
      <w:pPr>
        <w:spacing w:line="60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江河湖库水系综合整治2130319：指江河湖库水系综合整治方面的支出。有关事项包括中小河流治理、江河湖库水系连通等。</w:t>
      </w:r>
    </w:p>
    <w:p w14:paraId="7A6E06B7">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农村人畜饮水2130335：指用于农村人畜饮水工程建设等方面的支出。</w:t>
      </w:r>
    </w:p>
    <w:p w14:paraId="44D351D6">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其他水利支出2130399：指2130301-22、21303031-35类款项以外的用于水利方面的支出。</w:t>
      </w:r>
    </w:p>
    <w:p w14:paraId="366A899C">
      <w:pPr>
        <w:spacing w:line="600" w:lineRule="exact"/>
        <w:ind w:firstLine="600" w:firstLineChars="200"/>
        <w:rPr>
          <w:rFonts w:ascii="仿宋" w:hAnsi="仿宋" w:eastAsia="仿宋" w:cs="仿宋"/>
        </w:rPr>
      </w:pPr>
      <w:r>
        <w:rPr>
          <w:rStyle w:val="18"/>
          <w:rFonts w:hint="eastAsia" w:ascii="仿宋" w:hAnsi="仿宋" w:eastAsia="仿宋" w:cs="仿宋"/>
          <w:b w:val="0"/>
          <w:color w:val="000000"/>
          <w:sz w:val="30"/>
          <w:szCs w:val="30"/>
        </w:rPr>
        <w:t>其他扶贫支出2130599：指除上述项目以外其他用于扶贫方面的支出。</w:t>
      </w:r>
    </w:p>
    <w:p w14:paraId="70D2D087">
      <w:pPr>
        <w:spacing w:line="600" w:lineRule="exact"/>
        <w:ind w:firstLine="600" w:firstLineChars="200"/>
        <w:rPr>
          <w:rStyle w:val="18"/>
          <w:rFonts w:ascii="仿宋" w:hAnsi="仿宋" w:eastAsia="仿宋" w:cs="仿宋"/>
          <w:b w:val="0"/>
          <w:color w:val="000000"/>
          <w:sz w:val="30"/>
          <w:szCs w:val="30"/>
        </w:rPr>
      </w:pPr>
      <w:r>
        <w:rPr>
          <w:rStyle w:val="18"/>
          <w:rFonts w:hint="eastAsia" w:ascii="仿宋" w:hAnsi="仿宋" w:eastAsia="仿宋" w:cs="仿宋"/>
          <w:b w:val="0"/>
          <w:color w:val="000000"/>
          <w:sz w:val="30"/>
          <w:szCs w:val="30"/>
        </w:rPr>
        <w:t>12、住房保障支出</w:t>
      </w:r>
    </w:p>
    <w:p w14:paraId="19C0A712">
      <w:pPr>
        <w:spacing w:line="600" w:lineRule="exact"/>
        <w:ind w:firstLine="600" w:firstLineChars="200"/>
        <w:rPr>
          <w:rStyle w:val="18"/>
          <w:rFonts w:ascii="仿宋" w:hAnsi="仿宋" w:eastAsia="仿宋" w:cs="仿宋"/>
          <w:b w:val="0"/>
          <w:color w:val="000000"/>
          <w:sz w:val="30"/>
          <w:szCs w:val="30"/>
        </w:rPr>
      </w:pPr>
      <w:r>
        <w:rPr>
          <w:rFonts w:hint="eastAsia" w:ascii="仿宋" w:hAnsi="仿宋" w:eastAsia="仿宋" w:cs="仿宋"/>
          <w:color w:val="000000"/>
          <w:sz w:val="30"/>
          <w:szCs w:val="30"/>
        </w:rPr>
        <w:t>住房公积金2210201</w:t>
      </w:r>
      <w:r>
        <w:rPr>
          <w:rStyle w:val="18"/>
          <w:rFonts w:hint="eastAsia" w:ascii="仿宋" w:hAnsi="仿宋" w:eastAsia="仿宋" w:cs="仿宋"/>
          <w:b w:val="0"/>
          <w:color w:val="000000"/>
          <w:sz w:val="30"/>
          <w:szCs w:val="30"/>
        </w:rPr>
        <w:t>:指行政事业单位按人社部、财政部规定的基本工资、津贴补贴以及规定比例为职工缴纳的住房公积金。</w:t>
      </w:r>
    </w:p>
    <w:p w14:paraId="68D0437E">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13.基本支出：指为保障机构正常运转、完成日常工作任务而发生的人员支出和公用支出。</w:t>
      </w:r>
    </w:p>
    <w:p w14:paraId="3EA90E73">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14.项目支出：指在基本支出之外为完成特定行政任务和事业发展目标所发生的支出。 </w:t>
      </w:r>
    </w:p>
    <w:p w14:paraId="3C935F3C">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15.经营支出：指事业单位在专业业务活动及其辅助活动之外开展非独立核算经营活动发生的支出。</w:t>
      </w:r>
    </w:p>
    <w:p w14:paraId="65DCA5F0">
      <w:pPr>
        <w:pStyle w:val="26"/>
        <w:spacing w:line="560" w:lineRule="exact"/>
        <w:ind w:firstLine="640" w:firstLineChars="200"/>
        <w:rPr>
          <w:rFonts w:hAnsi="仿宋"/>
          <w:sz w:val="32"/>
          <w:szCs w:val="32"/>
        </w:rPr>
      </w:pPr>
      <w:r>
        <w:rPr>
          <w:rFonts w:hint="eastAsia" w:hAnsi="仿宋"/>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ADFB7C1">
      <w:pPr>
        <w:pStyle w:val="26"/>
        <w:spacing w:line="560" w:lineRule="exact"/>
        <w:ind w:firstLine="640" w:firstLineChars="200"/>
        <w:rPr>
          <w:rFonts w:hAnsi="仿宋"/>
          <w:sz w:val="32"/>
          <w:szCs w:val="32"/>
        </w:rPr>
      </w:pPr>
      <w:r>
        <w:rPr>
          <w:rFonts w:hint="eastAsia" w:hAnsi="仿宋"/>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7FAFA0">
      <w:pPr>
        <w:ind w:firstLine="643" w:firstLineChars="200"/>
        <w:rPr>
          <w:rFonts w:ascii="仿宋" w:hAnsi="仿宋" w:eastAsia="仿宋" w:cs="仿宋"/>
          <w:b/>
          <w:color w:val="000000"/>
          <w:sz w:val="32"/>
          <w:szCs w:val="32"/>
        </w:rPr>
      </w:pPr>
    </w:p>
    <w:p w14:paraId="4D0C975E">
      <w:pPr>
        <w:spacing w:line="600" w:lineRule="exact"/>
        <w:jc w:val="center"/>
        <w:outlineLvl w:val="0"/>
        <w:rPr>
          <w:rStyle w:val="28"/>
          <w:rFonts w:ascii="仿宋" w:hAnsi="仿宋" w:eastAsia="仿宋" w:cs="仿宋"/>
          <w:b w:val="0"/>
        </w:rPr>
      </w:pPr>
      <w:bookmarkStart w:id="57" w:name="_Toc15377226"/>
      <w:r>
        <w:rPr>
          <w:rFonts w:hint="eastAsia" w:ascii="仿宋" w:hAnsi="仿宋" w:eastAsia="仿宋" w:cs="仿宋"/>
          <w:b/>
          <w:color w:val="000000"/>
          <w:sz w:val="44"/>
          <w:szCs w:val="44"/>
        </w:rPr>
        <w:br w:type="page"/>
      </w:r>
      <w:bookmarkStart w:id="58" w:name="_Toc15396614"/>
      <w:r>
        <w:rPr>
          <w:rFonts w:hint="eastAsia" w:ascii="仿宋" w:hAnsi="仿宋" w:eastAsia="仿宋" w:cs="仿宋"/>
          <w:color w:val="000000"/>
          <w:sz w:val="44"/>
          <w:szCs w:val="44"/>
        </w:rPr>
        <w:t>第</w:t>
      </w:r>
      <w:r>
        <w:rPr>
          <w:rStyle w:val="28"/>
          <w:rFonts w:hint="eastAsia" w:ascii="仿宋" w:hAnsi="仿宋" w:eastAsia="仿宋" w:cs="仿宋"/>
          <w:b w:val="0"/>
        </w:rPr>
        <w:t>四部分 附件</w:t>
      </w:r>
      <w:bookmarkEnd w:id="58"/>
    </w:p>
    <w:tbl>
      <w:tblPr>
        <w:tblStyle w:val="16"/>
        <w:tblpPr w:leftFromText="180" w:rightFromText="180" w:vertAnchor="text" w:horzAnchor="page" w:tblpX="121" w:tblpY="43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591CA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9C2D3F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8BA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12C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25D7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51118123T000009031987-石面堰发电厂财政补助经费</w:t>
            </w:r>
          </w:p>
        </w:tc>
      </w:tr>
      <w:tr w14:paraId="4CAFC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37CF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8BD8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387B83C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718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6033B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2B0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155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0A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9836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C2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DEF5">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82A33">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C862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石面堰发电厂财政补助经费</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B475B">
            <w:pPr>
              <w:keepNext w:val="0"/>
              <w:keepLines w:val="0"/>
              <w:widowControl/>
              <w:suppressLineNumbers w:val="0"/>
              <w:jc w:val="left"/>
              <w:textAlignment w:val="center"/>
              <w:rPr>
                <w:rFonts w:hint="eastAsia"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全面完成对石面堰电厂职工的工资发放和保险缴纳</w:t>
            </w:r>
          </w:p>
        </w:tc>
      </w:tr>
      <w:tr w14:paraId="3557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0BF7">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2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F09E8D">
            <w:pPr>
              <w:rPr>
                <w:rFonts w:hint="eastAsia" w:ascii="宋体" w:hAnsi="宋体" w:eastAsia="宋体" w:cs="宋体"/>
                <w:i w:val="0"/>
                <w:iCs w:val="0"/>
                <w:color w:val="000000"/>
                <w:sz w:val="18"/>
                <w:szCs w:val="18"/>
                <w:u w:val="none"/>
              </w:rPr>
            </w:pPr>
          </w:p>
        </w:tc>
      </w:tr>
      <w:tr w14:paraId="7B55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97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8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8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7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06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A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4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2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A6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340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4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B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2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0C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3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1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B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53DB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61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AB53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C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A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FA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1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6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6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B69C5">
            <w:pPr>
              <w:rPr>
                <w:rFonts w:hint="eastAsia" w:ascii="黑体" w:hAnsi="黑体" w:eastAsia="黑体" w:cs="黑体"/>
                <w:i/>
                <w:iCs/>
                <w:color w:val="000000"/>
                <w:sz w:val="18"/>
                <w:szCs w:val="18"/>
                <w:u w:val="none"/>
              </w:rPr>
            </w:pPr>
          </w:p>
        </w:tc>
      </w:tr>
      <w:tr w14:paraId="5E0E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431C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D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C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42F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D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2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3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2EF8">
            <w:pPr>
              <w:rPr>
                <w:rFonts w:hint="eastAsia" w:ascii="黑体" w:hAnsi="黑体" w:eastAsia="黑体" w:cs="黑体"/>
                <w:i/>
                <w:iCs/>
                <w:color w:val="000000"/>
                <w:sz w:val="18"/>
                <w:szCs w:val="18"/>
                <w:u w:val="none"/>
              </w:rPr>
            </w:pPr>
          </w:p>
        </w:tc>
      </w:tr>
      <w:tr w14:paraId="654F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56FF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B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C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0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F9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5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5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F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B9C9">
            <w:pPr>
              <w:rPr>
                <w:rFonts w:hint="eastAsia" w:ascii="黑体" w:hAnsi="黑体" w:eastAsia="黑体" w:cs="黑体"/>
                <w:i/>
                <w:iCs/>
                <w:color w:val="000000"/>
                <w:sz w:val="18"/>
                <w:szCs w:val="18"/>
                <w:u w:val="none"/>
              </w:rPr>
            </w:pPr>
          </w:p>
        </w:tc>
      </w:tr>
      <w:tr w14:paraId="4F73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934B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4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447">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8D12">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88A62">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2CC7">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1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8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79BED">
            <w:pPr>
              <w:rPr>
                <w:rFonts w:hint="eastAsia" w:ascii="黑体" w:hAnsi="黑体" w:eastAsia="黑体" w:cs="黑体"/>
                <w:i/>
                <w:iCs/>
                <w:color w:val="000000"/>
                <w:sz w:val="18"/>
                <w:szCs w:val="18"/>
                <w:u w:val="none"/>
              </w:rPr>
            </w:pPr>
          </w:p>
        </w:tc>
      </w:tr>
      <w:tr w14:paraId="7F8D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19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8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A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D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6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4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E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5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6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9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4E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57675">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39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5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9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保障19名职工正常发放待遇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F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1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2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7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1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4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0404">
            <w:pPr>
              <w:jc w:val="center"/>
              <w:rPr>
                <w:rFonts w:hint="eastAsia" w:ascii="微软雅黑" w:hAnsi="微软雅黑" w:eastAsia="微软雅黑" w:cs="微软雅黑"/>
                <w:i/>
                <w:iCs/>
                <w:color w:val="000000"/>
                <w:sz w:val="16"/>
                <w:szCs w:val="16"/>
                <w:u w:val="none"/>
              </w:rPr>
            </w:pPr>
          </w:p>
        </w:tc>
      </w:tr>
      <w:tr w14:paraId="73AA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F7166">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C13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6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5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发电有功电率达标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6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7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6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D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6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01C6">
            <w:pPr>
              <w:jc w:val="center"/>
              <w:rPr>
                <w:rFonts w:hint="eastAsia" w:ascii="微软雅黑" w:hAnsi="微软雅黑" w:eastAsia="微软雅黑" w:cs="微软雅黑"/>
                <w:i/>
                <w:iCs/>
                <w:color w:val="000000"/>
                <w:sz w:val="16"/>
                <w:szCs w:val="16"/>
                <w:u w:val="none"/>
              </w:rPr>
            </w:pPr>
          </w:p>
        </w:tc>
      </w:tr>
      <w:tr w14:paraId="5FC2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2297">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417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5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完成本年对石面堰发电厂的经费补差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A9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9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C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D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D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79D6">
            <w:pPr>
              <w:jc w:val="center"/>
              <w:rPr>
                <w:rFonts w:hint="eastAsia" w:ascii="微软雅黑" w:hAnsi="微软雅黑" w:eastAsia="微软雅黑" w:cs="微软雅黑"/>
                <w:i/>
                <w:iCs/>
                <w:color w:val="000000"/>
                <w:sz w:val="16"/>
                <w:szCs w:val="16"/>
                <w:u w:val="none"/>
              </w:rPr>
            </w:pPr>
          </w:p>
        </w:tc>
      </w:tr>
      <w:tr w14:paraId="4D4E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806D">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F2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3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1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确保石面堰电厂持续创收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6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5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1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A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A0BE">
            <w:pPr>
              <w:jc w:val="center"/>
              <w:rPr>
                <w:rFonts w:hint="eastAsia" w:ascii="微软雅黑" w:hAnsi="微软雅黑" w:eastAsia="微软雅黑" w:cs="微软雅黑"/>
                <w:i/>
                <w:iCs/>
                <w:color w:val="000000"/>
                <w:sz w:val="16"/>
                <w:szCs w:val="16"/>
                <w:u w:val="none"/>
              </w:rPr>
            </w:pPr>
          </w:p>
        </w:tc>
      </w:tr>
      <w:tr w14:paraId="76D6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27D7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E1C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F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B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提供持续发电服务人口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E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3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9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7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6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A5BF">
            <w:pPr>
              <w:jc w:val="center"/>
              <w:rPr>
                <w:rFonts w:hint="eastAsia" w:ascii="微软雅黑" w:hAnsi="微软雅黑" w:eastAsia="微软雅黑" w:cs="微软雅黑"/>
                <w:i/>
                <w:iCs/>
                <w:color w:val="000000"/>
                <w:sz w:val="16"/>
                <w:szCs w:val="16"/>
                <w:u w:val="none"/>
              </w:rPr>
            </w:pPr>
          </w:p>
        </w:tc>
      </w:tr>
      <w:tr w14:paraId="36D8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171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C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7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3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4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1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2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E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6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4632">
            <w:pPr>
              <w:jc w:val="center"/>
              <w:rPr>
                <w:rFonts w:hint="eastAsia" w:ascii="微软雅黑" w:hAnsi="微软雅黑" w:eastAsia="微软雅黑" w:cs="微软雅黑"/>
                <w:i/>
                <w:iCs/>
                <w:color w:val="000000"/>
                <w:sz w:val="16"/>
                <w:szCs w:val="16"/>
                <w:u w:val="none"/>
              </w:rPr>
            </w:pPr>
          </w:p>
        </w:tc>
      </w:tr>
      <w:tr w14:paraId="3DB7A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6741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B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5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8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石面堰电厂补差额度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4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C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D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0E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BF7B">
            <w:pPr>
              <w:jc w:val="center"/>
              <w:rPr>
                <w:rFonts w:hint="eastAsia" w:ascii="微软雅黑" w:hAnsi="微软雅黑" w:eastAsia="微软雅黑" w:cs="微软雅黑"/>
                <w:i/>
                <w:iCs/>
                <w:color w:val="000000"/>
                <w:sz w:val="16"/>
                <w:szCs w:val="16"/>
                <w:u w:val="none"/>
              </w:rPr>
            </w:pPr>
          </w:p>
        </w:tc>
      </w:tr>
      <w:tr w14:paraId="25BD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EAB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4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0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7A6E">
            <w:pPr>
              <w:rPr>
                <w:rFonts w:hint="eastAsia" w:ascii="宋体" w:hAnsi="宋体" w:eastAsia="宋体" w:cs="宋体"/>
                <w:i w:val="0"/>
                <w:iCs w:val="0"/>
                <w:color w:val="000000"/>
                <w:sz w:val="18"/>
                <w:szCs w:val="18"/>
                <w:u w:val="none"/>
              </w:rPr>
            </w:pPr>
          </w:p>
        </w:tc>
      </w:tr>
      <w:tr w14:paraId="68C67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3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6DAC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64E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1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59ED6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0B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C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B44D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0E8E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6DD5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项目负责人：罗正勇</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C8EE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r w14:paraId="786F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tcBorders>
              <w:top w:val="nil"/>
              <w:left w:val="nil"/>
              <w:bottom w:val="nil"/>
              <w:right w:val="nil"/>
            </w:tcBorders>
            <w:shd w:val="clear" w:color="auto" w:fill="auto"/>
            <w:vAlign w:val="center"/>
          </w:tcPr>
          <w:p w14:paraId="64F4A589">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7271EA6A">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67FA76F6">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4CE2D6CE">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5C27724B">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0E62E93D">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10C675B5">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3E6B97E8">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55664B45">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067817ED">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7A80248B">
            <w:pPr>
              <w:rPr>
                <w:rFonts w:hint="eastAsia" w:ascii="宋体" w:hAnsi="宋体" w:eastAsia="宋体" w:cs="宋体"/>
                <w:i w:val="0"/>
                <w:iCs w:val="0"/>
                <w:color w:val="000000"/>
                <w:sz w:val="18"/>
                <w:szCs w:val="18"/>
                <w:u w:val="none"/>
              </w:rPr>
            </w:pPr>
          </w:p>
        </w:tc>
      </w:tr>
    </w:tbl>
    <w:tbl>
      <w:tblPr>
        <w:tblStyle w:val="16"/>
        <w:tblpPr w:leftFromText="180" w:rightFromText="180" w:vertAnchor="text" w:horzAnchor="page" w:tblpX="121" w:tblpY="596"/>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5633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7739A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080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480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FF97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51118123T000009076894-高桥镇电站效益补差经费</w:t>
            </w:r>
          </w:p>
        </w:tc>
      </w:tr>
      <w:tr w14:paraId="355E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A7F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0BD0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02DCA5A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C8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7C33A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6B6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A6E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DC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8864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63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029D5">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0BF6">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AC7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完成对高桥三个电站进行效益差额补助。</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80BA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完成对高桥三个电站进行效益差额补助。</w:t>
            </w:r>
          </w:p>
        </w:tc>
      </w:tr>
      <w:tr w14:paraId="24F7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4E1E">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2C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BCC78A">
            <w:pPr>
              <w:rPr>
                <w:rFonts w:hint="eastAsia" w:ascii="宋体" w:hAnsi="宋体" w:eastAsia="宋体" w:cs="宋体"/>
                <w:i w:val="0"/>
                <w:iCs w:val="0"/>
                <w:color w:val="000000"/>
                <w:sz w:val="18"/>
                <w:szCs w:val="18"/>
                <w:u w:val="none"/>
              </w:rPr>
            </w:pPr>
          </w:p>
        </w:tc>
      </w:tr>
      <w:tr w14:paraId="6962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A5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2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1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A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5D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0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6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D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4EA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2516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9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4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1D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7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1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C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BAD5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044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D97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8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5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5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D61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E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4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6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C2B2">
            <w:pPr>
              <w:rPr>
                <w:rFonts w:hint="eastAsia" w:ascii="黑体" w:hAnsi="黑体" w:eastAsia="黑体" w:cs="黑体"/>
                <w:i/>
                <w:iCs/>
                <w:color w:val="000000"/>
                <w:sz w:val="18"/>
                <w:szCs w:val="18"/>
                <w:u w:val="none"/>
              </w:rPr>
            </w:pPr>
          </w:p>
        </w:tc>
      </w:tr>
      <w:tr w14:paraId="44CE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486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2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2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0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FF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C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C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9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EFF3">
            <w:pPr>
              <w:rPr>
                <w:rFonts w:hint="eastAsia" w:ascii="黑体" w:hAnsi="黑体" w:eastAsia="黑体" w:cs="黑体"/>
                <w:i/>
                <w:iCs/>
                <w:color w:val="000000"/>
                <w:sz w:val="18"/>
                <w:szCs w:val="18"/>
                <w:u w:val="none"/>
              </w:rPr>
            </w:pPr>
          </w:p>
        </w:tc>
      </w:tr>
      <w:tr w14:paraId="7AC0E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399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F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2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E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58C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3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F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4578B">
            <w:pPr>
              <w:rPr>
                <w:rFonts w:hint="eastAsia" w:ascii="黑体" w:hAnsi="黑体" w:eastAsia="黑体" w:cs="黑体"/>
                <w:i/>
                <w:iCs/>
                <w:color w:val="000000"/>
                <w:sz w:val="18"/>
                <w:szCs w:val="18"/>
                <w:u w:val="none"/>
              </w:rPr>
            </w:pPr>
          </w:p>
        </w:tc>
      </w:tr>
      <w:tr w14:paraId="2DEBB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424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9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C78D">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0DA">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9CC09">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2692">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6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1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CE97">
            <w:pPr>
              <w:rPr>
                <w:rFonts w:hint="eastAsia" w:ascii="黑体" w:hAnsi="黑体" w:eastAsia="黑体" w:cs="黑体"/>
                <w:i/>
                <w:iCs/>
                <w:color w:val="000000"/>
                <w:sz w:val="18"/>
                <w:szCs w:val="18"/>
                <w:u w:val="none"/>
              </w:rPr>
            </w:pPr>
          </w:p>
        </w:tc>
      </w:tr>
      <w:tr w14:paraId="0A9F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4D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9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A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B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D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4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4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D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D1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D427">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D9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E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1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完成对高桥三个电站进行效益差额补助。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C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9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F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E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E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11CC">
            <w:pPr>
              <w:jc w:val="center"/>
              <w:rPr>
                <w:rFonts w:hint="eastAsia" w:ascii="微软雅黑" w:hAnsi="微软雅黑" w:eastAsia="微软雅黑" w:cs="微软雅黑"/>
                <w:i/>
                <w:iCs/>
                <w:color w:val="000000"/>
                <w:sz w:val="16"/>
                <w:szCs w:val="16"/>
                <w:u w:val="none"/>
              </w:rPr>
            </w:pPr>
          </w:p>
        </w:tc>
      </w:tr>
      <w:tr w14:paraId="196A9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E5F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E650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9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7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保质保量完成对其补差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1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E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A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7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4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8B17">
            <w:pPr>
              <w:jc w:val="center"/>
              <w:rPr>
                <w:rFonts w:hint="eastAsia" w:ascii="微软雅黑" w:hAnsi="微软雅黑" w:eastAsia="微软雅黑" w:cs="微软雅黑"/>
                <w:i/>
                <w:iCs/>
                <w:color w:val="000000"/>
                <w:sz w:val="16"/>
                <w:szCs w:val="16"/>
                <w:u w:val="none"/>
              </w:rPr>
            </w:pPr>
          </w:p>
        </w:tc>
      </w:tr>
      <w:tr w14:paraId="65CB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3161">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6FC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E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完成补差任务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9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D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C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7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DAC2">
            <w:pPr>
              <w:jc w:val="center"/>
              <w:rPr>
                <w:rFonts w:hint="eastAsia" w:ascii="微软雅黑" w:hAnsi="微软雅黑" w:eastAsia="微软雅黑" w:cs="微软雅黑"/>
                <w:i/>
                <w:iCs/>
                <w:color w:val="000000"/>
                <w:sz w:val="16"/>
                <w:szCs w:val="16"/>
                <w:u w:val="none"/>
              </w:rPr>
            </w:pPr>
          </w:p>
        </w:tc>
      </w:tr>
      <w:tr w14:paraId="3ECE9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C19B9">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78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9B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确保农夫山泉四川饮品有限公司章程生产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7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7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2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9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4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D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D554">
            <w:pPr>
              <w:jc w:val="center"/>
              <w:rPr>
                <w:rFonts w:hint="eastAsia" w:ascii="微软雅黑" w:hAnsi="微软雅黑" w:eastAsia="微软雅黑" w:cs="微软雅黑"/>
                <w:i/>
                <w:iCs/>
                <w:color w:val="000000"/>
                <w:sz w:val="16"/>
                <w:szCs w:val="16"/>
                <w:u w:val="none"/>
              </w:rPr>
            </w:pPr>
          </w:p>
        </w:tc>
      </w:tr>
      <w:tr w14:paraId="43F4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37B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BE3E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C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保障企业可持续发展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1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F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B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F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E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6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6D1B">
            <w:pPr>
              <w:jc w:val="center"/>
              <w:rPr>
                <w:rFonts w:hint="eastAsia" w:ascii="微软雅黑" w:hAnsi="微软雅黑" w:eastAsia="微软雅黑" w:cs="微软雅黑"/>
                <w:i/>
                <w:iCs/>
                <w:color w:val="000000"/>
                <w:sz w:val="16"/>
                <w:szCs w:val="16"/>
                <w:u w:val="none"/>
              </w:rPr>
            </w:pPr>
          </w:p>
        </w:tc>
      </w:tr>
      <w:tr w14:paraId="295A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2BC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1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9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7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9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2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F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E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2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74D4">
            <w:pPr>
              <w:jc w:val="center"/>
              <w:rPr>
                <w:rFonts w:hint="eastAsia" w:ascii="微软雅黑" w:hAnsi="微软雅黑" w:eastAsia="微软雅黑" w:cs="微软雅黑"/>
                <w:i/>
                <w:iCs/>
                <w:color w:val="000000"/>
                <w:sz w:val="16"/>
                <w:szCs w:val="16"/>
                <w:u w:val="none"/>
              </w:rPr>
            </w:pPr>
          </w:p>
        </w:tc>
      </w:tr>
      <w:tr w14:paraId="6D68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8E9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5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7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0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A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4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F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C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F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5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4C8F">
            <w:pPr>
              <w:jc w:val="center"/>
              <w:rPr>
                <w:rFonts w:hint="eastAsia" w:ascii="微软雅黑" w:hAnsi="微软雅黑" w:eastAsia="微软雅黑" w:cs="微软雅黑"/>
                <w:i/>
                <w:iCs/>
                <w:color w:val="000000"/>
                <w:sz w:val="16"/>
                <w:szCs w:val="16"/>
                <w:u w:val="none"/>
              </w:rPr>
            </w:pPr>
          </w:p>
        </w:tc>
      </w:tr>
      <w:tr w14:paraId="707C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225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C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3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5BB5">
            <w:pPr>
              <w:rPr>
                <w:rFonts w:hint="eastAsia" w:ascii="宋体" w:hAnsi="宋体" w:eastAsia="宋体" w:cs="宋体"/>
                <w:i w:val="0"/>
                <w:iCs w:val="0"/>
                <w:color w:val="000000"/>
                <w:sz w:val="18"/>
                <w:szCs w:val="18"/>
                <w:u w:val="none"/>
              </w:rPr>
            </w:pPr>
          </w:p>
        </w:tc>
      </w:tr>
      <w:tr w14:paraId="60EB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1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0E95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5D89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B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9897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4C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F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C96D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41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04E5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项目负责人：胡竣</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1DA6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p w14:paraId="7AF4D8ED">
      <w:pPr>
        <w:spacing w:line="600" w:lineRule="exact"/>
        <w:jc w:val="left"/>
        <w:outlineLvl w:val="0"/>
        <w:rPr>
          <w:rFonts w:hint="eastAsia" w:ascii="仿宋" w:hAnsi="仿宋" w:eastAsia="仿宋" w:cs="仿宋"/>
          <w:sz w:val="32"/>
          <w:szCs w:val="32"/>
        </w:rPr>
      </w:pPr>
    </w:p>
    <w:tbl>
      <w:tblPr>
        <w:tblStyle w:val="16"/>
        <w:tblpPr w:leftFromText="180" w:rightFromText="180" w:vertAnchor="text" w:horzAnchor="page" w:tblpX="121" w:tblpY="646"/>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4BD4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DE66A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DCC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0DF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BB06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51118123T000009104119-河长办公室运行专项经费</w:t>
            </w:r>
          </w:p>
        </w:tc>
      </w:tr>
      <w:tr w14:paraId="33BF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A66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D25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4E1D2A0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7B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5895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04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3ED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2E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8561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F6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982E7">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7A58">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E8C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推进全市河长制工作顺利开展。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67CD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全面</w:t>
            </w:r>
            <w:r>
              <w:rPr>
                <w:rFonts w:ascii="宋体" w:hAnsi="宋体" w:eastAsia="宋体" w:cs="宋体"/>
                <w:i w:val="0"/>
                <w:iCs w:val="0"/>
                <w:color w:val="000000"/>
                <w:kern w:val="0"/>
                <w:sz w:val="18"/>
                <w:szCs w:val="18"/>
                <w:u w:val="none"/>
                <w:lang w:val="en-US" w:eastAsia="zh-CN" w:bidi="ar"/>
              </w:rPr>
              <w:t>推进全市河长制工作顺利开展</w:t>
            </w:r>
            <w:r>
              <w:rPr>
                <w:rFonts w:hint="eastAsia" w:ascii="宋体" w:hAnsi="宋体" w:cs="宋体"/>
                <w:i w:val="0"/>
                <w:iCs w:val="0"/>
                <w:color w:val="000000"/>
                <w:kern w:val="0"/>
                <w:sz w:val="18"/>
                <w:szCs w:val="18"/>
                <w:u w:val="none"/>
                <w:lang w:val="en-US" w:eastAsia="zh-CN" w:bidi="ar"/>
              </w:rPr>
              <w:t>，顺利完成年初目标。</w:t>
            </w:r>
          </w:p>
        </w:tc>
      </w:tr>
      <w:tr w14:paraId="620F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27C8">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5C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8BE0E7">
            <w:pPr>
              <w:rPr>
                <w:rFonts w:hint="eastAsia" w:ascii="宋体" w:hAnsi="宋体" w:eastAsia="宋体" w:cs="宋体"/>
                <w:i w:val="0"/>
                <w:iCs w:val="0"/>
                <w:color w:val="000000"/>
                <w:sz w:val="18"/>
                <w:szCs w:val="18"/>
                <w:u w:val="none"/>
              </w:rPr>
            </w:pPr>
          </w:p>
        </w:tc>
      </w:tr>
      <w:tr w14:paraId="33AC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8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6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8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B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08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4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E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2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8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6D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DC3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1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3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C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DBA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4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6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D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A878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CBD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894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2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3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6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12.86</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5C6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5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9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7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F316">
            <w:pPr>
              <w:rPr>
                <w:rFonts w:hint="eastAsia" w:ascii="黑体" w:hAnsi="黑体" w:eastAsia="黑体" w:cs="黑体"/>
                <w:i/>
                <w:iCs/>
                <w:color w:val="000000"/>
                <w:sz w:val="18"/>
                <w:szCs w:val="18"/>
                <w:u w:val="none"/>
              </w:rPr>
            </w:pPr>
          </w:p>
        </w:tc>
      </w:tr>
      <w:tr w14:paraId="1873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663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8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B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48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6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3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1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5EDE">
            <w:pPr>
              <w:rPr>
                <w:rFonts w:hint="eastAsia" w:ascii="黑体" w:hAnsi="黑体" w:eastAsia="黑体" w:cs="黑体"/>
                <w:i/>
                <w:iCs/>
                <w:color w:val="000000"/>
                <w:sz w:val="18"/>
                <w:szCs w:val="18"/>
                <w:u w:val="none"/>
              </w:rPr>
            </w:pPr>
          </w:p>
        </w:tc>
      </w:tr>
      <w:tr w14:paraId="2CE0D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87C8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9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B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E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18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C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2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9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BFD0">
            <w:pPr>
              <w:rPr>
                <w:rFonts w:hint="eastAsia" w:ascii="黑体" w:hAnsi="黑体" w:eastAsia="黑体" w:cs="黑体"/>
                <w:i/>
                <w:iCs/>
                <w:color w:val="000000"/>
                <w:sz w:val="18"/>
                <w:szCs w:val="18"/>
                <w:u w:val="none"/>
              </w:rPr>
            </w:pPr>
          </w:p>
        </w:tc>
      </w:tr>
      <w:tr w14:paraId="1519D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692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BDE2">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708B">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40BD2">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15F">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D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3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8B7AC">
            <w:pPr>
              <w:rPr>
                <w:rFonts w:hint="eastAsia" w:ascii="黑体" w:hAnsi="黑体" w:eastAsia="黑体" w:cs="黑体"/>
                <w:i/>
                <w:iCs/>
                <w:color w:val="000000"/>
                <w:sz w:val="18"/>
                <w:szCs w:val="18"/>
                <w:u w:val="none"/>
              </w:rPr>
            </w:pPr>
          </w:p>
        </w:tc>
      </w:tr>
      <w:tr w14:paraId="344E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66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B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7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6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7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4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A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0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A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F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C7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83F4">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6D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A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9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完成45条河流的河长名单更新，制作公示牌等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D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5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C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5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8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2B5D">
            <w:pPr>
              <w:jc w:val="center"/>
              <w:rPr>
                <w:rFonts w:hint="eastAsia" w:ascii="微软雅黑" w:hAnsi="微软雅黑" w:eastAsia="微软雅黑" w:cs="微软雅黑"/>
                <w:i/>
                <w:iCs/>
                <w:color w:val="000000"/>
                <w:sz w:val="16"/>
                <w:szCs w:val="16"/>
                <w:u w:val="none"/>
              </w:rPr>
            </w:pPr>
          </w:p>
        </w:tc>
      </w:tr>
      <w:tr w14:paraId="1CCF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D98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303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E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6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协调全市河长工作，督查乡镇河道合格率。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6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C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C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2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8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A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2DDE">
            <w:pPr>
              <w:jc w:val="center"/>
              <w:rPr>
                <w:rFonts w:hint="eastAsia" w:ascii="微软雅黑" w:hAnsi="微软雅黑" w:eastAsia="微软雅黑" w:cs="微软雅黑"/>
                <w:i/>
                <w:iCs/>
                <w:color w:val="000000"/>
                <w:sz w:val="16"/>
                <w:szCs w:val="16"/>
                <w:u w:val="none"/>
              </w:rPr>
            </w:pPr>
          </w:p>
        </w:tc>
      </w:tr>
      <w:tr w14:paraId="2BA1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2625">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1F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9E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C4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落实河长责任制，推动河长制工作顺利开展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9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D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1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CA4F">
            <w:pPr>
              <w:jc w:val="center"/>
              <w:rPr>
                <w:rFonts w:hint="eastAsia" w:ascii="微软雅黑" w:hAnsi="微软雅黑" w:eastAsia="微软雅黑" w:cs="微软雅黑"/>
                <w:i/>
                <w:iCs/>
                <w:color w:val="000000"/>
                <w:sz w:val="16"/>
                <w:szCs w:val="16"/>
                <w:u w:val="none"/>
              </w:rPr>
            </w:pPr>
          </w:p>
        </w:tc>
      </w:tr>
      <w:tr w14:paraId="46A3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EE7A">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E3D2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3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F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改善生态环境达标率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7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B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6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F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9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7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3802">
            <w:pPr>
              <w:jc w:val="center"/>
              <w:rPr>
                <w:rFonts w:hint="eastAsia" w:ascii="微软雅黑" w:hAnsi="微软雅黑" w:eastAsia="微软雅黑" w:cs="微软雅黑"/>
                <w:i/>
                <w:iCs/>
                <w:color w:val="000000"/>
                <w:sz w:val="16"/>
                <w:szCs w:val="16"/>
                <w:u w:val="none"/>
              </w:rPr>
            </w:pPr>
          </w:p>
        </w:tc>
      </w:tr>
      <w:tr w14:paraId="2813E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7E25A">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1FDE1">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7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1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改善河道环境，使生态可持续发展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E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1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6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5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F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7D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C93B">
            <w:pPr>
              <w:jc w:val="center"/>
              <w:rPr>
                <w:rFonts w:hint="eastAsia" w:ascii="微软雅黑" w:hAnsi="微软雅黑" w:eastAsia="微软雅黑" w:cs="微软雅黑"/>
                <w:i/>
                <w:iCs/>
                <w:color w:val="000000"/>
                <w:sz w:val="16"/>
                <w:szCs w:val="16"/>
                <w:u w:val="none"/>
              </w:rPr>
            </w:pPr>
          </w:p>
        </w:tc>
      </w:tr>
      <w:tr w14:paraId="495A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DC3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6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D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1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B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3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8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0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5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BCE0">
            <w:pPr>
              <w:jc w:val="center"/>
              <w:rPr>
                <w:rFonts w:hint="eastAsia" w:ascii="微软雅黑" w:hAnsi="微软雅黑" w:eastAsia="微软雅黑" w:cs="微软雅黑"/>
                <w:i/>
                <w:iCs/>
                <w:color w:val="000000"/>
                <w:sz w:val="16"/>
                <w:szCs w:val="16"/>
                <w:u w:val="none"/>
              </w:rPr>
            </w:pPr>
          </w:p>
        </w:tc>
      </w:tr>
      <w:tr w14:paraId="7CA0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0A0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3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F49C">
            <w:pPr>
              <w:rPr>
                <w:rFonts w:hint="eastAsia" w:ascii="宋体" w:hAnsi="宋体" w:eastAsia="宋体" w:cs="宋体"/>
                <w:i w:val="0"/>
                <w:iCs w:val="0"/>
                <w:color w:val="000000"/>
                <w:sz w:val="18"/>
                <w:szCs w:val="18"/>
                <w:u w:val="none"/>
              </w:rPr>
            </w:pPr>
          </w:p>
        </w:tc>
      </w:tr>
      <w:tr w14:paraId="63B56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866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0C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2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9A09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B9D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5A66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07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972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项目负责人：李军</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D29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6"/>
        <w:tblpPr w:leftFromText="180" w:rightFromText="180" w:vertAnchor="text" w:horzAnchor="page" w:tblpX="121" w:tblpY="77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431C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FC710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3D4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A86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79C9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51118123T000009104445-防汛、移民、水土保持专项业务费</w:t>
            </w:r>
          </w:p>
        </w:tc>
      </w:tr>
      <w:tr w14:paraId="0E55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B63D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692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65E474C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B2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79899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E3C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80D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79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302C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E3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5697">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36FB3">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CE5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确保防汛、移民、水土保持等业务费用有保障，推进相关工作顺利开展。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3B97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全面完成</w:t>
            </w:r>
            <w:r>
              <w:rPr>
                <w:rFonts w:ascii="宋体" w:hAnsi="宋体" w:eastAsia="宋体" w:cs="宋体"/>
                <w:i w:val="0"/>
                <w:iCs w:val="0"/>
                <w:color w:val="000000"/>
                <w:kern w:val="0"/>
                <w:sz w:val="18"/>
                <w:szCs w:val="18"/>
                <w:u w:val="none"/>
                <w:lang w:val="en-US" w:eastAsia="zh-CN" w:bidi="ar"/>
              </w:rPr>
              <w:t>防汛、移民、水土保持等业务费用</w:t>
            </w:r>
            <w:r>
              <w:rPr>
                <w:rFonts w:hint="eastAsia" w:ascii="宋体" w:hAnsi="宋体" w:cs="宋体"/>
                <w:i w:val="0"/>
                <w:iCs w:val="0"/>
                <w:color w:val="000000"/>
                <w:kern w:val="0"/>
                <w:sz w:val="18"/>
                <w:szCs w:val="18"/>
                <w:u w:val="none"/>
                <w:lang w:val="en-US" w:eastAsia="zh-CN" w:bidi="ar"/>
              </w:rPr>
              <w:t>支出，</w:t>
            </w:r>
            <w:r>
              <w:rPr>
                <w:rFonts w:ascii="宋体" w:hAnsi="宋体" w:eastAsia="宋体" w:cs="宋体"/>
                <w:i w:val="0"/>
                <w:iCs w:val="0"/>
                <w:color w:val="000000"/>
                <w:kern w:val="0"/>
                <w:sz w:val="18"/>
                <w:szCs w:val="18"/>
                <w:u w:val="none"/>
                <w:lang w:val="en-US" w:eastAsia="zh-CN" w:bidi="ar"/>
              </w:rPr>
              <w:t>推进相关工作顺利开展。</w:t>
            </w:r>
          </w:p>
        </w:tc>
      </w:tr>
      <w:tr w14:paraId="048E2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95E27">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9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3380FE">
            <w:pPr>
              <w:rPr>
                <w:rFonts w:hint="eastAsia" w:ascii="宋体" w:hAnsi="宋体" w:eastAsia="宋体" w:cs="宋体"/>
                <w:i w:val="0"/>
                <w:iCs w:val="0"/>
                <w:color w:val="000000"/>
                <w:sz w:val="18"/>
                <w:szCs w:val="18"/>
                <w:u w:val="none"/>
              </w:rPr>
            </w:pPr>
          </w:p>
        </w:tc>
      </w:tr>
      <w:tr w14:paraId="5DAE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A5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0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F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F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4C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C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9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E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4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DB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5D9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1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3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9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99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4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A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5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D9A7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93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5C8E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7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D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9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39.92</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921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39.92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2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4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D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0500B">
            <w:pPr>
              <w:rPr>
                <w:rFonts w:hint="eastAsia" w:ascii="黑体" w:hAnsi="黑体" w:eastAsia="黑体" w:cs="黑体"/>
                <w:i/>
                <w:iCs/>
                <w:color w:val="000000"/>
                <w:sz w:val="18"/>
                <w:szCs w:val="18"/>
                <w:u w:val="none"/>
              </w:rPr>
            </w:pPr>
          </w:p>
        </w:tc>
      </w:tr>
      <w:tr w14:paraId="6EBD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338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F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E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87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B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A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D94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53E55">
            <w:pPr>
              <w:rPr>
                <w:rFonts w:hint="eastAsia" w:ascii="黑体" w:hAnsi="黑体" w:eastAsia="黑体" w:cs="黑体"/>
                <w:i/>
                <w:iCs/>
                <w:color w:val="000000"/>
                <w:sz w:val="18"/>
                <w:szCs w:val="18"/>
                <w:u w:val="none"/>
              </w:rPr>
            </w:pPr>
          </w:p>
        </w:tc>
      </w:tr>
      <w:tr w14:paraId="314A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4F9B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F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F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B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3A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1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6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2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81A6E">
            <w:pPr>
              <w:rPr>
                <w:rFonts w:hint="eastAsia" w:ascii="黑体" w:hAnsi="黑体" w:eastAsia="黑体" w:cs="黑体"/>
                <w:i/>
                <w:iCs/>
                <w:color w:val="000000"/>
                <w:sz w:val="18"/>
                <w:szCs w:val="18"/>
                <w:u w:val="none"/>
              </w:rPr>
            </w:pPr>
          </w:p>
        </w:tc>
      </w:tr>
      <w:tr w14:paraId="2B0BF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E20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DD16">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75371">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3AE50">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908">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D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199C5">
            <w:pPr>
              <w:rPr>
                <w:rFonts w:hint="eastAsia" w:ascii="黑体" w:hAnsi="黑体" w:eastAsia="黑体" w:cs="黑体"/>
                <w:i/>
                <w:iCs/>
                <w:color w:val="000000"/>
                <w:sz w:val="18"/>
                <w:szCs w:val="18"/>
                <w:u w:val="none"/>
              </w:rPr>
            </w:pPr>
          </w:p>
        </w:tc>
      </w:tr>
      <w:tr w14:paraId="73B51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43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2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5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1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1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3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4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5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A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9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1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54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1A05">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41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0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1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审查水土保持报告数量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9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B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8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B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7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EA45">
            <w:pPr>
              <w:jc w:val="center"/>
              <w:rPr>
                <w:rFonts w:hint="eastAsia" w:ascii="微软雅黑" w:hAnsi="微软雅黑" w:eastAsia="微软雅黑" w:cs="微软雅黑"/>
                <w:i/>
                <w:iCs/>
                <w:color w:val="000000"/>
                <w:sz w:val="16"/>
                <w:szCs w:val="16"/>
                <w:u w:val="none"/>
              </w:rPr>
            </w:pPr>
          </w:p>
        </w:tc>
      </w:tr>
      <w:tr w14:paraId="1093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5546">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AEB7">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1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A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水土保持报告合格率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0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3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4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0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A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1EEC">
            <w:pPr>
              <w:jc w:val="center"/>
              <w:rPr>
                <w:rFonts w:hint="eastAsia" w:ascii="微软雅黑" w:hAnsi="微软雅黑" w:eastAsia="微软雅黑" w:cs="微软雅黑"/>
                <w:i/>
                <w:iCs/>
                <w:color w:val="000000"/>
                <w:sz w:val="16"/>
                <w:szCs w:val="16"/>
                <w:u w:val="none"/>
              </w:rPr>
            </w:pPr>
          </w:p>
        </w:tc>
      </w:tr>
      <w:tr w14:paraId="783F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EB57">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60CE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8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F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水土保持方案报审及时率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E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4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0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A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0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4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3A02">
            <w:pPr>
              <w:jc w:val="center"/>
              <w:rPr>
                <w:rFonts w:hint="eastAsia" w:ascii="微软雅黑" w:hAnsi="微软雅黑" w:eastAsia="微软雅黑" w:cs="微软雅黑"/>
                <w:i/>
                <w:iCs/>
                <w:color w:val="000000"/>
                <w:sz w:val="16"/>
                <w:szCs w:val="16"/>
                <w:u w:val="none"/>
              </w:rPr>
            </w:pPr>
          </w:p>
        </w:tc>
      </w:tr>
      <w:tr w14:paraId="5737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BBC4">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39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48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1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生产建设项目水土流失治理率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6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B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9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9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8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C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DD1E">
            <w:pPr>
              <w:jc w:val="center"/>
              <w:rPr>
                <w:rFonts w:hint="eastAsia" w:ascii="微软雅黑" w:hAnsi="微软雅黑" w:eastAsia="微软雅黑" w:cs="微软雅黑"/>
                <w:i/>
                <w:iCs/>
                <w:color w:val="000000"/>
                <w:sz w:val="16"/>
                <w:szCs w:val="16"/>
                <w:u w:val="none"/>
              </w:rPr>
            </w:pPr>
          </w:p>
        </w:tc>
      </w:tr>
      <w:tr w14:paraId="6F10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6C2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ECDF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9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4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水土保持治理持续增强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9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D3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B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2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A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D65A">
            <w:pPr>
              <w:jc w:val="center"/>
              <w:rPr>
                <w:rFonts w:hint="eastAsia" w:ascii="微软雅黑" w:hAnsi="微软雅黑" w:eastAsia="微软雅黑" w:cs="微软雅黑"/>
                <w:i/>
                <w:iCs/>
                <w:color w:val="000000"/>
                <w:sz w:val="16"/>
                <w:szCs w:val="16"/>
                <w:u w:val="none"/>
              </w:rPr>
            </w:pPr>
          </w:p>
        </w:tc>
      </w:tr>
      <w:tr w14:paraId="2194F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69E4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E8C2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C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2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增强水土保持促社会可持续发展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D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0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DEA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F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3B5C">
            <w:pPr>
              <w:jc w:val="center"/>
              <w:rPr>
                <w:rFonts w:hint="eastAsia" w:ascii="微软雅黑" w:hAnsi="微软雅黑" w:eastAsia="微软雅黑" w:cs="微软雅黑"/>
                <w:i/>
                <w:iCs/>
                <w:color w:val="000000"/>
                <w:sz w:val="16"/>
                <w:szCs w:val="16"/>
                <w:u w:val="none"/>
              </w:rPr>
            </w:pPr>
          </w:p>
        </w:tc>
      </w:tr>
      <w:tr w14:paraId="1E4D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59C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F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F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C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9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5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F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4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F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1C66">
            <w:pPr>
              <w:jc w:val="center"/>
              <w:rPr>
                <w:rFonts w:hint="eastAsia" w:ascii="微软雅黑" w:hAnsi="微软雅黑" w:eastAsia="微软雅黑" w:cs="微软雅黑"/>
                <w:i/>
                <w:iCs/>
                <w:color w:val="000000"/>
                <w:sz w:val="16"/>
                <w:szCs w:val="16"/>
                <w:u w:val="none"/>
              </w:rPr>
            </w:pPr>
          </w:p>
        </w:tc>
      </w:tr>
      <w:tr w14:paraId="7E43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297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8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0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8EA">
            <w:pPr>
              <w:rPr>
                <w:rFonts w:hint="eastAsia" w:ascii="宋体" w:hAnsi="宋体" w:eastAsia="宋体" w:cs="宋体"/>
                <w:i w:val="0"/>
                <w:iCs w:val="0"/>
                <w:color w:val="000000"/>
                <w:sz w:val="18"/>
                <w:szCs w:val="18"/>
                <w:u w:val="none"/>
              </w:rPr>
            </w:pPr>
          </w:p>
        </w:tc>
      </w:tr>
      <w:tr w14:paraId="5028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A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2B7C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DA0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9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AD7C9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41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A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B160C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BE8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616E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项目负责人：李斌</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0F95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6"/>
        <w:tblpPr w:leftFromText="180" w:rightFromText="180" w:vertAnchor="text" w:horzAnchor="page" w:tblpX="121" w:tblpY="1171"/>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2715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B45AD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FC0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74D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7411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51118123T000009104519-全市山洪灾害预警系统专项经费</w:t>
            </w:r>
          </w:p>
        </w:tc>
      </w:tr>
      <w:tr w14:paraId="0C1C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981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40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363509F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29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7197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615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0EA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A9B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58B6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F76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D9F2">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E533">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88F3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主要用于山洪灾害预警系统维保、网络、观测等</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57C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全面完成对</w:t>
            </w:r>
            <w:r>
              <w:rPr>
                <w:rFonts w:ascii="宋体" w:hAnsi="宋体" w:eastAsia="宋体" w:cs="宋体"/>
                <w:i w:val="0"/>
                <w:iCs w:val="0"/>
                <w:color w:val="000000"/>
                <w:kern w:val="0"/>
                <w:sz w:val="18"/>
                <w:szCs w:val="18"/>
                <w:u w:val="none"/>
                <w:lang w:val="en-US" w:eastAsia="zh-CN" w:bidi="ar"/>
              </w:rPr>
              <w:t>山洪灾害预警系统维保、网络</w:t>
            </w:r>
            <w:r>
              <w:rPr>
                <w:rFonts w:hint="eastAsia" w:ascii="宋体" w:hAnsi="宋体" w:cs="宋体"/>
                <w:i w:val="0"/>
                <w:iCs w:val="0"/>
                <w:color w:val="000000"/>
                <w:kern w:val="0"/>
                <w:sz w:val="18"/>
                <w:szCs w:val="18"/>
                <w:u w:val="none"/>
                <w:lang w:val="en-US" w:eastAsia="zh-CN" w:bidi="ar"/>
              </w:rPr>
              <w:t>畅通</w:t>
            </w:r>
            <w:r>
              <w:rPr>
                <w:rFonts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危险区</w:t>
            </w:r>
            <w:r>
              <w:rPr>
                <w:rFonts w:ascii="宋体" w:hAnsi="宋体" w:eastAsia="宋体" w:cs="宋体"/>
                <w:i w:val="0"/>
                <w:iCs w:val="0"/>
                <w:color w:val="000000"/>
                <w:kern w:val="0"/>
                <w:sz w:val="18"/>
                <w:szCs w:val="18"/>
                <w:u w:val="none"/>
                <w:lang w:val="en-US" w:eastAsia="zh-CN" w:bidi="ar"/>
              </w:rPr>
              <w:t>观测等</w:t>
            </w:r>
            <w:r>
              <w:rPr>
                <w:rFonts w:hint="eastAsia" w:ascii="宋体" w:hAnsi="宋体" w:cs="宋体"/>
                <w:i w:val="0"/>
                <w:iCs w:val="0"/>
                <w:color w:val="000000"/>
                <w:kern w:val="0"/>
                <w:sz w:val="18"/>
                <w:szCs w:val="18"/>
                <w:u w:val="none"/>
                <w:lang w:val="en-US" w:eastAsia="zh-CN" w:bidi="ar"/>
              </w:rPr>
              <w:t>业务活动。</w:t>
            </w:r>
          </w:p>
        </w:tc>
      </w:tr>
      <w:tr w14:paraId="30AD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8E6A">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6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33A9DB">
            <w:pPr>
              <w:rPr>
                <w:rFonts w:hint="eastAsia" w:ascii="宋体" w:hAnsi="宋体" w:eastAsia="宋体" w:cs="宋体"/>
                <w:i w:val="0"/>
                <w:iCs w:val="0"/>
                <w:color w:val="000000"/>
                <w:sz w:val="18"/>
                <w:szCs w:val="18"/>
                <w:u w:val="none"/>
              </w:rPr>
            </w:pPr>
          </w:p>
        </w:tc>
      </w:tr>
      <w:tr w14:paraId="12F93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96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D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C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85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F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5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7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016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206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A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6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146.57</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81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0F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DA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5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C97D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F1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1BDD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0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D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1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146.57</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E6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146.57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A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8E51C">
            <w:pPr>
              <w:rPr>
                <w:rFonts w:hint="eastAsia" w:ascii="黑体" w:hAnsi="黑体" w:eastAsia="黑体" w:cs="黑体"/>
                <w:i/>
                <w:iCs/>
                <w:color w:val="000000"/>
                <w:sz w:val="18"/>
                <w:szCs w:val="18"/>
                <w:u w:val="none"/>
              </w:rPr>
            </w:pPr>
          </w:p>
        </w:tc>
      </w:tr>
      <w:tr w14:paraId="2BD9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A2B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B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0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0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B1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1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4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2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F6F1C">
            <w:pPr>
              <w:rPr>
                <w:rFonts w:hint="eastAsia" w:ascii="黑体" w:hAnsi="黑体" w:eastAsia="黑体" w:cs="黑体"/>
                <w:i/>
                <w:iCs/>
                <w:color w:val="000000"/>
                <w:sz w:val="18"/>
                <w:szCs w:val="18"/>
                <w:u w:val="none"/>
              </w:rPr>
            </w:pPr>
          </w:p>
        </w:tc>
      </w:tr>
      <w:tr w14:paraId="13FA9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F64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CD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7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A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BC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A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7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1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29C47">
            <w:pPr>
              <w:rPr>
                <w:rFonts w:hint="eastAsia" w:ascii="黑体" w:hAnsi="黑体" w:eastAsia="黑体" w:cs="黑体"/>
                <w:i/>
                <w:iCs/>
                <w:color w:val="000000"/>
                <w:sz w:val="18"/>
                <w:szCs w:val="18"/>
                <w:u w:val="none"/>
              </w:rPr>
            </w:pPr>
          </w:p>
        </w:tc>
      </w:tr>
      <w:tr w14:paraId="49BD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D7F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3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8CC8">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0170">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F2EE4">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4C15">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9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4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DA8A">
            <w:pPr>
              <w:rPr>
                <w:rFonts w:hint="eastAsia" w:ascii="黑体" w:hAnsi="黑体" w:eastAsia="黑体" w:cs="黑体"/>
                <w:i/>
                <w:iCs/>
                <w:color w:val="000000"/>
                <w:sz w:val="18"/>
                <w:szCs w:val="18"/>
                <w:u w:val="none"/>
              </w:rPr>
            </w:pPr>
          </w:p>
        </w:tc>
      </w:tr>
      <w:tr w14:paraId="66DC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DF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1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8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9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6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0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7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9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1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ACC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575B5">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EB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2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全市监测点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0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B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1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EBE">
            <w:pPr>
              <w:jc w:val="center"/>
              <w:rPr>
                <w:rFonts w:hint="eastAsia" w:ascii="微软雅黑" w:hAnsi="微软雅黑" w:eastAsia="微软雅黑" w:cs="微软雅黑"/>
                <w:i/>
                <w:iCs/>
                <w:color w:val="000000"/>
                <w:sz w:val="16"/>
                <w:szCs w:val="16"/>
                <w:u w:val="none"/>
              </w:rPr>
            </w:pPr>
          </w:p>
        </w:tc>
      </w:tr>
      <w:tr w14:paraId="0A7F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588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80F1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A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6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工程施工验收率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7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A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7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C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6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A799">
            <w:pPr>
              <w:jc w:val="center"/>
              <w:rPr>
                <w:rFonts w:hint="eastAsia" w:ascii="微软雅黑" w:hAnsi="微软雅黑" w:eastAsia="微软雅黑" w:cs="微软雅黑"/>
                <w:i/>
                <w:iCs/>
                <w:color w:val="000000"/>
                <w:sz w:val="16"/>
                <w:szCs w:val="16"/>
                <w:u w:val="none"/>
              </w:rPr>
            </w:pPr>
          </w:p>
        </w:tc>
      </w:tr>
      <w:tr w14:paraId="7347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F43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85E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0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资金下达8个月预算执行率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D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7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5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C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2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B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96AB">
            <w:pPr>
              <w:jc w:val="center"/>
              <w:rPr>
                <w:rFonts w:hint="eastAsia" w:ascii="微软雅黑" w:hAnsi="微软雅黑" w:eastAsia="微软雅黑" w:cs="微软雅黑"/>
                <w:i/>
                <w:iCs/>
                <w:color w:val="000000"/>
                <w:sz w:val="16"/>
                <w:szCs w:val="16"/>
                <w:u w:val="none"/>
              </w:rPr>
            </w:pPr>
          </w:p>
        </w:tc>
      </w:tr>
      <w:tr w14:paraId="0063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98ED">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96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2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保障群众 社会生活平稳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E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E55B">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B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2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5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C785">
            <w:pPr>
              <w:jc w:val="center"/>
              <w:rPr>
                <w:rFonts w:hint="eastAsia" w:ascii="微软雅黑" w:hAnsi="微软雅黑" w:eastAsia="微软雅黑" w:cs="微软雅黑"/>
                <w:i/>
                <w:iCs/>
                <w:color w:val="000000"/>
                <w:sz w:val="16"/>
                <w:szCs w:val="16"/>
                <w:u w:val="none"/>
              </w:rPr>
            </w:pPr>
          </w:p>
        </w:tc>
      </w:tr>
      <w:tr w14:paraId="0FAA3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B1F2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8C20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8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8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持续为山洪灾害提供预警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1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D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24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F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9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9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EF94">
            <w:pPr>
              <w:jc w:val="center"/>
              <w:rPr>
                <w:rFonts w:hint="eastAsia" w:ascii="微软雅黑" w:hAnsi="微软雅黑" w:eastAsia="微软雅黑" w:cs="微软雅黑"/>
                <w:i/>
                <w:iCs/>
                <w:color w:val="000000"/>
                <w:sz w:val="16"/>
                <w:szCs w:val="16"/>
                <w:u w:val="none"/>
              </w:rPr>
            </w:pPr>
          </w:p>
        </w:tc>
      </w:tr>
      <w:tr w14:paraId="485C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BE49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1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F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8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8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E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3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5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E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C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7D27">
            <w:pPr>
              <w:jc w:val="center"/>
              <w:rPr>
                <w:rFonts w:hint="eastAsia" w:ascii="微软雅黑" w:hAnsi="微软雅黑" w:eastAsia="微软雅黑" w:cs="微软雅黑"/>
                <w:i/>
                <w:iCs/>
                <w:color w:val="000000"/>
                <w:sz w:val="16"/>
                <w:szCs w:val="16"/>
                <w:u w:val="none"/>
              </w:rPr>
            </w:pPr>
          </w:p>
        </w:tc>
      </w:tr>
      <w:tr w14:paraId="466E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8EB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C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CD1">
            <w:pPr>
              <w:rPr>
                <w:rFonts w:hint="eastAsia" w:ascii="宋体" w:hAnsi="宋体" w:eastAsia="宋体" w:cs="宋体"/>
                <w:i w:val="0"/>
                <w:iCs w:val="0"/>
                <w:color w:val="000000"/>
                <w:sz w:val="18"/>
                <w:szCs w:val="18"/>
                <w:u w:val="none"/>
              </w:rPr>
            </w:pPr>
          </w:p>
        </w:tc>
      </w:tr>
      <w:tr w14:paraId="149C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2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F62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B6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84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5EF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7E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F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1684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FD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7A3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项目负责人：李斌</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D92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6"/>
        <w:tblpPr w:leftFromText="180" w:rightFromText="180" w:vertAnchor="text" w:horzAnchor="page" w:tblpX="121" w:tblpY="1172"/>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1C46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516FD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197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63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E85C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51118123T000009143146-石面堰发电厂财政补助（基金）</w:t>
            </w:r>
          </w:p>
        </w:tc>
      </w:tr>
      <w:tr w14:paraId="05B3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E2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E3F5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284E54C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49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7DB27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DD7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BD1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D0F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27F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1E1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76EE">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907CB">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E83A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对石面堰发电厂电价补差和付职工工资和保险 费用</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2565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lang w:val="en-US" w:eastAsia="zh-CN"/>
              </w:rPr>
              <w:t>全面完成对石面堰电厂职工的工资发放和保险缴纳</w:t>
            </w:r>
          </w:p>
        </w:tc>
      </w:tr>
      <w:tr w14:paraId="2B0C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A60ED">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F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AEF211">
            <w:pPr>
              <w:rPr>
                <w:rFonts w:hint="eastAsia" w:ascii="宋体" w:hAnsi="宋体" w:eastAsia="宋体" w:cs="宋体"/>
                <w:i w:val="0"/>
                <w:iCs w:val="0"/>
                <w:color w:val="000000"/>
                <w:sz w:val="18"/>
                <w:szCs w:val="18"/>
                <w:u w:val="none"/>
              </w:rPr>
            </w:pPr>
          </w:p>
        </w:tc>
      </w:tr>
      <w:tr w14:paraId="3A37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5A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1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49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6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11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4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6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9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6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E5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84E9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0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9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A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EA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6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A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059D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C1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0F7CE">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2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6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4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9F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9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7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6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1780">
            <w:pPr>
              <w:rPr>
                <w:rFonts w:hint="eastAsia" w:ascii="黑体" w:hAnsi="黑体" w:eastAsia="黑体" w:cs="黑体"/>
                <w:i/>
                <w:iCs/>
                <w:color w:val="000000"/>
                <w:sz w:val="18"/>
                <w:szCs w:val="18"/>
                <w:u w:val="none"/>
              </w:rPr>
            </w:pPr>
          </w:p>
        </w:tc>
      </w:tr>
      <w:tr w14:paraId="7C74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DCB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8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C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3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CF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2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E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0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5DC7">
            <w:pPr>
              <w:rPr>
                <w:rFonts w:hint="eastAsia" w:ascii="黑体" w:hAnsi="黑体" w:eastAsia="黑体" w:cs="黑体"/>
                <w:i/>
                <w:iCs/>
                <w:color w:val="000000"/>
                <w:sz w:val="18"/>
                <w:szCs w:val="18"/>
                <w:u w:val="none"/>
              </w:rPr>
            </w:pPr>
          </w:p>
        </w:tc>
      </w:tr>
      <w:tr w14:paraId="117E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499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2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E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77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C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5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B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51F3">
            <w:pPr>
              <w:rPr>
                <w:rFonts w:hint="eastAsia" w:ascii="黑体" w:hAnsi="黑体" w:eastAsia="黑体" w:cs="黑体"/>
                <w:i/>
                <w:iCs/>
                <w:color w:val="000000"/>
                <w:sz w:val="18"/>
                <w:szCs w:val="18"/>
                <w:u w:val="none"/>
              </w:rPr>
            </w:pPr>
          </w:p>
        </w:tc>
      </w:tr>
      <w:tr w14:paraId="23B2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FA1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4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95E6">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89B8">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76022">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C3E9">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2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0280F">
            <w:pPr>
              <w:rPr>
                <w:rFonts w:hint="eastAsia" w:ascii="黑体" w:hAnsi="黑体" w:eastAsia="黑体" w:cs="黑体"/>
                <w:i/>
                <w:iCs/>
                <w:color w:val="000000"/>
                <w:sz w:val="18"/>
                <w:szCs w:val="18"/>
                <w:u w:val="none"/>
              </w:rPr>
            </w:pPr>
          </w:p>
        </w:tc>
      </w:tr>
      <w:tr w14:paraId="750C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6B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2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8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F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2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C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2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8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B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9C8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8453">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17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4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D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保障电站职工待遇人员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6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B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3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1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5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1DC3">
            <w:pPr>
              <w:jc w:val="center"/>
              <w:rPr>
                <w:rFonts w:hint="eastAsia" w:ascii="微软雅黑" w:hAnsi="微软雅黑" w:eastAsia="微软雅黑" w:cs="微软雅黑"/>
                <w:i/>
                <w:iCs/>
                <w:color w:val="000000"/>
                <w:sz w:val="16"/>
                <w:szCs w:val="16"/>
                <w:u w:val="none"/>
              </w:rPr>
            </w:pPr>
          </w:p>
        </w:tc>
      </w:tr>
      <w:tr w14:paraId="0E85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8EF1C">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5BE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6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3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发电功率达标率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D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B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8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E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7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FCB2">
            <w:pPr>
              <w:jc w:val="center"/>
              <w:rPr>
                <w:rFonts w:hint="eastAsia" w:ascii="微软雅黑" w:hAnsi="微软雅黑" w:eastAsia="微软雅黑" w:cs="微软雅黑"/>
                <w:i/>
                <w:iCs/>
                <w:color w:val="000000"/>
                <w:sz w:val="16"/>
                <w:szCs w:val="16"/>
                <w:u w:val="none"/>
              </w:rPr>
            </w:pPr>
          </w:p>
        </w:tc>
      </w:tr>
      <w:tr w14:paraId="18A9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E20E">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C0B3">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A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C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2023年10底前投资完成比例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7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7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C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6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0CCC">
            <w:pPr>
              <w:jc w:val="center"/>
              <w:rPr>
                <w:rFonts w:hint="eastAsia" w:ascii="微软雅黑" w:hAnsi="微软雅黑" w:eastAsia="微软雅黑" w:cs="微软雅黑"/>
                <w:i/>
                <w:iCs/>
                <w:color w:val="000000"/>
                <w:sz w:val="16"/>
                <w:szCs w:val="16"/>
                <w:u w:val="none"/>
              </w:rPr>
            </w:pPr>
          </w:p>
        </w:tc>
      </w:tr>
      <w:tr w14:paraId="0561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64CBD">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77B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D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9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确保石面堰电厂持续创收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C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3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C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A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9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8E76">
            <w:pPr>
              <w:jc w:val="center"/>
              <w:rPr>
                <w:rFonts w:hint="eastAsia" w:ascii="微软雅黑" w:hAnsi="微软雅黑" w:eastAsia="微软雅黑" w:cs="微软雅黑"/>
                <w:i/>
                <w:iCs/>
                <w:color w:val="000000"/>
                <w:sz w:val="16"/>
                <w:szCs w:val="16"/>
                <w:u w:val="none"/>
              </w:rPr>
            </w:pPr>
          </w:p>
        </w:tc>
      </w:tr>
      <w:tr w14:paraId="1E53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775CE">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E89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E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E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提供持续发电服务人口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0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9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7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2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E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BF6C">
            <w:pPr>
              <w:jc w:val="center"/>
              <w:rPr>
                <w:rFonts w:hint="eastAsia" w:ascii="微软雅黑" w:hAnsi="微软雅黑" w:eastAsia="微软雅黑" w:cs="微软雅黑"/>
                <w:i/>
                <w:iCs/>
                <w:color w:val="000000"/>
                <w:sz w:val="16"/>
                <w:szCs w:val="16"/>
                <w:u w:val="none"/>
              </w:rPr>
            </w:pPr>
          </w:p>
        </w:tc>
      </w:tr>
      <w:tr w14:paraId="7C24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31A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C3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C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B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 和职工满意度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7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C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9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5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5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0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946B">
            <w:pPr>
              <w:jc w:val="center"/>
              <w:rPr>
                <w:rFonts w:hint="eastAsia" w:ascii="微软雅黑" w:hAnsi="微软雅黑" w:eastAsia="微软雅黑" w:cs="微软雅黑"/>
                <w:i/>
                <w:iCs/>
                <w:color w:val="000000"/>
                <w:sz w:val="16"/>
                <w:szCs w:val="16"/>
                <w:u w:val="none"/>
              </w:rPr>
            </w:pPr>
          </w:p>
        </w:tc>
      </w:tr>
      <w:tr w14:paraId="06DE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181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F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1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846A">
            <w:pPr>
              <w:rPr>
                <w:rFonts w:hint="eastAsia" w:ascii="宋体" w:hAnsi="宋体" w:eastAsia="宋体" w:cs="宋体"/>
                <w:i w:val="0"/>
                <w:iCs w:val="0"/>
                <w:color w:val="000000"/>
                <w:sz w:val="18"/>
                <w:szCs w:val="18"/>
                <w:u w:val="none"/>
              </w:rPr>
            </w:pPr>
          </w:p>
        </w:tc>
      </w:tr>
      <w:tr w14:paraId="61D8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5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283F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79BC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0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7AE7D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E5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4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C0D9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14:paraId="1C89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3116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项目负责人：罗正勇</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B6E4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p>
        </w:tc>
      </w:tr>
    </w:tbl>
    <w:tbl>
      <w:tblPr>
        <w:tblStyle w:val="16"/>
        <w:tblpPr w:leftFromText="180" w:rightFromText="180" w:vertAnchor="text" w:horzAnchor="page" w:tblpX="121" w:tblpY="1128"/>
        <w:tblOverlap w:val="never"/>
        <w:tblW w:w="11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080"/>
        <w:gridCol w:w="1080"/>
        <w:gridCol w:w="1080"/>
        <w:gridCol w:w="1080"/>
        <w:gridCol w:w="1080"/>
        <w:gridCol w:w="1080"/>
        <w:gridCol w:w="1080"/>
        <w:gridCol w:w="1080"/>
      </w:tblGrid>
      <w:tr w14:paraId="124F4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18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ED089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152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70B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4CEC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51118122T000005892252-移民养老保障金</w:t>
            </w:r>
          </w:p>
        </w:tc>
      </w:tr>
      <w:tr w14:paraId="6C3C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58C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8D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c>
          <w:tcPr>
            <w:tcW w:w="1080" w:type="dxa"/>
            <w:tcBorders>
              <w:top w:val="nil"/>
              <w:left w:val="nil"/>
              <w:bottom w:val="nil"/>
              <w:right w:val="nil"/>
            </w:tcBorders>
            <w:shd w:val="clear" w:color="auto" w:fill="auto"/>
            <w:vAlign w:val="center"/>
          </w:tcPr>
          <w:p w14:paraId="56EA209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DC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峨眉山市水务局</w:t>
            </w:r>
          </w:p>
        </w:tc>
      </w:tr>
      <w:tr w14:paraId="6FCF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8A9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0B3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A9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C458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7B1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EE1F">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F6AA">
            <w:pPr>
              <w:rPr>
                <w:rFonts w:hint="eastAsia" w:ascii="宋体" w:hAnsi="宋体" w:eastAsia="宋体" w:cs="宋体"/>
                <w:i w:val="0"/>
                <w:iCs w:val="0"/>
                <w:color w:val="000000"/>
                <w:sz w:val="18"/>
                <w:szCs w:val="18"/>
                <w:u w:val="none"/>
              </w:rPr>
            </w:pP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112D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发放养老保障金，提高移民生活水平，增加移民生活收入。</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00F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及时足额</w:t>
            </w:r>
            <w:r>
              <w:rPr>
                <w:rFonts w:ascii="宋体" w:hAnsi="宋体" w:eastAsia="宋体" w:cs="宋体"/>
                <w:i w:val="0"/>
                <w:iCs w:val="0"/>
                <w:color w:val="000000"/>
                <w:kern w:val="0"/>
                <w:sz w:val="18"/>
                <w:szCs w:val="18"/>
                <w:u w:val="none"/>
                <w:lang w:val="en-US" w:eastAsia="zh-CN" w:bidi="ar"/>
              </w:rPr>
              <w:t>发放养老保障金，提高移民生活水平，增加移民生活收入。</w:t>
            </w:r>
          </w:p>
        </w:tc>
      </w:tr>
      <w:tr w14:paraId="0C4A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84BA8">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E1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F9F3A8">
            <w:pPr>
              <w:rPr>
                <w:rFonts w:hint="eastAsia" w:ascii="宋体" w:hAnsi="宋体" w:eastAsia="宋体" w:cs="宋体"/>
                <w:i w:val="0"/>
                <w:iCs w:val="0"/>
                <w:color w:val="000000"/>
                <w:sz w:val="18"/>
                <w:szCs w:val="18"/>
                <w:u w:val="none"/>
              </w:rPr>
            </w:pPr>
          </w:p>
        </w:tc>
      </w:tr>
      <w:tr w14:paraId="692B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2D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4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F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2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FD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5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6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F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9D9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A3D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9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D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BC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9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A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5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D4C9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53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01EF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9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0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F6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3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4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7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39CF">
            <w:pPr>
              <w:rPr>
                <w:rFonts w:hint="eastAsia" w:ascii="黑体" w:hAnsi="黑体" w:eastAsia="黑体" w:cs="黑体"/>
                <w:i/>
                <w:iCs/>
                <w:color w:val="000000"/>
                <w:sz w:val="18"/>
                <w:szCs w:val="18"/>
                <w:u w:val="none"/>
              </w:rPr>
            </w:pPr>
          </w:p>
        </w:tc>
      </w:tr>
      <w:tr w14:paraId="655D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A8D6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2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1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2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41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1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6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FC94C">
            <w:pPr>
              <w:rPr>
                <w:rFonts w:hint="eastAsia" w:ascii="黑体" w:hAnsi="黑体" w:eastAsia="黑体" w:cs="黑体"/>
                <w:i/>
                <w:iCs/>
                <w:color w:val="000000"/>
                <w:sz w:val="18"/>
                <w:szCs w:val="18"/>
                <w:u w:val="none"/>
              </w:rPr>
            </w:pPr>
          </w:p>
        </w:tc>
      </w:tr>
      <w:tr w14:paraId="1226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81F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7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C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7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6E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6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1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1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39685">
            <w:pPr>
              <w:rPr>
                <w:rFonts w:hint="eastAsia" w:ascii="黑体" w:hAnsi="黑体" w:eastAsia="黑体" w:cs="黑体"/>
                <w:i/>
                <w:iCs/>
                <w:color w:val="000000"/>
                <w:sz w:val="18"/>
                <w:szCs w:val="18"/>
                <w:u w:val="none"/>
              </w:rPr>
            </w:pPr>
          </w:p>
        </w:tc>
      </w:tr>
      <w:tr w14:paraId="34259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17BD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D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715">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A179">
            <w:pPr>
              <w:jc w:val="center"/>
              <w:rPr>
                <w:rFonts w:hint="eastAsia" w:ascii="微软雅黑" w:hAnsi="微软雅黑" w:eastAsia="微软雅黑" w:cs="微软雅黑"/>
                <w:i/>
                <w:iCs/>
                <w:color w:val="000000"/>
                <w:sz w:val="16"/>
                <w:szCs w:val="16"/>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E5F7A">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60C6">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D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E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989D">
            <w:pPr>
              <w:rPr>
                <w:rFonts w:hint="eastAsia" w:ascii="黑体" w:hAnsi="黑体" w:eastAsia="黑体" w:cs="黑体"/>
                <w:i/>
                <w:iCs/>
                <w:color w:val="000000"/>
                <w:sz w:val="18"/>
                <w:szCs w:val="18"/>
                <w:u w:val="none"/>
              </w:rPr>
            </w:pPr>
          </w:p>
        </w:tc>
      </w:tr>
      <w:tr w14:paraId="115A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14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B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2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EF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8E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7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5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8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EBE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5841">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91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C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1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发放101人养老保障金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5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A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C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9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B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6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67AC">
            <w:pPr>
              <w:jc w:val="center"/>
              <w:rPr>
                <w:rFonts w:hint="eastAsia" w:ascii="微软雅黑" w:hAnsi="微软雅黑" w:eastAsia="微软雅黑" w:cs="微软雅黑"/>
                <w:i/>
                <w:iCs/>
                <w:color w:val="000000"/>
                <w:sz w:val="16"/>
                <w:szCs w:val="16"/>
                <w:u w:val="none"/>
              </w:rPr>
            </w:pPr>
          </w:p>
        </w:tc>
      </w:tr>
      <w:tr w14:paraId="3860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C520">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526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9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B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1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8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6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3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8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A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F5F6">
            <w:pPr>
              <w:jc w:val="center"/>
              <w:rPr>
                <w:rFonts w:hint="eastAsia" w:ascii="微软雅黑" w:hAnsi="微软雅黑" w:eastAsia="微软雅黑" w:cs="微软雅黑"/>
                <w:i/>
                <w:iCs/>
                <w:color w:val="000000"/>
                <w:sz w:val="16"/>
                <w:szCs w:val="16"/>
                <w:u w:val="none"/>
              </w:rPr>
            </w:pPr>
          </w:p>
        </w:tc>
      </w:tr>
      <w:tr w14:paraId="7D8F6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BFF21">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4A0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7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A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按月发放养老保障金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F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C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E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F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6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2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DDBD">
            <w:pPr>
              <w:jc w:val="center"/>
              <w:rPr>
                <w:rFonts w:hint="eastAsia" w:ascii="微软雅黑" w:hAnsi="微软雅黑" w:eastAsia="微软雅黑" w:cs="微软雅黑"/>
                <w:i/>
                <w:iCs/>
                <w:color w:val="000000"/>
                <w:sz w:val="16"/>
                <w:szCs w:val="16"/>
                <w:u w:val="none"/>
              </w:rPr>
            </w:pPr>
          </w:p>
        </w:tc>
      </w:tr>
      <w:tr w14:paraId="2CE9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C6459">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6D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3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增加移民收入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E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E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D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A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4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033">
            <w:pPr>
              <w:jc w:val="center"/>
              <w:rPr>
                <w:rFonts w:hint="eastAsia" w:ascii="微软雅黑" w:hAnsi="微软雅黑" w:eastAsia="微软雅黑" w:cs="微软雅黑"/>
                <w:i/>
                <w:iCs/>
                <w:color w:val="000000"/>
                <w:sz w:val="16"/>
                <w:szCs w:val="16"/>
                <w:u w:val="none"/>
              </w:rPr>
            </w:pPr>
          </w:p>
        </w:tc>
      </w:tr>
      <w:tr w14:paraId="528D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C32F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20FB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7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F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增加达到当地农村收入平均水平移民人口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C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6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F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4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C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E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D75B">
            <w:pPr>
              <w:jc w:val="center"/>
              <w:rPr>
                <w:rFonts w:hint="eastAsia" w:ascii="微软雅黑" w:hAnsi="微软雅黑" w:eastAsia="微软雅黑" w:cs="微软雅黑"/>
                <w:i/>
                <w:iCs/>
                <w:color w:val="000000"/>
                <w:sz w:val="16"/>
                <w:szCs w:val="16"/>
                <w:u w:val="none"/>
              </w:rPr>
            </w:pPr>
          </w:p>
        </w:tc>
      </w:tr>
      <w:tr w14:paraId="53CC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8DA1">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2567C">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5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9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增加移民收入，保障移民生活水平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2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A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80D">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B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1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2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312F">
            <w:pPr>
              <w:jc w:val="center"/>
              <w:rPr>
                <w:rFonts w:hint="eastAsia" w:ascii="微软雅黑" w:hAnsi="微软雅黑" w:eastAsia="微软雅黑" w:cs="微软雅黑"/>
                <w:i/>
                <w:iCs/>
                <w:color w:val="000000"/>
                <w:sz w:val="16"/>
                <w:szCs w:val="16"/>
                <w:u w:val="none"/>
              </w:rPr>
            </w:pPr>
          </w:p>
        </w:tc>
      </w:tr>
      <w:tr w14:paraId="59DB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4B43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D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C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5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移民满意度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D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D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A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4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ACDA">
            <w:pPr>
              <w:jc w:val="center"/>
              <w:rPr>
                <w:rFonts w:hint="eastAsia" w:ascii="微软雅黑" w:hAnsi="微软雅黑" w:eastAsia="微软雅黑" w:cs="微软雅黑"/>
                <w:i/>
                <w:iCs/>
                <w:color w:val="000000"/>
                <w:sz w:val="16"/>
                <w:szCs w:val="16"/>
                <w:u w:val="none"/>
              </w:rPr>
            </w:pPr>
          </w:p>
        </w:tc>
      </w:tr>
      <w:tr w14:paraId="4FF1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6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3D0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B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C50A">
            <w:pPr>
              <w:rPr>
                <w:rFonts w:hint="eastAsia" w:ascii="宋体" w:hAnsi="宋体" w:eastAsia="宋体" w:cs="宋体"/>
                <w:i w:val="0"/>
                <w:iCs w:val="0"/>
                <w:color w:val="000000"/>
                <w:sz w:val="18"/>
                <w:szCs w:val="18"/>
                <w:u w:val="none"/>
              </w:rPr>
            </w:pPr>
          </w:p>
        </w:tc>
      </w:tr>
      <w:tr w14:paraId="531D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D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D668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D9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1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33F7F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1FF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B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08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4F637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CD2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AF9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项目负责人：王兴书</w:t>
            </w: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9EC86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财务负责人：李俊平</w:t>
            </w:r>
            <w:bookmarkStart w:id="73" w:name="_GoBack"/>
            <w:bookmarkEnd w:id="73"/>
          </w:p>
        </w:tc>
      </w:tr>
    </w:tbl>
    <w:p w14:paraId="5D4F21E9">
      <w:pPr>
        <w:spacing w:line="600" w:lineRule="exact"/>
        <w:jc w:val="left"/>
        <w:outlineLvl w:val="0"/>
        <w:rPr>
          <w:rFonts w:ascii="仿宋" w:hAnsi="仿宋" w:eastAsia="仿宋" w:cs="仿宋"/>
          <w:sz w:val="32"/>
          <w:szCs w:val="32"/>
        </w:rPr>
      </w:pPr>
    </w:p>
    <w:tbl>
      <w:tblPr>
        <w:tblStyle w:val="16"/>
        <w:tblpPr w:leftFromText="180" w:rightFromText="180" w:vertAnchor="text" w:horzAnchor="page" w:tblpX="101" w:tblpY="703"/>
        <w:tblOverlap w:val="never"/>
        <w:tblW w:w="13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4"/>
        <w:gridCol w:w="1845"/>
        <w:gridCol w:w="1846"/>
        <w:gridCol w:w="2830"/>
        <w:gridCol w:w="1477"/>
        <w:gridCol w:w="1723"/>
        <w:gridCol w:w="1108"/>
        <w:gridCol w:w="862"/>
      </w:tblGrid>
      <w:tr w14:paraId="2B8E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158" w:type="dxa"/>
            <w:gridSpan w:val="8"/>
            <w:tcBorders>
              <w:top w:val="nil"/>
              <w:left w:val="nil"/>
              <w:bottom w:val="nil"/>
              <w:right w:val="nil"/>
            </w:tcBorders>
            <w:shd w:val="clear" w:color="auto" w:fill="auto"/>
            <w:vAlign w:val="center"/>
          </w:tcPr>
          <w:p w14:paraId="252A3E29">
            <w:pPr>
              <w:keepNext w:val="0"/>
              <w:keepLines w:val="0"/>
              <w:widowControl/>
              <w:suppressLineNumbers w:val="0"/>
              <w:jc w:val="center"/>
              <w:textAlignment w:val="center"/>
              <w:rPr>
                <w:rFonts w:ascii="黑体" w:hAnsi="宋体" w:eastAsia="黑体" w:cs="黑体"/>
                <w:i w:val="0"/>
                <w:iCs w:val="0"/>
                <w:color w:val="000000"/>
                <w:sz w:val="30"/>
                <w:szCs w:val="30"/>
                <w:u w:val="none"/>
              </w:rPr>
            </w:pPr>
            <w:bookmarkStart w:id="59" w:name="_Toc15396618"/>
            <w:r>
              <w:rPr>
                <w:rFonts w:hint="eastAsia" w:ascii="黑体" w:hAnsi="宋体" w:eastAsia="黑体" w:cs="黑体"/>
                <w:i w:val="0"/>
                <w:iCs w:val="0"/>
                <w:color w:val="000000"/>
                <w:kern w:val="0"/>
                <w:sz w:val="30"/>
                <w:szCs w:val="30"/>
                <w:u w:val="none"/>
                <w:lang w:val="en-US" w:eastAsia="zh-CN" w:bidi="ar"/>
              </w:rPr>
              <w:t>部门整体支出绩效目标表</w:t>
            </w:r>
          </w:p>
        </w:tc>
      </w:tr>
      <w:tr w14:paraId="3136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58" w:type="dxa"/>
            <w:gridSpan w:val="8"/>
            <w:tcBorders>
              <w:top w:val="nil"/>
              <w:left w:val="nil"/>
              <w:bottom w:val="nil"/>
              <w:right w:val="nil"/>
            </w:tcBorders>
            <w:shd w:val="clear" w:color="auto" w:fill="auto"/>
            <w:vAlign w:val="center"/>
          </w:tcPr>
          <w:p w14:paraId="1B59CB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61FC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3158" w:type="dxa"/>
            <w:gridSpan w:val="8"/>
            <w:tcBorders>
              <w:top w:val="nil"/>
              <w:left w:val="nil"/>
              <w:bottom w:val="single" w:color="000000" w:sz="4" w:space="0"/>
              <w:right w:val="nil"/>
            </w:tcBorders>
            <w:shd w:val="clear" w:color="auto" w:fill="auto"/>
            <w:vAlign w:val="center"/>
          </w:tcPr>
          <w:p w14:paraId="06E4253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r>
      <w:tr w14:paraId="7070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5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775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23C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水务局</w:t>
            </w:r>
          </w:p>
        </w:tc>
      </w:tr>
      <w:tr w14:paraId="47CD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3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C6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4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81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9A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0AC8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5111D">
            <w:pPr>
              <w:jc w:val="center"/>
              <w:rPr>
                <w:rFonts w:hint="eastAsia" w:ascii="宋体" w:hAnsi="宋体" w:eastAsia="宋体" w:cs="宋体"/>
                <w:i w:val="0"/>
                <w:iCs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F08A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4,561.75</w:t>
            </w:r>
          </w:p>
        </w:tc>
        <w:tc>
          <w:tcPr>
            <w:tcW w:w="4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470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4,561.75</w:t>
            </w:r>
          </w:p>
        </w:tc>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833B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4F5B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8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169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734E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移民村基础设施建设及产业发展。持续完成“引青进峨”项目，完成河道、水库，峨眉河小流域水环境治理，做好全市防汛抗旱工作。加强对水利资金的使用进行调节。管理和监督，负责市级河长制工作。完成电站差额补助。</w:t>
            </w:r>
          </w:p>
        </w:tc>
      </w:tr>
      <w:tr w14:paraId="08D5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B5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FE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978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33E5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8681">
            <w:pPr>
              <w:jc w:val="center"/>
              <w:rPr>
                <w:rFonts w:hint="eastAsia" w:ascii="宋体" w:hAnsi="宋体" w:eastAsia="宋体" w:cs="宋体"/>
                <w:i w:val="0"/>
                <w:iCs w:val="0"/>
                <w:color w:val="000000"/>
                <w:sz w:val="18"/>
                <w:szCs w:val="18"/>
                <w:u w:val="none"/>
              </w:rPr>
            </w:pPr>
          </w:p>
        </w:tc>
        <w:tc>
          <w:tcPr>
            <w:tcW w:w="3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B95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用好中央和省级水利资金和移民后扶资金项目</w:t>
            </w:r>
          </w:p>
        </w:tc>
        <w:tc>
          <w:tcPr>
            <w:tcW w:w="80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EA6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做好移民生活补助和基础设施建设及产业发展，做好水库保养、维修等相关工作</w:t>
            </w:r>
          </w:p>
        </w:tc>
      </w:tr>
      <w:tr w14:paraId="35010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F7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9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B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1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D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6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4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43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r>
      <w:tr w14:paraId="2594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1A9A5">
            <w:pPr>
              <w:jc w:val="center"/>
              <w:rPr>
                <w:rFonts w:hint="eastAsia" w:ascii="宋体" w:hAnsi="宋体" w:eastAsia="宋体" w:cs="宋体"/>
                <w:i w:val="0"/>
                <w:iCs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C5A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6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D0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整体项目数量</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8F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C3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40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A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1C88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CF6D">
            <w:pPr>
              <w:jc w:val="center"/>
              <w:rPr>
                <w:rFonts w:hint="eastAsia" w:ascii="宋体" w:hAnsi="宋体" w:eastAsia="宋体" w:cs="宋体"/>
                <w:i w:val="0"/>
                <w:iCs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3FA8">
            <w:pPr>
              <w:jc w:val="lef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A5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48C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所有项目合格率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0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9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C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8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7DAD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9ED2">
            <w:pPr>
              <w:jc w:val="center"/>
              <w:rPr>
                <w:rFonts w:hint="eastAsia" w:ascii="宋体" w:hAnsi="宋体" w:eastAsia="宋体" w:cs="宋体"/>
                <w:i w:val="0"/>
                <w:iCs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6CB7">
            <w:pPr>
              <w:jc w:val="lef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61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AC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项目开工率和验收率</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C8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A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E0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28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14:paraId="5DF54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315C6">
            <w:pPr>
              <w:jc w:val="center"/>
              <w:rPr>
                <w:rFonts w:hint="eastAsia" w:ascii="宋体" w:hAnsi="宋体" w:eastAsia="宋体" w:cs="宋体"/>
                <w:i w:val="0"/>
                <w:iCs w:val="0"/>
                <w:color w:val="000000"/>
                <w:sz w:val="18"/>
                <w:szCs w:val="18"/>
                <w:u w:val="none"/>
              </w:rPr>
            </w:pP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F4F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38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F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完成河道治理长度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A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88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98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BA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3A6D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CF80">
            <w:pPr>
              <w:jc w:val="center"/>
              <w:rPr>
                <w:rFonts w:hint="eastAsia" w:ascii="宋体" w:hAnsi="宋体" w:eastAsia="宋体" w:cs="宋体"/>
                <w:i w:val="0"/>
                <w:iCs w:val="0"/>
                <w:color w:val="000000"/>
                <w:sz w:val="18"/>
                <w:szCs w:val="18"/>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EBB37">
            <w:pPr>
              <w:jc w:val="left"/>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F6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35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持续完成水库维修</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E7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73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ED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座</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DC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14:paraId="24BA5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87C3D">
            <w:pPr>
              <w:jc w:val="center"/>
              <w:rPr>
                <w:rFonts w:hint="eastAsia" w:ascii="宋体" w:hAnsi="宋体" w:eastAsia="宋体" w:cs="宋体"/>
                <w:i w:val="0"/>
                <w:iCs w:val="0"/>
                <w:color w:val="000000"/>
                <w:sz w:val="18"/>
                <w:szCs w:val="18"/>
                <w:u w:val="none"/>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DF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5F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0C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城乡居民满意度</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6F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B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B8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7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bl>
    <w:p w14:paraId="535B1E96">
      <w:pPr>
        <w:spacing w:line="600" w:lineRule="exact"/>
        <w:jc w:val="center"/>
        <w:outlineLvl w:val="0"/>
        <w:rPr>
          <w:rFonts w:hint="eastAsia" w:ascii="仿宋" w:hAnsi="仿宋" w:eastAsia="仿宋" w:cs="仿宋"/>
          <w:color w:val="000000"/>
          <w:sz w:val="44"/>
          <w:szCs w:val="44"/>
        </w:rPr>
      </w:pPr>
    </w:p>
    <w:p w14:paraId="27284D29">
      <w:pPr>
        <w:spacing w:line="600" w:lineRule="exact"/>
        <w:jc w:val="center"/>
        <w:outlineLvl w:val="0"/>
        <w:rPr>
          <w:rFonts w:hint="eastAsia" w:ascii="仿宋" w:hAnsi="仿宋" w:eastAsia="仿宋" w:cs="仿宋"/>
          <w:color w:val="000000"/>
          <w:sz w:val="44"/>
          <w:szCs w:val="44"/>
        </w:rPr>
      </w:pPr>
    </w:p>
    <w:p w14:paraId="307479D5">
      <w:pPr>
        <w:spacing w:line="600" w:lineRule="exact"/>
        <w:jc w:val="center"/>
        <w:outlineLvl w:val="0"/>
        <w:rPr>
          <w:rFonts w:hint="eastAsia" w:ascii="仿宋" w:hAnsi="仿宋" w:eastAsia="仿宋" w:cs="仿宋"/>
          <w:color w:val="000000"/>
          <w:sz w:val="44"/>
          <w:szCs w:val="44"/>
        </w:rPr>
      </w:pPr>
    </w:p>
    <w:p w14:paraId="35816198">
      <w:pPr>
        <w:spacing w:line="600" w:lineRule="exact"/>
        <w:jc w:val="center"/>
        <w:outlineLvl w:val="0"/>
        <w:rPr>
          <w:rFonts w:hint="eastAsia" w:ascii="仿宋" w:hAnsi="仿宋" w:eastAsia="仿宋" w:cs="仿宋"/>
          <w:color w:val="000000"/>
          <w:sz w:val="44"/>
          <w:szCs w:val="44"/>
        </w:rPr>
      </w:pPr>
    </w:p>
    <w:p w14:paraId="7E1A9569">
      <w:pPr>
        <w:spacing w:line="600" w:lineRule="exact"/>
        <w:jc w:val="center"/>
        <w:outlineLvl w:val="0"/>
        <w:rPr>
          <w:rFonts w:hint="eastAsia" w:ascii="仿宋" w:hAnsi="仿宋" w:eastAsia="仿宋" w:cs="仿宋"/>
          <w:color w:val="000000"/>
          <w:sz w:val="44"/>
          <w:szCs w:val="44"/>
        </w:rPr>
      </w:pPr>
    </w:p>
    <w:p w14:paraId="4ADD1A0A">
      <w:pPr>
        <w:spacing w:line="600" w:lineRule="exact"/>
        <w:jc w:val="center"/>
        <w:outlineLvl w:val="0"/>
        <w:rPr>
          <w:rFonts w:hint="eastAsia" w:ascii="仿宋" w:hAnsi="仿宋" w:eastAsia="仿宋" w:cs="仿宋"/>
          <w:color w:val="000000"/>
          <w:sz w:val="44"/>
          <w:szCs w:val="44"/>
        </w:rPr>
      </w:pPr>
    </w:p>
    <w:p w14:paraId="500238C6">
      <w:pPr>
        <w:spacing w:line="600" w:lineRule="exact"/>
        <w:jc w:val="center"/>
        <w:outlineLvl w:val="0"/>
        <w:rPr>
          <w:rFonts w:hint="eastAsia" w:ascii="仿宋" w:hAnsi="仿宋" w:eastAsia="仿宋" w:cs="仿宋"/>
          <w:color w:val="000000"/>
          <w:sz w:val="44"/>
          <w:szCs w:val="44"/>
        </w:rPr>
      </w:pPr>
    </w:p>
    <w:p w14:paraId="3F69E426">
      <w:pPr>
        <w:spacing w:line="600" w:lineRule="exact"/>
        <w:jc w:val="center"/>
        <w:outlineLvl w:val="0"/>
        <w:rPr>
          <w:rFonts w:hint="eastAsia" w:ascii="仿宋" w:hAnsi="仿宋" w:eastAsia="仿宋" w:cs="仿宋"/>
          <w:color w:val="000000"/>
          <w:sz w:val="44"/>
          <w:szCs w:val="44"/>
        </w:rPr>
      </w:pPr>
    </w:p>
    <w:p w14:paraId="798EA323">
      <w:pPr>
        <w:spacing w:line="600" w:lineRule="exact"/>
        <w:jc w:val="center"/>
        <w:outlineLvl w:val="0"/>
        <w:rPr>
          <w:rFonts w:hint="eastAsia" w:ascii="仿宋" w:hAnsi="仿宋" w:eastAsia="仿宋" w:cs="仿宋"/>
          <w:color w:val="000000"/>
          <w:sz w:val="44"/>
          <w:szCs w:val="44"/>
        </w:rPr>
      </w:pPr>
    </w:p>
    <w:p w14:paraId="35604D24">
      <w:pPr>
        <w:spacing w:line="600" w:lineRule="exact"/>
        <w:jc w:val="center"/>
        <w:outlineLvl w:val="0"/>
        <w:rPr>
          <w:rFonts w:hint="eastAsia" w:ascii="仿宋" w:hAnsi="仿宋" w:eastAsia="仿宋" w:cs="仿宋"/>
          <w:color w:val="000000"/>
          <w:sz w:val="44"/>
          <w:szCs w:val="44"/>
        </w:rPr>
      </w:pPr>
    </w:p>
    <w:p w14:paraId="4F5BF62C">
      <w:pPr>
        <w:spacing w:line="600" w:lineRule="exact"/>
        <w:jc w:val="center"/>
        <w:outlineLvl w:val="0"/>
        <w:rPr>
          <w:rFonts w:hint="eastAsia" w:ascii="仿宋" w:hAnsi="仿宋" w:eastAsia="仿宋" w:cs="仿宋"/>
          <w:color w:val="000000"/>
          <w:sz w:val="44"/>
          <w:szCs w:val="44"/>
        </w:rPr>
      </w:pPr>
    </w:p>
    <w:p w14:paraId="43FCE781">
      <w:pPr>
        <w:spacing w:line="600" w:lineRule="exact"/>
        <w:jc w:val="center"/>
        <w:outlineLvl w:val="0"/>
        <w:rPr>
          <w:rFonts w:hint="eastAsia" w:ascii="仿宋" w:hAnsi="仿宋" w:eastAsia="仿宋" w:cs="仿宋"/>
          <w:color w:val="000000"/>
          <w:sz w:val="44"/>
          <w:szCs w:val="44"/>
        </w:rPr>
      </w:pPr>
    </w:p>
    <w:p w14:paraId="57C8E699">
      <w:pPr>
        <w:spacing w:line="600" w:lineRule="exact"/>
        <w:jc w:val="center"/>
        <w:outlineLvl w:val="0"/>
        <w:rPr>
          <w:rFonts w:hint="eastAsia" w:ascii="仿宋" w:hAnsi="仿宋" w:eastAsia="仿宋" w:cs="仿宋"/>
          <w:color w:val="000000"/>
          <w:sz w:val="44"/>
          <w:szCs w:val="44"/>
        </w:rPr>
      </w:pPr>
    </w:p>
    <w:p w14:paraId="42047E24">
      <w:pPr>
        <w:spacing w:line="600" w:lineRule="exact"/>
        <w:jc w:val="center"/>
        <w:outlineLvl w:val="0"/>
        <w:rPr>
          <w:rFonts w:hint="eastAsia" w:ascii="仿宋" w:hAnsi="仿宋" w:eastAsia="仿宋" w:cs="仿宋"/>
          <w:color w:val="000000"/>
          <w:sz w:val="44"/>
          <w:szCs w:val="44"/>
        </w:rPr>
      </w:pPr>
    </w:p>
    <w:p w14:paraId="2DD182E8">
      <w:pPr>
        <w:spacing w:line="600" w:lineRule="exact"/>
        <w:jc w:val="center"/>
        <w:outlineLvl w:val="0"/>
        <w:rPr>
          <w:rStyle w:val="28"/>
          <w:rFonts w:ascii="仿宋" w:hAnsi="仿宋" w:eastAsia="仿宋" w:cs="仿宋"/>
          <w:b w:val="0"/>
        </w:rPr>
      </w:pPr>
      <w:r>
        <w:rPr>
          <w:rFonts w:hint="eastAsia" w:ascii="仿宋" w:hAnsi="仿宋" w:eastAsia="仿宋" w:cs="仿宋"/>
          <w:color w:val="000000"/>
          <w:sz w:val="44"/>
          <w:szCs w:val="44"/>
        </w:rPr>
        <w:t>第</w:t>
      </w:r>
      <w:r>
        <w:rPr>
          <w:rStyle w:val="28"/>
          <w:rFonts w:hint="eastAsia" w:ascii="仿宋" w:hAnsi="仿宋" w:eastAsia="仿宋" w:cs="仿宋"/>
          <w:b w:val="0"/>
        </w:rPr>
        <w:t>五部分 附表</w:t>
      </w:r>
      <w:bookmarkEnd w:id="57"/>
      <w:bookmarkEnd w:id="59"/>
    </w:p>
    <w:p w14:paraId="1B0F07B9">
      <w:pPr>
        <w:spacing w:line="600" w:lineRule="exact"/>
        <w:jc w:val="center"/>
        <w:outlineLvl w:val="0"/>
        <w:rPr>
          <w:rFonts w:ascii="仿宋" w:hAnsi="仿宋" w:eastAsia="仿宋" w:cs="仿宋"/>
          <w:b/>
          <w:color w:val="000000"/>
          <w:sz w:val="44"/>
          <w:szCs w:val="44"/>
        </w:rPr>
      </w:pPr>
    </w:p>
    <w:p w14:paraId="095183E8">
      <w:pPr>
        <w:pStyle w:val="4"/>
        <w:rPr>
          <w:rFonts w:ascii="仿宋" w:hAnsi="仿宋" w:eastAsia="仿宋" w:cs="仿宋"/>
          <w:color w:val="000000"/>
        </w:rPr>
      </w:pPr>
      <w:bookmarkStart w:id="60" w:name="_Toc15396619"/>
      <w:r>
        <w:rPr>
          <w:rFonts w:hint="eastAsia" w:ascii="仿宋" w:hAnsi="仿宋" w:eastAsia="仿宋" w:cs="仿宋"/>
          <w:b w:val="0"/>
          <w:color w:val="000000"/>
        </w:rPr>
        <w:t>一、收</w:t>
      </w:r>
      <w:r>
        <w:rPr>
          <w:rStyle w:val="29"/>
          <w:rFonts w:hint="eastAsia" w:ascii="仿宋" w:hAnsi="仿宋" w:eastAsia="仿宋" w:cs="仿宋"/>
          <w:b w:val="0"/>
          <w:bCs w:val="0"/>
        </w:rPr>
        <w:t>入支出决算总表</w:t>
      </w:r>
      <w:bookmarkEnd w:id="60"/>
    </w:p>
    <w:p w14:paraId="7D13001E">
      <w:pPr>
        <w:pStyle w:val="4"/>
        <w:rPr>
          <w:rFonts w:ascii="仿宋" w:hAnsi="仿宋" w:eastAsia="仿宋" w:cs="仿宋"/>
          <w:color w:val="000000"/>
        </w:rPr>
      </w:pPr>
      <w:bookmarkStart w:id="61" w:name="_Toc15396620"/>
      <w:r>
        <w:rPr>
          <w:rFonts w:hint="eastAsia" w:ascii="仿宋" w:hAnsi="仿宋" w:eastAsia="仿宋" w:cs="仿宋"/>
          <w:b w:val="0"/>
          <w:color w:val="000000"/>
        </w:rPr>
        <w:t>二、收</w:t>
      </w:r>
      <w:r>
        <w:rPr>
          <w:rStyle w:val="29"/>
          <w:rFonts w:hint="eastAsia" w:ascii="仿宋" w:hAnsi="仿宋" w:eastAsia="仿宋" w:cs="仿宋"/>
          <w:b w:val="0"/>
          <w:bCs w:val="0"/>
        </w:rPr>
        <w:t>入决算表</w:t>
      </w:r>
      <w:bookmarkEnd w:id="61"/>
    </w:p>
    <w:p w14:paraId="66F42922">
      <w:pPr>
        <w:pStyle w:val="4"/>
        <w:rPr>
          <w:rFonts w:ascii="仿宋" w:hAnsi="仿宋" w:eastAsia="仿宋" w:cs="仿宋"/>
          <w:color w:val="000000"/>
        </w:rPr>
      </w:pPr>
      <w:bookmarkStart w:id="62" w:name="_Toc15396621"/>
      <w:r>
        <w:rPr>
          <w:rStyle w:val="29"/>
          <w:rFonts w:hint="eastAsia" w:ascii="仿宋" w:hAnsi="仿宋" w:eastAsia="仿宋" w:cs="仿宋"/>
          <w:b w:val="0"/>
          <w:bCs w:val="0"/>
        </w:rPr>
        <w:t>三、</w:t>
      </w:r>
      <w:r>
        <w:rPr>
          <w:rFonts w:hint="eastAsia" w:ascii="仿宋" w:hAnsi="仿宋" w:eastAsia="仿宋" w:cs="仿宋"/>
          <w:b w:val="0"/>
          <w:color w:val="000000"/>
        </w:rPr>
        <w:t>支</w:t>
      </w:r>
      <w:r>
        <w:rPr>
          <w:rStyle w:val="29"/>
          <w:rFonts w:hint="eastAsia" w:ascii="仿宋" w:hAnsi="仿宋" w:eastAsia="仿宋" w:cs="仿宋"/>
          <w:b w:val="0"/>
          <w:bCs w:val="0"/>
        </w:rPr>
        <w:t>出决算表</w:t>
      </w:r>
      <w:bookmarkEnd w:id="62"/>
    </w:p>
    <w:p w14:paraId="2B033D64">
      <w:pPr>
        <w:pStyle w:val="4"/>
        <w:rPr>
          <w:rFonts w:ascii="仿宋" w:hAnsi="仿宋" w:eastAsia="仿宋" w:cs="仿宋"/>
          <w:b w:val="0"/>
          <w:color w:val="000000"/>
        </w:rPr>
      </w:pPr>
      <w:bookmarkStart w:id="63" w:name="_Toc15396622"/>
      <w:r>
        <w:rPr>
          <w:rStyle w:val="29"/>
          <w:rFonts w:hint="eastAsia" w:ascii="仿宋" w:hAnsi="仿宋" w:eastAsia="仿宋" w:cs="仿宋"/>
          <w:b w:val="0"/>
          <w:bCs w:val="0"/>
        </w:rPr>
        <w:t>四、</w:t>
      </w:r>
      <w:r>
        <w:rPr>
          <w:rFonts w:hint="eastAsia" w:ascii="仿宋" w:hAnsi="仿宋" w:eastAsia="仿宋" w:cs="仿宋"/>
          <w:b w:val="0"/>
          <w:color w:val="000000"/>
        </w:rPr>
        <w:t>财</w:t>
      </w:r>
      <w:r>
        <w:rPr>
          <w:rStyle w:val="29"/>
          <w:rFonts w:hint="eastAsia" w:ascii="仿宋" w:hAnsi="仿宋" w:eastAsia="仿宋" w:cs="仿宋"/>
          <w:b w:val="0"/>
          <w:bCs w:val="0"/>
        </w:rPr>
        <w:t>政拨款收入支出决算总表</w:t>
      </w:r>
      <w:bookmarkEnd w:id="63"/>
    </w:p>
    <w:p w14:paraId="39CDDB0C">
      <w:pPr>
        <w:pStyle w:val="4"/>
        <w:rPr>
          <w:rStyle w:val="29"/>
          <w:rFonts w:ascii="仿宋" w:hAnsi="仿宋" w:eastAsia="仿宋" w:cs="仿宋"/>
          <w:b w:val="0"/>
          <w:bCs w:val="0"/>
        </w:rPr>
      </w:pPr>
      <w:bookmarkStart w:id="64" w:name="_Toc15396623"/>
      <w:r>
        <w:rPr>
          <w:rStyle w:val="29"/>
          <w:rFonts w:hint="eastAsia" w:ascii="仿宋" w:hAnsi="仿宋" w:eastAsia="仿宋" w:cs="仿宋"/>
          <w:b w:val="0"/>
          <w:bCs w:val="0"/>
        </w:rPr>
        <w:t>五、</w:t>
      </w:r>
      <w:r>
        <w:rPr>
          <w:rFonts w:hint="eastAsia" w:ascii="仿宋" w:hAnsi="仿宋" w:eastAsia="仿宋" w:cs="仿宋"/>
          <w:b w:val="0"/>
          <w:color w:val="000000"/>
        </w:rPr>
        <w:t>财</w:t>
      </w:r>
      <w:r>
        <w:rPr>
          <w:rStyle w:val="29"/>
          <w:rFonts w:hint="eastAsia" w:ascii="仿宋" w:hAnsi="仿宋" w:eastAsia="仿宋" w:cs="仿宋"/>
          <w:b w:val="0"/>
          <w:bCs w:val="0"/>
        </w:rPr>
        <w:t>政拨款支出决算明细表</w:t>
      </w:r>
      <w:bookmarkEnd w:id="64"/>
      <w:bookmarkStart w:id="65" w:name="_Toc15396624"/>
    </w:p>
    <w:p w14:paraId="3B4B2CB2">
      <w:pPr>
        <w:pStyle w:val="4"/>
        <w:rPr>
          <w:rFonts w:ascii="仿宋" w:hAnsi="仿宋" w:eastAsia="仿宋" w:cs="仿宋"/>
          <w:color w:val="000000"/>
        </w:rPr>
      </w:pPr>
      <w:r>
        <w:rPr>
          <w:rStyle w:val="29"/>
          <w:rFonts w:hint="eastAsia" w:ascii="仿宋" w:hAnsi="仿宋" w:eastAsia="仿宋" w:cs="仿宋"/>
          <w:b w:val="0"/>
          <w:bCs w:val="0"/>
        </w:rPr>
        <w:t>六、</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般公共预算财政拨款支出决算表</w:t>
      </w:r>
      <w:bookmarkEnd w:id="65"/>
    </w:p>
    <w:p w14:paraId="4FA7F430">
      <w:pPr>
        <w:pStyle w:val="4"/>
        <w:rPr>
          <w:rFonts w:ascii="仿宋" w:hAnsi="仿宋" w:eastAsia="仿宋" w:cs="仿宋"/>
          <w:color w:val="000000"/>
        </w:rPr>
      </w:pPr>
      <w:bookmarkStart w:id="66" w:name="_Toc15396625"/>
      <w:r>
        <w:rPr>
          <w:rStyle w:val="29"/>
          <w:rFonts w:hint="eastAsia" w:ascii="仿宋" w:hAnsi="仿宋" w:eastAsia="仿宋" w:cs="仿宋"/>
          <w:b w:val="0"/>
          <w:bCs w:val="0"/>
        </w:rPr>
        <w:t>七、</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般公共预算财政拨款支出决算明细表</w:t>
      </w:r>
      <w:bookmarkEnd w:id="66"/>
    </w:p>
    <w:p w14:paraId="6D7837CD">
      <w:pPr>
        <w:pStyle w:val="4"/>
        <w:rPr>
          <w:rFonts w:ascii="仿宋" w:hAnsi="仿宋" w:eastAsia="仿宋" w:cs="仿宋"/>
          <w:color w:val="000000"/>
        </w:rPr>
      </w:pPr>
      <w:bookmarkStart w:id="67" w:name="_Toc15396626"/>
      <w:r>
        <w:rPr>
          <w:rStyle w:val="29"/>
          <w:rFonts w:hint="eastAsia" w:ascii="仿宋" w:hAnsi="仿宋" w:eastAsia="仿宋" w:cs="仿宋"/>
          <w:b w:val="0"/>
          <w:bCs w:val="0"/>
        </w:rPr>
        <w:t>八、</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般公共预算财政拨款基本支出决算表</w:t>
      </w:r>
      <w:bookmarkEnd w:id="67"/>
    </w:p>
    <w:p w14:paraId="53FC35C9">
      <w:pPr>
        <w:pStyle w:val="4"/>
        <w:rPr>
          <w:rFonts w:ascii="仿宋" w:hAnsi="仿宋" w:eastAsia="仿宋" w:cs="仿宋"/>
          <w:color w:val="000000"/>
        </w:rPr>
      </w:pPr>
      <w:bookmarkStart w:id="68" w:name="_Toc15396627"/>
      <w:r>
        <w:rPr>
          <w:rStyle w:val="29"/>
          <w:rFonts w:hint="eastAsia" w:ascii="仿宋" w:hAnsi="仿宋" w:eastAsia="仿宋" w:cs="仿宋"/>
          <w:b w:val="0"/>
          <w:bCs w:val="0"/>
        </w:rPr>
        <w:t>九、</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般公共预算财政拨款项目支出决算表</w:t>
      </w:r>
      <w:bookmarkEnd w:id="68"/>
    </w:p>
    <w:p w14:paraId="0CFB0DC2">
      <w:pPr>
        <w:pStyle w:val="4"/>
        <w:rPr>
          <w:rFonts w:ascii="仿宋" w:hAnsi="仿宋" w:eastAsia="仿宋" w:cs="仿宋"/>
          <w:color w:val="000000"/>
        </w:rPr>
      </w:pPr>
      <w:bookmarkStart w:id="69" w:name="_Toc15396628"/>
      <w:r>
        <w:rPr>
          <w:rStyle w:val="29"/>
          <w:rFonts w:hint="eastAsia" w:ascii="仿宋" w:hAnsi="仿宋" w:eastAsia="仿宋" w:cs="仿宋"/>
          <w:b w:val="0"/>
          <w:bCs w:val="0"/>
        </w:rPr>
        <w:t>十、</w:t>
      </w:r>
      <w:r>
        <w:rPr>
          <w:rFonts w:hint="eastAsia" w:ascii="仿宋" w:hAnsi="仿宋" w:eastAsia="仿宋" w:cs="仿宋"/>
          <w:b w:val="0"/>
          <w:color w:val="000000"/>
        </w:rPr>
        <w:t>一</w:t>
      </w:r>
      <w:r>
        <w:rPr>
          <w:rStyle w:val="29"/>
          <w:rFonts w:hint="eastAsia" w:ascii="仿宋" w:hAnsi="仿宋" w:eastAsia="仿宋" w:cs="仿宋"/>
          <w:b w:val="0"/>
          <w:bCs w:val="0"/>
        </w:rPr>
        <w:t>般公共预算财政拨款“三公”经费支出决算表</w:t>
      </w:r>
      <w:bookmarkEnd w:id="69"/>
    </w:p>
    <w:p w14:paraId="5D86DEE7">
      <w:pPr>
        <w:pStyle w:val="4"/>
        <w:rPr>
          <w:rFonts w:ascii="仿宋" w:hAnsi="仿宋" w:eastAsia="仿宋" w:cs="仿宋"/>
          <w:color w:val="000000"/>
        </w:rPr>
      </w:pPr>
      <w:bookmarkStart w:id="70" w:name="_Toc15396629"/>
      <w:r>
        <w:rPr>
          <w:rStyle w:val="29"/>
          <w:rFonts w:hint="eastAsia" w:ascii="仿宋" w:hAnsi="仿宋" w:eastAsia="仿宋" w:cs="仿宋"/>
          <w:b w:val="0"/>
          <w:bCs w:val="0"/>
        </w:rPr>
        <w:t>十一、</w:t>
      </w:r>
      <w:r>
        <w:rPr>
          <w:rFonts w:hint="eastAsia" w:ascii="仿宋" w:hAnsi="仿宋" w:eastAsia="仿宋" w:cs="仿宋"/>
          <w:b w:val="0"/>
          <w:color w:val="000000"/>
        </w:rPr>
        <w:t>政</w:t>
      </w:r>
      <w:r>
        <w:rPr>
          <w:rStyle w:val="29"/>
          <w:rFonts w:hint="eastAsia" w:ascii="仿宋" w:hAnsi="仿宋" w:eastAsia="仿宋" w:cs="仿宋"/>
          <w:b w:val="0"/>
          <w:bCs w:val="0"/>
        </w:rPr>
        <w:t>府性基金预算财政拨款收入支出决算表</w:t>
      </w:r>
      <w:bookmarkEnd w:id="70"/>
    </w:p>
    <w:p w14:paraId="36138CC2">
      <w:pPr>
        <w:pStyle w:val="4"/>
        <w:rPr>
          <w:rFonts w:ascii="仿宋" w:hAnsi="仿宋" w:eastAsia="仿宋" w:cs="仿宋"/>
          <w:color w:val="000000"/>
        </w:rPr>
      </w:pPr>
      <w:bookmarkStart w:id="71" w:name="_Toc15396630"/>
      <w:r>
        <w:rPr>
          <w:rStyle w:val="29"/>
          <w:rFonts w:hint="eastAsia" w:ascii="仿宋" w:hAnsi="仿宋" w:eastAsia="仿宋" w:cs="仿宋"/>
          <w:b w:val="0"/>
          <w:bCs w:val="0"/>
        </w:rPr>
        <w:t>十二、</w:t>
      </w:r>
      <w:r>
        <w:rPr>
          <w:rFonts w:hint="eastAsia" w:ascii="仿宋" w:hAnsi="仿宋" w:eastAsia="仿宋" w:cs="仿宋"/>
          <w:b w:val="0"/>
          <w:color w:val="000000"/>
        </w:rPr>
        <w:t>政</w:t>
      </w:r>
      <w:r>
        <w:rPr>
          <w:rStyle w:val="29"/>
          <w:rFonts w:hint="eastAsia" w:ascii="仿宋" w:hAnsi="仿宋" w:eastAsia="仿宋" w:cs="仿宋"/>
          <w:b w:val="0"/>
          <w:bCs w:val="0"/>
        </w:rPr>
        <w:t>府性基金预算财政拨款“三公”经费支出决算表</w:t>
      </w:r>
      <w:bookmarkEnd w:id="71"/>
    </w:p>
    <w:p w14:paraId="5CE9A8C7">
      <w:pPr>
        <w:pStyle w:val="4"/>
        <w:rPr>
          <w:rFonts w:ascii="仿宋" w:hAnsi="仿宋" w:eastAsia="仿宋" w:cs="仿宋"/>
          <w:color w:val="000000" w:themeColor="text1"/>
          <w14:textFill>
            <w14:solidFill>
              <w14:schemeClr w14:val="tx1"/>
            </w14:solidFill>
          </w14:textFill>
        </w:rPr>
      </w:pPr>
      <w:bookmarkStart w:id="72" w:name="_Toc15396631"/>
      <w:r>
        <w:rPr>
          <w:rStyle w:val="29"/>
          <w:rFonts w:hint="eastAsia" w:ascii="仿宋" w:hAnsi="仿宋" w:eastAsia="仿宋" w:cs="仿宋"/>
          <w:b w:val="0"/>
          <w:bCs w:val="0"/>
        </w:rPr>
        <w:t>十三、</w:t>
      </w:r>
      <w:r>
        <w:rPr>
          <w:rFonts w:hint="eastAsia" w:ascii="仿宋" w:hAnsi="仿宋" w:eastAsia="仿宋" w:cs="仿宋"/>
          <w:b w:val="0"/>
          <w:color w:val="000000"/>
        </w:rPr>
        <w:t>国</w:t>
      </w:r>
      <w:r>
        <w:rPr>
          <w:rStyle w:val="29"/>
          <w:rFonts w:hint="eastAsia" w:ascii="仿宋" w:hAnsi="仿宋" w:eastAsia="仿宋" w:cs="仿宋"/>
          <w:b w:val="0"/>
          <w:bCs w:val="0"/>
        </w:rPr>
        <w:t>有资本经营预算支出决算表</w:t>
      </w:r>
      <w:bookmarkEnd w:id="72"/>
    </w:p>
    <w:sectPr>
      <w:footerReference r:id="rId7" w:type="first"/>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990A2">
    <w:pPr>
      <w:pStyle w:val="11"/>
      <w:jc w:val="center"/>
    </w:pPr>
  </w:p>
  <w:p w14:paraId="2D32DDA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3E39">
    <w:pPr>
      <w:pStyle w:val="11"/>
    </w:pPr>
  </w:p>
  <w:p w14:paraId="41489D6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743EE0E">
        <w:pPr>
          <w:pStyle w:val="11"/>
          <w:jc w:val="center"/>
        </w:pPr>
        <w:r>
          <w:fldChar w:fldCharType="begin"/>
        </w:r>
        <w:r>
          <w:instrText xml:space="preserve">PAGE   \* MERGEFORMAT</w:instrText>
        </w:r>
        <w:r>
          <w:fldChar w:fldCharType="separate"/>
        </w:r>
        <w:r>
          <w:rPr>
            <w:lang w:val="zh-CN"/>
          </w:rPr>
          <w:t>15</w:t>
        </w:r>
        <w:r>
          <w:rPr>
            <w:lang w:val="zh-CN"/>
          </w:rPr>
          <w:fldChar w:fldCharType="end"/>
        </w:r>
      </w:p>
    </w:sdtContent>
  </w:sdt>
  <w:p w14:paraId="37953CF3">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D1F1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D98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CBC2A"/>
    <w:multiLevelType w:val="singleLevel"/>
    <w:tmpl w:val="8C7CBC2A"/>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1A7871"/>
    <w:multiLevelType w:val="singleLevel"/>
    <w:tmpl w:val="161A7871"/>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1361C"/>
    <w:rsid w:val="00014D84"/>
    <w:rsid w:val="00021549"/>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976A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3BDD"/>
    <w:rsid w:val="003A484F"/>
    <w:rsid w:val="003A4883"/>
    <w:rsid w:val="003B0BE0"/>
    <w:rsid w:val="003B0C1B"/>
    <w:rsid w:val="003B688C"/>
    <w:rsid w:val="003C0291"/>
    <w:rsid w:val="003C39AE"/>
    <w:rsid w:val="003C7B60"/>
    <w:rsid w:val="003D0C0F"/>
    <w:rsid w:val="003D1FB2"/>
    <w:rsid w:val="003D61C7"/>
    <w:rsid w:val="003D66DA"/>
    <w:rsid w:val="003E1310"/>
    <w:rsid w:val="003E6F55"/>
    <w:rsid w:val="00406254"/>
    <w:rsid w:val="00416CD4"/>
    <w:rsid w:val="004223DE"/>
    <w:rsid w:val="00427201"/>
    <w:rsid w:val="00434489"/>
    <w:rsid w:val="00437085"/>
    <w:rsid w:val="00443880"/>
    <w:rsid w:val="004464F4"/>
    <w:rsid w:val="00471401"/>
    <w:rsid w:val="00473F31"/>
    <w:rsid w:val="0048263A"/>
    <w:rsid w:val="00487E5D"/>
    <w:rsid w:val="004A711F"/>
    <w:rsid w:val="004B199D"/>
    <w:rsid w:val="004B4690"/>
    <w:rsid w:val="004E0A2D"/>
    <w:rsid w:val="004E206B"/>
    <w:rsid w:val="004E25C7"/>
    <w:rsid w:val="004E6DF7"/>
    <w:rsid w:val="004F0FBD"/>
    <w:rsid w:val="004F403E"/>
    <w:rsid w:val="00505A47"/>
    <w:rsid w:val="00512FDA"/>
    <w:rsid w:val="00520DA0"/>
    <w:rsid w:val="00532737"/>
    <w:rsid w:val="00543881"/>
    <w:rsid w:val="00546C0F"/>
    <w:rsid w:val="005664BB"/>
    <w:rsid w:val="00566FFA"/>
    <w:rsid w:val="0057481D"/>
    <w:rsid w:val="00575F0B"/>
    <w:rsid w:val="0057741E"/>
    <w:rsid w:val="0058486E"/>
    <w:rsid w:val="00585B33"/>
    <w:rsid w:val="0059014D"/>
    <w:rsid w:val="005B5C64"/>
    <w:rsid w:val="005C6BD0"/>
    <w:rsid w:val="005C6C4C"/>
    <w:rsid w:val="005D1C8B"/>
    <w:rsid w:val="005D468D"/>
    <w:rsid w:val="005D5CED"/>
    <w:rsid w:val="005F1A4C"/>
    <w:rsid w:val="005F5F81"/>
    <w:rsid w:val="00605688"/>
    <w:rsid w:val="006070AF"/>
    <w:rsid w:val="00607E6C"/>
    <w:rsid w:val="006101B1"/>
    <w:rsid w:val="00612894"/>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A20EF"/>
    <w:rsid w:val="007D1682"/>
    <w:rsid w:val="007D312A"/>
    <w:rsid w:val="007D3F19"/>
    <w:rsid w:val="007D74CC"/>
    <w:rsid w:val="007E23B0"/>
    <w:rsid w:val="007F1991"/>
    <w:rsid w:val="007F2C2F"/>
    <w:rsid w:val="007F55FC"/>
    <w:rsid w:val="007F5665"/>
    <w:rsid w:val="00800112"/>
    <w:rsid w:val="00813348"/>
    <w:rsid w:val="008253BB"/>
    <w:rsid w:val="0083161F"/>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631F2"/>
    <w:rsid w:val="0097099F"/>
    <w:rsid w:val="00971997"/>
    <w:rsid w:val="00971FFC"/>
    <w:rsid w:val="0098660A"/>
    <w:rsid w:val="009931C3"/>
    <w:rsid w:val="009B2C43"/>
    <w:rsid w:val="009B4EAE"/>
    <w:rsid w:val="009B7573"/>
    <w:rsid w:val="009C22F4"/>
    <w:rsid w:val="009C2E98"/>
    <w:rsid w:val="009C37FB"/>
    <w:rsid w:val="009D3447"/>
    <w:rsid w:val="009D4711"/>
    <w:rsid w:val="009E2F78"/>
    <w:rsid w:val="009F1185"/>
    <w:rsid w:val="009F18CD"/>
    <w:rsid w:val="009F2A13"/>
    <w:rsid w:val="009F7527"/>
    <w:rsid w:val="00A0114E"/>
    <w:rsid w:val="00A039ED"/>
    <w:rsid w:val="00A04EB0"/>
    <w:rsid w:val="00A13CC1"/>
    <w:rsid w:val="00A16847"/>
    <w:rsid w:val="00A237D8"/>
    <w:rsid w:val="00A268C4"/>
    <w:rsid w:val="00A307CD"/>
    <w:rsid w:val="00A331C8"/>
    <w:rsid w:val="00A35117"/>
    <w:rsid w:val="00A40A00"/>
    <w:rsid w:val="00A4142F"/>
    <w:rsid w:val="00A422EB"/>
    <w:rsid w:val="00A45BB7"/>
    <w:rsid w:val="00A53442"/>
    <w:rsid w:val="00A56DF2"/>
    <w:rsid w:val="00A56E6E"/>
    <w:rsid w:val="00A6013E"/>
    <w:rsid w:val="00A67AB5"/>
    <w:rsid w:val="00A733B2"/>
    <w:rsid w:val="00A741C2"/>
    <w:rsid w:val="00A91760"/>
    <w:rsid w:val="00A93B00"/>
    <w:rsid w:val="00A93C21"/>
    <w:rsid w:val="00AA238D"/>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76108"/>
    <w:rsid w:val="00C91CBB"/>
    <w:rsid w:val="00CB371B"/>
    <w:rsid w:val="00CB4E70"/>
    <w:rsid w:val="00CC09B6"/>
    <w:rsid w:val="00CC19AF"/>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703"/>
    <w:rsid w:val="00D51276"/>
    <w:rsid w:val="00D7035F"/>
    <w:rsid w:val="00D93BCA"/>
    <w:rsid w:val="00DA634F"/>
    <w:rsid w:val="00DA65AC"/>
    <w:rsid w:val="00DB1913"/>
    <w:rsid w:val="00DC410D"/>
    <w:rsid w:val="00DC5A81"/>
    <w:rsid w:val="00DC68CA"/>
    <w:rsid w:val="00DC7CBA"/>
    <w:rsid w:val="00DD73B7"/>
    <w:rsid w:val="00DF28BC"/>
    <w:rsid w:val="00DF34B9"/>
    <w:rsid w:val="00E01053"/>
    <w:rsid w:val="00E07ACF"/>
    <w:rsid w:val="00E15505"/>
    <w:rsid w:val="00E331A1"/>
    <w:rsid w:val="00E33202"/>
    <w:rsid w:val="00E336A9"/>
    <w:rsid w:val="00E43D13"/>
    <w:rsid w:val="00E46B01"/>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2A09"/>
    <w:rsid w:val="00EF4C34"/>
    <w:rsid w:val="00EF77C6"/>
    <w:rsid w:val="00F05438"/>
    <w:rsid w:val="00F1361C"/>
    <w:rsid w:val="00F156F0"/>
    <w:rsid w:val="00F160C7"/>
    <w:rsid w:val="00F2408F"/>
    <w:rsid w:val="00F240E9"/>
    <w:rsid w:val="00F36D8F"/>
    <w:rsid w:val="00F417B1"/>
    <w:rsid w:val="00F45853"/>
    <w:rsid w:val="00F50032"/>
    <w:rsid w:val="00F60288"/>
    <w:rsid w:val="00F602DF"/>
    <w:rsid w:val="00F622B8"/>
    <w:rsid w:val="00F754A1"/>
    <w:rsid w:val="00F81FD9"/>
    <w:rsid w:val="00F841AA"/>
    <w:rsid w:val="00F84A94"/>
    <w:rsid w:val="00F87E96"/>
    <w:rsid w:val="00F97388"/>
    <w:rsid w:val="00FA23E8"/>
    <w:rsid w:val="00FC3FE9"/>
    <w:rsid w:val="00FD0C6B"/>
    <w:rsid w:val="00FD3CC1"/>
    <w:rsid w:val="00FF1E02"/>
    <w:rsid w:val="00FF30B4"/>
    <w:rsid w:val="022E1370"/>
    <w:rsid w:val="044E62EF"/>
    <w:rsid w:val="04FC6E32"/>
    <w:rsid w:val="06D575E9"/>
    <w:rsid w:val="07C422B0"/>
    <w:rsid w:val="091A35D3"/>
    <w:rsid w:val="0A083693"/>
    <w:rsid w:val="0A9330BA"/>
    <w:rsid w:val="0A9F4C70"/>
    <w:rsid w:val="0BD33766"/>
    <w:rsid w:val="0C575ED8"/>
    <w:rsid w:val="0C767178"/>
    <w:rsid w:val="0F9D2C35"/>
    <w:rsid w:val="102E10EF"/>
    <w:rsid w:val="10C055FF"/>
    <w:rsid w:val="13AF1235"/>
    <w:rsid w:val="13BC3A75"/>
    <w:rsid w:val="158617B7"/>
    <w:rsid w:val="1591009C"/>
    <w:rsid w:val="16817614"/>
    <w:rsid w:val="16BB723D"/>
    <w:rsid w:val="17252A8E"/>
    <w:rsid w:val="18100041"/>
    <w:rsid w:val="18AB01A9"/>
    <w:rsid w:val="19983212"/>
    <w:rsid w:val="1B617245"/>
    <w:rsid w:val="1B8F63CF"/>
    <w:rsid w:val="1BE872A1"/>
    <w:rsid w:val="1CB0523C"/>
    <w:rsid w:val="1EE02E1A"/>
    <w:rsid w:val="20C453C6"/>
    <w:rsid w:val="21602A8F"/>
    <w:rsid w:val="22112552"/>
    <w:rsid w:val="236D75E7"/>
    <w:rsid w:val="240371BF"/>
    <w:rsid w:val="25FB5DF8"/>
    <w:rsid w:val="28766A38"/>
    <w:rsid w:val="28EA5230"/>
    <w:rsid w:val="29A9034C"/>
    <w:rsid w:val="29FD04D3"/>
    <w:rsid w:val="2B50433E"/>
    <w:rsid w:val="2BEE3CF1"/>
    <w:rsid w:val="316B250D"/>
    <w:rsid w:val="319F7F4E"/>
    <w:rsid w:val="31A8165C"/>
    <w:rsid w:val="31BE77B0"/>
    <w:rsid w:val="31EE13DB"/>
    <w:rsid w:val="31FF1E2A"/>
    <w:rsid w:val="33A40324"/>
    <w:rsid w:val="34983880"/>
    <w:rsid w:val="34DA66D1"/>
    <w:rsid w:val="370C5CB6"/>
    <w:rsid w:val="37870618"/>
    <w:rsid w:val="381E5E4A"/>
    <w:rsid w:val="38D66725"/>
    <w:rsid w:val="39226917"/>
    <w:rsid w:val="39796711"/>
    <w:rsid w:val="3A876A77"/>
    <w:rsid w:val="3AA20FB4"/>
    <w:rsid w:val="3BC66C64"/>
    <w:rsid w:val="3DE360A4"/>
    <w:rsid w:val="40DF6FE1"/>
    <w:rsid w:val="41320E80"/>
    <w:rsid w:val="43356A94"/>
    <w:rsid w:val="448073BA"/>
    <w:rsid w:val="450A5674"/>
    <w:rsid w:val="45D1274E"/>
    <w:rsid w:val="462D615C"/>
    <w:rsid w:val="47436A71"/>
    <w:rsid w:val="47B60051"/>
    <w:rsid w:val="47B76135"/>
    <w:rsid w:val="485C3EB7"/>
    <w:rsid w:val="4B3F0159"/>
    <w:rsid w:val="4C4D7051"/>
    <w:rsid w:val="4D365C75"/>
    <w:rsid w:val="4ECE2238"/>
    <w:rsid w:val="50BC65DE"/>
    <w:rsid w:val="50EE4AFC"/>
    <w:rsid w:val="50F55501"/>
    <w:rsid w:val="554D7917"/>
    <w:rsid w:val="554E3DBB"/>
    <w:rsid w:val="56613A36"/>
    <w:rsid w:val="57746A15"/>
    <w:rsid w:val="57EE6673"/>
    <w:rsid w:val="587E60A3"/>
    <w:rsid w:val="5886386C"/>
    <w:rsid w:val="58FF717A"/>
    <w:rsid w:val="5DCC1A3D"/>
    <w:rsid w:val="5F040B01"/>
    <w:rsid w:val="60483EEE"/>
    <w:rsid w:val="61B033A5"/>
    <w:rsid w:val="62362FA1"/>
    <w:rsid w:val="62A04C73"/>
    <w:rsid w:val="64F860E9"/>
    <w:rsid w:val="65AB4718"/>
    <w:rsid w:val="65E27CDC"/>
    <w:rsid w:val="67967ACA"/>
    <w:rsid w:val="69B33D95"/>
    <w:rsid w:val="6B283CEB"/>
    <w:rsid w:val="6D730A4B"/>
    <w:rsid w:val="6E0D6880"/>
    <w:rsid w:val="6FE15FA0"/>
    <w:rsid w:val="710141B3"/>
    <w:rsid w:val="72734D90"/>
    <w:rsid w:val="73E731A8"/>
    <w:rsid w:val="73FB5EC0"/>
    <w:rsid w:val="73FE7350"/>
    <w:rsid w:val="76484730"/>
    <w:rsid w:val="76743708"/>
    <w:rsid w:val="795804B5"/>
    <w:rsid w:val="7CF30BDF"/>
    <w:rsid w:val="7D2C19FB"/>
    <w:rsid w:val="7DB06B11"/>
    <w:rsid w:val="7E204414"/>
    <w:rsid w:val="7F3C4C0D"/>
    <w:rsid w:val="7F904EC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paragraph" w:styleId="6">
    <w:name w:val="index 8"/>
    <w:basedOn w:val="1"/>
    <w:next w:val="1"/>
    <w:qFormat/>
    <w:uiPriority w:val="0"/>
    <w:pPr>
      <w:ind w:left="1400" w:leftChars="1400"/>
    </w:pPr>
  </w:style>
  <w:style w:type="paragraph" w:styleId="7">
    <w:name w:val="Body Text"/>
    <w:basedOn w:val="1"/>
    <w:next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next w:val="1"/>
    <w:qFormat/>
    <w:uiPriority w:val="0"/>
    <w:rPr>
      <w:rFonts w:ascii="宋体"/>
      <w:szCs w:val="20"/>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jc w:val="left"/>
    </w:pPr>
    <w:rPr>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style21"/>
    <w:basedOn w:val="17"/>
    <w:qFormat/>
    <w:uiPriority w:val="0"/>
    <w:rPr>
      <w:rFonts w:hint="eastAsia" w:ascii="仿宋_GB2312" w:eastAsia="仿宋_GB2312"/>
      <w:color w:val="000000"/>
      <w:sz w:val="32"/>
      <w:szCs w:val="32"/>
    </w:rPr>
  </w:style>
  <w:style w:type="paragraph" w:customStyle="1" w:styleId="37">
    <w:name w:val="_Style 6"/>
    <w:basedOn w:val="1"/>
    <w:next w:val="1"/>
    <w:qFormat/>
    <w:uiPriority w:val="0"/>
    <w:pPr>
      <w:pBdr>
        <w:top w:val="single" w:color="auto" w:sz="6" w:space="1"/>
      </w:pBdr>
      <w:jc w:val="center"/>
    </w:pPr>
    <w:rPr>
      <w:rFonts w:ascii="Arial"/>
      <w:vanish/>
      <w:sz w:val="16"/>
    </w:rPr>
  </w:style>
  <w:style w:type="paragraph" w:customStyle="1" w:styleId="38">
    <w:name w:val="_Style 5"/>
    <w:basedOn w:val="1"/>
    <w:next w:val="1"/>
    <w:qFormat/>
    <w:uiPriority w:val="0"/>
    <w:pPr>
      <w:pBdr>
        <w:bottom w:val="single" w:color="auto" w:sz="6" w:space="1"/>
      </w:pBdr>
      <w:jc w:val="center"/>
    </w:pPr>
    <w:rPr>
      <w:rFonts w:ascii="Arial"/>
      <w:vanish/>
      <w:sz w:val="16"/>
    </w:rPr>
  </w:style>
  <w:style w:type="character" w:customStyle="1" w:styleId="39">
    <w:name w:val="NormalCharacter"/>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13358</Words>
  <Characters>15586</Characters>
  <Lines>133</Lines>
  <Paragraphs>37</Paragraphs>
  <TotalTime>22</TotalTime>
  <ScaleCrop>false</ScaleCrop>
  <LinksUpToDate>false</LinksUpToDate>
  <CharactersWithSpaces>15659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2021-10-14T07:26:00Z</dcterms:created>
  <dc:creator>曹颖</dc:creator>
  <cp:lastModifiedBy>Administrator</cp:lastModifiedBy>
  <cp:lastPrinted>2020-10-29T03:02:00Z</cp:lastPrinted>
  <dcterms:modified xsi:type="dcterms:W3CDTF">2024-12-11T07:36:54Z</dcterms:modified>
  <dc:title>四川省***</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4D8CFA276F574D248AC0BBBC63926ECF_13</vt:lpwstr>
  </property>
</Properties>
</file>