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231" w:line="224" w:lineRule="auto"/>
        <w:ind w:left="3102"/>
        <w:outlineLvl w:val="0"/>
        <w:rPr>
          <w:rFonts w:ascii="黑体" w:hAnsi="黑体" w:eastAsia="黑体" w:cs="黑体"/>
          <w:sz w:val="71"/>
          <w:szCs w:val="71"/>
        </w:rPr>
      </w:pPr>
      <w:r>
        <w:rPr>
          <w:rFonts w:ascii="黑体" w:hAnsi="黑体" w:eastAsia="黑体" w:cs="黑体"/>
          <w:spacing w:val="-3"/>
          <w:sz w:val="71"/>
          <w:szCs w:val="71"/>
        </w:rPr>
        <w:t>2023</w:t>
      </w:r>
      <w:r>
        <w:rPr>
          <w:rFonts w:ascii="黑体" w:hAnsi="黑体" w:eastAsia="黑体" w:cs="黑体"/>
          <w:spacing w:val="-141"/>
          <w:sz w:val="71"/>
          <w:szCs w:val="71"/>
        </w:rPr>
        <w:t xml:space="preserve"> </w:t>
      </w:r>
      <w:r>
        <w:rPr>
          <w:rFonts w:ascii="黑体" w:hAnsi="黑体" w:eastAsia="黑体" w:cs="黑体"/>
          <w:spacing w:val="-3"/>
          <w:sz w:val="71"/>
          <w:szCs w:val="71"/>
        </w:rPr>
        <w:t>年度</w:t>
      </w:r>
    </w:p>
    <w:p>
      <w:pPr>
        <w:spacing w:line="463" w:lineRule="auto"/>
        <w:rPr>
          <w:rFonts w:ascii="Arial"/>
          <w:sz w:val="21"/>
        </w:rPr>
      </w:pPr>
    </w:p>
    <w:p>
      <w:pPr>
        <w:spacing w:before="231" w:line="225" w:lineRule="auto"/>
        <w:jc w:val="right"/>
        <w:outlineLvl w:val="0"/>
        <w:rPr>
          <w:rFonts w:ascii="黑体" w:hAnsi="黑体" w:eastAsia="黑体" w:cs="黑体"/>
          <w:sz w:val="71"/>
          <w:szCs w:val="71"/>
        </w:rPr>
      </w:pPr>
      <w:r>
        <w:rPr>
          <w:rFonts w:ascii="黑体" w:hAnsi="黑体" w:eastAsia="黑体" w:cs="黑体"/>
          <w:spacing w:val="4"/>
          <w:sz w:val="71"/>
          <w:szCs w:val="71"/>
        </w:rPr>
        <w:t>四川省乐山市峨眉山市大为镇</w:t>
      </w:r>
    </w:p>
    <w:p>
      <w:pPr>
        <w:spacing w:line="305" w:lineRule="auto"/>
        <w:rPr>
          <w:rFonts w:ascii="Arial"/>
          <w:sz w:val="21"/>
        </w:rPr>
      </w:pPr>
    </w:p>
    <w:p>
      <w:pPr>
        <w:spacing w:before="231" w:line="223" w:lineRule="auto"/>
        <w:ind w:left="2145"/>
        <w:rPr>
          <w:rFonts w:ascii="黑体" w:hAnsi="黑体" w:eastAsia="黑体" w:cs="黑体"/>
          <w:sz w:val="71"/>
          <w:szCs w:val="71"/>
        </w:rPr>
      </w:pPr>
      <w:r>
        <w:rPr>
          <w:rFonts w:ascii="黑体" w:hAnsi="黑体" w:eastAsia="黑体" w:cs="黑体"/>
          <w:spacing w:val="1"/>
          <w:sz w:val="71"/>
          <w:szCs w:val="71"/>
        </w:rPr>
        <w:t>小学校单位决算</w:t>
      </w:r>
    </w:p>
    <w:p>
      <w:pPr>
        <w:spacing w:line="223" w:lineRule="auto"/>
        <w:rPr>
          <w:rFonts w:ascii="黑体" w:hAnsi="黑体" w:eastAsia="黑体" w:cs="黑体"/>
          <w:sz w:val="71"/>
          <w:szCs w:val="71"/>
        </w:rPr>
        <w:sectPr>
          <w:pgSz w:w="11906" w:h="16839"/>
          <w:pgMar w:top="1431" w:right="1274" w:bottom="0" w:left="1342" w:header="0" w:footer="0" w:gutter="0"/>
          <w:cols w:space="720" w:num="1"/>
        </w:sectPr>
      </w:pPr>
    </w:p>
    <w:sdt>
      <w:sdtPr>
        <w:rPr>
          <w:rFonts w:ascii="黑体" w:hAnsi="黑体" w:eastAsia="黑体" w:cs="黑体"/>
          <w:sz w:val="47"/>
          <w:szCs w:val="47"/>
        </w:rPr>
        <w:id w:val="1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1"/>
          <w:szCs w:val="31"/>
        </w:rPr>
      </w:sdtEndPr>
      <w:sdtContent>
        <w:p>
          <w:pPr>
            <w:spacing w:before="96" w:line="226" w:lineRule="auto"/>
            <w:ind w:left="4405"/>
            <w:rPr>
              <w:rFonts w:ascii="黑体" w:hAnsi="黑体" w:eastAsia="黑体" w:cs="黑体"/>
              <w:sz w:val="47"/>
              <w:szCs w:val="47"/>
            </w:rPr>
          </w:pPr>
          <w:r>
            <w:rPr>
              <w:rFonts w:ascii="黑体" w:hAnsi="黑体" w:eastAsia="黑体" w:cs="黑体"/>
              <w:spacing w:val="-30"/>
              <w:sz w:val="47"/>
              <w:szCs w:val="47"/>
            </w:rPr>
            <w:t>目录</w:t>
          </w:r>
        </w:p>
        <w:p>
          <w:pPr>
            <w:spacing w:line="248" w:lineRule="auto"/>
            <w:rPr>
              <w:rFonts w:ascii="Arial"/>
              <w:sz w:val="21"/>
            </w:rPr>
          </w:pPr>
        </w:p>
        <w:p>
          <w:pPr>
            <w:spacing w:line="248" w:lineRule="auto"/>
            <w:rPr>
              <w:rFonts w:ascii="Arial"/>
              <w:sz w:val="21"/>
            </w:rPr>
          </w:pPr>
        </w:p>
        <w:p>
          <w:pPr>
            <w:spacing w:line="249" w:lineRule="auto"/>
            <w:rPr>
              <w:rFonts w:ascii="Arial"/>
              <w:sz w:val="21"/>
            </w:rPr>
          </w:pPr>
        </w:p>
        <w:p>
          <w:pPr>
            <w:spacing w:line="249" w:lineRule="auto"/>
            <w:rPr>
              <w:rFonts w:ascii="Arial"/>
              <w:sz w:val="21"/>
            </w:rPr>
          </w:pPr>
        </w:p>
        <w:p>
          <w:pPr>
            <w:pStyle w:val="2"/>
            <w:spacing w:before="91" w:line="223" w:lineRule="auto"/>
            <w:ind w:left="2975"/>
            <w:rPr>
              <w:sz w:val="28"/>
              <w:szCs w:val="28"/>
            </w:rPr>
          </w:pPr>
          <w:bookmarkStart w:id="0" w:name="bookmark1"/>
          <w:bookmarkEnd w:id="0"/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spacing w:val="-7"/>
              <w:sz w:val="28"/>
              <w:szCs w:val="28"/>
            </w:rPr>
            <w:t>公开时间：2024</w:t>
          </w:r>
          <w:r>
            <w:rPr>
              <w:spacing w:val="-40"/>
              <w:sz w:val="28"/>
              <w:szCs w:val="28"/>
            </w:rPr>
            <w:t xml:space="preserve"> </w:t>
          </w:r>
          <w:r>
            <w:rPr>
              <w:spacing w:val="-7"/>
              <w:sz w:val="28"/>
              <w:szCs w:val="28"/>
            </w:rPr>
            <w:t>年</w:t>
          </w:r>
          <w:r>
            <w:rPr>
              <w:spacing w:val="-39"/>
              <w:sz w:val="28"/>
              <w:szCs w:val="28"/>
            </w:rPr>
            <w:t xml:space="preserve"> </w:t>
          </w:r>
          <w:r>
            <w:rPr>
              <w:spacing w:val="-7"/>
              <w:sz w:val="28"/>
              <w:szCs w:val="28"/>
            </w:rPr>
            <w:t>11</w:t>
          </w:r>
          <w:r>
            <w:rPr>
              <w:spacing w:val="-40"/>
              <w:sz w:val="28"/>
              <w:szCs w:val="28"/>
            </w:rPr>
            <w:t xml:space="preserve"> </w:t>
          </w:r>
          <w:r>
            <w:rPr>
              <w:spacing w:val="-7"/>
              <w:sz w:val="28"/>
              <w:szCs w:val="28"/>
            </w:rPr>
            <w:t>月</w:t>
          </w:r>
          <w:r>
            <w:rPr>
              <w:spacing w:val="-58"/>
              <w:sz w:val="28"/>
              <w:szCs w:val="28"/>
            </w:rPr>
            <w:t xml:space="preserve"> </w:t>
          </w:r>
          <w:r>
            <w:rPr>
              <w:spacing w:val="-7"/>
              <w:sz w:val="28"/>
              <w:szCs w:val="28"/>
            </w:rPr>
            <w:t>27 日</w:t>
          </w:r>
          <w:r>
            <w:rPr>
              <w:spacing w:val="-7"/>
              <w:sz w:val="28"/>
              <w:szCs w:val="28"/>
            </w:rPr>
            <w:fldChar w:fldCharType="end"/>
          </w:r>
        </w:p>
        <w:p>
          <w:pPr>
            <w:spacing w:line="256" w:lineRule="auto"/>
            <w:rPr>
              <w:rFonts w:ascii="Arial"/>
              <w:sz w:val="21"/>
            </w:rPr>
          </w:pPr>
        </w:p>
        <w:p>
          <w:pPr>
            <w:spacing w:line="256" w:lineRule="auto"/>
            <w:rPr>
              <w:rFonts w:ascii="Arial"/>
              <w:sz w:val="21"/>
            </w:rPr>
          </w:pPr>
        </w:p>
        <w:p>
          <w:pPr>
            <w:spacing w:line="257" w:lineRule="auto"/>
            <w:rPr>
              <w:rFonts w:ascii="Arial"/>
              <w:sz w:val="21"/>
            </w:rPr>
          </w:pPr>
        </w:p>
        <w:p>
          <w:pPr>
            <w:spacing w:before="101" w:line="226" w:lineRule="auto"/>
            <w:rPr>
              <w:rFonts w:ascii="黑体" w:hAnsi="黑体" w:eastAsia="黑体" w:cs="黑体"/>
              <w:sz w:val="31"/>
              <w:szCs w:val="31"/>
            </w:rPr>
          </w:pPr>
          <w:bookmarkStart w:id="1" w:name="bookmark2"/>
          <w:bookmarkEnd w:id="1"/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黑体" w:hAnsi="黑体" w:eastAsia="黑体" w:cs="黑体"/>
              <w:spacing w:val="5"/>
              <w:sz w:val="31"/>
              <w:szCs w:val="31"/>
            </w:rPr>
            <w:t>第一部分</w:t>
          </w:r>
          <w:r>
            <w:rPr>
              <w:rFonts w:ascii="黑体" w:hAnsi="黑体" w:eastAsia="黑体" w:cs="黑体"/>
              <w:spacing w:val="30"/>
              <w:sz w:val="31"/>
              <w:szCs w:val="31"/>
            </w:rPr>
            <w:t xml:space="preserve"> </w:t>
          </w:r>
          <w:r>
            <w:rPr>
              <w:rFonts w:ascii="黑体" w:hAnsi="黑体" w:eastAsia="黑体" w:cs="黑体"/>
              <w:spacing w:val="5"/>
              <w:sz w:val="31"/>
              <w:szCs w:val="31"/>
            </w:rPr>
            <w:t>单位概况</w:t>
          </w:r>
          <w:r>
            <w:rPr>
              <w:rFonts w:ascii="黑体" w:hAnsi="黑体" w:eastAsia="黑体" w:cs="黑体"/>
              <w:spacing w:val="5"/>
              <w:sz w:val="31"/>
              <w:szCs w:val="31"/>
            </w:rPr>
            <w:fldChar w:fldCharType="end"/>
          </w:r>
        </w:p>
        <w:p>
          <w:pPr>
            <w:pStyle w:val="2"/>
            <w:tabs>
              <w:tab w:val="right" w:leader="dot" w:pos="9527"/>
            </w:tabs>
            <w:spacing w:before="219" w:line="230" w:lineRule="auto"/>
            <w:ind w:left="433"/>
          </w:pPr>
          <w:bookmarkStart w:id="2" w:name="bookmark3"/>
          <w:bookmarkEnd w:id="2"/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spacing w:val="5"/>
            </w:rPr>
            <w:t>一、主要职责</w:t>
          </w:r>
          <w:r>
            <w:tab/>
          </w:r>
          <w:r>
            <w:rPr>
              <w:spacing w:val="7"/>
            </w:rPr>
            <w:t>4</w:t>
          </w:r>
          <w:r>
            <w:rPr>
              <w:spacing w:val="7"/>
            </w:rPr>
            <w:fldChar w:fldCharType="end"/>
          </w:r>
        </w:p>
        <w:p>
          <w:pPr>
            <w:pStyle w:val="2"/>
            <w:tabs>
              <w:tab w:val="right" w:leader="dot" w:pos="9627"/>
            </w:tabs>
            <w:spacing w:before="214" w:line="228" w:lineRule="auto"/>
            <w:ind w:left="438"/>
          </w:pPr>
          <w:bookmarkStart w:id="3" w:name="bookmark4"/>
          <w:bookmarkEnd w:id="3"/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spacing w:val="-6"/>
            </w:rPr>
            <w:t>二、机构设置</w:t>
          </w:r>
          <w:r>
            <w:tab/>
          </w:r>
          <w:r>
            <w:rPr>
              <w:spacing w:val="5"/>
            </w:rPr>
            <w:t>15</w:t>
          </w:r>
          <w:r>
            <w:rPr>
              <w:spacing w:val="5"/>
            </w:rPr>
            <w:fldChar w:fldCharType="end"/>
          </w:r>
        </w:p>
        <w:p>
          <w:pPr>
            <w:spacing w:before="218" w:line="226" w:lineRule="auto"/>
            <w:rPr>
              <w:rFonts w:ascii="黑体" w:hAnsi="黑体" w:eastAsia="黑体" w:cs="黑体"/>
              <w:sz w:val="31"/>
              <w:szCs w:val="31"/>
            </w:rPr>
          </w:pPr>
          <w:bookmarkStart w:id="4" w:name="bookmark5"/>
          <w:bookmarkEnd w:id="4"/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黑体" w:hAnsi="黑体" w:eastAsia="黑体" w:cs="黑体"/>
              <w:spacing w:val="7"/>
              <w:sz w:val="31"/>
              <w:szCs w:val="31"/>
            </w:rPr>
            <w:t>第二部分 2023</w:t>
          </w:r>
          <w:r>
            <w:rPr>
              <w:rFonts w:ascii="黑体" w:hAnsi="黑体" w:eastAsia="黑体" w:cs="黑体"/>
              <w:spacing w:val="-58"/>
              <w:sz w:val="31"/>
              <w:szCs w:val="31"/>
            </w:rPr>
            <w:t xml:space="preserve"> </w:t>
          </w:r>
          <w:r>
            <w:rPr>
              <w:rFonts w:ascii="黑体" w:hAnsi="黑体" w:eastAsia="黑体" w:cs="黑体"/>
              <w:spacing w:val="7"/>
              <w:sz w:val="31"/>
              <w:szCs w:val="31"/>
            </w:rPr>
            <w:t>年度单位决算情况说明</w:t>
          </w:r>
          <w:r>
            <w:rPr>
              <w:rFonts w:ascii="黑体" w:hAnsi="黑体" w:eastAsia="黑体" w:cs="黑体"/>
              <w:spacing w:val="7"/>
              <w:sz w:val="31"/>
              <w:szCs w:val="31"/>
            </w:rPr>
            <w:fldChar w:fldCharType="end"/>
          </w:r>
        </w:p>
        <w:p>
          <w:pPr>
            <w:pStyle w:val="2"/>
            <w:tabs>
              <w:tab w:val="right" w:leader="dot" w:pos="9627"/>
            </w:tabs>
            <w:spacing w:before="220" w:line="227" w:lineRule="auto"/>
            <w:ind w:left="433"/>
          </w:pPr>
          <w:bookmarkStart w:id="5" w:name="bookmark6"/>
          <w:bookmarkEnd w:id="5"/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spacing w:val="3"/>
            </w:rPr>
            <w:t>一、收入支出决算总体情况说明</w:t>
          </w:r>
          <w:r>
            <w:tab/>
          </w:r>
          <w:r>
            <w:rPr>
              <w:spacing w:val="6"/>
            </w:rPr>
            <w:t>16</w:t>
          </w:r>
          <w:r>
            <w:rPr>
              <w:spacing w:val="6"/>
            </w:rPr>
            <w:fldChar w:fldCharType="end"/>
          </w:r>
        </w:p>
        <w:p>
          <w:pPr>
            <w:pStyle w:val="2"/>
            <w:tabs>
              <w:tab w:val="right" w:leader="dot" w:pos="9627"/>
            </w:tabs>
            <w:spacing w:before="219" w:line="227" w:lineRule="auto"/>
            <w:ind w:left="438"/>
          </w:pPr>
          <w:bookmarkStart w:id="6" w:name="bookmark7"/>
          <w:bookmarkEnd w:id="6"/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t>二、收入决算情况说明</w:t>
          </w:r>
          <w:r>
            <w:tab/>
          </w:r>
          <w:r>
            <w:rPr>
              <w:spacing w:val="5"/>
            </w:rPr>
            <w:t>16</w:t>
          </w:r>
          <w:r>
            <w:rPr>
              <w:spacing w:val="5"/>
            </w:rPr>
            <w:fldChar w:fldCharType="end"/>
          </w:r>
        </w:p>
        <w:p>
          <w:pPr>
            <w:pStyle w:val="2"/>
            <w:tabs>
              <w:tab w:val="right" w:leader="dot" w:pos="9627"/>
            </w:tabs>
            <w:spacing w:before="218" w:line="227" w:lineRule="auto"/>
            <w:ind w:left="437"/>
          </w:pPr>
          <w:bookmarkStart w:id="7" w:name="bookmark8"/>
          <w:bookmarkEnd w:id="7"/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t>三、支出决算情况说明</w:t>
          </w:r>
          <w:r>
            <w:tab/>
          </w:r>
          <w:r>
            <w:rPr>
              <w:spacing w:val="5"/>
            </w:rPr>
            <w:t>17</w:t>
          </w:r>
          <w:r>
            <w:rPr>
              <w:spacing w:val="5"/>
            </w:rPr>
            <w:fldChar w:fldCharType="end"/>
          </w:r>
        </w:p>
        <w:p>
          <w:pPr>
            <w:pStyle w:val="2"/>
            <w:tabs>
              <w:tab w:val="right" w:leader="dot" w:pos="9627"/>
            </w:tabs>
            <w:spacing w:before="219" w:line="227" w:lineRule="auto"/>
            <w:ind w:left="466"/>
          </w:pPr>
          <w:bookmarkStart w:id="8" w:name="bookmark9"/>
          <w:bookmarkEnd w:id="8"/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spacing w:val="3"/>
            </w:rPr>
            <w:t>四、财政拨款收入支出决算总体情况说明</w:t>
          </w:r>
          <w:r>
            <w:tab/>
          </w:r>
          <w:r>
            <w:rPr>
              <w:spacing w:val="5"/>
            </w:rPr>
            <w:t>18</w:t>
          </w:r>
          <w:r>
            <w:rPr>
              <w:spacing w:val="5"/>
            </w:rPr>
            <w:fldChar w:fldCharType="end"/>
          </w:r>
        </w:p>
        <w:p>
          <w:pPr>
            <w:pStyle w:val="2"/>
            <w:tabs>
              <w:tab w:val="right" w:leader="dot" w:pos="9627"/>
            </w:tabs>
            <w:spacing w:before="219" w:line="227" w:lineRule="auto"/>
            <w:ind w:left="433"/>
          </w:pPr>
          <w:bookmarkStart w:id="9" w:name="bookmark10"/>
          <w:bookmarkEnd w:id="9"/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spacing w:val="5"/>
            </w:rPr>
            <w:t>五、一般公共预算财政拨款支出决算情况说明</w:t>
          </w:r>
          <w:r>
            <w:tab/>
          </w:r>
          <w:r>
            <w:rPr>
              <w:spacing w:val="6"/>
            </w:rPr>
            <w:t>19</w:t>
          </w:r>
          <w:r>
            <w:rPr>
              <w:spacing w:val="6"/>
            </w:rPr>
            <w:fldChar w:fldCharType="end"/>
          </w:r>
        </w:p>
        <w:p>
          <w:pPr>
            <w:pStyle w:val="2"/>
            <w:tabs>
              <w:tab w:val="right" w:leader="dot" w:pos="9627"/>
            </w:tabs>
            <w:spacing w:before="219" w:line="227" w:lineRule="auto"/>
            <w:ind w:left="431"/>
          </w:pPr>
          <w:bookmarkStart w:id="10" w:name="bookmark11"/>
          <w:bookmarkEnd w:id="10"/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spacing w:val="6"/>
            </w:rPr>
            <w:t>六、一般公共预算财政拨款基本支出决算情况说明</w:t>
          </w:r>
          <w:r>
            <w:tab/>
          </w:r>
          <w:r>
            <w:rPr>
              <w:spacing w:val="5"/>
            </w:rPr>
            <w:t>22</w:t>
          </w:r>
          <w:r>
            <w:rPr>
              <w:spacing w:val="5"/>
            </w:rPr>
            <w:fldChar w:fldCharType="end"/>
          </w:r>
        </w:p>
        <w:p>
          <w:pPr>
            <w:pStyle w:val="2"/>
            <w:tabs>
              <w:tab w:val="right" w:leader="dot" w:pos="9627"/>
            </w:tabs>
            <w:spacing w:before="219" w:line="227" w:lineRule="auto"/>
            <w:ind w:left="434"/>
          </w:pPr>
          <w:bookmarkStart w:id="11" w:name="bookmark12"/>
          <w:bookmarkEnd w:id="11"/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spacing w:val="3"/>
            </w:rPr>
            <w:t>七、财政拨款“三公</w:t>
          </w:r>
          <w:r>
            <w:rPr>
              <w:spacing w:val="-106"/>
            </w:rPr>
            <w:t xml:space="preserve"> </w:t>
          </w:r>
          <w:r>
            <w:rPr>
              <w:spacing w:val="3"/>
            </w:rPr>
            <w:t>”经费支出决算情况说明</w:t>
          </w:r>
          <w:r>
            <w:tab/>
          </w:r>
          <w:r>
            <w:rPr>
              <w:spacing w:val="6"/>
            </w:rPr>
            <w:t>22</w:t>
          </w:r>
          <w:r>
            <w:rPr>
              <w:spacing w:val="6"/>
            </w:rPr>
            <w:fldChar w:fldCharType="end"/>
          </w:r>
        </w:p>
        <w:p>
          <w:pPr>
            <w:pStyle w:val="2"/>
            <w:tabs>
              <w:tab w:val="right" w:leader="dot" w:pos="9627"/>
            </w:tabs>
            <w:spacing w:before="218" w:line="226" w:lineRule="auto"/>
            <w:ind w:left="427"/>
          </w:pPr>
          <w:bookmarkStart w:id="12" w:name="bookmark13"/>
          <w:bookmarkEnd w:id="12"/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spacing w:val="5"/>
            </w:rPr>
            <w:t>八、政府性基金预算支出决算情况说明</w:t>
          </w:r>
          <w:r>
            <w:tab/>
          </w:r>
          <w:r>
            <w:rPr>
              <w:spacing w:val="6"/>
            </w:rPr>
            <w:t>24</w:t>
          </w:r>
          <w:r>
            <w:rPr>
              <w:spacing w:val="6"/>
            </w:rPr>
            <w:fldChar w:fldCharType="end"/>
          </w:r>
        </w:p>
        <w:p>
          <w:pPr>
            <w:pStyle w:val="2"/>
            <w:tabs>
              <w:tab w:val="right" w:leader="dot" w:pos="9627"/>
            </w:tabs>
            <w:spacing w:before="221" w:line="227" w:lineRule="auto"/>
            <w:ind w:left="440"/>
          </w:pPr>
          <w:bookmarkStart w:id="13" w:name="bookmark14"/>
          <w:bookmarkEnd w:id="13"/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spacing w:val="4"/>
            </w:rPr>
            <w:t>九、国有资本经营预算支出决算情况说明</w:t>
          </w:r>
          <w:r>
            <w:tab/>
          </w:r>
          <w:r>
            <w:rPr>
              <w:spacing w:val="5"/>
            </w:rPr>
            <w:t>24</w:t>
          </w:r>
          <w:r>
            <w:rPr>
              <w:spacing w:val="5"/>
            </w:rPr>
            <w:fldChar w:fldCharType="end"/>
          </w:r>
        </w:p>
        <w:p>
          <w:pPr>
            <w:pStyle w:val="2"/>
            <w:tabs>
              <w:tab w:val="right" w:leader="dot" w:pos="9627"/>
            </w:tabs>
            <w:spacing w:before="219" w:line="227" w:lineRule="auto"/>
            <w:ind w:left="437"/>
          </w:pPr>
          <w:bookmarkStart w:id="14" w:name="bookmark15"/>
          <w:bookmarkEnd w:id="14"/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spacing w:val="2"/>
            </w:rPr>
            <w:t>十、其他重要事项的情况说明</w:t>
          </w:r>
          <w:r>
            <w:tab/>
          </w:r>
          <w:r>
            <w:rPr>
              <w:spacing w:val="5"/>
            </w:rPr>
            <w:t>24</w:t>
          </w:r>
          <w:r>
            <w:rPr>
              <w:spacing w:val="5"/>
            </w:rPr>
            <w:fldChar w:fldCharType="end"/>
          </w:r>
        </w:p>
        <w:p>
          <w:pPr>
            <w:pStyle w:val="2"/>
            <w:tabs>
              <w:tab w:val="right" w:leader="dot" w:pos="9587"/>
            </w:tabs>
            <w:spacing w:before="219" w:line="227" w:lineRule="auto"/>
          </w:pPr>
          <w:bookmarkStart w:id="15" w:name="bookmark16"/>
          <w:bookmarkEnd w:id="15"/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黑体" w:hAnsi="黑体" w:eastAsia="黑体" w:cs="黑体"/>
              <w:spacing w:val="7"/>
            </w:rPr>
            <w:t>第三部分 名词解释</w:t>
          </w:r>
          <w:r>
            <w:rPr>
              <w:rFonts w:ascii="黑体" w:hAnsi="黑体" w:eastAsia="黑体" w:cs="黑体"/>
              <w:spacing w:val="43"/>
            </w:rPr>
            <w:t xml:space="preserve"> </w:t>
          </w:r>
          <w:r>
            <w:rPr>
              <w:rFonts w:ascii="黑体" w:hAnsi="黑体" w:eastAsia="黑体" w:cs="黑体"/>
            </w:rPr>
            <w:tab/>
          </w:r>
          <w:r>
            <w:rPr>
              <w:spacing w:val="6"/>
            </w:rPr>
            <w:t>27</w:t>
          </w:r>
          <w:r>
            <w:rPr>
              <w:spacing w:val="6"/>
            </w:rPr>
            <w:fldChar w:fldCharType="end"/>
          </w:r>
        </w:p>
        <w:p>
          <w:pPr>
            <w:pStyle w:val="2"/>
            <w:tabs>
              <w:tab w:val="right" w:leader="dot" w:pos="9587"/>
            </w:tabs>
            <w:spacing w:before="218" w:line="227" w:lineRule="auto"/>
          </w:pPr>
          <w:bookmarkStart w:id="16" w:name="bookmark17"/>
          <w:bookmarkEnd w:id="16"/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黑体" w:hAnsi="黑体" w:eastAsia="黑体" w:cs="黑体"/>
              <w:spacing w:val="2"/>
            </w:rPr>
            <w:t>第四部分</w:t>
          </w:r>
          <w:r>
            <w:rPr>
              <w:rFonts w:ascii="黑体" w:hAnsi="黑体" w:eastAsia="黑体" w:cs="黑体"/>
              <w:spacing w:val="37"/>
            </w:rPr>
            <w:t xml:space="preserve"> </w:t>
          </w:r>
          <w:r>
            <w:rPr>
              <w:rFonts w:ascii="黑体" w:hAnsi="黑体" w:eastAsia="黑体" w:cs="黑体"/>
              <w:spacing w:val="2"/>
            </w:rPr>
            <w:t>附件</w:t>
          </w:r>
          <w:r>
            <w:rPr>
              <w:rFonts w:ascii="黑体" w:hAnsi="黑体" w:eastAsia="黑体" w:cs="黑体"/>
              <w:spacing w:val="39"/>
            </w:rPr>
            <w:t xml:space="preserve"> </w:t>
          </w:r>
          <w:r>
            <w:rPr>
              <w:rFonts w:ascii="黑体" w:hAnsi="黑体" w:eastAsia="黑体" w:cs="黑体"/>
            </w:rPr>
            <w:tab/>
          </w:r>
          <w:r>
            <w:rPr>
              <w:spacing w:val="5"/>
            </w:rPr>
            <w:t>29</w:t>
          </w:r>
          <w:r>
            <w:rPr>
              <w:spacing w:val="5"/>
            </w:rPr>
            <w:fldChar w:fldCharType="end"/>
          </w:r>
        </w:p>
        <w:p>
          <w:pPr>
            <w:pStyle w:val="2"/>
            <w:tabs>
              <w:tab w:val="right" w:leader="dot" w:pos="9587"/>
            </w:tabs>
            <w:spacing w:before="219" w:line="227" w:lineRule="auto"/>
          </w:pPr>
          <w:bookmarkStart w:id="17" w:name="bookmark18"/>
          <w:bookmarkEnd w:id="17"/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黑体" w:hAnsi="黑体" w:eastAsia="黑体" w:cs="黑体"/>
              <w:spacing w:val="2"/>
            </w:rPr>
            <w:t>第五部分</w:t>
          </w:r>
          <w:r>
            <w:rPr>
              <w:rFonts w:ascii="黑体" w:hAnsi="黑体" w:eastAsia="黑体" w:cs="黑体"/>
              <w:spacing w:val="37"/>
            </w:rPr>
            <w:t xml:space="preserve"> </w:t>
          </w:r>
          <w:r>
            <w:rPr>
              <w:rFonts w:ascii="黑体" w:hAnsi="黑体" w:eastAsia="黑体" w:cs="黑体"/>
              <w:spacing w:val="2"/>
            </w:rPr>
            <w:t>附表</w:t>
          </w:r>
          <w:r>
            <w:rPr>
              <w:rFonts w:ascii="黑体" w:hAnsi="黑体" w:eastAsia="黑体" w:cs="黑体"/>
              <w:spacing w:val="39"/>
            </w:rPr>
            <w:t xml:space="preserve"> </w:t>
          </w:r>
          <w:r>
            <w:rPr>
              <w:rFonts w:ascii="黑体" w:hAnsi="黑体" w:eastAsia="黑体" w:cs="黑体"/>
            </w:rPr>
            <w:tab/>
          </w:r>
          <w:r>
            <w:rPr>
              <w:spacing w:val="5"/>
            </w:rPr>
            <w:t>38</w:t>
          </w:r>
          <w:r>
            <w:rPr>
              <w:spacing w:val="5"/>
            </w:rPr>
            <w:fldChar w:fldCharType="end"/>
          </w:r>
        </w:p>
        <w:p>
          <w:pPr>
            <w:pStyle w:val="2"/>
            <w:tabs>
              <w:tab w:val="right" w:leader="dot" w:pos="9627"/>
            </w:tabs>
            <w:spacing w:before="219" w:line="227" w:lineRule="auto"/>
            <w:ind w:left="433"/>
          </w:pPr>
          <w:bookmarkStart w:id="18" w:name="bookmark19"/>
          <w:bookmarkEnd w:id="18"/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spacing w:val="1"/>
            </w:rPr>
            <w:t>一、收入支出决算总表</w:t>
          </w:r>
          <w:r>
            <w:tab/>
          </w:r>
          <w:r>
            <w:rPr>
              <w:spacing w:val="5"/>
            </w:rPr>
            <w:t>39</w:t>
          </w:r>
          <w:r>
            <w:rPr>
              <w:spacing w:val="5"/>
            </w:rPr>
            <w:fldChar w:fldCharType="end"/>
          </w:r>
        </w:p>
      </w:sdtContent>
    </w:sdt>
    <w:p>
      <w:pPr>
        <w:spacing w:line="227" w:lineRule="auto"/>
        <w:sectPr>
          <w:footerReference r:id="rId5" w:type="default"/>
          <w:pgSz w:w="11906" w:h="16839"/>
          <w:pgMar w:top="1240" w:right="1133" w:bottom="1767" w:left="1145" w:header="0" w:footer="1601" w:gutter="0"/>
          <w:cols w:space="720" w:num="1"/>
        </w:sectPr>
      </w:pPr>
    </w:p>
    <w:sdt>
      <w:sdtPr>
        <w:rPr>
          <w:rFonts w:ascii="仿宋" w:hAnsi="仿宋" w:eastAsia="仿宋" w:cs="仿宋"/>
          <w:sz w:val="31"/>
          <w:szCs w:val="31"/>
        </w:rPr>
        <w:id w:val="2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1"/>
          <w:szCs w:val="31"/>
        </w:rPr>
      </w:sdtEndPr>
      <w:sdtContent>
        <w:p>
          <w:pPr>
            <w:pStyle w:val="2"/>
            <w:tabs>
              <w:tab w:val="right" w:leader="dot" w:pos="9199"/>
            </w:tabs>
            <w:spacing w:before="65" w:line="227" w:lineRule="auto"/>
            <w:ind w:left="11"/>
          </w:pPr>
          <w:bookmarkStart w:id="19" w:name="bookmark20"/>
          <w:bookmarkEnd w:id="19"/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spacing w:val="-4"/>
            </w:rPr>
            <w:t>二、收入决算表</w:t>
          </w:r>
          <w:r>
            <w:tab/>
          </w:r>
          <w:r>
            <w:rPr>
              <w:spacing w:val="5"/>
            </w:rPr>
            <w:t>39</w:t>
          </w:r>
          <w:r>
            <w:rPr>
              <w:spacing w:val="5"/>
            </w:rPr>
            <w:fldChar w:fldCharType="end"/>
          </w:r>
        </w:p>
        <w:p>
          <w:pPr>
            <w:pStyle w:val="2"/>
            <w:tabs>
              <w:tab w:val="right" w:leader="dot" w:pos="9199"/>
            </w:tabs>
            <w:spacing w:before="218" w:line="227" w:lineRule="auto"/>
            <w:ind w:left="9"/>
          </w:pPr>
          <w:bookmarkStart w:id="20" w:name="bookmark21"/>
          <w:bookmarkEnd w:id="20"/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spacing w:val="-4"/>
            </w:rPr>
            <w:t>三、支出决算表</w:t>
          </w:r>
          <w:r>
            <w:tab/>
          </w:r>
          <w:r>
            <w:rPr>
              <w:spacing w:val="5"/>
            </w:rPr>
            <w:t>39</w:t>
          </w:r>
          <w:r>
            <w:rPr>
              <w:spacing w:val="5"/>
            </w:rPr>
            <w:fldChar w:fldCharType="end"/>
          </w:r>
        </w:p>
        <w:p>
          <w:pPr>
            <w:pStyle w:val="2"/>
            <w:tabs>
              <w:tab w:val="right" w:leader="dot" w:pos="9199"/>
            </w:tabs>
            <w:spacing w:before="58" w:line="227" w:lineRule="auto"/>
            <w:ind w:left="38"/>
          </w:pPr>
          <w:bookmarkStart w:id="21" w:name="bookmark22"/>
          <w:bookmarkEnd w:id="21"/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spacing w:val="1"/>
            </w:rPr>
            <w:t>四、财政拨款收入支出决算总表</w:t>
          </w:r>
          <w:r>
            <w:tab/>
          </w:r>
          <w:r>
            <w:rPr>
              <w:spacing w:val="6"/>
            </w:rPr>
            <w:t>39</w:t>
          </w:r>
          <w:r>
            <w:rPr>
              <w:spacing w:val="6"/>
            </w:rPr>
            <w:fldChar w:fldCharType="end"/>
          </w:r>
        </w:p>
        <w:p>
          <w:pPr>
            <w:pStyle w:val="2"/>
            <w:tabs>
              <w:tab w:val="right" w:leader="dot" w:pos="9199"/>
            </w:tabs>
            <w:spacing w:before="218" w:line="227" w:lineRule="auto"/>
            <w:ind w:left="6"/>
          </w:pPr>
          <w:bookmarkStart w:id="22" w:name="bookmark23"/>
          <w:bookmarkEnd w:id="22"/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spacing w:val="3"/>
            </w:rPr>
            <w:t>五、财政拨款支出决算明细表</w:t>
          </w:r>
          <w:r>
            <w:tab/>
          </w:r>
          <w:r>
            <w:rPr>
              <w:spacing w:val="5"/>
            </w:rPr>
            <w:t>39</w:t>
          </w:r>
          <w:r>
            <w:rPr>
              <w:spacing w:val="5"/>
            </w:rPr>
            <w:fldChar w:fldCharType="end"/>
          </w:r>
        </w:p>
        <w:p>
          <w:pPr>
            <w:pStyle w:val="2"/>
            <w:tabs>
              <w:tab w:val="right" w:leader="dot" w:pos="9199"/>
            </w:tabs>
            <w:spacing w:before="218" w:line="227" w:lineRule="auto"/>
            <w:ind w:left="3"/>
          </w:pPr>
          <w:bookmarkStart w:id="23" w:name="bookmark24"/>
          <w:bookmarkEnd w:id="23"/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spacing w:val="4"/>
            </w:rPr>
            <w:t>六、一般公共预算财政拨款支出决算表</w:t>
          </w:r>
          <w:r>
            <w:tab/>
          </w:r>
          <w:r>
            <w:rPr>
              <w:spacing w:val="6"/>
            </w:rPr>
            <w:t>39</w:t>
          </w:r>
          <w:r>
            <w:rPr>
              <w:spacing w:val="6"/>
            </w:rPr>
            <w:fldChar w:fldCharType="end"/>
          </w:r>
        </w:p>
        <w:p>
          <w:pPr>
            <w:pStyle w:val="2"/>
            <w:tabs>
              <w:tab w:val="right" w:leader="dot" w:pos="9199"/>
            </w:tabs>
            <w:spacing w:before="61" w:line="227" w:lineRule="auto"/>
            <w:ind w:left="7"/>
          </w:pPr>
          <w:bookmarkStart w:id="24" w:name="bookmark25"/>
          <w:bookmarkEnd w:id="24"/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spacing w:val="5"/>
            </w:rPr>
            <w:t>七、一般公共预算财政拨款支出决算明细表</w:t>
          </w:r>
          <w:r>
            <w:tab/>
          </w:r>
          <w:r>
            <w:rPr>
              <w:spacing w:val="5"/>
            </w:rPr>
            <w:t>39</w:t>
          </w:r>
          <w:r>
            <w:rPr>
              <w:spacing w:val="5"/>
            </w:rPr>
            <w:fldChar w:fldCharType="end"/>
          </w:r>
        </w:p>
        <w:p>
          <w:pPr>
            <w:pStyle w:val="2"/>
            <w:tabs>
              <w:tab w:val="right" w:leader="dot" w:pos="9199"/>
            </w:tabs>
            <w:spacing w:before="219" w:line="227" w:lineRule="auto"/>
          </w:pPr>
          <w:bookmarkStart w:id="25" w:name="bookmark26"/>
          <w:bookmarkEnd w:id="25"/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spacing w:val="6"/>
            </w:rPr>
            <w:t>八、一般公共预算财政拨款基本支出决算明细表</w:t>
          </w:r>
          <w:r>
            <w:tab/>
          </w:r>
          <w:r>
            <w:rPr>
              <w:spacing w:val="5"/>
            </w:rPr>
            <w:t>39</w:t>
          </w:r>
          <w:r>
            <w:rPr>
              <w:spacing w:val="5"/>
            </w:rPr>
            <w:fldChar w:fldCharType="end"/>
          </w:r>
        </w:p>
        <w:p>
          <w:pPr>
            <w:pStyle w:val="2"/>
            <w:tabs>
              <w:tab w:val="right" w:leader="dot" w:pos="9199"/>
            </w:tabs>
            <w:spacing w:before="219" w:line="227" w:lineRule="auto"/>
            <w:ind w:left="12"/>
          </w:pPr>
          <w:bookmarkStart w:id="26" w:name="bookmark27"/>
          <w:bookmarkEnd w:id="26"/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spacing w:val="4"/>
            </w:rPr>
            <w:t>九、一般公共预算财政拨款项目支出决算表</w:t>
          </w:r>
          <w:r>
            <w:tab/>
          </w:r>
          <w:r>
            <w:rPr>
              <w:spacing w:val="5"/>
            </w:rPr>
            <w:t>39</w:t>
          </w:r>
          <w:r>
            <w:rPr>
              <w:spacing w:val="5"/>
            </w:rPr>
            <w:fldChar w:fldCharType="end"/>
          </w:r>
        </w:p>
        <w:p>
          <w:pPr>
            <w:pStyle w:val="2"/>
            <w:tabs>
              <w:tab w:val="right" w:leader="dot" w:pos="9199"/>
            </w:tabs>
            <w:spacing w:before="218" w:line="226" w:lineRule="auto"/>
            <w:ind w:left="9"/>
          </w:pPr>
          <w:bookmarkStart w:id="27" w:name="bookmark28"/>
          <w:bookmarkEnd w:id="27"/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spacing w:val="5"/>
            </w:rPr>
            <w:t>十、政府性基金预算财政拨款收入支出决算表</w:t>
          </w:r>
          <w:r>
            <w:tab/>
          </w:r>
          <w:r>
            <w:rPr>
              <w:spacing w:val="6"/>
            </w:rPr>
            <w:t>39</w:t>
          </w:r>
          <w:r>
            <w:rPr>
              <w:spacing w:val="6"/>
            </w:rPr>
            <w:fldChar w:fldCharType="end"/>
          </w:r>
        </w:p>
        <w:p>
          <w:pPr>
            <w:pStyle w:val="2"/>
            <w:tabs>
              <w:tab w:val="right" w:leader="dot" w:pos="9199"/>
            </w:tabs>
            <w:spacing w:before="221" w:line="227" w:lineRule="auto"/>
            <w:ind w:left="9"/>
          </w:pPr>
          <w:bookmarkStart w:id="28" w:name="bookmark29"/>
          <w:bookmarkEnd w:id="28"/>
          <w:r>
            <w:fldChar w:fldCharType="begin"/>
          </w:r>
          <w:r>
            <w:instrText xml:space="preserve"> HYPERLINK \l "bookmark29" </w:instrText>
          </w:r>
          <w:r>
            <w:fldChar w:fldCharType="separate"/>
          </w:r>
          <w:r>
            <w:rPr>
              <w:spacing w:val="5"/>
            </w:rPr>
            <w:t>十一、国有资本经营预算财政拨款收入支出决算表</w:t>
          </w:r>
          <w:r>
            <w:tab/>
          </w:r>
          <w:r>
            <w:rPr>
              <w:spacing w:val="5"/>
            </w:rPr>
            <w:t>39</w:t>
          </w:r>
          <w:r>
            <w:rPr>
              <w:spacing w:val="5"/>
            </w:rPr>
            <w:fldChar w:fldCharType="end"/>
          </w:r>
        </w:p>
      </w:sdtContent>
    </w:sdt>
    <w:p>
      <w:pPr>
        <w:spacing w:line="227" w:lineRule="auto"/>
        <w:sectPr>
          <w:footerReference r:id="rId6" w:type="default"/>
          <w:pgSz w:w="11906" w:h="16839"/>
          <w:pgMar w:top="1279" w:right="1133" w:bottom="1767" w:left="1572" w:header="0" w:footer="1601" w:gutter="0"/>
          <w:cols w:space="720" w:num="1"/>
        </w:sectPr>
      </w:pPr>
    </w:p>
    <w:p>
      <w:pPr>
        <w:spacing w:before="88" w:line="225" w:lineRule="auto"/>
        <w:ind w:left="2949"/>
        <w:outlineLvl w:val="0"/>
        <w:rPr>
          <w:rFonts w:ascii="黑体" w:hAnsi="黑体" w:eastAsia="黑体" w:cs="黑体"/>
          <w:sz w:val="43"/>
          <w:szCs w:val="43"/>
        </w:rPr>
      </w:pPr>
      <w:bookmarkStart w:id="29" w:name="bookmark2"/>
      <w:bookmarkEnd w:id="29"/>
      <w:bookmarkStart w:id="30" w:name="bookmark30"/>
      <w:bookmarkEnd w:id="30"/>
      <w:r>
        <w:rPr>
          <w:rFonts w:ascii="黑体" w:hAnsi="黑体" w:eastAsia="黑体" w:cs="黑体"/>
          <w:spacing w:val="3"/>
          <w:sz w:val="43"/>
          <w:szCs w:val="43"/>
        </w:rPr>
        <w:t>第一部分</w:t>
      </w:r>
      <w:r>
        <w:rPr>
          <w:rFonts w:ascii="黑体" w:hAnsi="黑体" w:eastAsia="黑体" w:cs="黑体"/>
          <w:spacing w:val="41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3"/>
          <w:sz w:val="43"/>
          <w:szCs w:val="43"/>
        </w:rPr>
        <w:t>单位概况</w:t>
      </w: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00" w:line="226" w:lineRule="auto"/>
        <w:outlineLvl w:val="1"/>
        <w:rPr>
          <w:rFonts w:ascii="黑体" w:hAnsi="黑体" w:eastAsia="黑体" w:cs="黑体"/>
          <w:sz w:val="31"/>
          <w:szCs w:val="31"/>
        </w:rPr>
      </w:pPr>
      <w:bookmarkStart w:id="31" w:name="bookmark3"/>
      <w:bookmarkEnd w:id="31"/>
      <w:r>
        <w:rPr>
          <w:rFonts w:ascii="黑体" w:hAnsi="黑体" w:eastAsia="黑体" w:cs="黑体"/>
          <w:spacing w:val="7"/>
          <w:sz w:val="31"/>
          <w:szCs w:val="31"/>
        </w:rPr>
        <w:t>一、主要职责</w:t>
      </w:r>
    </w:p>
    <w:p>
      <w:pPr>
        <w:spacing w:line="399" w:lineRule="auto"/>
        <w:rPr>
          <w:rFonts w:ascii="Arial"/>
          <w:sz w:val="21"/>
        </w:rPr>
      </w:pPr>
    </w:p>
    <w:p>
      <w:pPr>
        <w:pStyle w:val="2"/>
        <w:spacing w:before="101" w:line="230" w:lineRule="auto"/>
        <w:ind w:left="8"/>
        <w:outlineLvl w:val="1"/>
      </w:pPr>
      <w:r>
        <w:rPr>
          <w:b/>
          <w:bCs/>
          <w:spacing w:val="3"/>
        </w:rPr>
        <w:t>（一）主要职责</w:t>
      </w:r>
    </w:p>
    <w:p>
      <w:pPr>
        <w:spacing w:line="296" w:lineRule="auto"/>
        <w:rPr>
          <w:rFonts w:ascii="Arial"/>
          <w:sz w:val="21"/>
        </w:rPr>
      </w:pPr>
    </w:p>
    <w:p>
      <w:pPr>
        <w:pStyle w:val="2"/>
        <w:spacing w:before="101" w:line="227" w:lineRule="auto"/>
        <w:ind w:left="650"/>
        <w:outlineLvl w:val="1"/>
      </w:pPr>
      <w:r>
        <w:rPr>
          <w:spacing w:val="8"/>
        </w:rPr>
        <w:t>实施小学义务教育，促进基础教育发展，从事小学学历教育。</w:t>
      </w:r>
    </w:p>
    <w:p>
      <w:pPr>
        <w:spacing w:line="300" w:lineRule="auto"/>
        <w:rPr>
          <w:rFonts w:ascii="Arial"/>
          <w:sz w:val="21"/>
        </w:rPr>
      </w:pPr>
    </w:p>
    <w:p>
      <w:pPr>
        <w:spacing w:before="100" w:line="229" w:lineRule="auto"/>
        <w:ind w:left="20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（二）2023</w:t>
      </w:r>
      <w:r>
        <w:rPr>
          <w:rFonts w:ascii="楷体" w:hAnsi="楷体" w:eastAsia="楷体" w:cs="楷体"/>
          <w:spacing w:val="-5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5"/>
          <w:sz w:val="31"/>
          <w:szCs w:val="31"/>
        </w:rPr>
        <w:t>年学校工作完成情况</w:t>
      </w:r>
    </w:p>
    <w:p>
      <w:pPr>
        <w:spacing w:line="350" w:lineRule="auto"/>
        <w:rPr>
          <w:rFonts w:ascii="Arial"/>
          <w:sz w:val="21"/>
        </w:rPr>
      </w:pPr>
    </w:p>
    <w:p>
      <w:pPr>
        <w:pStyle w:val="2"/>
        <w:spacing w:before="102" w:line="228" w:lineRule="auto"/>
        <w:ind w:left="658"/>
      </w:pPr>
      <w:r>
        <w:rPr>
          <w:spacing w:val="2"/>
        </w:rPr>
        <w:t>1、基本情况：</w:t>
      </w:r>
    </w:p>
    <w:p>
      <w:pPr>
        <w:pStyle w:val="2"/>
        <w:spacing w:before="323" w:line="228" w:lineRule="auto"/>
        <w:jc w:val="right"/>
        <w:outlineLvl w:val="1"/>
      </w:pPr>
      <w:r>
        <w:rPr>
          <w:spacing w:val="10"/>
        </w:rPr>
        <w:t>本着立德树人、五育融合、直面问题、聚焦效率、优化落实的思</w:t>
      </w:r>
    </w:p>
    <w:p>
      <w:pPr>
        <w:pStyle w:val="2"/>
        <w:spacing w:before="244" w:line="367" w:lineRule="auto"/>
        <w:ind w:left="2" w:firstLine="12"/>
      </w:pPr>
      <w:r>
        <w:rPr>
          <w:spacing w:val="5"/>
        </w:rPr>
        <w:t>想，我校</w:t>
      </w:r>
      <w:r>
        <w:rPr>
          <w:spacing w:val="-59"/>
        </w:rPr>
        <w:t xml:space="preserve"> </w:t>
      </w:r>
      <w:r>
        <w:rPr>
          <w:spacing w:val="5"/>
        </w:rPr>
        <w:t>27</w:t>
      </w:r>
      <w:r>
        <w:rPr>
          <w:spacing w:val="-52"/>
        </w:rPr>
        <w:t xml:space="preserve"> </w:t>
      </w:r>
      <w:r>
        <w:rPr>
          <w:spacing w:val="5"/>
        </w:rPr>
        <w:t>名教职工，114</w:t>
      </w:r>
      <w:r>
        <w:rPr>
          <w:spacing w:val="-52"/>
        </w:rPr>
        <w:t xml:space="preserve"> </w:t>
      </w:r>
      <w:r>
        <w:rPr>
          <w:spacing w:val="5"/>
        </w:rPr>
        <w:t>名学生，在督导室、教育局、大为</w:t>
      </w:r>
      <w:r>
        <w:rPr>
          <w:spacing w:val="4"/>
        </w:rPr>
        <w:t>镇</w:t>
      </w:r>
      <w:r>
        <w:rPr>
          <w:rFonts w:hint="eastAsia"/>
          <w:spacing w:val="4"/>
          <w:lang w:eastAsia="zh-CN"/>
        </w:rPr>
        <w:t>政</w:t>
      </w:r>
      <w:r>
        <w:rPr>
          <w:spacing w:val="4"/>
        </w:rPr>
        <w:t>府的</w:t>
      </w:r>
      <w:r>
        <w:t xml:space="preserve"> </w:t>
      </w:r>
      <w:r>
        <w:rPr>
          <w:spacing w:val="6"/>
        </w:rPr>
        <w:t>领导、关心和支持下，</w:t>
      </w:r>
      <w:bookmarkStart w:id="55" w:name="_GoBack"/>
      <w:bookmarkEnd w:id="55"/>
      <w:r>
        <w:rPr>
          <w:spacing w:val="6"/>
        </w:rPr>
        <w:t>坚持以德育为抓手，</w:t>
      </w:r>
      <w:r>
        <w:rPr>
          <w:spacing w:val="-81"/>
        </w:rPr>
        <w:t xml:space="preserve"> </w:t>
      </w:r>
      <w:r>
        <w:rPr>
          <w:spacing w:val="6"/>
        </w:rPr>
        <w:t>以质量为核心，</w:t>
      </w:r>
      <w:r>
        <w:rPr>
          <w:spacing w:val="-92"/>
        </w:rPr>
        <w:t xml:space="preserve"> </w:t>
      </w:r>
      <w:r>
        <w:rPr>
          <w:spacing w:val="6"/>
        </w:rPr>
        <w:t>以艺术教</w:t>
      </w:r>
      <w:r>
        <w:t xml:space="preserve"> </w:t>
      </w:r>
      <w:r>
        <w:rPr>
          <w:spacing w:val="10"/>
        </w:rPr>
        <w:t>育引领五育融合发展，聚焦课堂效率提质增效为路径，强化教育教学</w:t>
      </w:r>
      <w:r>
        <w:rPr>
          <w:spacing w:val="17"/>
        </w:rPr>
        <w:t xml:space="preserve"> </w:t>
      </w:r>
      <w:r>
        <w:rPr>
          <w:spacing w:val="8"/>
        </w:rPr>
        <w:t>研究和教学常规，梳理教师关注的热点，调动全体师生积极性，</w:t>
      </w:r>
      <w:r>
        <w:rPr>
          <w:spacing w:val="-78"/>
        </w:rPr>
        <w:t xml:space="preserve"> </w:t>
      </w:r>
      <w:r>
        <w:rPr>
          <w:spacing w:val="8"/>
        </w:rPr>
        <w:t>团结</w:t>
      </w:r>
      <w:r>
        <w:t xml:space="preserve"> </w:t>
      </w:r>
      <w:r>
        <w:rPr>
          <w:spacing w:val="9"/>
        </w:rPr>
        <w:t>一心，继续发扬</w:t>
      </w:r>
      <w:r>
        <w:rPr>
          <w:rFonts w:ascii="宋体" w:hAnsi="宋体" w:eastAsia="宋体" w:cs="宋体"/>
          <w:spacing w:val="9"/>
        </w:rPr>
        <w:t>“</w:t>
      </w:r>
      <w:r>
        <w:rPr>
          <w:spacing w:val="9"/>
        </w:rPr>
        <w:t>博爱、奉献</w:t>
      </w:r>
      <w:r>
        <w:rPr>
          <w:spacing w:val="-108"/>
        </w:rPr>
        <w:t xml:space="preserve"> </w:t>
      </w:r>
      <w:r>
        <w:rPr>
          <w:rFonts w:ascii="宋体" w:hAnsi="宋体" w:eastAsia="宋体" w:cs="宋体"/>
          <w:spacing w:val="9"/>
        </w:rPr>
        <w:t>”</w:t>
      </w:r>
      <w:r>
        <w:rPr>
          <w:spacing w:val="9"/>
        </w:rPr>
        <w:t>的大为教师精神，直面问题抓管理，</w:t>
      </w:r>
      <w:r>
        <w:t xml:space="preserve"> </w:t>
      </w:r>
      <w:r>
        <w:rPr>
          <w:spacing w:val="10"/>
        </w:rPr>
        <w:t>真抓实干，积极作为，取得良好的效果，家长满意，社会满意，领导</w:t>
      </w:r>
      <w:r>
        <w:rPr>
          <w:spacing w:val="16"/>
        </w:rPr>
        <w:t xml:space="preserve"> </w:t>
      </w:r>
      <w:r>
        <w:rPr>
          <w:spacing w:val="-1"/>
        </w:rPr>
        <w:t>认可。</w:t>
      </w:r>
    </w:p>
    <w:p>
      <w:pPr>
        <w:pStyle w:val="2"/>
        <w:spacing w:before="211" w:line="226" w:lineRule="auto"/>
        <w:ind w:left="638"/>
        <w:outlineLvl w:val="1"/>
      </w:pPr>
      <w:r>
        <w:rPr>
          <w:spacing w:val="5"/>
        </w:rPr>
        <w:t>2、所做工作：</w:t>
      </w:r>
    </w:p>
    <w:p>
      <w:pPr>
        <w:spacing w:line="300" w:lineRule="auto"/>
        <w:rPr>
          <w:rFonts w:ascii="Arial"/>
          <w:sz w:val="21"/>
        </w:rPr>
      </w:pPr>
    </w:p>
    <w:p>
      <w:pPr>
        <w:pStyle w:val="2"/>
        <w:spacing w:before="101" w:line="229" w:lineRule="auto"/>
        <w:ind w:left="648"/>
        <w:outlineLvl w:val="1"/>
      </w:pPr>
      <w:r>
        <w:rPr>
          <w:spacing w:val="-14"/>
        </w:rPr>
        <w:t>（1）、办学思想</w:t>
      </w:r>
    </w:p>
    <w:p>
      <w:pPr>
        <w:spacing w:line="298" w:lineRule="auto"/>
        <w:rPr>
          <w:rFonts w:ascii="Arial"/>
          <w:sz w:val="21"/>
        </w:rPr>
      </w:pPr>
    </w:p>
    <w:p>
      <w:pPr>
        <w:pStyle w:val="2"/>
        <w:spacing w:before="102" w:line="227" w:lineRule="auto"/>
        <w:jc w:val="right"/>
        <w:outlineLvl w:val="1"/>
      </w:pPr>
      <w:r>
        <w:rPr>
          <w:spacing w:val="-1"/>
        </w:rPr>
        <w:t>我校坚持社会主义办学方向，全面贯彻党的教育方针政策。以“做</w:t>
      </w:r>
    </w:p>
    <w:p>
      <w:pPr>
        <w:spacing w:line="227" w:lineRule="auto"/>
        <w:sectPr>
          <w:footerReference r:id="rId7" w:type="default"/>
          <w:pgSz w:w="11906" w:h="16839"/>
          <w:pgMar w:top="1332" w:right="1135" w:bottom="1765" w:left="1150" w:header="0" w:footer="1601" w:gutter="0"/>
          <w:cols w:space="720" w:num="1"/>
        </w:sectPr>
      </w:pPr>
    </w:p>
    <w:p>
      <w:pPr>
        <w:pStyle w:val="2"/>
        <w:spacing w:before="58" w:line="368" w:lineRule="auto"/>
        <w:ind w:right="42" w:firstLine="6"/>
        <w:jc w:val="both"/>
      </w:pPr>
      <w:r>
        <w:rPr>
          <w:spacing w:val="1"/>
        </w:rPr>
        <w:t>人当先，健康至上、求实创新、和谐共进、学教双馨。”为办学理念；</w:t>
      </w:r>
      <w:r>
        <w:rPr>
          <w:spacing w:val="18"/>
        </w:rPr>
        <w:t xml:space="preserve"> </w:t>
      </w:r>
      <w:r>
        <w:rPr>
          <w:spacing w:val="7"/>
        </w:rPr>
        <w:t>以</w:t>
      </w:r>
      <w:r>
        <w:rPr>
          <w:rFonts w:ascii="宋体" w:hAnsi="宋体" w:eastAsia="宋体" w:cs="宋体"/>
          <w:spacing w:val="7"/>
        </w:rPr>
        <w:t>“</w:t>
      </w:r>
      <w:r>
        <w:rPr>
          <w:spacing w:val="7"/>
        </w:rPr>
        <w:t>求实创新、和谐共进</w:t>
      </w:r>
      <w:r>
        <w:rPr>
          <w:spacing w:val="-110"/>
        </w:rPr>
        <w:t xml:space="preserve"> </w:t>
      </w:r>
      <w:r>
        <w:rPr>
          <w:rFonts w:ascii="宋体" w:hAnsi="宋体" w:eastAsia="宋体" w:cs="宋体"/>
          <w:spacing w:val="7"/>
        </w:rPr>
        <w:t>”</w:t>
      </w:r>
      <w:r>
        <w:rPr>
          <w:spacing w:val="7"/>
        </w:rPr>
        <w:t>为校风。办学思路是以德育为抓手，</w:t>
      </w:r>
      <w:r>
        <w:rPr>
          <w:spacing w:val="-93"/>
        </w:rPr>
        <w:t xml:space="preserve"> </w:t>
      </w:r>
      <w:r>
        <w:rPr>
          <w:spacing w:val="7"/>
        </w:rPr>
        <w:t>以科</w:t>
      </w:r>
      <w:r>
        <w:t xml:space="preserve"> </w:t>
      </w:r>
      <w:r>
        <w:rPr>
          <w:spacing w:val="8"/>
        </w:rPr>
        <w:t>研为先导，质量为核心，</w:t>
      </w:r>
      <w:r>
        <w:rPr>
          <w:spacing w:val="-81"/>
        </w:rPr>
        <w:t xml:space="preserve"> </w:t>
      </w:r>
      <w:r>
        <w:rPr>
          <w:spacing w:val="8"/>
        </w:rPr>
        <w:t>以艺术教育引领五育融合发展，聚焦课堂效</w:t>
      </w:r>
      <w:r>
        <w:t xml:space="preserve"> </w:t>
      </w:r>
      <w:r>
        <w:rPr>
          <w:spacing w:val="10"/>
        </w:rPr>
        <w:t>率提质增效为路径，强化教育教学研究和教学常规。学校章程和制度</w:t>
      </w:r>
      <w:r>
        <w:rPr>
          <w:spacing w:val="14"/>
        </w:rPr>
        <w:t xml:space="preserve"> </w:t>
      </w:r>
      <w:r>
        <w:rPr>
          <w:spacing w:val="10"/>
        </w:rPr>
        <w:t>的制定由学校草拟，经过全体教师广泛参与和建议，结合办学方向进</w:t>
      </w:r>
      <w:r>
        <w:rPr>
          <w:spacing w:val="14"/>
        </w:rPr>
        <w:t xml:space="preserve"> </w:t>
      </w:r>
      <w:r>
        <w:rPr>
          <w:spacing w:val="10"/>
        </w:rPr>
        <w:t>行优化，通过表决形成，具有较强的认同性和约束力。积极完成报刊</w:t>
      </w:r>
      <w:r>
        <w:rPr>
          <w:spacing w:val="14"/>
        </w:rPr>
        <w:t xml:space="preserve"> </w:t>
      </w:r>
      <w:r>
        <w:rPr>
          <w:spacing w:val="10"/>
        </w:rPr>
        <w:t>征订任务，全面提升文化墙、宣传栏等阵地的质量，确保让优秀资源</w:t>
      </w:r>
      <w:r>
        <w:rPr>
          <w:spacing w:val="14"/>
        </w:rPr>
        <w:t xml:space="preserve"> </w:t>
      </w:r>
      <w:r>
        <w:rPr>
          <w:spacing w:val="6"/>
        </w:rPr>
        <w:t>占领学校文化阵地。</w:t>
      </w:r>
    </w:p>
    <w:p>
      <w:pPr>
        <w:pStyle w:val="2"/>
        <w:spacing w:before="216" w:line="229" w:lineRule="auto"/>
        <w:ind w:left="646"/>
        <w:outlineLvl w:val="1"/>
      </w:pPr>
      <w:r>
        <w:rPr>
          <w:spacing w:val="-14"/>
        </w:rPr>
        <w:t>（2）、党的建设</w:t>
      </w:r>
    </w:p>
    <w:p>
      <w:pPr>
        <w:spacing w:line="296" w:lineRule="auto"/>
        <w:rPr>
          <w:rFonts w:ascii="Arial"/>
          <w:sz w:val="21"/>
        </w:rPr>
      </w:pPr>
    </w:p>
    <w:p>
      <w:pPr>
        <w:pStyle w:val="2"/>
        <w:spacing w:before="101" w:line="226" w:lineRule="auto"/>
        <w:ind w:left="653"/>
        <w:outlineLvl w:val="1"/>
      </w:pPr>
      <w:r>
        <w:rPr>
          <w:spacing w:val="10"/>
        </w:rPr>
        <w:t>我校党组织设置规范，党建工作由书记罗永镇负责，组织委员林</w:t>
      </w:r>
    </w:p>
    <w:p>
      <w:pPr>
        <w:pStyle w:val="2"/>
        <w:spacing w:before="241" w:line="368" w:lineRule="auto"/>
        <w:ind w:right="90" w:firstLine="2"/>
        <w:jc w:val="both"/>
      </w:pPr>
      <w:r>
        <w:rPr>
          <w:spacing w:val="10"/>
        </w:rPr>
        <w:t>鹏作为党务工作者全面落实党建、党务工作，运行很好。学校</w:t>
      </w:r>
      <w:r>
        <w:rPr>
          <w:rFonts w:ascii="宋体" w:hAnsi="宋体" w:eastAsia="宋体" w:cs="宋体"/>
          <w:spacing w:val="10"/>
        </w:rPr>
        <w:t>“</w:t>
      </w:r>
      <w:r>
        <w:rPr>
          <w:spacing w:val="10"/>
        </w:rPr>
        <w:t>三重</w:t>
      </w:r>
      <w:r>
        <w:rPr>
          <w:spacing w:val="14"/>
        </w:rPr>
        <w:t xml:space="preserve"> </w:t>
      </w:r>
      <w:r>
        <w:rPr>
          <w:spacing w:val="9"/>
        </w:rPr>
        <w:t>一大</w:t>
      </w:r>
      <w:r>
        <w:rPr>
          <w:spacing w:val="-110"/>
        </w:rPr>
        <w:t xml:space="preserve"> </w:t>
      </w:r>
      <w:r>
        <w:rPr>
          <w:rFonts w:ascii="宋体" w:hAnsi="宋体" w:eastAsia="宋体" w:cs="宋体"/>
          <w:spacing w:val="9"/>
        </w:rPr>
        <w:t>”</w:t>
      </w:r>
      <w:r>
        <w:rPr>
          <w:spacing w:val="9"/>
        </w:rPr>
        <w:t>工作由校长或工会主席提出，支部会议讨论决策，党政联席会</w:t>
      </w:r>
      <w:r>
        <w:t xml:space="preserve"> </w:t>
      </w:r>
      <w:r>
        <w:rPr>
          <w:spacing w:val="8"/>
        </w:rPr>
        <w:t>议通过才实施。支部常抓队伍建设，通过推进</w:t>
      </w:r>
      <w:r>
        <w:rPr>
          <w:rFonts w:ascii="宋体" w:hAnsi="宋体" w:eastAsia="宋体" w:cs="宋体"/>
          <w:spacing w:val="8"/>
        </w:rPr>
        <w:t>“</w:t>
      </w:r>
      <w:r>
        <w:rPr>
          <w:rFonts w:ascii="宋体" w:hAnsi="宋体" w:eastAsia="宋体" w:cs="宋体"/>
          <w:spacing w:val="-115"/>
        </w:rPr>
        <w:t xml:space="preserve"> </w:t>
      </w:r>
      <w:r>
        <w:rPr>
          <w:spacing w:val="8"/>
        </w:rPr>
        <w:t>两学一</w:t>
      </w:r>
      <w:r>
        <w:rPr>
          <w:spacing w:val="7"/>
        </w:rPr>
        <w:t>做</w:t>
      </w:r>
      <w:r>
        <w:rPr>
          <w:spacing w:val="-112"/>
        </w:rPr>
        <w:t xml:space="preserve"> </w:t>
      </w:r>
      <w:r>
        <w:rPr>
          <w:rFonts w:ascii="宋体" w:hAnsi="宋体" w:eastAsia="宋体" w:cs="宋体"/>
          <w:spacing w:val="7"/>
        </w:rPr>
        <w:t>”</w:t>
      </w:r>
      <w:r>
        <w:rPr>
          <w:spacing w:val="7"/>
        </w:rPr>
        <w:t>学习教育</w:t>
      </w:r>
      <w:r>
        <w:t xml:space="preserve"> </w:t>
      </w:r>
      <w:r>
        <w:rPr>
          <w:spacing w:val="8"/>
        </w:rPr>
        <w:t>常态化、制度化，落实了</w:t>
      </w:r>
      <w:r>
        <w:rPr>
          <w:rFonts w:ascii="宋体" w:hAnsi="宋体" w:eastAsia="宋体" w:cs="宋体"/>
          <w:spacing w:val="8"/>
        </w:rPr>
        <w:t>“</w:t>
      </w:r>
      <w:r>
        <w:rPr>
          <w:spacing w:val="8"/>
        </w:rPr>
        <w:t>三会一课</w:t>
      </w:r>
      <w:r>
        <w:rPr>
          <w:spacing w:val="-113"/>
        </w:rPr>
        <w:t xml:space="preserve"> </w:t>
      </w:r>
      <w:r>
        <w:rPr>
          <w:rFonts w:ascii="宋体" w:hAnsi="宋体" w:eastAsia="宋体" w:cs="宋体"/>
          <w:spacing w:val="8"/>
        </w:rPr>
        <w:t>”</w:t>
      </w:r>
      <w:r>
        <w:rPr>
          <w:spacing w:val="8"/>
        </w:rPr>
        <w:t>、</w:t>
      </w:r>
      <w:r>
        <w:rPr>
          <w:rFonts w:ascii="宋体" w:hAnsi="宋体" w:eastAsia="宋体" w:cs="宋体"/>
          <w:spacing w:val="8"/>
        </w:rPr>
        <w:t>“</w:t>
      </w:r>
      <w:r>
        <w:rPr>
          <w:spacing w:val="7"/>
        </w:rPr>
        <w:t>主题党日</w:t>
      </w:r>
      <w:r>
        <w:rPr>
          <w:spacing w:val="-109"/>
        </w:rPr>
        <w:t xml:space="preserve"> </w:t>
      </w:r>
      <w:r>
        <w:rPr>
          <w:rFonts w:ascii="宋体" w:hAnsi="宋体" w:eastAsia="宋体" w:cs="宋体"/>
          <w:spacing w:val="7"/>
        </w:rPr>
        <w:t>”</w:t>
      </w:r>
      <w:r>
        <w:rPr>
          <w:spacing w:val="7"/>
        </w:rPr>
        <w:t>、</w:t>
      </w:r>
      <w:r>
        <w:rPr>
          <w:rFonts w:ascii="宋体" w:hAnsi="宋体" w:eastAsia="宋体" w:cs="宋体"/>
          <w:spacing w:val="7"/>
        </w:rPr>
        <w:t>“</w:t>
      </w:r>
      <w:r>
        <w:rPr>
          <w:spacing w:val="7"/>
        </w:rPr>
        <w:t>组织生活</w:t>
      </w:r>
      <w:r>
        <w:t xml:space="preserve"> </w:t>
      </w:r>
      <w:r>
        <w:rPr>
          <w:spacing w:val="-3"/>
        </w:rPr>
        <w:t>会</w:t>
      </w:r>
      <w:r>
        <w:rPr>
          <w:spacing w:val="-100"/>
        </w:rPr>
        <w:t xml:space="preserve"> </w:t>
      </w:r>
      <w:r>
        <w:rPr>
          <w:rFonts w:ascii="宋体" w:hAnsi="宋体" w:eastAsia="宋体" w:cs="宋体"/>
          <w:spacing w:val="-3"/>
        </w:rPr>
        <w:t>”</w:t>
      </w:r>
      <w:r>
        <w:rPr>
          <w:spacing w:val="-3"/>
        </w:rPr>
        <w:t>、“民主评议党员</w:t>
      </w:r>
      <w:r>
        <w:rPr>
          <w:spacing w:val="-110"/>
        </w:rPr>
        <w:t xml:space="preserve"> </w:t>
      </w:r>
      <w:r>
        <w:rPr>
          <w:spacing w:val="-3"/>
        </w:rPr>
        <w:t>”等，开展了党员大走访、党员公益活动等，提</w:t>
      </w:r>
      <w:r>
        <w:t xml:space="preserve"> </w:t>
      </w:r>
      <w:r>
        <w:rPr>
          <w:spacing w:val="10"/>
        </w:rPr>
        <w:t>高了党员思想政治觉悟，吸引了一批年轻教师积极向党组织靠拢。学</w:t>
      </w:r>
      <w:r>
        <w:rPr>
          <w:spacing w:val="17"/>
        </w:rPr>
        <w:t xml:space="preserve"> </w:t>
      </w:r>
      <w:r>
        <w:rPr>
          <w:spacing w:val="7"/>
        </w:rPr>
        <w:t>校按照</w:t>
      </w:r>
      <w:r>
        <w:rPr>
          <w:rFonts w:ascii="宋体" w:hAnsi="宋体" w:eastAsia="宋体" w:cs="宋体"/>
          <w:spacing w:val="7"/>
        </w:rPr>
        <w:t>“</w:t>
      </w:r>
      <w:r>
        <w:rPr>
          <w:spacing w:val="7"/>
        </w:rPr>
        <w:t>八有</w:t>
      </w:r>
      <w:r>
        <w:rPr>
          <w:spacing w:val="-111"/>
        </w:rPr>
        <w:t xml:space="preserve"> </w:t>
      </w:r>
      <w:r>
        <w:rPr>
          <w:rFonts w:ascii="宋体" w:hAnsi="宋体" w:eastAsia="宋体" w:cs="宋体"/>
          <w:spacing w:val="7"/>
        </w:rPr>
        <w:t>”</w:t>
      </w:r>
      <w:r>
        <w:rPr>
          <w:spacing w:val="7"/>
        </w:rPr>
        <w:t>要求建设党员活动室，</w:t>
      </w:r>
      <w:r>
        <w:rPr>
          <w:spacing w:val="-92"/>
        </w:rPr>
        <w:t xml:space="preserve"> </w:t>
      </w:r>
      <w:r>
        <w:rPr>
          <w:spacing w:val="7"/>
        </w:rPr>
        <w:t>因地制宜设立党建墙，做到党</w:t>
      </w:r>
      <w:r>
        <w:t xml:space="preserve"> </w:t>
      </w:r>
      <w:r>
        <w:rPr>
          <w:spacing w:val="2"/>
        </w:rPr>
        <w:t>务公开。</w:t>
      </w:r>
    </w:p>
    <w:p>
      <w:pPr>
        <w:pStyle w:val="2"/>
        <w:spacing w:before="211" w:line="227" w:lineRule="auto"/>
        <w:ind w:left="655"/>
        <w:outlineLvl w:val="1"/>
      </w:pPr>
      <w:r>
        <w:rPr>
          <w:spacing w:val="7"/>
        </w:rPr>
        <w:t>学校成立了以书记为组长，</w:t>
      </w:r>
      <w:r>
        <w:rPr>
          <w:spacing w:val="-70"/>
        </w:rPr>
        <w:t xml:space="preserve"> </w:t>
      </w:r>
      <w:r>
        <w:rPr>
          <w:spacing w:val="7"/>
        </w:rPr>
        <w:t>纪律监督员和副校长为副组长的党风</w:t>
      </w:r>
    </w:p>
    <w:p>
      <w:pPr>
        <w:pStyle w:val="2"/>
        <w:spacing w:before="242" w:line="355" w:lineRule="auto"/>
        <w:ind w:left="6" w:hanging="6"/>
      </w:pPr>
      <w:r>
        <w:rPr>
          <w:spacing w:val="10"/>
        </w:rPr>
        <w:t>廉政建设小组，健全了党风廉政建设工作方案，进行了任务分解，落</w:t>
      </w:r>
      <w:r>
        <w:rPr>
          <w:spacing w:val="16"/>
        </w:rPr>
        <w:t xml:space="preserve"> </w:t>
      </w:r>
      <w:r>
        <w:rPr>
          <w:spacing w:val="3"/>
        </w:rPr>
        <w:t>实了责任并签订了承诺书。一年来，学校党风廉政建设工作成效</w:t>
      </w:r>
      <w:r>
        <w:rPr>
          <w:spacing w:val="2"/>
        </w:rPr>
        <w:t>显著，</w:t>
      </w:r>
    </w:p>
    <w:p>
      <w:pPr>
        <w:spacing w:line="355" w:lineRule="auto"/>
        <w:sectPr>
          <w:footerReference r:id="rId8" w:type="default"/>
          <w:pgSz w:w="11906" w:h="16839"/>
          <w:pgMar w:top="1353" w:right="1044" w:bottom="1765" w:left="1152" w:header="0" w:footer="1601" w:gutter="0"/>
          <w:cols w:space="720" w:num="1"/>
        </w:sectPr>
      </w:pPr>
    </w:p>
    <w:p>
      <w:pPr>
        <w:pStyle w:val="2"/>
        <w:spacing w:before="64" w:line="228" w:lineRule="auto"/>
        <w:ind w:left="4"/>
      </w:pPr>
      <w:r>
        <w:rPr>
          <w:spacing w:val="6"/>
        </w:rPr>
        <w:t>没有人受到党纪处分。</w:t>
      </w:r>
    </w:p>
    <w:p>
      <w:pPr>
        <w:spacing w:line="299" w:lineRule="auto"/>
        <w:rPr>
          <w:rFonts w:ascii="Arial"/>
          <w:sz w:val="21"/>
        </w:rPr>
      </w:pPr>
    </w:p>
    <w:p>
      <w:pPr>
        <w:pStyle w:val="2"/>
        <w:spacing w:before="101" w:line="228" w:lineRule="auto"/>
        <w:ind w:left="646"/>
        <w:outlineLvl w:val="1"/>
      </w:pPr>
      <w:r>
        <w:rPr>
          <w:spacing w:val="-14"/>
        </w:rPr>
        <w:t>（3）、队伍管理</w:t>
      </w:r>
    </w:p>
    <w:p>
      <w:pPr>
        <w:spacing w:line="299" w:lineRule="auto"/>
        <w:rPr>
          <w:rFonts w:ascii="Arial"/>
          <w:sz w:val="21"/>
        </w:rPr>
      </w:pPr>
    </w:p>
    <w:p>
      <w:pPr>
        <w:pStyle w:val="2"/>
        <w:spacing w:before="100" w:line="226" w:lineRule="auto"/>
        <w:ind w:left="621"/>
        <w:outlineLvl w:val="1"/>
      </w:pPr>
      <w:r>
        <w:rPr>
          <w:spacing w:val="6"/>
        </w:rPr>
        <w:t>A、学校班子岗位职责明确，各司其职，团结协作，公正廉洁，干</w:t>
      </w:r>
    </w:p>
    <w:p>
      <w:pPr>
        <w:pStyle w:val="2"/>
        <w:spacing w:before="244" w:line="355" w:lineRule="auto"/>
        <w:ind w:left="34" w:right="105" w:hanging="34"/>
      </w:pPr>
      <w:r>
        <w:rPr>
          <w:spacing w:val="8"/>
        </w:rPr>
        <w:t>群关系和谐，在管理工作中表现出忠诚、干净、担当、</w:t>
      </w:r>
      <w:r>
        <w:rPr>
          <w:spacing w:val="-79"/>
        </w:rPr>
        <w:t xml:space="preserve"> </w:t>
      </w:r>
      <w:r>
        <w:rPr>
          <w:spacing w:val="8"/>
        </w:rPr>
        <w:t>团结协作，担</w:t>
      </w:r>
      <w:r>
        <w:t xml:space="preserve"> </w:t>
      </w:r>
      <w:r>
        <w:rPr>
          <w:spacing w:val="7"/>
        </w:rPr>
        <w:t>当作为，是一支敢作为、善作为、能作为的管理队伍。</w:t>
      </w:r>
    </w:p>
    <w:p>
      <w:pPr>
        <w:pStyle w:val="2"/>
        <w:spacing w:before="214" w:line="228" w:lineRule="auto"/>
        <w:ind w:left="624"/>
        <w:outlineLvl w:val="1"/>
      </w:pPr>
      <w:r>
        <w:rPr>
          <w:spacing w:val="5"/>
        </w:rPr>
        <w:t>B、加强对教师的思想政治和职业道德教育，定期开展了师德师风</w:t>
      </w:r>
    </w:p>
    <w:p>
      <w:pPr>
        <w:pStyle w:val="2"/>
        <w:spacing w:before="241" w:line="368" w:lineRule="auto"/>
        <w:jc w:val="both"/>
      </w:pPr>
      <w:r>
        <w:rPr>
          <w:spacing w:val="2"/>
        </w:rPr>
        <w:t>教育</w:t>
      </w:r>
      <w:r>
        <w:rPr>
          <w:spacing w:val="-38"/>
        </w:rPr>
        <w:t xml:space="preserve"> </w:t>
      </w:r>
      <w:r>
        <w:rPr>
          <w:spacing w:val="2"/>
        </w:rPr>
        <w:t>10</w:t>
      </w:r>
      <w:r>
        <w:rPr>
          <w:spacing w:val="-54"/>
        </w:rPr>
        <w:t xml:space="preserve"> </w:t>
      </w:r>
      <w:r>
        <w:rPr>
          <w:spacing w:val="2"/>
        </w:rPr>
        <w:t>次以上，教师的师德考核实施</w:t>
      </w:r>
      <w:r>
        <w:rPr>
          <w:rFonts w:ascii="宋体" w:hAnsi="宋体" w:eastAsia="宋体" w:cs="宋体"/>
          <w:spacing w:val="2"/>
        </w:rPr>
        <w:t>“</w:t>
      </w:r>
      <w:r>
        <w:rPr>
          <w:spacing w:val="2"/>
        </w:rPr>
        <w:t>一票否决</w:t>
      </w:r>
      <w:r>
        <w:rPr>
          <w:spacing w:val="-109"/>
        </w:rPr>
        <w:t xml:space="preserve"> </w:t>
      </w:r>
      <w:r>
        <w:rPr>
          <w:rFonts w:ascii="宋体" w:hAnsi="宋体" w:eastAsia="宋体" w:cs="宋体"/>
          <w:spacing w:val="1"/>
        </w:rPr>
        <w:t>”</w:t>
      </w:r>
      <w:r>
        <w:rPr>
          <w:spacing w:val="1"/>
        </w:rPr>
        <w:t>制，全年无教师违</w:t>
      </w:r>
      <w:r>
        <w:t xml:space="preserve"> </w:t>
      </w:r>
      <w:r>
        <w:rPr>
          <w:spacing w:val="4"/>
        </w:rPr>
        <w:t>反职业道德。营造人尽其力、才尽其用的环</w:t>
      </w:r>
      <w:r>
        <w:rPr>
          <w:spacing w:val="3"/>
        </w:rPr>
        <w:t>境，激励教师进修、自学、</w:t>
      </w:r>
      <w:r>
        <w:t xml:space="preserve"> </w:t>
      </w:r>
      <w:r>
        <w:rPr>
          <w:spacing w:val="4"/>
        </w:rPr>
        <w:t>培训、观看优秀教学视频等，提高业务能力</w:t>
      </w:r>
      <w:r>
        <w:rPr>
          <w:spacing w:val="3"/>
        </w:rPr>
        <w:t>，优化教师队伍业务素质；</w:t>
      </w:r>
      <w:r>
        <w:t xml:space="preserve"> </w:t>
      </w:r>
      <w:r>
        <w:rPr>
          <w:spacing w:val="8"/>
        </w:rPr>
        <w:t>关心关爱教职工，定期开展教职工活动；慰问病、</w:t>
      </w:r>
      <w:r>
        <w:rPr>
          <w:spacing w:val="-78"/>
        </w:rPr>
        <w:t xml:space="preserve"> </w:t>
      </w:r>
      <w:r>
        <w:rPr>
          <w:spacing w:val="8"/>
        </w:rPr>
        <w:t>困教师；与部分教</w:t>
      </w:r>
      <w:r>
        <w:t xml:space="preserve"> </w:t>
      </w:r>
      <w:r>
        <w:rPr>
          <w:spacing w:val="10"/>
        </w:rPr>
        <w:t>师谈心谈话，共同展望美好的明天；教师家庭有红事白事校长带队到</w:t>
      </w:r>
      <w:r>
        <w:rPr>
          <w:spacing w:val="14"/>
        </w:rPr>
        <w:t xml:space="preserve"> </w:t>
      </w:r>
      <w:r>
        <w:rPr>
          <w:spacing w:val="12"/>
        </w:rPr>
        <w:t>场问候。高度重视提升教师能力的培养和骨干教师的培养，现已有</w:t>
      </w:r>
      <w:r>
        <w:rPr>
          <w:spacing w:val="-42"/>
        </w:rPr>
        <w:t xml:space="preserve"> </w:t>
      </w:r>
      <w:r>
        <w:rPr>
          <w:spacing w:val="12"/>
        </w:rPr>
        <w:t>3</w:t>
      </w:r>
      <w:r>
        <w:t xml:space="preserve"> </w:t>
      </w:r>
      <w:r>
        <w:rPr>
          <w:spacing w:val="3"/>
        </w:rPr>
        <w:t>名校级骨干教师，1</w:t>
      </w:r>
      <w:r>
        <w:rPr>
          <w:spacing w:val="-34"/>
        </w:rPr>
        <w:t xml:space="preserve"> </w:t>
      </w:r>
      <w:r>
        <w:rPr>
          <w:spacing w:val="3"/>
        </w:rPr>
        <w:t>名县级骨干教师，1</w:t>
      </w:r>
      <w:r>
        <w:rPr>
          <w:spacing w:val="-52"/>
        </w:rPr>
        <w:t xml:space="preserve"> </w:t>
      </w:r>
      <w:r>
        <w:rPr>
          <w:spacing w:val="3"/>
        </w:rPr>
        <w:t>名乐山市教坛新秀。学校着手</w:t>
      </w:r>
      <w:r>
        <w:t xml:space="preserve"> </w:t>
      </w:r>
      <w:r>
        <w:rPr>
          <w:spacing w:val="10"/>
        </w:rPr>
        <w:t>努力培养更多的教师成为县级和更高级的骨干教师、名师，积极提供</w:t>
      </w:r>
      <w:r>
        <w:rPr>
          <w:spacing w:val="17"/>
        </w:rPr>
        <w:t xml:space="preserve"> </w:t>
      </w:r>
      <w:r>
        <w:rPr>
          <w:spacing w:val="7"/>
        </w:rPr>
        <w:t>锻炼的机会、搭建平台。</w:t>
      </w:r>
    </w:p>
    <w:p>
      <w:pPr>
        <w:pStyle w:val="2"/>
        <w:spacing w:before="216" w:line="227" w:lineRule="auto"/>
        <w:jc w:val="right"/>
        <w:outlineLvl w:val="1"/>
      </w:pPr>
      <w:r>
        <w:rPr>
          <w:spacing w:val="7"/>
        </w:rPr>
        <w:t>C、始终坚持依法治校，重视教职工法制教育，充分利用教职工会、</w:t>
      </w:r>
    </w:p>
    <w:p>
      <w:pPr>
        <w:pStyle w:val="2"/>
        <w:spacing w:before="242" w:line="356" w:lineRule="auto"/>
        <w:ind w:firstLine="6"/>
      </w:pPr>
      <w:r>
        <w:rPr>
          <w:spacing w:val="3"/>
        </w:rPr>
        <w:t>暑期学习、法制副校长进校宣讲等机会，让教职工学到相关师德师风、</w:t>
      </w:r>
      <w:r>
        <w:rPr>
          <w:spacing w:val="13"/>
        </w:rPr>
        <w:t xml:space="preserve"> </w:t>
      </w:r>
      <w:r>
        <w:rPr>
          <w:spacing w:val="8"/>
        </w:rPr>
        <w:t>教育教学的法律基本知识，有效维护师生的权益。</w:t>
      </w:r>
    </w:p>
    <w:p>
      <w:pPr>
        <w:pStyle w:val="2"/>
        <w:spacing w:before="214" w:line="226" w:lineRule="auto"/>
        <w:ind w:left="646"/>
        <w:outlineLvl w:val="1"/>
      </w:pPr>
      <w:r>
        <w:rPr>
          <w:spacing w:val="-14"/>
        </w:rPr>
        <w:t>（4）、德育工作</w:t>
      </w:r>
    </w:p>
    <w:p>
      <w:pPr>
        <w:spacing w:line="301" w:lineRule="auto"/>
        <w:rPr>
          <w:rFonts w:ascii="Arial"/>
          <w:sz w:val="21"/>
        </w:rPr>
      </w:pPr>
    </w:p>
    <w:p>
      <w:pPr>
        <w:pStyle w:val="2"/>
        <w:spacing w:before="101" w:line="226" w:lineRule="auto"/>
        <w:ind w:left="641"/>
        <w:outlineLvl w:val="1"/>
      </w:pPr>
      <w:r>
        <w:rPr>
          <w:spacing w:val="10"/>
        </w:rPr>
        <w:t>形成了由学校班子成员、法制副校长、大队辅导员、全体班主任</w:t>
      </w:r>
    </w:p>
    <w:p>
      <w:pPr>
        <w:spacing w:line="226" w:lineRule="auto"/>
        <w:sectPr>
          <w:footerReference r:id="rId9" w:type="default"/>
          <w:pgSz w:w="11906" w:h="16839"/>
          <w:pgMar w:top="1353" w:right="1029" w:bottom="1767" w:left="1152" w:header="0" w:footer="1601" w:gutter="0"/>
          <w:cols w:space="720" w:num="1"/>
        </w:sectPr>
      </w:pPr>
    </w:p>
    <w:p>
      <w:pPr>
        <w:pStyle w:val="2"/>
        <w:spacing w:before="68" w:line="365" w:lineRule="auto"/>
        <w:ind w:right="2" w:firstLine="2"/>
      </w:pPr>
      <w:r>
        <w:rPr>
          <w:spacing w:val="10"/>
        </w:rPr>
        <w:t>组成的德育工作队伍。认真贯彻落实《中小学德育工作规程》等法规</w:t>
      </w:r>
      <w:r>
        <w:rPr>
          <w:spacing w:val="12"/>
        </w:rPr>
        <w:t xml:space="preserve"> </w:t>
      </w:r>
      <w:r>
        <w:rPr>
          <w:spacing w:val="10"/>
        </w:rPr>
        <w:t>文件。我们根据教育方针和《小学德育纲要》的要求，始终把德育工</w:t>
      </w:r>
      <w:r>
        <w:rPr>
          <w:spacing w:val="14"/>
        </w:rPr>
        <w:t xml:space="preserve"> </w:t>
      </w:r>
      <w:r>
        <w:rPr>
          <w:spacing w:val="10"/>
        </w:rPr>
        <w:t>作摆放在首位，各部门、各班级、各学科各展其长、各负其责、相互</w:t>
      </w:r>
      <w:r>
        <w:rPr>
          <w:spacing w:val="14"/>
        </w:rPr>
        <w:t xml:space="preserve"> </w:t>
      </w:r>
      <w:r>
        <w:rPr>
          <w:spacing w:val="10"/>
        </w:rPr>
        <w:t>配合、相互促进，制定计划、落实措施，齐抓共管，做到管理育人、</w:t>
      </w:r>
      <w:r>
        <w:rPr>
          <w:spacing w:val="14"/>
        </w:rPr>
        <w:t xml:space="preserve"> </w:t>
      </w:r>
      <w:r>
        <w:rPr>
          <w:spacing w:val="7"/>
        </w:rPr>
        <w:t>教书育人、环境育人、服务育人。</w:t>
      </w:r>
    </w:p>
    <w:p>
      <w:pPr>
        <w:pStyle w:val="2"/>
        <w:spacing w:before="212" w:line="226" w:lineRule="auto"/>
        <w:jc w:val="right"/>
        <w:outlineLvl w:val="1"/>
      </w:pPr>
      <w:r>
        <w:rPr>
          <w:spacing w:val="10"/>
        </w:rPr>
        <w:t>一是创建文明班级活动常抓不懈。学校充分发挥少先大队部的作</w:t>
      </w:r>
    </w:p>
    <w:p>
      <w:pPr>
        <w:pStyle w:val="2"/>
        <w:spacing w:before="245" w:line="365" w:lineRule="auto"/>
        <w:ind w:left="2" w:hanging="2"/>
      </w:pPr>
      <w:r>
        <w:rPr>
          <w:spacing w:val="10"/>
        </w:rPr>
        <w:t>用，每月组织开展班主任例会，交流工作经验，共享主题教育、关爱</w:t>
      </w:r>
      <w:r>
        <w:rPr>
          <w:spacing w:val="16"/>
        </w:rPr>
        <w:t xml:space="preserve"> </w:t>
      </w:r>
      <w:r>
        <w:rPr>
          <w:spacing w:val="10"/>
        </w:rPr>
        <w:t>学生、班级文化等事务性工作技巧。全校师生有计划、有步骤地开展</w:t>
      </w:r>
      <w:r>
        <w:rPr>
          <w:spacing w:val="11"/>
        </w:rPr>
        <w:t xml:space="preserve"> </w:t>
      </w:r>
      <w:r>
        <w:rPr>
          <w:spacing w:val="10"/>
        </w:rPr>
        <w:t>争当文明学生、争当文明教师、创建文明班级、创建文明学校活动，</w:t>
      </w:r>
      <w:r>
        <w:rPr>
          <w:spacing w:val="13"/>
        </w:rPr>
        <w:t xml:space="preserve"> </w:t>
      </w:r>
      <w:r>
        <w:rPr>
          <w:spacing w:val="10"/>
        </w:rPr>
        <w:t xml:space="preserve">师生在活动中接受教育，陶冶情操，学校教职工和学生的精神面貌收 </w:t>
      </w:r>
      <w:r>
        <w:rPr>
          <w:spacing w:val="6"/>
        </w:rPr>
        <w:t>到各级到校领导的称赞。</w:t>
      </w:r>
    </w:p>
    <w:p>
      <w:pPr>
        <w:pStyle w:val="2"/>
        <w:spacing w:before="215" w:line="225" w:lineRule="auto"/>
        <w:jc w:val="right"/>
        <w:outlineLvl w:val="1"/>
      </w:pPr>
      <w:r>
        <w:rPr>
          <w:spacing w:val="10"/>
        </w:rPr>
        <w:t>二是严格执行升降国旗制度，坚持每周一次推荐优秀教育文章在</w:t>
      </w:r>
    </w:p>
    <w:p>
      <w:pPr>
        <w:pStyle w:val="2"/>
        <w:spacing w:before="243" w:line="364" w:lineRule="auto"/>
        <w:ind w:left="3" w:right="2" w:firstLine="33"/>
        <w:jc w:val="both"/>
      </w:pPr>
      <w:r>
        <w:rPr>
          <w:spacing w:val="9"/>
        </w:rPr>
        <w:t>国旗下宣讲，使学生受到爱国主义的教育和熏陶。把德育工作具体落</w:t>
      </w:r>
      <w:r>
        <w:rPr>
          <w:spacing w:val="7"/>
        </w:rPr>
        <w:t xml:space="preserve"> </w:t>
      </w:r>
      <w:r>
        <w:rPr>
          <w:spacing w:val="10"/>
        </w:rPr>
        <w:t xml:space="preserve">实到道德与法治课、班队活动，渗透到各科教学、各种课外活动，坚 </w:t>
      </w:r>
      <w:r>
        <w:rPr>
          <w:spacing w:val="8"/>
        </w:rPr>
        <w:t>持从严、从细从实抓、时时抓，使学生形成良好的行为习惯，</w:t>
      </w:r>
      <w:r>
        <w:rPr>
          <w:spacing w:val="-85"/>
        </w:rPr>
        <w:t xml:space="preserve"> </w:t>
      </w:r>
      <w:r>
        <w:rPr>
          <w:spacing w:val="8"/>
        </w:rPr>
        <w:t>同时有</w:t>
      </w:r>
      <w:r>
        <w:t xml:space="preserve"> </w:t>
      </w:r>
      <w:r>
        <w:rPr>
          <w:spacing w:val="6"/>
        </w:rPr>
        <w:t>效杜绝了校园欺凌现象。</w:t>
      </w:r>
    </w:p>
    <w:p>
      <w:pPr>
        <w:pStyle w:val="2"/>
        <w:spacing w:before="213" w:line="226" w:lineRule="auto"/>
        <w:jc w:val="right"/>
        <w:outlineLvl w:val="1"/>
      </w:pPr>
      <w:r>
        <w:rPr>
          <w:spacing w:val="-3"/>
        </w:rPr>
        <w:t>三是以少先队为阵地，以“三爱</w:t>
      </w:r>
      <w:r>
        <w:rPr>
          <w:spacing w:val="-92"/>
        </w:rPr>
        <w:t xml:space="preserve"> </w:t>
      </w:r>
      <w:r>
        <w:rPr>
          <w:spacing w:val="-3"/>
        </w:rPr>
        <w:t>”（爱祖国、爱劳动、爱学习）为</w:t>
      </w:r>
    </w:p>
    <w:p>
      <w:pPr>
        <w:pStyle w:val="2"/>
        <w:spacing w:before="245" w:line="363" w:lineRule="auto"/>
        <w:ind w:right="2" w:firstLine="38"/>
      </w:pPr>
      <w:r>
        <w:rPr>
          <w:spacing w:val="9"/>
        </w:rPr>
        <w:t>内容，开展德育活动，加强对留守儿童、单亲家庭子女的关爱活动，</w:t>
      </w:r>
      <w:r>
        <w:rPr>
          <w:spacing w:val="4"/>
        </w:rPr>
        <w:t xml:space="preserve"> </w:t>
      </w:r>
      <w:r>
        <w:rPr>
          <w:spacing w:val="10"/>
        </w:rPr>
        <w:t>少队工作繁琐而细致，少先队大队辅导员牢牢抓住德育教育、行为习</w:t>
      </w:r>
      <w:r>
        <w:rPr>
          <w:spacing w:val="13"/>
        </w:rPr>
        <w:t xml:space="preserve"> </w:t>
      </w:r>
      <w:r>
        <w:rPr>
          <w:spacing w:val="8"/>
        </w:rPr>
        <w:t>惯教育、</w:t>
      </w:r>
      <w:r>
        <w:rPr>
          <w:spacing w:val="-82"/>
        </w:rPr>
        <w:t xml:space="preserve"> </w:t>
      </w:r>
      <w:r>
        <w:rPr>
          <w:spacing w:val="8"/>
        </w:rPr>
        <w:t>留守儿童关怀三大板块开展工作。在留守儿童、贫困学生关</w:t>
      </w:r>
      <w:r>
        <w:t xml:space="preserve"> </w:t>
      </w:r>
      <w:r>
        <w:rPr>
          <w:spacing w:val="10"/>
        </w:rPr>
        <w:t>怀方面，大队部每月开展留守儿童活动，活动形式多样：才艺展示、</w:t>
      </w:r>
    </w:p>
    <w:p>
      <w:pPr>
        <w:spacing w:line="363" w:lineRule="auto"/>
        <w:sectPr>
          <w:footerReference r:id="rId10" w:type="default"/>
          <w:pgSz w:w="11906" w:h="16839"/>
          <w:pgMar w:top="1353" w:right="1135" w:bottom="1765" w:left="1152" w:header="0" w:footer="1601" w:gutter="0"/>
          <w:cols w:space="720" w:num="1"/>
        </w:sectPr>
      </w:pPr>
    </w:p>
    <w:p>
      <w:pPr>
        <w:pStyle w:val="2"/>
        <w:spacing w:before="64" w:line="366" w:lineRule="auto"/>
        <w:ind w:right="92" w:firstLine="4"/>
      </w:pPr>
      <w:r>
        <w:rPr>
          <w:spacing w:val="10"/>
        </w:rPr>
        <w:t>游戏活动、心理疏导、赞助、亲情电话等活动，本学年党员、师生、</w:t>
      </w:r>
      <w:r>
        <w:rPr>
          <w:spacing w:val="9"/>
        </w:rPr>
        <w:t xml:space="preserve"> </w:t>
      </w:r>
      <w:r>
        <w:rPr>
          <w:spacing w:val="10"/>
        </w:rPr>
        <w:t>爱心人士、爱心组织等共为贫困学生捐款近两万元，为全校学生捐校</w:t>
      </w:r>
      <w:r>
        <w:rPr>
          <w:spacing w:val="14"/>
        </w:rPr>
        <w:t xml:space="preserve"> </w:t>
      </w:r>
      <w:r>
        <w:rPr>
          <w:spacing w:val="10"/>
        </w:rPr>
        <w:t>服、寄宿生床上用品、艺术体育教学和训练器材等价值二十余万元，</w:t>
      </w:r>
      <w:r>
        <w:rPr>
          <w:spacing w:val="14"/>
        </w:rPr>
        <w:t xml:space="preserve"> </w:t>
      </w:r>
      <w:r>
        <w:rPr>
          <w:spacing w:val="8"/>
        </w:rPr>
        <w:t>捐建图书室（含小学配套阅读目录书籍）价值月四万元。</w:t>
      </w:r>
      <w:r>
        <w:rPr>
          <w:spacing w:val="-81"/>
        </w:rPr>
        <w:t xml:space="preserve"> </w:t>
      </w:r>
      <w:r>
        <w:rPr>
          <w:spacing w:val="8"/>
        </w:rPr>
        <w:t>同时各班班</w:t>
      </w:r>
      <w:r>
        <w:t xml:space="preserve"> </w:t>
      </w:r>
      <w:r>
        <w:rPr>
          <w:spacing w:val="10"/>
        </w:rPr>
        <w:t>主任结对本班留守儿童，对他们进行生活、学习、行为习惯等方面加</w:t>
      </w:r>
      <w:r>
        <w:rPr>
          <w:spacing w:val="14"/>
        </w:rPr>
        <w:t xml:space="preserve"> </w:t>
      </w:r>
      <w:r>
        <w:rPr>
          <w:spacing w:val="9"/>
        </w:rPr>
        <w:t>大关心和教育力度，让留守儿童在校也能感受</w:t>
      </w:r>
      <w:r>
        <w:rPr>
          <w:spacing w:val="8"/>
        </w:rPr>
        <w:t>家庭般的温暖；</w:t>
      </w:r>
    </w:p>
    <w:p>
      <w:pPr>
        <w:pStyle w:val="2"/>
        <w:spacing w:before="218" w:line="226" w:lineRule="auto"/>
        <w:ind w:left="679"/>
        <w:outlineLvl w:val="1"/>
      </w:pPr>
      <w:r>
        <w:rPr>
          <w:spacing w:val="6"/>
        </w:rPr>
        <w:t>四是通过家长学校、</w:t>
      </w:r>
      <w:r>
        <w:t>QQ</w:t>
      </w:r>
      <w:r>
        <w:rPr>
          <w:spacing w:val="-54"/>
        </w:rPr>
        <w:t xml:space="preserve"> </w:t>
      </w:r>
      <w:r>
        <w:rPr>
          <w:spacing w:val="6"/>
        </w:rPr>
        <w:t>平台、微信平台、大走访等</w:t>
      </w:r>
      <w:r>
        <w:rPr>
          <w:spacing w:val="5"/>
        </w:rPr>
        <w:t>形式和家长建</w:t>
      </w:r>
    </w:p>
    <w:p>
      <w:pPr>
        <w:pStyle w:val="2"/>
        <w:spacing w:before="242" w:line="364" w:lineRule="auto"/>
        <w:ind w:right="90" w:firstLine="8"/>
        <w:jc w:val="both"/>
      </w:pPr>
      <w:r>
        <w:rPr>
          <w:spacing w:val="10"/>
        </w:rPr>
        <w:t>立经常性联系，争取家长、社会的理解、配合与积极支持，形成教育</w:t>
      </w:r>
      <w:r>
        <w:rPr>
          <w:spacing w:val="5"/>
        </w:rPr>
        <w:t xml:space="preserve"> </w:t>
      </w:r>
      <w:r>
        <w:rPr>
          <w:spacing w:val="10"/>
        </w:rPr>
        <w:t>合力。根据实际召开家长代表座谈会，广泛地、诚恳地征询意见和建</w:t>
      </w:r>
      <w:r>
        <w:rPr>
          <w:spacing w:val="14"/>
        </w:rPr>
        <w:t xml:space="preserve"> </w:t>
      </w:r>
      <w:r>
        <w:rPr>
          <w:spacing w:val="10"/>
        </w:rPr>
        <w:t>议，及时归类、认真整理、积极改进，在全校家长会上，分班家长会</w:t>
      </w:r>
      <w:r>
        <w:rPr>
          <w:spacing w:val="17"/>
        </w:rPr>
        <w:t xml:space="preserve"> </w:t>
      </w:r>
      <w:r>
        <w:rPr>
          <w:spacing w:val="8"/>
        </w:rPr>
        <w:t>上宣传交流，营造一个和谐的教育氛围。</w:t>
      </w:r>
    </w:p>
    <w:p>
      <w:pPr>
        <w:pStyle w:val="2"/>
        <w:spacing w:before="213" w:line="227" w:lineRule="auto"/>
        <w:ind w:left="655"/>
        <w:outlineLvl w:val="1"/>
      </w:pPr>
      <w:r>
        <w:rPr>
          <w:spacing w:val="10"/>
        </w:rPr>
        <w:t>学校无校园欺凌现象，师生身心健康，我们所做的努力让家长看</w:t>
      </w:r>
    </w:p>
    <w:p>
      <w:pPr>
        <w:pStyle w:val="2"/>
        <w:spacing w:before="242" w:line="225" w:lineRule="auto"/>
        <w:ind w:left="3"/>
      </w:pPr>
      <w:r>
        <w:rPr>
          <w:spacing w:val="8"/>
        </w:rPr>
        <w:t>在眼里，喜在心里，对学校和老师满意度很高。</w:t>
      </w:r>
    </w:p>
    <w:p>
      <w:pPr>
        <w:spacing w:line="301" w:lineRule="auto"/>
        <w:rPr>
          <w:rFonts w:ascii="Arial"/>
          <w:sz w:val="21"/>
        </w:rPr>
      </w:pPr>
    </w:p>
    <w:p>
      <w:pPr>
        <w:pStyle w:val="2"/>
        <w:spacing w:before="101" w:line="229" w:lineRule="auto"/>
        <w:ind w:left="646"/>
        <w:outlineLvl w:val="1"/>
      </w:pPr>
      <w:r>
        <w:rPr>
          <w:spacing w:val="-14"/>
        </w:rPr>
        <w:t>（5）、教学管理</w:t>
      </w:r>
    </w:p>
    <w:p>
      <w:pPr>
        <w:spacing w:line="299" w:lineRule="auto"/>
        <w:rPr>
          <w:rFonts w:ascii="Arial"/>
          <w:sz w:val="21"/>
        </w:rPr>
      </w:pPr>
    </w:p>
    <w:p>
      <w:pPr>
        <w:pStyle w:val="2"/>
        <w:spacing w:before="101" w:line="226" w:lineRule="auto"/>
        <w:ind w:left="648"/>
        <w:outlineLvl w:val="1"/>
      </w:pPr>
      <w:r>
        <w:rPr>
          <w:spacing w:val="7"/>
        </w:rPr>
        <w:t>通过“五育融合</w:t>
      </w:r>
      <w:r>
        <w:rPr>
          <w:spacing w:val="-108"/>
        </w:rPr>
        <w:t xml:space="preserve"> </w:t>
      </w:r>
      <w:r>
        <w:rPr>
          <w:spacing w:val="7"/>
        </w:rPr>
        <w:t>”落实“立德树人</w:t>
      </w:r>
      <w:r>
        <w:rPr>
          <w:spacing w:val="-110"/>
        </w:rPr>
        <w:t xml:space="preserve"> </w:t>
      </w:r>
      <w:r>
        <w:rPr>
          <w:spacing w:val="7"/>
        </w:rPr>
        <w:t>”根本任务，严格执行国家制</w:t>
      </w:r>
    </w:p>
    <w:p>
      <w:pPr>
        <w:pStyle w:val="2"/>
        <w:spacing w:before="248" w:line="361" w:lineRule="auto"/>
        <w:ind w:firstLine="7"/>
        <w:jc w:val="both"/>
      </w:pPr>
      <w:r>
        <w:rPr>
          <w:spacing w:val="10"/>
        </w:rPr>
        <w:t>定的课程方案，坚持教学常规管理，严格执行教学课时计划，开齐课</w:t>
      </w:r>
      <w:r>
        <w:rPr>
          <w:spacing w:val="7"/>
        </w:rPr>
        <w:t xml:space="preserve"> </w:t>
      </w:r>
      <w:r>
        <w:rPr>
          <w:spacing w:val="10"/>
        </w:rPr>
        <w:t>程，开足课时。教师的教学行为规范，无私自停课、放假现象，无违</w:t>
      </w:r>
      <w:r>
        <w:rPr>
          <w:spacing w:val="14"/>
        </w:rPr>
        <w:t xml:space="preserve"> </w:t>
      </w:r>
      <w:r>
        <w:rPr>
          <w:spacing w:val="3"/>
        </w:rPr>
        <w:t>规补课和收费补课现象。坚持教育质量不放松，突出质量的中心地位，</w:t>
      </w:r>
      <w:r>
        <w:rPr>
          <w:spacing w:val="4"/>
        </w:rPr>
        <w:t xml:space="preserve"> 领导主要精力放在教学上，班子成员坚持每期听课</w:t>
      </w:r>
      <w:r>
        <w:rPr>
          <w:spacing w:val="-63"/>
        </w:rPr>
        <w:t xml:space="preserve"> </w:t>
      </w:r>
      <w:r>
        <w:rPr>
          <w:spacing w:val="4"/>
        </w:rPr>
        <w:t>40</w:t>
      </w:r>
      <w:r>
        <w:rPr>
          <w:spacing w:val="-48"/>
        </w:rPr>
        <w:t xml:space="preserve"> </w:t>
      </w:r>
      <w:r>
        <w:rPr>
          <w:spacing w:val="4"/>
        </w:rPr>
        <w:t>节</w:t>
      </w:r>
      <w:r>
        <w:rPr>
          <w:spacing w:val="3"/>
        </w:rPr>
        <w:t>以上，教师相</w:t>
      </w:r>
      <w:r>
        <w:t xml:space="preserve"> </w:t>
      </w:r>
      <w:r>
        <w:rPr>
          <w:spacing w:val="1"/>
        </w:rPr>
        <w:t>互听课</w:t>
      </w:r>
      <w:r>
        <w:rPr>
          <w:spacing w:val="-26"/>
        </w:rPr>
        <w:t xml:space="preserve"> </w:t>
      </w:r>
      <w:r>
        <w:rPr>
          <w:spacing w:val="1"/>
        </w:rPr>
        <w:t>10</w:t>
      </w:r>
      <w:r>
        <w:rPr>
          <w:spacing w:val="-44"/>
        </w:rPr>
        <w:t xml:space="preserve"> </w:t>
      </w:r>
      <w:r>
        <w:rPr>
          <w:spacing w:val="1"/>
        </w:rPr>
        <w:t>节以上。严格执行教学“六认真</w:t>
      </w:r>
      <w:r>
        <w:rPr>
          <w:spacing w:val="-109"/>
        </w:rPr>
        <w:t xml:space="preserve"> </w:t>
      </w:r>
      <w:r>
        <w:rPr>
          <w:spacing w:val="1"/>
        </w:rPr>
        <w:t>”，有检查、有记录、有评</w:t>
      </w:r>
      <w:r>
        <w:t xml:space="preserve"> </w:t>
      </w:r>
      <w:r>
        <w:rPr>
          <w:spacing w:val="10"/>
        </w:rPr>
        <w:t>价、有反馈。教学秩序井然，教师敬业向上，每学年初认真分析学校</w:t>
      </w:r>
    </w:p>
    <w:p>
      <w:pPr>
        <w:spacing w:line="361" w:lineRule="auto"/>
        <w:sectPr>
          <w:footerReference r:id="rId11" w:type="default"/>
          <w:pgSz w:w="11906" w:h="16839"/>
          <w:pgMar w:top="1353" w:right="1044" w:bottom="1767" w:left="1152" w:header="0" w:footer="1601" w:gutter="0"/>
          <w:cols w:space="720" w:num="1"/>
        </w:sectPr>
      </w:pPr>
    </w:p>
    <w:p>
      <w:pPr>
        <w:pStyle w:val="2"/>
        <w:spacing w:before="65" w:line="357" w:lineRule="auto"/>
        <w:ind w:right="116" w:firstLine="8"/>
      </w:pPr>
      <w:r>
        <w:rPr>
          <w:spacing w:val="10"/>
        </w:rPr>
        <w:t>质量、总结不足，拟定出本学年的工作计划和提高教学质量的具体措</w:t>
      </w:r>
      <w:r>
        <w:rPr>
          <w:spacing w:val="5"/>
        </w:rPr>
        <w:t xml:space="preserve"> </w:t>
      </w:r>
      <w:r>
        <w:rPr>
          <w:spacing w:val="-6"/>
        </w:rPr>
        <w:t>施。</w:t>
      </w:r>
    </w:p>
    <w:p>
      <w:pPr>
        <w:pStyle w:val="2"/>
        <w:spacing w:before="209" w:line="225" w:lineRule="auto"/>
        <w:ind w:left="646"/>
        <w:outlineLvl w:val="1"/>
      </w:pPr>
      <w:r>
        <w:rPr>
          <w:spacing w:val="-2"/>
        </w:rPr>
        <w:t>一是“学习不误教学功</w:t>
      </w:r>
      <w:r>
        <w:rPr>
          <w:spacing w:val="-112"/>
        </w:rPr>
        <w:t xml:space="preserve"> </w:t>
      </w:r>
      <w:r>
        <w:rPr>
          <w:spacing w:val="-2"/>
        </w:rPr>
        <w:t>”，以先进的教学理念指导工作</w:t>
      </w:r>
      <w:r>
        <w:rPr>
          <w:spacing w:val="-3"/>
        </w:rPr>
        <w:t>实践，在严</w:t>
      </w:r>
    </w:p>
    <w:p>
      <w:pPr>
        <w:pStyle w:val="2"/>
        <w:spacing w:before="248" w:line="365" w:lineRule="auto"/>
        <w:ind w:right="113"/>
        <w:jc w:val="both"/>
      </w:pPr>
      <w:r>
        <w:rPr>
          <w:spacing w:val="10"/>
        </w:rPr>
        <w:t>格执行教育行政部门的有关规定，严格执行国家颁行的课程计划、教</w:t>
      </w:r>
      <w:r>
        <w:rPr>
          <w:spacing w:val="14"/>
        </w:rPr>
        <w:t xml:space="preserve"> </w:t>
      </w:r>
      <w:r>
        <w:rPr>
          <w:spacing w:val="10"/>
        </w:rPr>
        <w:t>学大纲，开足开齐课程基础上，重视各个学科核心素养，关注习惯和</w:t>
      </w:r>
      <w:r>
        <w:rPr>
          <w:spacing w:val="17"/>
        </w:rPr>
        <w:t xml:space="preserve"> </w:t>
      </w:r>
      <w:r>
        <w:rPr>
          <w:spacing w:val="10"/>
        </w:rPr>
        <w:t>能力的培养和文化知识传授。突出艺术体育特长培养，活动类课程按</w:t>
      </w:r>
      <w:r>
        <w:rPr>
          <w:spacing w:val="14"/>
        </w:rPr>
        <w:t xml:space="preserve"> </w:t>
      </w:r>
      <w:r>
        <w:rPr>
          <w:spacing w:val="10"/>
        </w:rPr>
        <w:t>规定开设，有计划、有安排、有落实、有效果。大力开展阳光体育活</w:t>
      </w:r>
      <w:r>
        <w:rPr>
          <w:spacing w:val="14"/>
        </w:rPr>
        <w:t xml:space="preserve"> </w:t>
      </w:r>
      <w:r>
        <w:rPr>
          <w:spacing w:val="8"/>
        </w:rPr>
        <w:t>动，提高学生身体素质，促进全面发展。</w:t>
      </w:r>
    </w:p>
    <w:p>
      <w:pPr>
        <w:pStyle w:val="2"/>
        <w:spacing w:before="215" w:line="226" w:lineRule="auto"/>
        <w:ind w:left="651"/>
        <w:outlineLvl w:val="1"/>
      </w:pPr>
      <w:r>
        <w:rPr>
          <w:spacing w:val="10"/>
        </w:rPr>
        <w:t>二是规范教学过程，抓好备课、上课、辅导、批改、测试、评价</w:t>
      </w:r>
    </w:p>
    <w:p>
      <w:pPr>
        <w:pStyle w:val="2"/>
        <w:spacing w:before="242" w:line="361" w:lineRule="auto"/>
        <w:ind w:left="2" w:right="113" w:firstLine="1"/>
      </w:pPr>
      <w:r>
        <w:rPr>
          <w:spacing w:val="10"/>
        </w:rPr>
        <w:t>六个环节的管理，钻研教材要深，课堂教学要实，要创新，作业练习</w:t>
      </w:r>
      <w:r>
        <w:rPr>
          <w:spacing w:val="13"/>
        </w:rPr>
        <w:t xml:space="preserve"> </w:t>
      </w:r>
      <w:r>
        <w:rPr>
          <w:spacing w:val="10"/>
        </w:rPr>
        <w:t>要精，个别辅导耐心，测试要严，评价评定要全面。严格考勤制度，</w:t>
      </w:r>
      <w:r>
        <w:rPr>
          <w:spacing w:val="14"/>
        </w:rPr>
        <w:t xml:space="preserve"> </w:t>
      </w:r>
      <w:r>
        <w:rPr>
          <w:spacing w:val="6"/>
        </w:rPr>
        <w:t>保障教学时间的投入。</w:t>
      </w:r>
    </w:p>
    <w:p>
      <w:pPr>
        <w:pStyle w:val="2"/>
        <w:spacing w:before="213" w:line="224" w:lineRule="auto"/>
        <w:ind w:left="650"/>
        <w:outlineLvl w:val="1"/>
      </w:pPr>
      <w:r>
        <w:rPr>
          <w:spacing w:val="10"/>
        </w:rPr>
        <w:t>三是加强学籍管理，严格执行转学政策，手续完善，控辍保学有</w:t>
      </w:r>
    </w:p>
    <w:p>
      <w:pPr>
        <w:pStyle w:val="2"/>
        <w:spacing w:before="247" w:line="228" w:lineRule="auto"/>
        <w:ind w:left="6"/>
      </w:pPr>
      <w:r>
        <w:rPr>
          <w:spacing w:val="7"/>
        </w:rPr>
        <w:t>力，无辍学学生，档案规范健全。</w:t>
      </w:r>
    </w:p>
    <w:p>
      <w:pPr>
        <w:spacing w:line="299" w:lineRule="auto"/>
        <w:rPr>
          <w:rFonts w:ascii="Arial"/>
          <w:sz w:val="21"/>
        </w:rPr>
      </w:pPr>
    </w:p>
    <w:p>
      <w:pPr>
        <w:pStyle w:val="2"/>
        <w:spacing w:before="102" w:line="227" w:lineRule="auto"/>
        <w:ind w:left="679"/>
        <w:outlineLvl w:val="1"/>
      </w:pPr>
      <w:r>
        <w:rPr>
          <w:spacing w:val="9"/>
        </w:rPr>
        <w:t>四是教学质量有较大进步，2021-2022</w:t>
      </w:r>
      <w:r>
        <w:rPr>
          <w:spacing w:val="-31"/>
        </w:rPr>
        <w:t xml:space="preserve"> </w:t>
      </w:r>
      <w:r>
        <w:rPr>
          <w:spacing w:val="9"/>
        </w:rPr>
        <w:t>学年，各年级圆满完成教</w:t>
      </w:r>
    </w:p>
    <w:p>
      <w:pPr>
        <w:pStyle w:val="2"/>
        <w:spacing w:before="243" w:line="360" w:lineRule="auto"/>
        <w:ind w:left="17" w:right="113" w:hanging="8"/>
        <w:jc w:val="both"/>
      </w:pPr>
      <w:r>
        <w:rPr>
          <w:spacing w:val="10"/>
        </w:rPr>
        <w:t>育教学任务；音、体、美、书法抽考全面完成目标；六年级学生综合</w:t>
      </w:r>
      <w:r>
        <w:rPr>
          <w:spacing w:val="7"/>
        </w:rPr>
        <w:t xml:space="preserve"> 素质评定完成优等率大于</w:t>
      </w:r>
      <w:r>
        <w:rPr>
          <w:spacing w:val="-49"/>
        </w:rPr>
        <w:t xml:space="preserve"> </w:t>
      </w:r>
      <w:r>
        <w:rPr>
          <w:spacing w:val="7"/>
        </w:rPr>
        <w:t>50%目标；调考年级完成参考率</w:t>
      </w:r>
      <w:r>
        <w:rPr>
          <w:spacing w:val="-39"/>
        </w:rPr>
        <w:t xml:space="preserve"> </w:t>
      </w:r>
      <w:r>
        <w:rPr>
          <w:spacing w:val="7"/>
        </w:rPr>
        <w:t>100%，各项</w:t>
      </w:r>
      <w:r>
        <w:t xml:space="preserve"> </w:t>
      </w:r>
      <w:r>
        <w:rPr>
          <w:spacing w:val="7"/>
        </w:rPr>
        <w:t>目标完成质量在全市比较看均有上升。</w:t>
      </w:r>
    </w:p>
    <w:p>
      <w:pPr>
        <w:pStyle w:val="2"/>
        <w:spacing w:before="218" w:line="229" w:lineRule="auto"/>
        <w:ind w:left="646"/>
        <w:outlineLvl w:val="1"/>
      </w:pPr>
      <w:r>
        <w:rPr>
          <w:spacing w:val="-14"/>
        </w:rPr>
        <w:t>（6）、研训管理</w:t>
      </w:r>
    </w:p>
    <w:p>
      <w:pPr>
        <w:spacing w:line="296" w:lineRule="auto"/>
        <w:rPr>
          <w:rFonts w:ascii="Arial"/>
          <w:sz w:val="21"/>
        </w:rPr>
      </w:pPr>
    </w:p>
    <w:p>
      <w:pPr>
        <w:pStyle w:val="2"/>
        <w:spacing w:before="101" w:line="227" w:lineRule="auto"/>
        <w:jc w:val="right"/>
        <w:outlineLvl w:val="1"/>
      </w:pPr>
      <w:r>
        <w:rPr>
          <w:spacing w:val="3"/>
        </w:rPr>
        <w:t>加强教研活动，积极推进新课改，组织教师学习新理念和新课标。</w:t>
      </w:r>
    </w:p>
    <w:p>
      <w:pPr>
        <w:spacing w:line="227" w:lineRule="auto"/>
        <w:sectPr>
          <w:footerReference r:id="rId12" w:type="default"/>
          <w:pgSz w:w="11906" w:h="16839"/>
          <w:pgMar w:top="1353" w:right="1021" w:bottom="1767" w:left="1152" w:header="0" w:footer="1601" w:gutter="0"/>
          <w:cols w:space="720" w:num="1"/>
        </w:sectPr>
      </w:pPr>
    </w:p>
    <w:p>
      <w:pPr>
        <w:pStyle w:val="2"/>
        <w:spacing w:before="64" w:line="366" w:lineRule="auto"/>
        <w:ind w:right="113" w:firstLine="7"/>
      </w:pPr>
      <w:r>
        <w:rPr>
          <w:spacing w:val="9"/>
        </w:rPr>
        <w:t>要求教师做到“六个一</w:t>
      </w:r>
      <w:r>
        <w:rPr>
          <w:spacing w:val="-113"/>
        </w:rPr>
        <w:t xml:space="preserve"> </w:t>
      </w:r>
      <w:r>
        <w:rPr>
          <w:spacing w:val="9"/>
        </w:rPr>
        <w:t>”即上好一节示范课、评好一节公开课</w:t>
      </w:r>
      <w:r>
        <w:rPr>
          <w:spacing w:val="8"/>
        </w:rPr>
        <w:t>、讲好</w:t>
      </w:r>
      <w:r>
        <w:t xml:space="preserve"> </w:t>
      </w:r>
      <w:r>
        <w:rPr>
          <w:spacing w:val="10"/>
        </w:rPr>
        <w:t>一节观摩课、写好一课好教案、学好一本理论书、做好一篇好论文。</w:t>
      </w:r>
      <w:r>
        <w:rPr>
          <w:spacing w:val="17"/>
        </w:rPr>
        <w:t xml:space="preserve"> </w:t>
      </w:r>
      <w:r>
        <w:rPr>
          <w:spacing w:val="8"/>
        </w:rPr>
        <w:t>严抓平时，细抓定时，提高教师的自身素质和业务水平。</w:t>
      </w:r>
      <w:r>
        <w:rPr>
          <w:spacing w:val="-81"/>
        </w:rPr>
        <w:t xml:space="preserve"> </w:t>
      </w:r>
      <w:r>
        <w:rPr>
          <w:spacing w:val="8"/>
        </w:rPr>
        <w:t>同时我校积</w:t>
      </w:r>
      <w:r>
        <w:t xml:space="preserve"> </w:t>
      </w:r>
      <w:r>
        <w:rPr>
          <w:spacing w:val="10"/>
        </w:rPr>
        <w:t>极开展新课程的交流、观摩和示范，坚持领导深入班级听课，努力创</w:t>
      </w:r>
      <w:r>
        <w:rPr>
          <w:spacing w:val="14"/>
        </w:rPr>
        <w:t xml:space="preserve"> </w:t>
      </w:r>
      <w:r>
        <w:rPr>
          <w:spacing w:val="5"/>
        </w:rPr>
        <w:t>设互相学习、互相促进、共同提高的教学氛围。2021</w:t>
      </w:r>
      <w:r>
        <w:rPr>
          <w:spacing w:val="-47"/>
        </w:rPr>
        <w:t xml:space="preserve"> </w:t>
      </w:r>
      <w:r>
        <w:rPr>
          <w:spacing w:val="4"/>
        </w:rPr>
        <w:t>年</w:t>
      </w:r>
      <w:r>
        <w:rPr>
          <w:spacing w:val="-61"/>
        </w:rPr>
        <w:t xml:space="preserve"> </w:t>
      </w:r>
      <w:r>
        <w:rPr>
          <w:spacing w:val="4"/>
        </w:rPr>
        <w:t>9</w:t>
      </w:r>
      <w:r>
        <w:rPr>
          <w:spacing w:val="-38"/>
        </w:rPr>
        <w:t xml:space="preserve"> </w:t>
      </w:r>
      <w:r>
        <w:rPr>
          <w:spacing w:val="4"/>
        </w:rPr>
        <w:t>月至今多名</w:t>
      </w:r>
      <w:r>
        <w:t xml:space="preserve"> </w:t>
      </w:r>
      <w:r>
        <w:rPr>
          <w:spacing w:val="6"/>
        </w:rPr>
        <w:t>老师的论文在省级、</w:t>
      </w:r>
      <w:r>
        <w:rPr>
          <w:spacing w:val="-84"/>
        </w:rPr>
        <w:t xml:space="preserve"> </w:t>
      </w:r>
      <w:r>
        <w:rPr>
          <w:spacing w:val="6"/>
        </w:rPr>
        <w:t>国家级刊物发表，在乐山、峨眉获奖。</w:t>
      </w:r>
    </w:p>
    <w:p>
      <w:pPr>
        <w:pStyle w:val="2"/>
        <w:spacing w:before="217" w:line="226" w:lineRule="auto"/>
        <w:ind w:left="640"/>
        <w:outlineLvl w:val="1"/>
      </w:pPr>
      <w:r>
        <w:rPr>
          <w:spacing w:val="12"/>
        </w:rPr>
        <w:t>针对我校实际，做了如下工作</w:t>
      </w:r>
      <w:r>
        <w:rPr>
          <w:spacing w:val="-86"/>
        </w:rPr>
        <w:t>：（</w:t>
      </w:r>
      <w:r>
        <w:rPr>
          <w:spacing w:val="12"/>
        </w:rPr>
        <w:t>1）确立了《构建和谐课堂，促</w:t>
      </w:r>
    </w:p>
    <w:p>
      <w:pPr>
        <w:pStyle w:val="2"/>
        <w:spacing w:before="253" w:line="368" w:lineRule="auto"/>
        <w:ind w:firstLine="2"/>
      </w:pPr>
      <w:r>
        <w:rPr>
          <w:spacing w:val="10"/>
        </w:rPr>
        <w:t>进学生主动学习》为学校研究主题，完善了《校本教研细则与校本培</w:t>
      </w:r>
      <w:r>
        <w:rPr>
          <w:spacing w:val="13"/>
        </w:rPr>
        <w:t xml:space="preserve"> </w:t>
      </w:r>
      <w:r>
        <w:rPr>
          <w:spacing w:val="-15"/>
        </w:rPr>
        <w:t>训制度》、《远程培训管理制度》，教研活动聚焦课堂，有专题</w:t>
      </w:r>
      <w:r>
        <w:rPr>
          <w:spacing w:val="-16"/>
        </w:rPr>
        <w:t>，有记载。</w:t>
      </w:r>
      <w:r>
        <w:t xml:space="preserve"> </w:t>
      </w:r>
      <w:r>
        <w:rPr>
          <w:spacing w:val="9"/>
        </w:rPr>
        <w:t>（2）以学科为单位，增加校内教研频率，促进教师之间的相</w:t>
      </w:r>
      <w:r>
        <w:rPr>
          <w:spacing w:val="8"/>
        </w:rPr>
        <w:t>互学习，</w:t>
      </w:r>
      <w:r>
        <w:t xml:space="preserve"> </w:t>
      </w:r>
      <w:r>
        <w:rPr>
          <w:spacing w:val="5"/>
        </w:rPr>
        <w:t>在我全校进行公开教学，促进校与校的交流和总结。（3）根据素质教</w:t>
      </w:r>
      <w:r>
        <w:rPr>
          <w:spacing w:val="3"/>
        </w:rPr>
        <w:t xml:space="preserve"> </w:t>
      </w:r>
      <w:r>
        <w:rPr>
          <w:spacing w:val="10"/>
        </w:rPr>
        <w:t>育的要求，本学期增加了思政课和科学教研活动，教师们对这些学科</w:t>
      </w:r>
      <w:r>
        <w:rPr>
          <w:spacing w:val="16"/>
        </w:rPr>
        <w:t xml:space="preserve"> </w:t>
      </w:r>
      <w:r>
        <w:rPr>
          <w:spacing w:val="5"/>
        </w:rPr>
        <w:t>重视程度有力了大幅提高。（4）走出去，参加市、县的所有教研活动</w:t>
      </w:r>
      <w:r>
        <w:rPr>
          <w:spacing w:val="6"/>
        </w:rPr>
        <w:t xml:space="preserve"> </w:t>
      </w:r>
      <w:r>
        <w:rPr>
          <w:spacing w:val="4"/>
        </w:rPr>
        <w:t>和进修培训都派人参加；学回来，让受训教师成为我校教师的</w:t>
      </w:r>
      <w:r>
        <w:rPr>
          <w:spacing w:val="3"/>
        </w:rPr>
        <w:t>培训者，</w:t>
      </w:r>
      <w:r>
        <w:t xml:space="preserve"> </w:t>
      </w:r>
      <w:r>
        <w:rPr>
          <w:spacing w:val="6"/>
        </w:rPr>
        <w:t>使先进的教学经验、管理经验在我校落地发芽。（5）重视课堂效益，</w:t>
      </w:r>
      <w:r>
        <w:rPr>
          <w:spacing w:val="9"/>
        </w:rPr>
        <w:t xml:space="preserve"> </w:t>
      </w:r>
      <w:r>
        <w:rPr>
          <w:spacing w:val="10"/>
        </w:rPr>
        <w:t>积极承担市级上的各学科授课教研课，积极开展巡课、观课，协助教</w:t>
      </w:r>
      <w:r>
        <w:rPr>
          <w:spacing w:val="13"/>
        </w:rPr>
        <w:t xml:space="preserve"> </w:t>
      </w:r>
      <w:r>
        <w:rPr>
          <w:spacing w:val="-19"/>
        </w:rPr>
        <w:t>师客服“无效时间</w:t>
      </w:r>
      <w:r>
        <w:rPr>
          <w:spacing w:val="-99"/>
        </w:rPr>
        <w:t xml:space="preserve"> </w:t>
      </w:r>
      <w:r>
        <w:rPr>
          <w:spacing w:val="-19"/>
        </w:rPr>
        <w:t>”、“讲的过多</w:t>
      </w:r>
      <w:r>
        <w:rPr>
          <w:spacing w:val="-113"/>
        </w:rPr>
        <w:t xml:space="preserve"> </w:t>
      </w:r>
      <w:r>
        <w:rPr>
          <w:spacing w:val="-19"/>
        </w:rPr>
        <w:t>”、“思考活动少</w:t>
      </w:r>
      <w:r>
        <w:rPr>
          <w:spacing w:val="-112"/>
        </w:rPr>
        <w:t xml:space="preserve"> </w:t>
      </w:r>
      <w:r>
        <w:rPr>
          <w:spacing w:val="-19"/>
        </w:rPr>
        <w:t>”等不足。</w:t>
      </w:r>
    </w:p>
    <w:p>
      <w:pPr>
        <w:pStyle w:val="2"/>
        <w:spacing w:before="213" w:line="227" w:lineRule="auto"/>
        <w:ind w:left="646"/>
        <w:outlineLvl w:val="1"/>
      </w:pPr>
      <w:r>
        <w:rPr>
          <w:spacing w:val="-4"/>
        </w:rPr>
        <w:t>（7）、教育装备和信息化管理</w:t>
      </w:r>
    </w:p>
    <w:p>
      <w:pPr>
        <w:spacing w:line="298" w:lineRule="auto"/>
        <w:rPr>
          <w:rFonts w:ascii="Arial"/>
          <w:sz w:val="21"/>
        </w:rPr>
      </w:pPr>
    </w:p>
    <w:p>
      <w:pPr>
        <w:pStyle w:val="2"/>
        <w:spacing w:before="101" w:line="227" w:lineRule="auto"/>
        <w:ind w:left="655"/>
        <w:outlineLvl w:val="1"/>
      </w:pPr>
      <w:r>
        <w:rPr>
          <w:spacing w:val="10"/>
        </w:rPr>
        <w:t>学校各类专用教室达标，仪器配备标准。实验室制度完善，规章</w:t>
      </w:r>
    </w:p>
    <w:p>
      <w:pPr>
        <w:pStyle w:val="2"/>
        <w:spacing w:before="242" w:line="355" w:lineRule="auto"/>
        <w:ind w:left="7" w:right="62" w:hanging="5"/>
      </w:pPr>
      <w:r>
        <w:rPr>
          <w:spacing w:val="15"/>
        </w:rPr>
        <w:t>制度上墙，演示实验、分组实验开出率达80%以上，实验报告记载详</w:t>
      </w:r>
      <w:r>
        <w:rPr>
          <w:spacing w:val="4"/>
        </w:rPr>
        <w:t xml:space="preserve"> </w:t>
      </w:r>
      <w:r>
        <w:rPr>
          <w:spacing w:val="3"/>
        </w:rPr>
        <w:t>细，各类仪器管理规范。镇小登记上柜图书</w:t>
      </w:r>
      <w:r>
        <w:rPr>
          <w:spacing w:val="-63"/>
        </w:rPr>
        <w:t xml:space="preserve"> </w:t>
      </w:r>
      <w:r>
        <w:rPr>
          <w:spacing w:val="3"/>
        </w:rPr>
        <w:t>4000</w:t>
      </w:r>
      <w:r>
        <w:rPr>
          <w:spacing w:val="-51"/>
        </w:rPr>
        <w:t xml:space="preserve"> </w:t>
      </w:r>
      <w:r>
        <w:rPr>
          <w:spacing w:val="3"/>
        </w:rPr>
        <w:t>余册，学生</w:t>
      </w:r>
      <w:r>
        <w:rPr>
          <w:spacing w:val="-38"/>
        </w:rPr>
        <w:t xml:space="preserve"> </w:t>
      </w:r>
      <w:r>
        <w:rPr>
          <w:spacing w:val="3"/>
        </w:rPr>
        <w:t>117</w:t>
      </w:r>
      <w:r>
        <w:rPr>
          <w:spacing w:val="-51"/>
        </w:rPr>
        <w:t xml:space="preserve"> </w:t>
      </w:r>
      <w:r>
        <w:rPr>
          <w:spacing w:val="3"/>
        </w:rPr>
        <w:t>人，</w:t>
      </w:r>
    </w:p>
    <w:p>
      <w:pPr>
        <w:spacing w:line="355" w:lineRule="auto"/>
        <w:sectPr>
          <w:footerReference r:id="rId13" w:type="default"/>
          <w:pgSz w:w="11906" w:h="16839"/>
          <w:pgMar w:top="1353" w:right="1021" w:bottom="1767" w:left="1152" w:header="0" w:footer="1601" w:gutter="0"/>
          <w:cols w:space="720" w:num="1"/>
        </w:sectPr>
      </w:pPr>
    </w:p>
    <w:p>
      <w:pPr>
        <w:pStyle w:val="2"/>
        <w:spacing w:before="65" w:line="364" w:lineRule="auto"/>
        <w:ind w:left="30" w:right="114" w:firstLine="17"/>
        <w:jc w:val="both"/>
      </w:pPr>
      <w:r>
        <w:rPr>
          <w:spacing w:val="10"/>
        </w:rPr>
        <w:t>生均册数达标。对图书进行了审查，有红色书籍，有小</w:t>
      </w:r>
      <w:r>
        <w:rPr>
          <w:spacing w:val="9"/>
        </w:rPr>
        <w:t>学语文配套读</w:t>
      </w:r>
      <w:r>
        <w:t xml:space="preserve"> </w:t>
      </w:r>
      <w:r>
        <w:rPr>
          <w:spacing w:val="10"/>
        </w:rPr>
        <w:t>物，确保内容质量，定期开放，有借阅登记。各类工具书、参考书齐</w:t>
      </w:r>
      <w:r>
        <w:rPr>
          <w:spacing w:val="14"/>
        </w:rPr>
        <w:t xml:space="preserve"> </w:t>
      </w:r>
      <w:r>
        <w:rPr>
          <w:spacing w:val="10"/>
        </w:rPr>
        <w:t>全。实施积极参加各级教育技术论文评选活动，积极参加创客教育探</w:t>
      </w:r>
      <w:r>
        <w:rPr>
          <w:spacing w:val="14"/>
        </w:rPr>
        <w:t xml:space="preserve"> </w:t>
      </w:r>
      <w:r>
        <w:rPr>
          <w:spacing w:val="-7"/>
        </w:rPr>
        <w:t>索。</w:t>
      </w:r>
    </w:p>
    <w:p>
      <w:pPr>
        <w:pStyle w:val="2"/>
        <w:spacing w:before="211" w:line="226" w:lineRule="auto"/>
        <w:ind w:left="674"/>
        <w:outlineLvl w:val="1"/>
      </w:pPr>
      <w:r>
        <w:rPr>
          <w:spacing w:val="-10"/>
        </w:rPr>
        <w:t>（8）、艺体卫科工作</w:t>
      </w:r>
    </w:p>
    <w:p>
      <w:pPr>
        <w:spacing w:line="302" w:lineRule="auto"/>
        <w:rPr>
          <w:rFonts w:ascii="Arial"/>
          <w:sz w:val="21"/>
        </w:rPr>
      </w:pPr>
    </w:p>
    <w:p>
      <w:pPr>
        <w:pStyle w:val="2"/>
        <w:spacing w:before="101" w:line="226" w:lineRule="auto"/>
        <w:jc w:val="right"/>
        <w:outlineLvl w:val="1"/>
      </w:pPr>
      <w:r>
        <w:rPr>
          <w:spacing w:val="-8"/>
        </w:rPr>
        <w:t>学校认真贯彻落实《学校艺术教育工作规程》，按规定开设艺术课。</w:t>
      </w:r>
    </w:p>
    <w:p>
      <w:pPr>
        <w:pStyle w:val="2"/>
        <w:spacing w:before="247" w:line="368" w:lineRule="auto"/>
        <w:ind w:right="11" w:firstLine="28"/>
        <w:jc w:val="both"/>
      </w:pPr>
      <w:r>
        <w:rPr>
          <w:spacing w:val="8"/>
        </w:rPr>
        <w:t>设置音乐室、美术工作坊，有合唱队、武术队、</w:t>
      </w:r>
      <w:r>
        <w:rPr>
          <w:spacing w:val="-81"/>
        </w:rPr>
        <w:t xml:space="preserve"> </w:t>
      </w:r>
      <w:r>
        <w:rPr>
          <w:spacing w:val="8"/>
        </w:rPr>
        <w:t>田径队等。按规定对</w:t>
      </w:r>
      <w:r>
        <w:t xml:space="preserve"> </w:t>
      </w:r>
      <w:r>
        <w:rPr>
          <w:spacing w:val="10"/>
        </w:rPr>
        <w:t>学生进行国防教育，健康教育，坚持阳光体育活动，每天活动时间达</w:t>
      </w:r>
      <w:r>
        <w:rPr>
          <w:spacing w:val="3"/>
        </w:rPr>
        <w:t xml:space="preserve">  </w:t>
      </w:r>
      <w:r>
        <w:rPr>
          <w:spacing w:val="12"/>
        </w:rPr>
        <w:t>1</w:t>
      </w:r>
      <w:r>
        <w:rPr>
          <w:spacing w:val="-40"/>
        </w:rPr>
        <w:t xml:space="preserve"> </w:t>
      </w:r>
      <w:r>
        <w:rPr>
          <w:spacing w:val="12"/>
        </w:rPr>
        <w:t>小时，坚持开展科技教育讲座活动，积极参加科技创新比赛，2022</w:t>
      </w:r>
      <w:r>
        <w:t xml:space="preserve"> </w:t>
      </w:r>
      <w:r>
        <w:rPr>
          <w:spacing w:val="13"/>
        </w:rPr>
        <w:t>年</w:t>
      </w:r>
      <w:r>
        <w:rPr>
          <w:spacing w:val="-14"/>
        </w:rPr>
        <w:t xml:space="preserve"> </w:t>
      </w:r>
      <w:r>
        <w:rPr>
          <w:spacing w:val="13"/>
        </w:rPr>
        <w:t>11</w:t>
      </w:r>
      <w:r>
        <w:rPr>
          <w:spacing w:val="-32"/>
        </w:rPr>
        <w:t xml:space="preserve"> </w:t>
      </w:r>
      <w:r>
        <w:rPr>
          <w:spacing w:val="13"/>
        </w:rPr>
        <w:t>月在第二十一届峨眉山市青少年科技创新大赛中，我校被评为</w:t>
      </w:r>
      <w:r>
        <w:t xml:space="preserve"> “优秀组织单位</w:t>
      </w:r>
      <w:r>
        <w:rPr>
          <w:spacing w:val="-108"/>
        </w:rPr>
        <w:t xml:space="preserve"> </w:t>
      </w:r>
      <w:r>
        <w:t>”，有</w:t>
      </w:r>
      <w:r>
        <w:rPr>
          <w:spacing w:val="-63"/>
        </w:rPr>
        <w:t xml:space="preserve"> </w:t>
      </w:r>
      <w:r>
        <w:t>4</w:t>
      </w:r>
      <w:r>
        <w:rPr>
          <w:spacing w:val="-52"/>
        </w:rPr>
        <w:t xml:space="preserve"> </w:t>
      </w:r>
      <w:r>
        <w:t>名同学获得峨眉山市二等奖，1</w:t>
      </w:r>
      <w:r>
        <w:rPr>
          <w:spacing w:val="-52"/>
        </w:rPr>
        <w:t xml:space="preserve"> </w:t>
      </w:r>
      <w:r>
        <w:t xml:space="preserve">名同学获得三 </w:t>
      </w:r>
      <w:r>
        <w:rPr>
          <w:spacing w:val="4"/>
        </w:rPr>
        <w:t>等奖。坚持一年两次运动会，并积极组队参加市上运动会、篮球比赛、</w:t>
      </w:r>
      <w:r>
        <w:rPr>
          <w:spacing w:val="13"/>
        </w:rPr>
        <w:t xml:space="preserve"> </w:t>
      </w:r>
      <w:r>
        <w:rPr>
          <w:spacing w:val="-6"/>
        </w:rPr>
        <w:t>武术比赛、文艺汇演及各种活动。2023</w:t>
      </w:r>
      <w:r>
        <w:rPr>
          <w:spacing w:val="-47"/>
        </w:rPr>
        <w:t xml:space="preserve"> </w:t>
      </w:r>
      <w:r>
        <w:rPr>
          <w:spacing w:val="-6"/>
        </w:rPr>
        <w:t>年</w:t>
      </w:r>
      <w:r>
        <w:rPr>
          <w:spacing w:val="-65"/>
        </w:rPr>
        <w:t xml:space="preserve"> </w:t>
      </w:r>
      <w:r>
        <w:rPr>
          <w:spacing w:val="-6"/>
        </w:rPr>
        <w:t>4</w:t>
      </w:r>
      <w:r>
        <w:rPr>
          <w:spacing w:val="-39"/>
        </w:rPr>
        <w:t xml:space="preserve"> </w:t>
      </w:r>
      <w:r>
        <w:rPr>
          <w:spacing w:val="-6"/>
        </w:rPr>
        <w:t>月，我校</w:t>
      </w:r>
      <w:r>
        <w:rPr>
          <w:spacing w:val="-7"/>
        </w:rPr>
        <w:t>参加峨眉山市</w:t>
      </w:r>
      <w:r>
        <w:rPr>
          <w:spacing w:val="-58"/>
        </w:rPr>
        <w:t xml:space="preserve"> </w:t>
      </w:r>
      <w:r>
        <w:rPr>
          <w:spacing w:val="-7"/>
        </w:rPr>
        <w:t>2023</w:t>
      </w:r>
      <w:r>
        <w:t xml:space="preserve"> </w:t>
      </w:r>
      <w:r>
        <w:rPr>
          <w:spacing w:val="5"/>
        </w:rPr>
        <w:t>年度中小学艺术专项戏剧类展演活动荣获三等奖。2023</w:t>
      </w:r>
      <w:r>
        <w:rPr>
          <w:spacing w:val="-31"/>
        </w:rPr>
        <w:t xml:space="preserve"> </w:t>
      </w:r>
      <w:r>
        <w:rPr>
          <w:spacing w:val="5"/>
        </w:rPr>
        <w:t>年</w:t>
      </w:r>
      <w:r>
        <w:rPr>
          <w:spacing w:val="-56"/>
        </w:rPr>
        <w:t xml:space="preserve"> </w:t>
      </w:r>
      <w:r>
        <w:rPr>
          <w:spacing w:val="5"/>
        </w:rPr>
        <w:t>5</w:t>
      </w:r>
      <w:r>
        <w:rPr>
          <w:spacing w:val="-38"/>
        </w:rPr>
        <w:t xml:space="preserve"> </w:t>
      </w:r>
      <w:r>
        <w:rPr>
          <w:spacing w:val="5"/>
        </w:rPr>
        <w:t>月荣获峨</w:t>
      </w:r>
      <w:r>
        <w:t xml:space="preserve"> </w:t>
      </w:r>
      <w:r>
        <w:rPr>
          <w:spacing w:val="10"/>
        </w:rPr>
        <w:t>眉山市第44</w:t>
      </w:r>
      <w:r>
        <w:rPr>
          <w:spacing w:val="-53"/>
        </w:rPr>
        <w:t xml:space="preserve"> </w:t>
      </w:r>
      <w:r>
        <w:rPr>
          <w:spacing w:val="10"/>
        </w:rPr>
        <w:t>届中小学生篮球比赛“优秀组织奖</w:t>
      </w:r>
      <w:r>
        <w:rPr>
          <w:spacing w:val="-110"/>
        </w:rPr>
        <w:t xml:space="preserve"> </w:t>
      </w:r>
      <w:r>
        <w:rPr>
          <w:spacing w:val="10"/>
        </w:rPr>
        <w:t>”。</w:t>
      </w:r>
    </w:p>
    <w:p>
      <w:pPr>
        <w:pStyle w:val="2"/>
        <w:spacing w:before="211" w:line="227" w:lineRule="auto"/>
        <w:ind w:left="683"/>
        <w:outlineLvl w:val="1"/>
      </w:pPr>
      <w:r>
        <w:rPr>
          <w:spacing w:val="10"/>
        </w:rPr>
        <w:t>学校重视音、体、美课程教学，建成音乐室、美术室，课程基本</w:t>
      </w:r>
    </w:p>
    <w:p>
      <w:pPr>
        <w:pStyle w:val="2"/>
        <w:spacing w:before="245" w:line="365" w:lineRule="auto"/>
        <w:ind w:left="32" w:right="23" w:hanging="2"/>
        <w:jc w:val="both"/>
      </w:pPr>
      <w:r>
        <w:rPr>
          <w:spacing w:val="3"/>
        </w:rPr>
        <w:t>集中让专业的教师担任。坚持两操、阳光体育活动，关心学生的视力，</w:t>
      </w:r>
      <w:r>
        <w:rPr>
          <w:spacing w:val="2"/>
        </w:rPr>
        <w:t xml:space="preserve"> </w:t>
      </w:r>
      <w:r>
        <w:rPr>
          <w:spacing w:val="10"/>
        </w:rPr>
        <w:t>每期进行测试。认真贯彻学校卫生工作条例，卫生工作制度，坚持清</w:t>
      </w:r>
      <w:r>
        <w:rPr>
          <w:spacing w:val="9"/>
        </w:rPr>
        <w:t xml:space="preserve"> </w:t>
      </w:r>
      <w:r>
        <w:rPr>
          <w:spacing w:val="10"/>
        </w:rPr>
        <w:t>洁卫生天天打扫，实行红领巾监督岗。认真开展健康知识教育和晨检</w:t>
      </w:r>
      <w:r>
        <w:rPr>
          <w:spacing w:val="9"/>
        </w:rPr>
        <w:t xml:space="preserve"> </w:t>
      </w:r>
      <w:r>
        <w:rPr>
          <w:spacing w:val="10"/>
        </w:rPr>
        <w:t>工作，有防止学生常见病、传染病措施、预案。分班开展心理健康教</w:t>
      </w:r>
      <w:r>
        <w:rPr>
          <w:spacing w:val="12"/>
        </w:rPr>
        <w:t xml:space="preserve"> </w:t>
      </w:r>
      <w:r>
        <w:rPr>
          <w:spacing w:val="6"/>
        </w:rPr>
        <w:t>育，重视心理疏导。</w:t>
      </w:r>
    </w:p>
    <w:p>
      <w:pPr>
        <w:spacing w:line="365" w:lineRule="auto"/>
        <w:sectPr>
          <w:footerReference r:id="rId14" w:type="default"/>
          <w:pgSz w:w="11906" w:h="16839"/>
          <w:pgMar w:top="1353" w:right="1021" w:bottom="1765" w:left="1124" w:header="0" w:footer="1601" w:gutter="0"/>
          <w:cols w:space="720" w:num="1"/>
        </w:sectPr>
      </w:pPr>
    </w:p>
    <w:p>
      <w:pPr>
        <w:pStyle w:val="2"/>
        <w:spacing w:before="64" w:line="229" w:lineRule="auto"/>
        <w:ind w:left="646"/>
        <w:outlineLvl w:val="1"/>
      </w:pPr>
      <w:r>
        <w:rPr>
          <w:spacing w:val="-8"/>
        </w:rPr>
        <w:t>（9）、后勤及安全管理</w:t>
      </w:r>
    </w:p>
    <w:p>
      <w:pPr>
        <w:spacing w:line="297" w:lineRule="auto"/>
        <w:rPr>
          <w:rFonts w:ascii="Arial"/>
          <w:sz w:val="21"/>
        </w:rPr>
      </w:pPr>
    </w:p>
    <w:p>
      <w:pPr>
        <w:pStyle w:val="2"/>
        <w:spacing w:before="101" w:line="229" w:lineRule="auto"/>
        <w:ind w:left="621"/>
        <w:outlineLvl w:val="1"/>
      </w:pPr>
      <w:r>
        <w:rPr>
          <w:spacing w:val="8"/>
        </w:rPr>
        <w:t>A、后勤管理</w:t>
      </w:r>
    </w:p>
    <w:p>
      <w:pPr>
        <w:spacing w:line="297" w:lineRule="auto"/>
        <w:rPr>
          <w:rFonts w:ascii="Arial"/>
          <w:sz w:val="21"/>
        </w:rPr>
      </w:pPr>
    </w:p>
    <w:p>
      <w:pPr>
        <w:pStyle w:val="2"/>
        <w:spacing w:before="101" w:line="226" w:lineRule="auto"/>
        <w:ind w:left="648"/>
        <w:outlineLvl w:val="1"/>
      </w:pPr>
      <w:r>
        <w:rPr>
          <w:spacing w:val="10"/>
        </w:rPr>
        <w:t>坚持服务宗旨，工作中做到细致、周到、热情。财经纪律</w:t>
      </w:r>
      <w:r>
        <w:rPr>
          <w:spacing w:val="9"/>
        </w:rPr>
        <w:t>严明，</w:t>
      </w:r>
    </w:p>
    <w:p>
      <w:pPr>
        <w:pStyle w:val="2"/>
        <w:spacing w:before="244" w:line="364" w:lineRule="auto"/>
        <w:ind w:left="2" w:right="107" w:firstLine="10"/>
      </w:pPr>
      <w:r>
        <w:rPr>
          <w:spacing w:val="10"/>
        </w:rPr>
        <w:t>每月底定期公布学校财务，接受纪律监督员和全体师生的监督。开源</w:t>
      </w:r>
      <w:r>
        <w:rPr>
          <w:spacing w:val="2"/>
        </w:rPr>
        <w:t xml:space="preserve"> </w:t>
      </w:r>
      <w:r>
        <w:rPr>
          <w:spacing w:val="10"/>
        </w:rPr>
        <w:t>节流，确保了每一分钱都花在刀刃上，用于必须的图书、设备购置和</w:t>
      </w:r>
      <w:r>
        <w:rPr>
          <w:spacing w:val="12"/>
        </w:rPr>
        <w:t xml:space="preserve"> </w:t>
      </w:r>
      <w:r>
        <w:rPr>
          <w:spacing w:val="10"/>
        </w:rPr>
        <w:t>零星维修。坚持学期对收费项目、标准进行公示。财会档案的报表、</w:t>
      </w:r>
      <w:r>
        <w:rPr>
          <w:spacing w:val="12"/>
        </w:rPr>
        <w:t xml:space="preserve"> </w:t>
      </w:r>
      <w:r>
        <w:rPr>
          <w:spacing w:val="5"/>
        </w:rPr>
        <w:t>凭证、账簿齐全。</w:t>
      </w:r>
    </w:p>
    <w:p>
      <w:pPr>
        <w:pStyle w:val="2"/>
        <w:spacing w:before="209" w:line="226" w:lineRule="auto"/>
        <w:ind w:left="624"/>
        <w:outlineLvl w:val="1"/>
      </w:pPr>
      <w:r>
        <w:rPr>
          <w:spacing w:val="7"/>
        </w:rPr>
        <w:t>B、安全工作。</w:t>
      </w:r>
    </w:p>
    <w:p>
      <w:pPr>
        <w:spacing w:line="303" w:lineRule="auto"/>
        <w:rPr>
          <w:rFonts w:ascii="Arial"/>
          <w:sz w:val="21"/>
        </w:rPr>
      </w:pPr>
    </w:p>
    <w:p>
      <w:pPr>
        <w:pStyle w:val="2"/>
        <w:spacing w:before="101" w:line="227" w:lineRule="auto"/>
        <w:ind w:left="631"/>
        <w:outlineLvl w:val="1"/>
      </w:pPr>
      <w:r>
        <w:rPr>
          <w:spacing w:val="9"/>
        </w:rPr>
        <w:t>①</w:t>
      </w:r>
      <w:r>
        <w:rPr>
          <w:spacing w:val="-102"/>
        </w:rPr>
        <w:t xml:space="preserve"> </w:t>
      </w:r>
      <w:r>
        <w:rPr>
          <w:spacing w:val="9"/>
        </w:rPr>
        <w:t>、加强组织领导，健全安全管理组织机构。成立了以校长罗永</w:t>
      </w:r>
    </w:p>
    <w:p>
      <w:pPr>
        <w:pStyle w:val="2"/>
        <w:spacing w:before="244" w:line="361" w:lineRule="auto"/>
        <w:ind w:right="107"/>
      </w:pPr>
      <w:r>
        <w:rPr>
          <w:spacing w:val="10"/>
        </w:rPr>
        <w:t>镇为组长，刘春容、陈宇、杨钧为副组长的学校安全工作领导小组，</w:t>
      </w:r>
      <w:r>
        <w:rPr>
          <w:spacing w:val="14"/>
        </w:rPr>
        <w:t xml:space="preserve"> </w:t>
      </w:r>
      <w:r>
        <w:rPr>
          <w:spacing w:val="10"/>
        </w:rPr>
        <w:t>确定了安全工作岗位责任人，形成了安全工作副校长亲自抓，安保主</w:t>
      </w:r>
      <w:r>
        <w:rPr>
          <w:spacing w:val="13"/>
        </w:rPr>
        <w:t xml:space="preserve"> </w:t>
      </w:r>
      <w:r>
        <w:rPr>
          <w:spacing w:val="6"/>
        </w:rPr>
        <w:t>任具体抓的良好局面。</w:t>
      </w:r>
    </w:p>
    <w:p>
      <w:pPr>
        <w:pStyle w:val="2"/>
        <w:spacing w:before="213" w:line="227" w:lineRule="auto"/>
        <w:ind w:left="630"/>
        <w:outlineLvl w:val="1"/>
      </w:pPr>
      <w:r>
        <w:rPr>
          <w:spacing w:val="9"/>
        </w:rPr>
        <w:t>②</w:t>
      </w:r>
      <w:r>
        <w:rPr>
          <w:spacing w:val="-101"/>
        </w:rPr>
        <w:t xml:space="preserve"> </w:t>
      </w:r>
      <w:r>
        <w:rPr>
          <w:spacing w:val="9"/>
        </w:rPr>
        <w:t>、层层落实安全责任。每学年都要修订完善《学校安全事故应</w:t>
      </w:r>
    </w:p>
    <w:p>
      <w:pPr>
        <w:pStyle w:val="2"/>
        <w:spacing w:before="238" w:line="367" w:lineRule="auto"/>
        <w:ind w:left="2" w:firstLine="16"/>
        <w:jc w:val="both"/>
      </w:pPr>
      <w:r>
        <w:t>急处理预案》，进一步明确安全工作的责任</w:t>
      </w:r>
      <w:r>
        <w:rPr>
          <w:spacing w:val="-1"/>
        </w:rPr>
        <w:t>和工作的具体要求。学校坚</w:t>
      </w:r>
      <w:r>
        <w:t xml:space="preserve"> </w:t>
      </w:r>
      <w:r>
        <w:rPr>
          <w:spacing w:val="9"/>
        </w:rPr>
        <w:t>持安全工作责任到人，按照“谁主管，谁负责</w:t>
      </w:r>
      <w:r>
        <w:rPr>
          <w:spacing w:val="-110"/>
        </w:rPr>
        <w:t xml:space="preserve"> </w:t>
      </w:r>
      <w:r>
        <w:rPr>
          <w:spacing w:val="9"/>
        </w:rPr>
        <w:t>”的原则，学校把教师</w:t>
      </w:r>
      <w:r>
        <w:t xml:space="preserve"> 奖惩同安全工作进行了有机结合。学校同班主任和任课教师签订了《一</w:t>
      </w:r>
      <w:r>
        <w:rPr>
          <w:spacing w:val="4"/>
        </w:rPr>
        <w:t xml:space="preserve"> </w:t>
      </w:r>
      <w:r>
        <w:rPr>
          <w:spacing w:val="10"/>
        </w:rPr>
        <w:t>岗双责》承诺书，给家长签订了交通安全承诺书，经常性对学生进行</w:t>
      </w:r>
      <w:r>
        <w:rPr>
          <w:spacing w:val="14"/>
        </w:rPr>
        <w:t xml:space="preserve"> </w:t>
      </w:r>
      <w:r>
        <w:rPr>
          <w:spacing w:val="3"/>
        </w:rPr>
        <w:t>安全知识教育。学校安全工作真正做到了各岗位有明确责任人；学校、</w:t>
      </w:r>
      <w:r>
        <w:rPr>
          <w:spacing w:val="17"/>
        </w:rPr>
        <w:t xml:space="preserve"> </w:t>
      </w:r>
      <w:r>
        <w:rPr>
          <w:spacing w:val="8"/>
        </w:rPr>
        <w:t>班级、学生、家长职责明确，齐抓共管。</w:t>
      </w:r>
    </w:p>
    <w:p>
      <w:pPr>
        <w:pStyle w:val="2"/>
        <w:spacing w:before="211" w:line="226" w:lineRule="auto"/>
        <w:jc w:val="right"/>
        <w:outlineLvl w:val="1"/>
      </w:pPr>
      <w:r>
        <w:rPr>
          <w:spacing w:val="4"/>
        </w:rPr>
        <w:t>③</w:t>
      </w:r>
      <w:r>
        <w:rPr>
          <w:spacing w:val="-110"/>
        </w:rPr>
        <w:t xml:space="preserve"> </w:t>
      </w:r>
      <w:r>
        <w:rPr>
          <w:spacing w:val="4"/>
        </w:rPr>
        <w:t>、强化安全教育。我校牢记 “预防为主，挽救为辅</w:t>
      </w:r>
      <w:r>
        <w:rPr>
          <w:spacing w:val="-113"/>
        </w:rPr>
        <w:t xml:space="preserve"> </w:t>
      </w:r>
      <w:r>
        <w:rPr>
          <w:spacing w:val="4"/>
        </w:rPr>
        <w:t>”的训导，</w:t>
      </w:r>
    </w:p>
    <w:p>
      <w:pPr>
        <w:spacing w:line="226" w:lineRule="auto"/>
        <w:sectPr>
          <w:footerReference r:id="rId15" w:type="default"/>
          <w:pgSz w:w="11906" w:h="16839"/>
          <w:pgMar w:top="1353" w:right="1029" w:bottom="1767" w:left="1152" w:header="0" w:footer="1601" w:gutter="0"/>
          <w:cols w:space="720" w:num="1"/>
        </w:sectPr>
      </w:pPr>
    </w:p>
    <w:p>
      <w:pPr>
        <w:pStyle w:val="2"/>
        <w:spacing w:before="64" w:line="367" w:lineRule="auto"/>
        <w:ind w:left="2" w:right="8" w:hanging="2"/>
        <w:jc w:val="both"/>
      </w:pPr>
      <w:r>
        <w:rPr>
          <w:spacing w:val="10"/>
        </w:rPr>
        <w:t>始终把安全工作放在学校工作的首位，安全教育做到了逢会必讲，常</w:t>
      </w:r>
      <w:r>
        <w:rPr>
          <w:spacing w:val="14"/>
        </w:rPr>
        <w:t xml:space="preserve"> </w:t>
      </w:r>
      <w:r>
        <w:rPr>
          <w:spacing w:val="10"/>
        </w:rPr>
        <w:t>抓不懈。利用教师例会、升国旗等时间及时将安全工作会议精神、安</w:t>
      </w:r>
      <w:r>
        <w:rPr>
          <w:spacing w:val="12"/>
        </w:rPr>
        <w:t xml:space="preserve"> </w:t>
      </w:r>
      <w:r>
        <w:rPr>
          <w:spacing w:val="10"/>
        </w:rPr>
        <w:t>全工作文件精神传达到全体师生心中，学校按规定开设了健康安全教</w:t>
      </w:r>
      <w:r>
        <w:rPr>
          <w:spacing w:val="12"/>
        </w:rPr>
        <w:t xml:space="preserve"> </w:t>
      </w:r>
      <w:r>
        <w:rPr>
          <w:spacing w:val="10"/>
        </w:rPr>
        <w:t>育课。充分利用专题讲座、校园广播、黑板报、宣传专栏、图片等媒</w:t>
      </w:r>
      <w:r>
        <w:rPr>
          <w:spacing w:val="12"/>
        </w:rPr>
        <w:t xml:space="preserve"> </w:t>
      </w:r>
      <w:r>
        <w:rPr>
          <w:spacing w:val="10"/>
        </w:rPr>
        <w:t>体资源，给师生重温了防震、防火、防汛、防病、防食物中毒、防交</w:t>
      </w:r>
      <w:r>
        <w:rPr>
          <w:spacing w:val="12"/>
        </w:rPr>
        <w:t xml:space="preserve"> </w:t>
      </w:r>
      <w:r>
        <w:rPr>
          <w:spacing w:val="3"/>
        </w:rPr>
        <w:t>通事故等安全常识和逃生技能。我们还多次聘请法制副校长姒超同志、</w:t>
      </w:r>
      <w:r>
        <w:rPr>
          <w:spacing w:val="17"/>
        </w:rPr>
        <w:t xml:space="preserve"> </w:t>
      </w:r>
      <w:r>
        <w:rPr>
          <w:spacing w:val="9"/>
        </w:rPr>
        <w:t>交警队队长和镇中心卫生院同志进行法律法规、卫生健康知识</w:t>
      </w:r>
      <w:r>
        <w:rPr>
          <w:spacing w:val="8"/>
        </w:rPr>
        <w:t>讲座。</w:t>
      </w:r>
    </w:p>
    <w:p>
      <w:pPr>
        <w:pStyle w:val="2"/>
        <w:spacing w:before="215" w:line="225" w:lineRule="auto"/>
        <w:ind w:right="34"/>
        <w:jc w:val="right"/>
        <w:outlineLvl w:val="1"/>
      </w:pPr>
      <w:r>
        <w:rPr>
          <w:spacing w:val="9"/>
        </w:rPr>
        <w:t>④</w:t>
      </w:r>
      <w:r>
        <w:rPr>
          <w:spacing w:val="-108"/>
        </w:rPr>
        <w:t xml:space="preserve"> </w:t>
      </w:r>
      <w:r>
        <w:rPr>
          <w:spacing w:val="9"/>
        </w:rPr>
        <w:t>、重视安全防范，把安全隐患消除在萌芽状态。我</w:t>
      </w:r>
      <w:r>
        <w:rPr>
          <w:spacing w:val="8"/>
        </w:rPr>
        <w:t>校开展</w:t>
      </w:r>
      <w:r>
        <w:rPr>
          <w:rFonts w:ascii="宋体" w:hAnsi="宋体" w:eastAsia="宋体" w:cs="宋体"/>
          <w:spacing w:val="8"/>
        </w:rPr>
        <w:t>“</w:t>
      </w:r>
      <w:r>
        <w:rPr>
          <w:rFonts w:ascii="宋体" w:hAnsi="宋体" w:eastAsia="宋体" w:cs="宋体"/>
          <w:spacing w:val="-64"/>
        </w:rPr>
        <w:t xml:space="preserve"> </w:t>
      </w:r>
      <w:r>
        <w:rPr>
          <w:spacing w:val="8"/>
        </w:rPr>
        <w:t>日</w:t>
      </w:r>
    </w:p>
    <w:p>
      <w:pPr>
        <w:pStyle w:val="2"/>
        <w:spacing w:before="241" w:line="368" w:lineRule="auto"/>
        <w:ind w:firstLine="2"/>
      </w:pPr>
      <w:r>
        <w:rPr>
          <w:spacing w:val="4"/>
        </w:rPr>
        <w:t>巡查</w:t>
      </w:r>
      <w:r>
        <w:rPr>
          <w:spacing w:val="-110"/>
        </w:rPr>
        <w:t xml:space="preserve"> </w:t>
      </w:r>
      <w:r>
        <w:rPr>
          <w:rFonts w:ascii="宋体" w:hAnsi="宋体" w:eastAsia="宋体" w:cs="宋体"/>
          <w:spacing w:val="4"/>
        </w:rPr>
        <w:t>”</w:t>
      </w:r>
      <w:r>
        <w:rPr>
          <w:spacing w:val="4"/>
        </w:rPr>
        <w:t>、</w:t>
      </w:r>
      <w:r>
        <w:rPr>
          <w:rFonts w:ascii="宋体" w:hAnsi="宋体" w:eastAsia="宋体" w:cs="宋体"/>
          <w:spacing w:val="4"/>
        </w:rPr>
        <w:t>“</w:t>
      </w:r>
      <w:r>
        <w:rPr>
          <w:spacing w:val="4"/>
        </w:rPr>
        <w:t>周巡查</w:t>
      </w:r>
      <w:r>
        <w:rPr>
          <w:spacing w:val="-112"/>
        </w:rPr>
        <w:t xml:space="preserve"> </w:t>
      </w:r>
      <w:r>
        <w:rPr>
          <w:rFonts w:ascii="宋体" w:hAnsi="宋体" w:eastAsia="宋体" w:cs="宋体"/>
          <w:spacing w:val="4"/>
        </w:rPr>
        <w:t>”“</w:t>
      </w:r>
      <w:r>
        <w:rPr>
          <w:rFonts w:ascii="宋体" w:hAnsi="宋体" w:eastAsia="宋体" w:cs="宋体"/>
          <w:spacing w:val="-114"/>
        </w:rPr>
        <w:t xml:space="preserve"> </w:t>
      </w:r>
      <w:r>
        <w:rPr>
          <w:spacing w:val="4"/>
        </w:rPr>
        <w:t>月巡查</w:t>
      </w:r>
      <w:r>
        <w:rPr>
          <w:spacing w:val="-112"/>
        </w:rPr>
        <w:t xml:space="preserve"> </w:t>
      </w:r>
      <w:r>
        <w:rPr>
          <w:rFonts w:ascii="宋体" w:hAnsi="宋体" w:eastAsia="宋体" w:cs="宋体"/>
          <w:spacing w:val="4"/>
        </w:rPr>
        <w:t>”</w:t>
      </w:r>
      <w:r>
        <w:rPr>
          <w:spacing w:val="4"/>
        </w:rPr>
        <w:t>活动，对学校的围墙、</w:t>
      </w:r>
      <w:r>
        <w:rPr>
          <w:spacing w:val="3"/>
        </w:rPr>
        <w:t>校舍、</w:t>
      </w:r>
      <w:r>
        <w:rPr>
          <w:spacing w:val="-91"/>
        </w:rPr>
        <w:t xml:space="preserve"> </w:t>
      </w:r>
      <w:r>
        <w:rPr>
          <w:spacing w:val="3"/>
        </w:rPr>
        <w:t>电路、</w:t>
      </w:r>
      <w:r>
        <w:t xml:space="preserve"> </w:t>
      </w:r>
      <w:r>
        <w:rPr>
          <w:spacing w:val="4"/>
        </w:rPr>
        <w:t>教职工宿舍、四合院等部位进行拉网式安全排查，及时整改安</w:t>
      </w:r>
      <w:r>
        <w:rPr>
          <w:spacing w:val="3"/>
        </w:rPr>
        <w:t>全隐患。</w:t>
      </w:r>
      <w:r>
        <w:t xml:space="preserve"> </w:t>
      </w:r>
      <w:r>
        <w:rPr>
          <w:spacing w:val="10"/>
        </w:rPr>
        <w:t>及时收缴学生危险玩具，对于其他危险游戏、学生纠纷等行为实行首</w:t>
      </w:r>
      <w:r>
        <w:rPr>
          <w:spacing w:val="14"/>
        </w:rPr>
        <w:t xml:space="preserve"> </w:t>
      </w:r>
      <w:r>
        <w:rPr>
          <w:spacing w:val="10"/>
        </w:rPr>
        <w:t>见责任制，及时制止和处理、上报，确保及时消除安全隐患。广泛宣</w:t>
      </w:r>
      <w:r>
        <w:rPr>
          <w:spacing w:val="14"/>
        </w:rPr>
        <w:t xml:space="preserve"> </w:t>
      </w:r>
      <w:r>
        <w:rPr>
          <w:spacing w:val="10"/>
        </w:rPr>
        <w:t>传，鼓励学生自愿投保，学校也按规定参加校园责任保险，进一步加</w:t>
      </w:r>
      <w:r>
        <w:rPr>
          <w:spacing w:val="14"/>
        </w:rPr>
        <w:t xml:space="preserve"> </w:t>
      </w:r>
      <w:r>
        <w:rPr>
          <w:spacing w:val="4"/>
        </w:rPr>
        <w:t>大了学校安全工作保险系数。坚持组织了地震、消防应急演疏</w:t>
      </w:r>
      <w:r>
        <w:rPr>
          <w:spacing w:val="3"/>
        </w:rPr>
        <w:t>散演练，</w:t>
      </w:r>
      <w:r>
        <w:t xml:space="preserve"> </w:t>
      </w:r>
      <w:r>
        <w:rPr>
          <w:spacing w:val="10"/>
        </w:rPr>
        <w:t>提高学生应急逃生技能；组织食物中毒紧急救治演练，提高教职工应</w:t>
      </w:r>
      <w:r>
        <w:rPr>
          <w:spacing w:val="14"/>
        </w:rPr>
        <w:t xml:space="preserve"> </w:t>
      </w:r>
      <w:r>
        <w:rPr>
          <w:spacing w:val="4"/>
        </w:rPr>
        <w:t>急抢救技能。</w:t>
      </w:r>
    </w:p>
    <w:p>
      <w:pPr>
        <w:pStyle w:val="2"/>
        <w:spacing w:before="214" w:line="226" w:lineRule="auto"/>
        <w:ind w:left="630"/>
        <w:outlineLvl w:val="1"/>
      </w:pPr>
      <w:r>
        <w:rPr>
          <w:spacing w:val="7"/>
        </w:rPr>
        <w:t>⑤</w:t>
      </w:r>
      <w:r>
        <w:rPr>
          <w:spacing w:val="-107"/>
        </w:rPr>
        <w:t xml:space="preserve"> </w:t>
      </w:r>
      <w:r>
        <w:rPr>
          <w:spacing w:val="7"/>
        </w:rPr>
        <w:t>、坚持家长联系制度，</w:t>
      </w:r>
      <w:r>
        <w:rPr>
          <w:spacing w:val="-84"/>
        </w:rPr>
        <w:t xml:space="preserve"> </w:t>
      </w:r>
      <w:r>
        <w:rPr>
          <w:spacing w:val="7"/>
        </w:rPr>
        <w:t>向家长宣传安全工</w:t>
      </w:r>
      <w:r>
        <w:rPr>
          <w:spacing w:val="6"/>
        </w:rPr>
        <w:t>作的重要性，取得家</w:t>
      </w:r>
    </w:p>
    <w:p>
      <w:pPr>
        <w:pStyle w:val="2"/>
        <w:spacing w:before="244" w:line="355" w:lineRule="auto"/>
        <w:ind w:left="1" w:hanging="1"/>
      </w:pPr>
      <w:r>
        <w:rPr>
          <w:spacing w:val="8"/>
        </w:rPr>
        <w:t>长的支持和配合。每年组织全校性家长会两次，每学期放假前，</w:t>
      </w:r>
      <w:r>
        <w:rPr>
          <w:spacing w:val="-82"/>
        </w:rPr>
        <w:t xml:space="preserve"> </w:t>
      </w:r>
      <w:r>
        <w:rPr>
          <w:spacing w:val="8"/>
        </w:rPr>
        <w:t>向全</w:t>
      </w:r>
      <w:r>
        <w:t xml:space="preserve"> </w:t>
      </w:r>
      <w:r>
        <w:rPr>
          <w:spacing w:val="-6"/>
        </w:rPr>
        <w:t>体家长印发了《致家长的一封信》，确保学生度过安全、有意义的假期。</w:t>
      </w:r>
    </w:p>
    <w:p>
      <w:pPr>
        <w:pStyle w:val="2"/>
        <w:spacing w:before="214" w:line="225" w:lineRule="auto"/>
        <w:ind w:left="682"/>
        <w:outlineLvl w:val="1"/>
      </w:pPr>
      <w:r>
        <w:rPr>
          <w:spacing w:val="9"/>
        </w:rPr>
        <w:t>由于我校安全责任落得实在，安全制度比较健全，安全教育频繁</w:t>
      </w:r>
    </w:p>
    <w:p>
      <w:pPr>
        <w:pStyle w:val="2"/>
        <w:spacing w:before="246" w:line="227" w:lineRule="auto"/>
      </w:pPr>
      <w:r>
        <w:rPr>
          <w:spacing w:val="10"/>
        </w:rPr>
        <w:t>开展，预防措施比较妥当，全体师生安全意识明显增强，所以近年来</w:t>
      </w:r>
    </w:p>
    <w:p>
      <w:pPr>
        <w:spacing w:line="227" w:lineRule="auto"/>
        <w:sectPr>
          <w:footerReference r:id="rId16" w:type="default"/>
          <w:pgSz w:w="11906" w:h="16839"/>
          <w:pgMar w:top="1353" w:right="1021" w:bottom="1767" w:left="1152" w:header="0" w:footer="1601" w:gutter="0"/>
          <w:cols w:space="720" w:num="1"/>
        </w:sectPr>
      </w:pPr>
    </w:p>
    <w:p>
      <w:pPr>
        <w:pStyle w:val="2"/>
        <w:spacing w:before="63" w:line="356" w:lineRule="auto"/>
        <w:ind w:left="13" w:right="23" w:hanging="9"/>
      </w:pPr>
      <w:r>
        <w:rPr>
          <w:spacing w:val="3"/>
        </w:rPr>
        <w:t>没出现过任何重大不安全事故，且每次安全工作检查都受到上级表扬，</w:t>
      </w:r>
      <w:r>
        <w:t xml:space="preserve"> </w:t>
      </w:r>
      <w:r>
        <w:rPr>
          <w:spacing w:val="7"/>
        </w:rPr>
        <w:t>学校连续四年被评为安全管理先进学校。</w:t>
      </w:r>
    </w:p>
    <w:p>
      <w:pPr>
        <w:pStyle w:val="2"/>
        <w:spacing w:before="214" w:line="226" w:lineRule="auto"/>
        <w:ind w:left="646"/>
        <w:outlineLvl w:val="1"/>
      </w:pPr>
      <w:r>
        <w:rPr>
          <w:spacing w:val="-13"/>
        </w:rPr>
        <w:t>（10）、重点工作</w:t>
      </w:r>
    </w:p>
    <w:p>
      <w:pPr>
        <w:spacing w:line="303" w:lineRule="auto"/>
        <w:rPr>
          <w:rFonts w:ascii="Arial"/>
          <w:sz w:val="21"/>
        </w:rPr>
      </w:pPr>
    </w:p>
    <w:p>
      <w:pPr>
        <w:pStyle w:val="2"/>
        <w:spacing w:before="100" w:line="225" w:lineRule="auto"/>
        <w:ind w:left="644"/>
        <w:outlineLvl w:val="1"/>
      </w:pPr>
      <w:r>
        <w:rPr>
          <w:spacing w:val="6"/>
        </w:rPr>
        <w:t>在本学年，我校没有辍学学生，巩固率</w:t>
      </w:r>
      <w:r>
        <w:rPr>
          <w:spacing w:val="-41"/>
        </w:rPr>
        <w:t xml:space="preserve"> </w:t>
      </w:r>
      <w:r>
        <w:rPr>
          <w:spacing w:val="6"/>
        </w:rPr>
        <w:t>100%。学校大力发展</w:t>
      </w:r>
      <w:r>
        <w:rPr>
          <w:spacing w:val="5"/>
        </w:rPr>
        <w:t>艺术</w:t>
      </w:r>
    </w:p>
    <w:p>
      <w:pPr>
        <w:pStyle w:val="2"/>
        <w:spacing w:before="244" w:line="356" w:lineRule="auto"/>
        <w:ind w:left="2" w:right="172" w:hanging="2"/>
      </w:pPr>
      <w:r>
        <w:rPr>
          <w:spacing w:val="8"/>
        </w:rPr>
        <w:t>教育，狠抓提高课堂效益等工作，使得学校教育教学质量受到家长、</w:t>
      </w:r>
      <w:r>
        <w:rPr>
          <w:spacing w:val="18"/>
        </w:rPr>
        <w:t xml:space="preserve"> </w:t>
      </w:r>
      <w:r>
        <w:rPr>
          <w:spacing w:val="6"/>
        </w:rPr>
        <w:t>政府和社会好评，</w:t>
      </w:r>
      <w:r>
        <w:rPr>
          <w:spacing w:val="-83"/>
        </w:rPr>
        <w:t xml:space="preserve"> </w:t>
      </w:r>
      <w:r>
        <w:rPr>
          <w:spacing w:val="6"/>
        </w:rPr>
        <w:t>同时也吸引了周边区县的学生到我校就读。</w:t>
      </w:r>
    </w:p>
    <w:p>
      <w:pPr>
        <w:pStyle w:val="2"/>
        <w:spacing w:before="212" w:line="225" w:lineRule="auto"/>
        <w:ind w:left="646"/>
        <w:outlineLvl w:val="1"/>
      </w:pPr>
      <w:r>
        <w:rPr>
          <w:spacing w:val="-3"/>
        </w:rPr>
        <w:t>（三）、存在的问题和今后的打算：</w:t>
      </w:r>
    </w:p>
    <w:p>
      <w:pPr>
        <w:spacing w:line="304" w:lineRule="auto"/>
        <w:rPr>
          <w:rFonts w:ascii="Arial"/>
          <w:sz w:val="21"/>
        </w:rPr>
      </w:pPr>
    </w:p>
    <w:p>
      <w:pPr>
        <w:pStyle w:val="2"/>
        <w:spacing w:before="102" w:line="227" w:lineRule="auto"/>
        <w:ind w:left="655"/>
        <w:outlineLvl w:val="1"/>
      </w:pPr>
      <w:r>
        <w:rPr>
          <w:spacing w:val="4"/>
        </w:rPr>
        <w:t>1、教学质量还有较大提高空间。今后继续抓艺术体育教育，积极</w:t>
      </w:r>
    </w:p>
    <w:p>
      <w:pPr>
        <w:pStyle w:val="2"/>
        <w:spacing w:before="241" w:line="356" w:lineRule="auto"/>
        <w:ind w:left="9" w:right="113" w:hanging="3"/>
      </w:pPr>
      <w:r>
        <w:rPr>
          <w:spacing w:val="10"/>
        </w:rPr>
        <w:t>参加各类比赛，开拓视野，培养自信。抓课程改革，抓课堂效益，减</w:t>
      </w:r>
      <w:r>
        <w:rPr>
          <w:spacing w:val="11"/>
        </w:rPr>
        <w:t xml:space="preserve"> </w:t>
      </w:r>
      <w:r>
        <w:rPr>
          <w:spacing w:val="7"/>
        </w:rPr>
        <w:t>负增效，促教育教学质量提升。</w:t>
      </w:r>
    </w:p>
    <w:p>
      <w:pPr>
        <w:pStyle w:val="2"/>
        <w:spacing w:before="214" w:line="226" w:lineRule="auto"/>
        <w:jc w:val="right"/>
        <w:outlineLvl w:val="1"/>
      </w:pPr>
      <w:r>
        <w:rPr>
          <w:spacing w:val="-2"/>
        </w:rPr>
        <w:t>2、继续强化师德师风教育，发扬教师博爱、奉献精神，安心工作。</w:t>
      </w:r>
    </w:p>
    <w:p>
      <w:pPr>
        <w:spacing w:line="300" w:lineRule="auto"/>
        <w:rPr>
          <w:rFonts w:ascii="Arial"/>
          <w:sz w:val="21"/>
        </w:rPr>
      </w:pPr>
    </w:p>
    <w:p>
      <w:pPr>
        <w:pStyle w:val="2"/>
        <w:spacing w:before="101" w:line="226" w:lineRule="auto"/>
        <w:ind w:left="638"/>
        <w:outlineLvl w:val="1"/>
      </w:pPr>
      <w:r>
        <w:rPr>
          <w:spacing w:val="5"/>
        </w:rPr>
        <w:t>3、规范精准扶贫户学生收费工作，收补两条线分开，确</w:t>
      </w:r>
      <w:r>
        <w:rPr>
          <w:spacing w:val="4"/>
        </w:rPr>
        <w:t>保伙食团</w:t>
      </w:r>
    </w:p>
    <w:p>
      <w:pPr>
        <w:pStyle w:val="2"/>
        <w:spacing w:before="246" w:line="224" w:lineRule="auto"/>
      </w:pPr>
      <w:r>
        <w:rPr>
          <w:spacing w:val="6"/>
        </w:rPr>
        <w:t>经费运转正常化。</w:t>
      </w:r>
    </w:p>
    <w:p>
      <w:pPr>
        <w:spacing w:line="305" w:lineRule="auto"/>
        <w:rPr>
          <w:rFonts w:ascii="Arial"/>
          <w:sz w:val="21"/>
        </w:rPr>
      </w:pPr>
    </w:p>
    <w:p>
      <w:pPr>
        <w:pStyle w:val="2"/>
        <w:spacing w:before="101" w:line="228" w:lineRule="auto"/>
        <w:ind w:left="630"/>
        <w:outlineLvl w:val="1"/>
      </w:pPr>
      <w:r>
        <w:rPr>
          <w:spacing w:val="7"/>
        </w:rPr>
        <w:t>4、以“武术</w:t>
      </w:r>
      <w:r>
        <w:rPr>
          <w:spacing w:val="-101"/>
        </w:rPr>
        <w:t xml:space="preserve"> </w:t>
      </w:r>
      <w:r>
        <w:rPr>
          <w:spacing w:val="7"/>
        </w:rPr>
        <w:t>”为主要发展方向，开展好艺术体育培训活动。</w:t>
      </w:r>
    </w:p>
    <w:p>
      <w:pPr>
        <w:spacing w:line="299" w:lineRule="auto"/>
        <w:rPr>
          <w:rFonts w:ascii="Arial"/>
          <w:sz w:val="21"/>
        </w:rPr>
      </w:pPr>
    </w:p>
    <w:p>
      <w:pPr>
        <w:pStyle w:val="2"/>
        <w:spacing w:before="101" w:line="228" w:lineRule="auto"/>
        <w:ind w:left="638"/>
        <w:outlineLvl w:val="1"/>
      </w:pPr>
      <w:r>
        <w:rPr>
          <w:spacing w:val="5"/>
        </w:rPr>
        <w:t>5、由于学生少，公用经费少，办公费极为紧张，连正常教师</w:t>
      </w:r>
      <w:r>
        <w:rPr>
          <w:spacing w:val="4"/>
        </w:rPr>
        <w:t>教研</w:t>
      </w:r>
    </w:p>
    <w:p>
      <w:pPr>
        <w:pStyle w:val="2"/>
        <w:spacing w:before="242" w:line="354" w:lineRule="auto"/>
        <w:ind w:left="4" w:right="113" w:hanging="2"/>
      </w:pPr>
      <w:r>
        <w:rPr>
          <w:spacing w:val="10"/>
        </w:rPr>
        <w:t>培养活动、送学生参加比赛都受到影响，积极向上级呼吁，争取确保</w:t>
      </w:r>
      <w:r>
        <w:rPr>
          <w:spacing w:val="14"/>
        </w:rPr>
        <w:t xml:space="preserve"> </w:t>
      </w:r>
      <w:r>
        <w:rPr>
          <w:spacing w:val="5"/>
        </w:rPr>
        <w:t>正常运转的经费。</w:t>
      </w:r>
    </w:p>
    <w:p>
      <w:pPr>
        <w:pStyle w:val="2"/>
        <w:spacing w:before="217" w:line="227" w:lineRule="auto"/>
        <w:ind w:left="795"/>
        <w:outlineLvl w:val="1"/>
      </w:pPr>
      <w:r>
        <w:rPr>
          <w:spacing w:val="6"/>
        </w:rPr>
        <w:t>6、</w:t>
      </w:r>
      <w:r>
        <w:rPr>
          <w:spacing w:val="-78"/>
        </w:rPr>
        <w:t xml:space="preserve"> </w:t>
      </w:r>
      <w:r>
        <w:rPr>
          <w:spacing w:val="6"/>
        </w:rPr>
        <w:t>以与兄弟学校构建联系机制，</w:t>
      </w:r>
      <w:r>
        <w:rPr>
          <w:spacing w:val="-93"/>
        </w:rPr>
        <w:t xml:space="preserve"> </w:t>
      </w:r>
      <w:r>
        <w:rPr>
          <w:spacing w:val="6"/>
        </w:rPr>
        <w:t>以实施新课程标准为契机，促</w:t>
      </w:r>
    </w:p>
    <w:p>
      <w:pPr>
        <w:pStyle w:val="2"/>
        <w:spacing w:before="243" w:line="227" w:lineRule="auto"/>
        <w:ind w:left="3"/>
      </w:pPr>
      <w:r>
        <w:rPr>
          <w:spacing w:val="11"/>
        </w:rPr>
        <w:t>进教师积极培训，加强教育教学信息化，提高课堂效益，让教师进一</w:t>
      </w:r>
    </w:p>
    <w:p>
      <w:pPr>
        <w:spacing w:line="227" w:lineRule="auto"/>
        <w:sectPr>
          <w:footerReference r:id="rId17" w:type="default"/>
          <w:pgSz w:w="11906" w:h="16839"/>
          <w:pgMar w:top="1353" w:right="1021" w:bottom="1765" w:left="1152" w:header="0" w:footer="1601" w:gutter="0"/>
          <w:cols w:space="720" w:num="1"/>
        </w:sectPr>
      </w:pPr>
    </w:p>
    <w:p>
      <w:pPr>
        <w:pStyle w:val="2"/>
        <w:spacing w:before="65" w:line="227" w:lineRule="auto"/>
        <w:ind w:left="7"/>
      </w:pPr>
      <w:bookmarkStart w:id="32" w:name="bookmark31"/>
      <w:bookmarkEnd w:id="32"/>
      <w:r>
        <w:rPr>
          <w:spacing w:val="8"/>
        </w:rPr>
        <w:t>步得到专业化负责，使学生成绩和能力同步提高。</w:t>
      </w:r>
    </w:p>
    <w:p>
      <w:pPr>
        <w:spacing w:line="401" w:lineRule="auto"/>
        <w:rPr>
          <w:rFonts w:ascii="Arial"/>
          <w:sz w:val="21"/>
        </w:rPr>
      </w:pPr>
    </w:p>
    <w:p>
      <w:pPr>
        <w:spacing w:before="100" w:line="227" w:lineRule="auto"/>
        <w:outlineLvl w:val="1"/>
        <w:rPr>
          <w:rFonts w:ascii="黑体" w:hAnsi="黑体" w:eastAsia="黑体" w:cs="黑体"/>
          <w:sz w:val="31"/>
          <w:szCs w:val="31"/>
        </w:rPr>
      </w:pPr>
      <w:bookmarkStart w:id="33" w:name="bookmark4"/>
      <w:bookmarkEnd w:id="33"/>
      <w:r>
        <w:rPr>
          <w:rFonts w:ascii="黑体" w:hAnsi="黑体" w:eastAsia="黑体" w:cs="黑体"/>
          <w:spacing w:val="7"/>
          <w:sz w:val="31"/>
          <w:szCs w:val="31"/>
        </w:rPr>
        <w:t>二、机构设置</w:t>
      </w:r>
    </w:p>
    <w:p>
      <w:pPr>
        <w:spacing w:line="398" w:lineRule="auto"/>
        <w:rPr>
          <w:rFonts w:ascii="Arial"/>
          <w:sz w:val="21"/>
        </w:rPr>
      </w:pPr>
    </w:p>
    <w:p>
      <w:pPr>
        <w:pStyle w:val="2"/>
        <w:spacing w:before="101" w:line="361" w:lineRule="auto"/>
        <w:ind w:left="6" w:firstLine="709"/>
        <w:jc w:val="both"/>
      </w:pPr>
      <w:r>
        <w:rPr>
          <w:spacing w:val="20"/>
        </w:rPr>
        <w:t>峨眉山市大为小学校属于峨眉山市教育局部门下</w:t>
      </w:r>
      <w:r>
        <w:rPr>
          <w:spacing w:val="19"/>
        </w:rPr>
        <w:t>属的二级预算</w:t>
      </w:r>
      <w:r>
        <w:t xml:space="preserve"> </w:t>
      </w:r>
      <w:r>
        <w:rPr>
          <w:spacing w:val="7"/>
        </w:rPr>
        <w:t>单位，下设独立编制机构</w:t>
      </w:r>
      <w:r>
        <w:rPr>
          <w:spacing w:val="-38"/>
        </w:rPr>
        <w:t xml:space="preserve"> </w:t>
      </w:r>
      <w:r>
        <w:rPr>
          <w:spacing w:val="7"/>
        </w:rPr>
        <w:t>1</w:t>
      </w:r>
      <w:r>
        <w:rPr>
          <w:spacing w:val="-50"/>
        </w:rPr>
        <w:t xml:space="preserve"> </w:t>
      </w:r>
      <w:r>
        <w:rPr>
          <w:spacing w:val="7"/>
        </w:rPr>
        <w:t>个，其中行政机构</w:t>
      </w:r>
      <w:r>
        <w:rPr>
          <w:spacing w:val="-59"/>
        </w:rPr>
        <w:t xml:space="preserve"> </w:t>
      </w:r>
      <w:r>
        <w:rPr>
          <w:spacing w:val="6"/>
        </w:rPr>
        <w:t>0</w:t>
      </w:r>
      <w:r>
        <w:rPr>
          <w:spacing w:val="-50"/>
        </w:rPr>
        <w:t xml:space="preserve"> </w:t>
      </w:r>
      <w:r>
        <w:rPr>
          <w:spacing w:val="6"/>
        </w:rPr>
        <w:t>个，参照公务员法管</w:t>
      </w:r>
      <w:r>
        <w:t xml:space="preserve"> </w:t>
      </w:r>
      <w:r>
        <w:rPr>
          <w:spacing w:val="2"/>
        </w:rPr>
        <w:t>理的事业机构</w:t>
      </w:r>
      <w:r>
        <w:rPr>
          <w:spacing w:val="-58"/>
        </w:rPr>
        <w:t xml:space="preserve"> </w:t>
      </w:r>
      <w:r>
        <w:rPr>
          <w:spacing w:val="2"/>
        </w:rPr>
        <w:t>0</w:t>
      </w:r>
      <w:r>
        <w:rPr>
          <w:spacing w:val="-52"/>
        </w:rPr>
        <w:t xml:space="preserve"> </w:t>
      </w:r>
      <w:r>
        <w:rPr>
          <w:spacing w:val="2"/>
        </w:rPr>
        <w:t>个，其他事业机构</w:t>
      </w:r>
      <w:r>
        <w:rPr>
          <w:spacing w:val="-38"/>
        </w:rPr>
        <w:t xml:space="preserve"> </w:t>
      </w:r>
      <w:r>
        <w:rPr>
          <w:spacing w:val="2"/>
        </w:rPr>
        <w:t>1</w:t>
      </w:r>
      <w:r>
        <w:rPr>
          <w:spacing w:val="-53"/>
        </w:rPr>
        <w:t xml:space="preserve"> </w:t>
      </w:r>
      <w:r>
        <w:rPr>
          <w:spacing w:val="2"/>
        </w:rPr>
        <w:t>个。</w:t>
      </w:r>
    </w:p>
    <w:p>
      <w:pPr>
        <w:spacing w:line="361" w:lineRule="auto"/>
        <w:sectPr>
          <w:footerReference r:id="rId18" w:type="default"/>
          <w:pgSz w:w="11906" w:h="16839"/>
          <w:pgMar w:top="1353" w:right="1135" w:bottom="1765" w:left="1150" w:header="0" w:footer="1601" w:gutter="0"/>
          <w:cols w:space="720" w:num="1"/>
        </w:sectPr>
      </w:pPr>
    </w:p>
    <w:p>
      <w:pPr>
        <w:spacing w:before="88" w:line="225" w:lineRule="auto"/>
        <w:ind w:left="961"/>
        <w:outlineLvl w:val="0"/>
        <w:rPr>
          <w:rFonts w:ascii="黑体" w:hAnsi="黑体" w:eastAsia="黑体" w:cs="黑体"/>
          <w:sz w:val="43"/>
          <w:szCs w:val="43"/>
        </w:rPr>
      </w:pPr>
      <w:bookmarkStart w:id="34" w:name="bookmark32"/>
      <w:bookmarkEnd w:id="34"/>
      <w:bookmarkStart w:id="35" w:name="bookmark5"/>
      <w:bookmarkEnd w:id="35"/>
      <w:r>
        <w:rPr>
          <w:rFonts w:ascii="黑体" w:hAnsi="黑体" w:eastAsia="黑体" w:cs="黑体"/>
          <w:spacing w:val="6"/>
          <w:sz w:val="43"/>
          <w:szCs w:val="43"/>
        </w:rPr>
        <w:t>第二部分 2023</w:t>
      </w:r>
      <w:r>
        <w:rPr>
          <w:rFonts w:ascii="黑体" w:hAnsi="黑体" w:eastAsia="黑体" w:cs="黑体"/>
          <w:spacing w:val="-75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6"/>
          <w:sz w:val="43"/>
          <w:szCs w:val="43"/>
        </w:rPr>
        <w:t>年度单位决算情况说明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101" w:line="226" w:lineRule="auto"/>
        <w:ind w:left="688"/>
        <w:outlineLvl w:val="1"/>
        <w:rPr>
          <w:rFonts w:ascii="黑体" w:hAnsi="黑体" w:eastAsia="黑体" w:cs="黑体"/>
          <w:sz w:val="31"/>
          <w:szCs w:val="31"/>
        </w:rPr>
      </w:pPr>
      <w:bookmarkStart w:id="36" w:name="bookmark6"/>
      <w:bookmarkEnd w:id="36"/>
      <w:r>
        <w:rPr>
          <w:rFonts w:ascii="黑体" w:hAnsi="黑体" w:eastAsia="黑体" w:cs="黑体"/>
          <w:spacing w:val="7"/>
          <w:sz w:val="31"/>
          <w:szCs w:val="31"/>
        </w:rPr>
        <w:t>一、</w:t>
      </w:r>
      <w:r>
        <w:rPr>
          <w:rFonts w:ascii="黑体" w:hAnsi="黑体" w:eastAsia="黑体" w:cs="黑体"/>
          <w:spacing w:val="-5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收入支出决算总体情况说明</w:t>
      </w:r>
    </w:p>
    <w:p>
      <w:pPr>
        <w:spacing w:line="276" w:lineRule="auto"/>
        <w:rPr>
          <w:rFonts w:ascii="Arial"/>
          <w:sz w:val="21"/>
        </w:rPr>
      </w:pPr>
    </w:p>
    <w:p>
      <w:pPr>
        <w:pStyle w:val="2"/>
        <w:spacing w:before="100" w:line="349" w:lineRule="auto"/>
        <w:ind w:left="51" w:right="1" w:firstLine="634"/>
        <w:jc w:val="both"/>
      </w:pPr>
      <w:r>
        <w:rPr>
          <w:spacing w:val="2"/>
        </w:rPr>
        <w:t>2023</w:t>
      </w:r>
      <w:r>
        <w:rPr>
          <w:spacing w:val="-38"/>
        </w:rPr>
        <w:t xml:space="preserve"> </w:t>
      </w:r>
      <w:r>
        <w:rPr>
          <w:spacing w:val="2"/>
        </w:rPr>
        <w:t>年度收、支总计均为</w:t>
      </w:r>
      <w:r>
        <w:rPr>
          <w:spacing w:val="-58"/>
        </w:rPr>
        <w:t xml:space="preserve"> </w:t>
      </w:r>
      <w:r>
        <w:rPr>
          <w:b/>
          <w:bCs/>
          <w:spacing w:val="2"/>
        </w:rPr>
        <w:t>554.33</w:t>
      </w:r>
      <w:r>
        <w:rPr>
          <w:spacing w:val="-48"/>
        </w:rPr>
        <w:t xml:space="preserve"> </w:t>
      </w:r>
      <w:r>
        <w:rPr>
          <w:spacing w:val="2"/>
        </w:rPr>
        <w:t>万元。与</w:t>
      </w:r>
      <w:r>
        <w:rPr>
          <w:spacing w:val="-61"/>
        </w:rPr>
        <w:t xml:space="preserve"> </w:t>
      </w:r>
      <w:r>
        <w:rPr>
          <w:spacing w:val="2"/>
        </w:rPr>
        <w:t>2022</w:t>
      </w:r>
      <w:r>
        <w:rPr>
          <w:spacing w:val="-47"/>
        </w:rPr>
        <w:t xml:space="preserve"> </w:t>
      </w:r>
      <w:r>
        <w:rPr>
          <w:spacing w:val="2"/>
        </w:rPr>
        <w:t>年度相比，收、</w:t>
      </w:r>
      <w:r>
        <w:t xml:space="preserve"> </w:t>
      </w:r>
      <w:r>
        <w:rPr>
          <w:spacing w:val="5"/>
        </w:rPr>
        <w:t>支总计各减少</w:t>
      </w:r>
      <w:r>
        <w:rPr>
          <w:spacing w:val="-55"/>
        </w:rPr>
        <w:t xml:space="preserve"> </w:t>
      </w:r>
      <w:r>
        <w:rPr>
          <w:spacing w:val="5"/>
        </w:rPr>
        <w:t>21.21</w:t>
      </w:r>
      <w:r>
        <w:rPr>
          <w:spacing w:val="-54"/>
        </w:rPr>
        <w:t xml:space="preserve"> </w:t>
      </w:r>
      <w:r>
        <w:rPr>
          <w:spacing w:val="5"/>
        </w:rPr>
        <w:t>万元，下降</w:t>
      </w:r>
      <w:r>
        <w:rPr>
          <w:spacing w:val="-55"/>
        </w:rPr>
        <w:t xml:space="preserve"> </w:t>
      </w:r>
      <w:r>
        <w:rPr>
          <w:spacing w:val="5"/>
        </w:rPr>
        <w:t>3.7%。主要变动原因是人员退休、调</w:t>
      </w:r>
      <w:r>
        <w:t xml:space="preserve"> </w:t>
      </w:r>
      <w:r>
        <w:rPr>
          <w:spacing w:val="-7"/>
        </w:rPr>
        <w:t>出。</w:t>
      </w:r>
    </w:p>
    <w:p>
      <w:pPr>
        <w:pStyle w:val="2"/>
        <w:spacing w:before="202" w:line="227" w:lineRule="auto"/>
        <w:ind w:left="475"/>
      </w:pPr>
      <w:r>
        <w:rPr>
          <w:spacing w:val="8"/>
        </w:rPr>
        <w:t>（图</w:t>
      </w:r>
      <w:r>
        <w:rPr>
          <w:spacing w:val="-37"/>
        </w:rPr>
        <w:t xml:space="preserve"> </w:t>
      </w:r>
      <w:r>
        <w:rPr>
          <w:spacing w:val="8"/>
        </w:rPr>
        <w:t>1：收、支决算总计变动情况图</w:t>
      </w:r>
      <w:r>
        <w:rPr>
          <w:spacing w:val="-90"/>
        </w:rPr>
        <w:t>）（</w:t>
      </w:r>
      <w:r>
        <w:rPr>
          <w:spacing w:val="8"/>
        </w:rPr>
        <w:t>柱状图）</w:t>
      </w:r>
    </w:p>
    <w:p>
      <w:pPr>
        <w:spacing w:before="132" w:line="4620" w:lineRule="exact"/>
      </w:pPr>
      <w:r>
        <w:rPr>
          <w:position w:val="-92"/>
        </w:rPr>
        <w:drawing>
          <wp:inline distT="0" distB="0" distL="0" distR="0">
            <wp:extent cx="4467225" cy="29337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50" w:line="226" w:lineRule="auto"/>
        <w:ind w:left="688"/>
        <w:outlineLvl w:val="1"/>
        <w:rPr>
          <w:rFonts w:ascii="黑体" w:hAnsi="黑体" w:eastAsia="黑体" w:cs="黑体"/>
          <w:sz w:val="31"/>
          <w:szCs w:val="31"/>
        </w:rPr>
      </w:pPr>
      <w:bookmarkStart w:id="37" w:name="bookmark7"/>
      <w:bookmarkEnd w:id="37"/>
      <w:r>
        <w:rPr>
          <w:rFonts w:ascii="黑体" w:hAnsi="黑体" w:eastAsia="黑体" w:cs="黑体"/>
          <w:spacing w:val="6"/>
          <w:sz w:val="31"/>
          <w:szCs w:val="31"/>
        </w:rPr>
        <w:t>二、</w:t>
      </w:r>
      <w:r>
        <w:rPr>
          <w:rFonts w:ascii="黑体" w:hAnsi="黑体" w:eastAsia="黑体" w:cs="黑体"/>
          <w:spacing w:val="-5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6"/>
          <w:sz w:val="31"/>
          <w:szCs w:val="31"/>
        </w:rPr>
        <w:t>收入决算情况说明</w:t>
      </w:r>
    </w:p>
    <w:p>
      <w:pPr>
        <w:spacing w:line="278" w:lineRule="auto"/>
        <w:rPr>
          <w:rFonts w:ascii="Arial"/>
          <w:sz w:val="21"/>
        </w:rPr>
      </w:pPr>
    </w:p>
    <w:p>
      <w:pPr>
        <w:pStyle w:val="2"/>
        <w:spacing w:before="101" w:line="227" w:lineRule="auto"/>
        <w:ind w:right="3"/>
        <w:jc w:val="right"/>
        <w:outlineLvl w:val="1"/>
      </w:pPr>
      <w:r>
        <w:rPr>
          <w:spacing w:val="8"/>
        </w:rPr>
        <w:t>2023</w:t>
      </w:r>
      <w:r>
        <w:rPr>
          <w:spacing w:val="-35"/>
        </w:rPr>
        <w:t xml:space="preserve"> </w:t>
      </w:r>
      <w:r>
        <w:rPr>
          <w:spacing w:val="8"/>
        </w:rPr>
        <w:t>年度本年收入合计</w:t>
      </w:r>
      <w:r>
        <w:rPr>
          <w:spacing w:val="-51"/>
        </w:rPr>
        <w:t xml:space="preserve"> </w:t>
      </w:r>
      <w:r>
        <w:rPr>
          <w:b/>
          <w:bCs/>
          <w:spacing w:val="8"/>
        </w:rPr>
        <w:t>554.33</w:t>
      </w:r>
      <w:r>
        <w:rPr>
          <w:spacing w:val="-46"/>
        </w:rPr>
        <w:t xml:space="preserve"> </w:t>
      </w:r>
      <w:r>
        <w:rPr>
          <w:spacing w:val="8"/>
        </w:rPr>
        <w:t>万元，其中：一般公共预算财政</w:t>
      </w:r>
    </w:p>
    <w:p>
      <w:pPr>
        <w:pStyle w:val="2"/>
        <w:spacing w:before="220" w:line="349" w:lineRule="auto"/>
        <w:ind w:left="44" w:firstLine="7"/>
        <w:jc w:val="both"/>
      </w:pPr>
      <w:r>
        <w:rPr>
          <w:spacing w:val="2"/>
        </w:rPr>
        <w:t>拨款收入</w:t>
      </w:r>
      <w:r>
        <w:rPr>
          <w:spacing w:val="-39"/>
        </w:rPr>
        <w:t xml:space="preserve"> </w:t>
      </w:r>
      <w:r>
        <w:rPr>
          <w:b/>
          <w:bCs/>
          <w:spacing w:val="2"/>
        </w:rPr>
        <w:t>541.5</w:t>
      </w:r>
      <w:r>
        <w:rPr>
          <w:spacing w:val="-51"/>
        </w:rPr>
        <w:t xml:space="preserve"> </w:t>
      </w:r>
      <w:r>
        <w:rPr>
          <w:spacing w:val="2"/>
        </w:rPr>
        <w:t>万元，占</w:t>
      </w:r>
      <w:r>
        <w:rPr>
          <w:spacing w:val="-61"/>
        </w:rPr>
        <w:t xml:space="preserve"> </w:t>
      </w:r>
      <w:r>
        <w:rPr>
          <w:b/>
          <w:bCs/>
          <w:spacing w:val="2"/>
        </w:rPr>
        <w:t>97.69%</w:t>
      </w:r>
      <w:r>
        <w:rPr>
          <w:spacing w:val="2"/>
        </w:rPr>
        <w:t>；政府性基金预算财政拨款收入</w:t>
      </w:r>
      <w:r>
        <w:rPr>
          <w:spacing w:val="-59"/>
        </w:rPr>
        <w:t xml:space="preserve"> </w:t>
      </w:r>
      <w:r>
        <w:rPr>
          <w:b/>
          <w:bCs/>
          <w:spacing w:val="2"/>
        </w:rPr>
        <w:t>0</w:t>
      </w:r>
      <w:r>
        <w:rPr>
          <w:spacing w:val="-48"/>
        </w:rPr>
        <w:t xml:space="preserve"> </w:t>
      </w:r>
      <w:r>
        <w:rPr>
          <w:spacing w:val="2"/>
        </w:rPr>
        <w:t>万</w:t>
      </w:r>
      <w:r>
        <w:t xml:space="preserve"> </w:t>
      </w:r>
      <w:r>
        <w:rPr>
          <w:spacing w:val="2"/>
        </w:rPr>
        <w:t>元，占</w:t>
      </w:r>
      <w:r>
        <w:rPr>
          <w:spacing w:val="-46"/>
        </w:rPr>
        <w:t xml:space="preserve"> </w:t>
      </w:r>
      <w:r>
        <w:rPr>
          <w:b/>
          <w:bCs/>
          <w:spacing w:val="2"/>
        </w:rPr>
        <w:t>0</w:t>
      </w:r>
      <w:r>
        <w:rPr>
          <w:spacing w:val="2"/>
        </w:rPr>
        <w:t>%；国有资本经营预算财政拨款收入</w:t>
      </w:r>
      <w:r>
        <w:rPr>
          <w:spacing w:val="-59"/>
        </w:rPr>
        <w:t xml:space="preserve"> </w:t>
      </w:r>
      <w:r>
        <w:rPr>
          <w:b/>
          <w:bCs/>
          <w:spacing w:val="2"/>
        </w:rPr>
        <w:t>0</w:t>
      </w:r>
      <w:r>
        <w:rPr>
          <w:spacing w:val="-51"/>
        </w:rPr>
        <w:t xml:space="preserve"> </w:t>
      </w:r>
      <w:r>
        <w:rPr>
          <w:spacing w:val="2"/>
        </w:rPr>
        <w:t>万元，占</w:t>
      </w:r>
      <w:r>
        <w:rPr>
          <w:spacing w:val="-60"/>
        </w:rPr>
        <w:t xml:space="preserve"> </w:t>
      </w:r>
      <w:r>
        <w:rPr>
          <w:b/>
          <w:bCs/>
          <w:spacing w:val="2"/>
        </w:rPr>
        <w:t>0</w:t>
      </w:r>
      <w:r>
        <w:rPr>
          <w:spacing w:val="2"/>
        </w:rPr>
        <w:t>%；上级补助</w:t>
      </w:r>
      <w:r>
        <w:t xml:space="preserve"> </w:t>
      </w:r>
      <w:r>
        <w:rPr>
          <w:spacing w:val="-1"/>
        </w:rPr>
        <w:t>收入</w:t>
      </w:r>
      <w:r>
        <w:rPr>
          <w:spacing w:val="-52"/>
        </w:rPr>
        <w:t xml:space="preserve"> </w:t>
      </w:r>
      <w:r>
        <w:rPr>
          <w:b/>
          <w:bCs/>
          <w:spacing w:val="-1"/>
        </w:rPr>
        <w:t>0</w:t>
      </w:r>
      <w:r>
        <w:rPr>
          <w:spacing w:val="-43"/>
        </w:rPr>
        <w:t xml:space="preserve"> </w:t>
      </w:r>
      <w:r>
        <w:rPr>
          <w:spacing w:val="-1"/>
        </w:rPr>
        <w:t>万元，</w:t>
      </w:r>
      <w:r>
        <w:rPr>
          <w:spacing w:val="-63"/>
        </w:rPr>
        <w:t xml:space="preserve"> </w:t>
      </w:r>
      <w:r>
        <w:rPr>
          <w:spacing w:val="-1"/>
        </w:rPr>
        <w:t>占</w:t>
      </w:r>
      <w:r>
        <w:rPr>
          <w:spacing w:val="-53"/>
        </w:rPr>
        <w:t xml:space="preserve"> </w:t>
      </w:r>
      <w:r>
        <w:rPr>
          <w:spacing w:val="-1"/>
        </w:rPr>
        <w:t>0%；事业收入</w:t>
      </w:r>
      <w:r>
        <w:rPr>
          <w:spacing w:val="-54"/>
        </w:rPr>
        <w:t xml:space="preserve"> </w:t>
      </w:r>
      <w:r>
        <w:rPr>
          <w:b/>
          <w:bCs/>
          <w:spacing w:val="-1"/>
        </w:rPr>
        <w:t>0</w:t>
      </w:r>
      <w:r>
        <w:rPr>
          <w:spacing w:val="-42"/>
        </w:rPr>
        <w:t xml:space="preserve"> </w:t>
      </w:r>
      <w:r>
        <w:rPr>
          <w:spacing w:val="-1"/>
        </w:rPr>
        <w:t>万元，</w:t>
      </w:r>
      <w:r>
        <w:rPr>
          <w:spacing w:val="-63"/>
        </w:rPr>
        <w:t xml:space="preserve"> </w:t>
      </w:r>
      <w:r>
        <w:rPr>
          <w:spacing w:val="-1"/>
        </w:rPr>
        <w:t>占</w:t>
      </w:r>
      <w:r>
        <w:rPr>
          <w:spacing w:val="-54"/>
        </w:rPr>
        <w:t xml:space="preserve"> </w:t>
      </w:r>
      <w:r>
        <w:rPr>
          <w:b/>
          <w:bCs/>
          <w:spacing w:val="-1"/>
        </w:rPr>
        <w:t>0</w:t>
      </w:r>
      <w:r>
        <w:rPr>
          <w:spacing w:val="-1"/>
        </w:rPr>
        <w:t>%；经营收</w:t>
      </w:r>
      <w:r>
        <w:rPr>
          <w:spacing w:val="-2"/>
        </w:rPr>
        <w:t>入</w:t>
      </w:r>
      <w:r>
        <w:rPr>
          <w:spacing w:val="-52"/>
        </w:rPr>
        <w:t xml:space="preserve"> </w:t>
      </w:r>
      <w:r>
        <w:rPr>
          <w:b/>
          <w:bCs/>
          <w:spacing w:val="-2"/>
        </w:rPr>
        <w:t>0</w:t>
      </w:r>
      <w:r>
        <w:rPr>
          <w:spacing w:val="-44"/>
        </w:rPr>
        <w:t xml:space="preserve"> </w:t>
      </w:r>
      <w:r>
        <w:rPr>
          <w:spacing w:val="-2"/>
        </w:rPr>
        <w:t>万元，</w:t>
      </w:r>
      <w:r>
        <w:rPr>
          <w:spacing w:val="-63"/>
        </w:rPr>
        <w:t xml:space="preserve"> </w:t>
      </w:r>
      <w:r>
        <w:rPr>
          <w:spacing w:val="-2"/>
        </w:rPr>
        <w:t>占</w:t>
      </w:r>
      <w:r>
        <w:t xml:space="preserve"> </w:t>
      </w:r>
      <w:r>
        <w:rPr>
          <w:b/>
          <w:bCs/>
          <w:spacing w:val="-5"/>
        </w:rPr>
        <w:t>0</w:t>
      </w:r>
      <w:r>
        <w:rPr>
          <w:spacing w:val="-5"/>
        </w:rPr>
        <w:t>%；附属单位上缴收入</w:t>
      </w:r>
      <w:r>
        <w:rPr>
          <w:spacing w:val="-47"/>
        </w:rPr>
        <w:t xml:space="preserve"> </w:t>
      </w:r>
      <w:r>
        <w:rPr>
          <w:b/>
          <w:bCs/>
          <w:spacing w:val="-5"/>
        </w:rPr>
        <w:t>0</w:t>
      </w:r>
      <w:r>
        <w:rPr>
          <w:spacing w:val="-51"/>
        </w:rPr>
        <w:t xml:space="preserve"> </w:t>
      </w:r>
      <w:r>
        <w:rPr>
          <w:spacing w:val="-5"/>
        </w:rPr>
        <w:t>万元，占</w:t>
      </w:r>
      <w:r>
        <w:rPr>
          <w:spacing w:val="-59"/>
        </w:rPr>
        <w:t xml:space="preserve"> </w:t>
      </w:r>
      <w:r>
        <w:rPr>
          <w:b/>
          <w:bCs/>
          <w:spacing w:val="-5"/>
        </w:rPr>
        <w:t>0</w:t>
      </w:r>
      <w:r>
        <w:rPr>
          <w:spacing w:val="-5"/>
        </w:rPr>
        <w:t>%；其他收入</w:t>
      </w:r>
      <w:r>
        <w:rPr>
          <w:spacing w:val="-39"/>
        </w:rPr>
        <w:t xml:space="preserve"> </w:t>
      </w:r>
      <w:r>
        <w:rPr>
          <w:b/>
          <w:bCs/>
          <w:spacing w:val="-5"/>
        </w:rPr>
        <w:t>12.83</w:t>
      </w:r>
      <w:r>
        <w:rPr>
          <w:spacing w:val="-51"/>
        </w:rPr>
        <w:t xml:space="preserve"> </w:t>
      </w:r>
      <w:r>
        <w:rPr>
          <w:spacing w:val="-5"/>
        </w:rPr>
        <w:t>万元，占</w:t>
      </w:r>
      <w:r>
        <w:rPr>
          <w:spacing w:val="-58"/>
        </w:rPr>
        <w:t xml:space="preserve"> </w:t>
      </w:r>
      <w:r>
        <w:rPr>
          <w:b/>
          <w:bCs/>
          <w:spacing w:val="-5"/>
        </w:rPr>
        <w:t>2.31</w:t>
      </w:r>
      <w:r>
        <w:rPr>
          <w:spacing w:val="-5"/>
        </w:rPr>
        <w:t>%</w:t>
      </w:r>
    </w:p>
    <w:p>
      <w:pPr>
        <w:spacing w:line="349" w:lineRule="auto"/>
        <w:sectPr>
          <w:footerReference r:id="rId19" w:type="default"/>
          <w:pgSz w:w="11906" w:h="16839"/>
          <w:pgMar w:top="1332" w:right="1133" w:bottom="1767" w:left="1102" w:header="0" w:footer="1601" w:gutter="0"/>
          <w:cols w:space="720" w:num="1"/>
        </w:sectPr>
      </w:pPr>
    </w:p>
    <w:p>
      <w:pPr>
        <w:pStyle w:val="2"/>
        <w:spacing w:before="65" w:line="226" w:lineRule="auto"/>
        <w:ind w:left="642"/>
        <w:outlineLvl w:val="1"/>
      </w:pPr>
      <w:bookmarkStart w:id="38" w:name="bookmark33"/>
      <w:bookmarkEnd w:id="38"/>
      <w:r>
        <w:rPr>
          <w:b/>
          <w:bCs/>
        </w:rPr>
        <w:t>（注：数据来源于财决</w:t>
      </w:r>
      <w:r>
        <w:rPr>
          <w:spacing w:val="-47"/>
        </w:rPr>
        <w:t xml:space="preserve"> </w:t>
      </w:r>
      <w:r>
        <w:rPr>
          <w:b/>
          <w:bCs/>
        </w:rPr>
        <w:t>01</w:t>
      </w:r>
      <w:r>
        <w:rPr>
          <w:spacing w:val="-51"/>
        </w:rPr>
        <w:t xml:space="preserve"> </w:t>
      </w:r>
      <w:r>
        <w:rPr>
          <w:b/>
          <w:bCs/>
        </w:rPr>
        <w:t>表，仅罗列本单位涉及的收入。）</w:t>
      </w:r>
    </w:p>
    <w:p>
      <w:pPr>
        <w:spacing w:line="278" w:lineRule="auto"/>
        <w:rPr>
          <w:rFonts w:ascii="Arial"/>
          <w:sz w:val="21"/>
        </w:rPr>
      </w:pPr>
    </w:p>
    <w:p>
      <w:pPr>
        <w:pStyle w:val="2"/>
        <w:spacing w:before="101" w:line="227" w:lineRule="auto"/>
        <w:ind w:left="642"/>
      </w:pPr>
      <w:r>
        <w:rPr>
          <w:spacing w:val="9"/>
        </w:rPr>
        <w:t>（图</w:t>
      </w:r>
      <w:r>
        <w:rPr>
          <w:spacing w:val="-55"/>
        </w:rPr>
        <w:t xml:space="preserve"> </w:t>
      </w:r>
      <w:r>
        <w:rPr>
          <w:spacing w:val="9"/>
        </w:rPr>
        <w:t>2：收入决算结构图</w:t>
      </w:r>
      <w:r>
        <w:rPr>
          <w:spacing w:val="-88"/>
          <w:w w:val="98"/>
        </w:rPr>
        <w:t>）（</w:t>
      </w:r>
      <w:r>
        <w:rPr>
          <w:spacing w:val="9"/>
        </w:rPr>
        <w:t>饼状图）</w:t>
      </w:r>
    </w:p>
    <w:p>
      <w:pPr>
        <w:spacing w:line="261" w:lineRule="auto"/>
        <w:rPr>
          <w:rFonts w:ascii="Arial"/>
          <w:sz w:val="21"/>
        </w:rPr>
      </w:pPr>
    </w:p>
    <w:p>
      <w:pPr>
        <w:spacing w:line="4425" w:lineRule="exact"/>
        <w:ind w:firstLine="660"/>
      </w:pPr>
      <w:r>
        <w:rPr>
          <w:position w:val="-88"/>
        </w:rPr>
        <w:drawing>
          <wp:inline distT="0" distB="0" distL="0" distR="0">
            <wp:extent cx="4048125" cy="280987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35" w:line="226" w:lineRule="auto"/>
        <w:ind w:left="636"/>
        <w:outlineLvl w:val="1"/>
        <w:rPr>
          <w:rFonts w:ascii="黑体" w:hAnsi="黑体" w:eastAsia="黑体" w:cs="黑体"/>
          <w:sz w:val="31"/>
          <w:szCs w:val="31"/>
        </w:rPr>
      </w:pPr>
      <w:bookmarkStart w:id="39" w:name="bookmark8"/>
      <w:bookmarkEnd w:id="39"/>
      <w:r>
        <w:rPr>
          <w:rFonts w:ascii="黑体" w:hAnsi="黑体" w:eastAsia="黑体" w:cs="黑体"/>
          <w:spacing w:val="4"/>
          <w:sz w:val="31"/>
          <w:szCs w:val="31"/>
        </w:rPr>
        <w:t>三、</w:t>
      </w:r>
      <w:r>
        <w:rPr>
          <w:rFonts w:ascii="黑体" w:hAnsi="黑体" w:eastAsia="黑体" w:cs="黑体"/>
          <w:spacing w:val="-37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4"/>
          <w:sz w:val="31"/>
          <w:szCs w:val="31"/>
        </w:rPr>
        <w:t>支出决算情况说明</w:t>
      </w:r>
    </w:p>
    <w:p>
      <w:pPr>
        <w:spacing w:line="275" w:lineRule="auto"/>
        <w:rPr>
          <w:rFonts w:ascii="Arial"/>
          <w:sz w:val="21"/>
        </w:rPr>
      </w:pPr>
    </w:p>
    <w:p>
      <w:pPr>
        <w:pStyle w:val="2"/>
        <w:spacing w:before="101" w:line="228" w:lineRule="auto"/>
        <w:ind w:right="42"/>
        <w:jc w:val="right"/>
        <w:outlineLvl w:val="1"/>
      </w:pPr>
      <w:r>
        <w:rPr>
          <w:spacing w:val="2"/>
        </w:rPr>
        <w:t>2023</w:t>
      </w:r>
      <w:r>
        <w:rPr>
          <w:spacing w:val="-38"/>
        </w:rPr>
        <w:t xml:space="preserve"> </w:t>
      </w:r>
      <w:r>
        <w:rPr>
          <w:spacing w:val="2"/>
        </w:rPr>
        <w:t>年度本年支出合计</w:t>
      </w:r>
      <w:r>
        <w:rPr>
          <w:spacing w:val="-56"/>
        </w:rPr>
        <w:t xml:space="preserve"> </w:t>
      </w:r>
      <w:r>
        <w:rPr>
          <w:b/>
          <w:bCs/>
          <w:spacing w:val="2"/>
        </w:rPr>
        <w:t>552.03</w:t>
      </w:r>
      <w:r>
        <w:rPr>
          <w:spacing w:val="-50"/>
        </w:rPr>
        <w:t xml:space="preserve"> </w:t>
      </w:r>
      <w:r>
        <w:rPr>
          <w:spacing w:val="2"/>
        </w:rPr>
        <w:t>万元，其中：基本支出</w:t>
      </w:r>
      <w:r>
        <w:rPr>
          <w:spacing w:val="-66"/>
        </w:rPr>
        <w:t xml:space="preserve"> </w:t>
      </w:r>
      <w:r>
        <w:rPr>
          <w:b/>
          <w:bCs/>
          <w:spacing w:val="2"/>
        </w:rPr>
        <w:t>480.42</w:t>
      </w:r>
      <w:r>
        <w:rPr>
          <w:spacing w:val="-49"/>
        </w:rPr>
        <w:t xml:space="preserve"> </w:t>
      </w:r>
      <w:r>
        <w:rPr>
          <w:spacing w:val="2"/>
        </w:rPr>
        <w:t>万</w:t>
      </w:r>
    </w:p>
    <w:p>
      <w:pPr>
        <w:pStyle w:val="2"/>
        <w:spacing w:before="217" w:line="349" w:lineRule="auto"/>
        <w:ind w:firstLine="2"/>
        <w:jc w:val="both"/>
      </w:pPr>
      <w:r>
        <w:rPr>
          <w:spacing w:val="3"/>
        </w:rPr>
        <w:t>元，</w:t>
      </w:r>
      <w:r>
        <w:rPr>
          <w:spacing w:val="-52"/>
        </w:rPr>
        <w:t xml:space="preserve"> </w:t>
      </w:r>
      <w:r>
        <w:rPr>
          <w:spacing w:val="3"/>
        </w:rPr>
        <w:t>占</w:t>
      </w:r>
      <w:r>
        <w:rPr>
          <w:spacing w:val="-49"/>
        </w:rPr>
        <w:t xml:space="preserve"> </w:t>
      </w:r>
      <w:r>
        <w:rPr>
          <w:b/>
          <w:bCs/>
          <w:spacing w:val="3"/>
        </w:rPr>
        <w:t>87.03</w:t>
      </w:r>
      <w:r>
        <w:rPr>
          <w:spacing w:val="3"/>
        </w:rPr>
        <w:t>%；项目支出</w:t>
      </w:r>
      <w:r>
        <w:rPr>
          <w:spacing w:val="-44"/>
        </w:rPr>
        <w:t xml:space="preserve"> </w:t>
      </w:r>
      <w:r>
        <w:rPr>
          <w:b/>
          <w:bCs/>
          <w:spacing w:val="3"/>
        </w:rPr>
        <w:t>71.61</w:t>
      </w:r>
      <w:r>
        <w:rPr>
          <w:spacing w:val="-39"/>
        </w:rPr>
        <w:t xml:space="preserve"> </w:t>
      </w:r>
      <w:r>
        <w:rPr>
          <w:spacing w:val="3"/>
        </w:rPr>
        <w:t>万元，</w:t>
      </w:r>
      <w:r>
        <w:rPr>
          <w:spacing w:val="-58"/>
        </w:rPr>
        <w:t xml:space="preserve"> </w:t>
      </w:r>
      <w:r>
        <w:rPr>
          <w:spacing w:val="3"/>
        </w:rPr>
        <w:t>占</w:t>
      </w:r>
      <w:r>
        <w:rPr>
          <w:spacing w:val="-29"/>
        </w:rPr>
        <w:t xml:space="preserve"> </w:t>
      </w:r>
      <w:r>
        <w:rPr>
          <w:b/>
          <w:bCs/>
          <w:spacing w:val="3"/>
        </w:rPr>
        <w:t>12.97</w:t>
      </w:r>
      <w:r>
        <w:rPr>
          <w:spacing w:val="3"/>
        </w:rPr>
        <w:t>%；上缴上级支出</w:t>
      </w:r>
      <w:r>
        <w:rPr>
          <w:spacing w:val="-48"/>
        </w:rPr>
        <w:t xml:space="preserve"> </w:t>
      </w:r>
      <w:r>
        <w:rPr>
          <w:b/>
          <w:bCs/>
          <w:spacing w:val="3"/>
        </w:rPr>
        <w:t>0</w:t>
      </w:r>
      <w:r>
        <w:t xml:space="preserve"> </w:t>
      </w:r>
      <w:r>
        <w:rPr>
          <w:spacing w:val="-3"/>
        </w:rPr>
        <w:t>万元，</w:t>
      </w:r>
      <w:r>
        <w:rPr>
          <w:spacing w:val="-65"/>
        </w:rPr>
        <w:t xml:space="preserve"> </w:t>
      </w:r>
      <w:r>
        <w:rPr>
          <w:spacing w:val="-3"/>
        </w:rPr>
        <w:t>占</w:t>
      </w:r>
      <w:r>
        <w:rPr>
          <w:spacing w:val="-60"/>
        </w:rPr>
        <w:t xml:space="preserve"> </w:t>
      </w:r>
      <w:r>
        <w:rPr>
          <w:b/>
          <w:bCs/>
          <w:spacing w:val="-3"/>
        </w:rPr>
        <w:t>0</w:t>
      </w:r>
      <w:r>
        <w:rPr>
          <w:spacing w:val="-3"/>
        </w:rPr>
        <w:t>%；经营支出</w:t>
      </w:r>
      <w:r>
        <w:rPr>
          <w:spacing w:val="-59"/>
        </w:rPr>
        <w:t xml:space="preserve"> </w:t>
      </w:r>
      <w:r>
        <w:rPr>
          <w:b/>
          <w:bCs/>
          <w:spacing w:val="-3"/>
        </w:rPr>
        <w:t>0</w:t>
      </w:r>
      <w:r>
        <w:rPr>
          <w:spacing w:val="-51"/>
        </w:rPr>
        <w:t xml:space="preserve"> </w:t>
      </w:r>
      <w:r>
        <w:rPr>
          <w:spacing w:val="-3"/>
        </w:rPr>
        <w:t>万元，</w:t>
      </w:r>
      <w:r>
        <w:rPr>
          <w:spacing w:val="-73"/>
        </w:rPr>
        <w:t xml:space="preserve"> </w:t>
      </w:r>
      <w:r>
        <w:rPr>
          <w:spacing w:val="-3"/>
        </w:rPr>
        <w:t>占</w:t>
      </w:r>
      <w:r>
        <w:rPr>
          <w:spacing w:val="-59"/>
        </w:rPr>
        <w:t xml:space="preserve"> </w:t>
      </w:r>
      <w:r>
        <w:rPr>
          <w:b/>
          <w:bCs/>
          <w:spacing w:val="-3"/>
        </w:rPr>
        <w:t>0</w:t>
      </w:r>
      <w:r>
        <w:rPr>
          <w:spacing w:val="-3"/>
        </w:rPr>
        <w:t>%；对附属单位补助支出</w:t>
      </w:r>
      <w:r>
        <w:rPr>
          <w:spacing w:val="-62"/>
        </w:rPr>
        <w:t xml:space="preserve"> </w:t>
      </w:r>
      <w:r>
        <w:rPr>
          <w:b/>
          <w:bCs/>
          <w:spacing w:val="-3"/>
        </w:rPr>
        <w:t>0</w:t>
      </w:r>
      <w:r>
        <w:rPr>
          <w:spacing w:val="-48"/>
        </w:rPr>
        <w:t xml:space="preserve"> </w:t>
      </w:r>
      <w:r>
        <w:rPr>
          <w:spacing w:val="-3"/>
        </w:rPr>
        <w:t>万元，</w:t>
      </w:r>
      <w:r>
        <w:t xml:space="preserve"> </w:t>
      </w:r>
      <w:r>
        <w:rPr>
          <w:spacing w:val="-6"/>
        </w:rPr>
        <w:t>占</w:t>
      </w:r>
      <w:r>
        <w:rPr>
          <w:spacing w:val="-58"/>
        </w:rPr>
        <w:t xml:space="preserve"> </w:t>
      </w:r>
      <w:r>
        <w:rPr>
          <w:b/>
          <w:bCs/>
          <w:spacing w:val="-6"/>
        </w:rPr>
        <w:t>0</w:t>
      </w:r>
      <w:r>
        <w:rPr>
          <w:spacing w:val="-6"/>
        </w:rPr>
        <w:t>%。</w:t>
      </w:r>
    </w:p>
    <w:p>
      <w:pPr>
        <w:pStyle w:val="2"/>
        <w:spacing w:before="204" w:line="226" w:lineRule="auto"/>
        <w:ind w:left="642"/>
        <w:outlineLvl w:val="1"/>
      </w:pPr>
      <w:r>
        <w:rPr>
          <w:b/>
          <w:bCs/>
        </w:rPr>
        <w:t>（注：数据来源于财决</w:t>
      </w:r>
      <w:r>
        <w:rPr>
          <w:spacing w:val="-47"/>
        </w:rPr>
        <w:t xml:space="preserve"> </w:t>
      </w:r>
      <w:r>
        <w:rPr>
          <w:b/>
          <w:bCs/>
        </w:rPr>
        <w:t>04</w:t>
      </w:r>
      <w:r>
        <w:rPr>
          <w:spacing w:val="-51"/>
        </w:rPr>
        <w:t xml:space="preserve"> </w:t>
      </w:r>
      <w:r>
        <w:rPr>
          <w:b/>
          <w:bCs/>
        </w:rPr>
        <w:t>表，仅罗列本单位涉及的支出。）</w:t>
      </w:r>
    </w:p>
    <w:p>
      <w:pPr>
        <w:spacing w:line="278" w:lineRule="auto"/>
        <w:rPr>
          <w:rFonts w:ascii="Arial"/>
          <w:sz w:val="21"/>
        </w:rPr>
      </w:pPr>
    </w:p>
    <w:p>
      <w:pPr>
        <w:pStyle w:val="2"/>
        <w:spacing w:before="101" w:line="227" w:lineRule="auto"/>
        <w:ind w:left="642"/>
      </w:pPr>
      <w:r>
        <w:rPr>
          <w:spacing w:val="9"/>
        </w:rPr>
        <w:t>（图</w:t>
      </w:r>
      <w:r>
        <w:rPr>
          <w:spacing w:val="-56"/>
        </w:rPr>
        <w:t xml:space="preserve"> </w:t>
      </w:r>
      <w:r>
        <w:rPr>
          <w:spacing w:val="9"/>
        </w:rPr>
        <w:t>3：支出决算结构图</w:t>
      </w:r>
      <w:r>
        <w:rPr>
          <w:spacing w:val="-87"/>
          <w:w w:val="98"/>
        </w:rPr>
        <w:t>）（</w:t>
      </w:r>
      <w:r>
        <w:rPr>
          <w:spacing w:val="9"/>
        </w:rPr>
        <w:t>饼状图）</w:t>
      </w:r>
    </w:p>
    <w:p>
      <w:pPr>
        <w:spacing w:line="227" w:lineRule="auto"/>
        <w:sectPr>
          <w:footerReference r:id="rId20" w:type="default"/>
          <w:pgSz w:w="11906" w:h="16839"/>
          <w:pgMar w:top="1406" w:right="1078" w:bottom="1765" w:left="1156" w:header="0" w:footer="1601" w:gutter="0"/>
          <w:cols w:space="720" w:num="1"/>
        </w:sectPr>
      </w:pPr>
    </w:p>
    <w:p>
      <w:pPr>
        <w:spacing w:line="4410" w:lineRule="exact"/>
        <w:ind w:firstLine="510"/>
      </w:pPr>
      <w:r>
        <w:rPr>
          <w:position w:val="-88"/>
        </w:rPr>
        <w:drawing>
          <wp:inline distT="0" distB="0" distL="0" distR="0">
            <wp:extent cx="4048125" cy="280035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6" w:lineRule="auto"/>
        <w:rPr>
          <w:rFonts w:ascii="Arial"/>
          <w:sz w:val="21"/>
        </w:rPr>
      </w:pPr>
    </w:p>
    <w:p>
      <w:pPr>
        <w:spacing w:before="101" w:line="226" w:lineRule="auto"/>
        <w:ind w:left="618"/>
        <w:outlineLvl w:val="1"/>
        <w:rPr>
          <w:rFonts w:ascii="黑体" w:hAnsi="黑体" w:eastAsia="黑体" w:cs="黑体"/>
          <w:sz w:val="31"/>
          <w:szCs w:val="31"/>
        </w:rPr>
      </w:pPr>
      <w:bookmarkStart w:id="40" w:name="bookmark9"/>
      <w:bookmarkEnd w:id="40"/>
      <w:bookmarkStart w:id="41" w:name="bookmark34"/>
      <w:bookmarkEnd w:id="41"/>
      <w:r>
        <w:rPr>
          <w:rFonts w:ascii="黑体" w:hAnsi="黑体" w:eastAsia="黑体" w:cs="黑体"/>
          <w:spacing w:val="8"/>
          <w:sz w:val="31"/>
          <w:szCs w:val="31"/>
        </w:rPr>
        <w:t>四、财政拨款收入支出决算总体情况说明</w:t>
      </w:r>
    </w:p>
    <w:p>
      <w:pPr>
        <w:spacing w:line="279" w:lineRule="auto"/>
        <w:rPr>
          <w:rFonts w:ascii="Arial"/>
          <w:sz w:val="21"/>
        </w:rPr>
      </w:pPr>
    </w:p>
    <w:p>
      <w:pPr>
        <w:pStyle w:val="2"/>
        <w:spacing w:before="100" w:line="346" w:lineRule="auto"/>
        <w:ind w:firstLine="602"/>
        <w:jc w:val="both"/>
      </w:pPr>
      <w:r>
        <w:rPr>
          <w:spacing w:val="6"/>
        </w:rPr>
        <w:t>2023</w:t>
      </w:r>
      <w:r>
        <w:rPr>
          <w:spacing w:val="-33"/>
        </w:rPr>
        <w:t xml:space="preserve"> </w:t>
      </w:r>
      <w:r>
        <w:rPr>
          <w:spacing w:val="6"/>
        </w:rPr>
        <w:t>年度财政拨款收、支总计均为</w:t>
      </w:r>
      <w:r>
        <w:rPr>
          <w:spacing w:val="-51"/>
        </w:rPr>
        <w:t xml:space="preserve"> </w:t>
      </w:r>
      <w:r>
        <w:rPr>
          <w:b/>
          <w:bCs/>
          <w:spacing w:val="6"/>
        </w:rPr>
        <w:t>541.5</w:t>
      </w:r>
      <w:r>
        <w:rPr>
          <w:spacing w:val="-44"/>
        </w:rPr>
        <w:t xml:space="preserve"> </w:t>
      </w:r>
      <w:r>
        <w:rPr>
          <w:spacing w:val="6"/>
        </w:rPr>
        <w:t>万元。与</w:t>
      </w:r>
      <w:r>
        <w:rPr>
          <w:spacing w:val="-53"/>
        </w:rPr>
        <w:t xml:space="preserve"> </w:t>
      </w:r>
      <w:r>
        <w:rPr>
          <w:spacing w:val="6"/>
        </w:rPr>
        <w:t>2022</w:t>
      </w:r>
      <w:r>
        <w:rPr>
          <w:spacing w:val="-42"/>
        </w:rPr>
        <w:t xml:space="preserve"> </w:t>
      </w:r>
      <w:r>
        <w:rPr>
          <w:spacing w:val="6"/>
        </w:rPr>
        <w:t>年度相</w:t>
      </w:r>
      <w:r>
        <w:t xml:space="preserve"> </w:t>
      </w:r>
      <w:r>
        <w:rPr>
          <w:spacing w:val="4"/>
        </w:rPr>
        <w:t>比，财政拨款收、支总计各减少</w:t>
      </w:r>
      <w:r>
        <w:rPr>
          <w:spacing w:val="-54"/>
        </w:rPr>
        <w:t xml:space="preserve"> </w:t>
      </w:r>
      <w:r>
        <w:rPr>
          <w:spacing w:val="4"/>
        </w:rPr>
        <w:t>34.04</w:t>
      </w:r>
      <w:r>
        <w:rPr>
          <w:spacing w:val="-53"/>
        </w:rPr>
        <w:t xml:space="preserve"> </w:t>
      </w:r>
      <w:r>
        <w:rPr>
          <w:spacing w:val="4"/>
        </w:rPr>
        <w:t>万元，下降</w:t>
      </w:r>
      <w:r>
        <w:rPr>
          <w:spacing w:val="-56"/>
        </w:rPr>
        <w:t xml:space="preserve"> </w:t>
      </w:r>
      <w:r>
        <w:rPr>
          <w:spacing w:val="4"/>
        </w:rPr>
        <w:t>5.9%。主要变动原</w:t>
      </w:r>
      <w:r>
        <w:t xml:space="preserve"> </w:t>
      </w:r>
      <w:r>
        <w:rPr>
          <w:spacing w:val="3"/>
        </w:rPr>
        <w:t>因是人员退休、调出。</w:t>
      </w:r>
    </w:p>
    <w:p>
      <w:pPr>
        <w:pStyle w:val="2"/>
        <w:spacing w:before="217" w:line="227" w:lineRule="auto"/>
        <w:ind w:left="612"/>
      </w:pPr>
      <w:r>
        <w:rPr>
          <w:b/>
          <w:bCs/>
          <w:spacing w:val="1"/>
        </w:rPr>
        <w:t>（注：数据来源于财决</w:t>
      </w:r>
      <w:r>
        <w:rPr>
          <w:spacing w:val="-48"/>
        </w:rPr>
        <w:t xml:space="preserve"> </w:t>
      </w:r>
      <w:r>
        <w:rPr>
          <w:b/>
          <w:bCs/>
          <w:spacing w:val="1"/>
        </w:rPr>
        <w:t>01-1</w:t>
      </w:r>
      <w:r>
        <w:rPr>
          <w:spacing w:val="-51"/>
        </w:rPr>
        <w:t xml:space="preserve"> </w:t>
      </w:r>
      <w:r>
        <w:rPr>
          <w:b/>
          <w:bCs/>
          <w:spacing w:val="1"/>
        </w:rPr>
        <w:t>表）</w:t>
      </w: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spacing w:before="101" w:line="227" w:lineRule="auto"/>
        <w:ind w:left="612"/>
      </w:pPr>
      <w:r>
        <w:rPr>
          <w:spacing w:val="9"/>
        </w:rPr>
        <w:t>（图</w:t>
      </w:r>
      <w:r>
        <w:rPr>
          <w:spacing w:val="-62"/>
        </w:rPr>
        <w:t xml:space="preserve"> </w:t>
      </w:r>
      <w:r>
        <w:rPr>
          <w:spacing w:val="9"/>
        </w:rPr>
        <w:t>4：财政拨款收、支决算总计变动情况</w:t>
      </w:r>
      <w:r>
        <w:rPr>
          <w:spacing w:val="-86"/>
        </w:rPr>
        <w:t>）（</w:t>
      </w:r>
      <w:r>
        <w:rPr>
          <w:spacing w:val="9"/>
        </w:rPr>
        <w:t>柱状图）</w:t>
      </w:r>
    </w:p>
    <w:p>
      <w:pPr>
        <w:spacing w:line="301" w:lineRule="auto"/>
        <w:rPr>
          <w:rFonts w:ascii="Arial"/>
          <w:sz w:val="21"/>
        </w:rPr>
      </w:pPr>
    </w:p>
    <w:p>
      <w:pPr>
        <w:spacing w:line="4035" w:lineRule="exact"/>
        <w:ind w:firstLine="510"/>
      </w:pPr>
      <w:r>
        <w:rPr>
          <w:position w:val="-80"/>
        </w:rPr>
        <w:drawing>
          <wp:inline distT="0" distB="0" distL="0" distR="0">
            <wp:extent cx="4095750" cy="256222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035" w:lineRule="exact"/>
        <w:sectPr>
          <w:footerReference r:id="rId21" w:type="default"/>
          <w:pgSz w:w="11906" w:h="16839"/>
          <w:pgMar w:top="1237" w:right="1135" w:bottom="1767" w:left="1186" w:header="0" w:footer="1601" w:gutter="0"/>
          <w:cols w:space="720" w:num="1"/>
        </w:sect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before="101" w:line="226" w:lineRule="auto"/>
        <w:ind w:left="640"/>
        <w:outlineLvl w:val="1"/>
        <w:rPr>
          <w:rFonts w:ascii="黑体" w:hAnsi="黑体" w:eastAsia="黑体" w:cs="黑体"/>
          <w:sz w:val="31"/>
          <w:szCs w:val="31"/>
        </w:rPr>
      </w:pPr>
      <w:bookmarkStart w:id="42" w:name="bookmark10"/>
      <w:bookmarkEnd w:id="42"/>
      <w:r>
        <w:rPr>
          <w:rFonts w:ascii="黑体" w:hAnsi="黑体" w:eastAsia="黑体" w:cs="黑体"/>
          <w:spacing w:val="8"/>
          <w:sz w:val="31"/>
          <w:szCs w:val="31"/>
        </w:rPr>
        <w:t>五、</w:t>
      </w:r>
      <w:r>
        <w:rPr>
          <w:rFonts w:ascii="黑体" w:hAnsi="黑体" w:eastAsia="黑体" w:cs="黑体"/>
          <w:b/>
          <w:bCs/>
          <w:spacing w:val="8"/>
          <w:sz w:val="31"/>
          <w:szCs w:val="31"/>
        </w:rPr>
        <w:t>一</w:t>
      </w:r>
      <w:r>
        <w:rPr>
          <w:rFonts w:ascii="黑体" w:hAnsi="黑体" w:eastAsia="黑体" w:cs="黑体"/>
          <w:spacing w:val="8"/>
          <w:sz w:val="31"/>
          <w:szCs w:val="31"/>
        </w:rPr>
        <w:t>般公共预算财政拨款支出决算情况说明</w:t>
      </w:r>
    </w:p>
    <w:p>
      <w:pPr>
        <w:spacing w:line="276" w:lineRule="auto"/>
        <w:rPr>
          <w:rFonts w:ascii="Arial"/>
          <w:sz w:val="21"/>
        </w:rPr>
      </w:pPr>
    </w:p>
    <w:p>
      <w:pPr>
        <w:pStyle w:val="2"/>
        <w:spacing w:before="100" w:line="227" w:lineRule="auto"/>
        <w:ind w:left="645"/>
        <w:outlineLvl w:val="2"/>
      </w:pPr>
      <w:bookmarkStart w:id="43" w:name="bookmark35"/>
      <w:bookmarkEnd w:id="43"/>
      <w:r>
        <w:rPr>
          <w:b/>
          <w:bCs/>
          <w:spacing w:val="6"/>
        </w:rPr>
        <w:t>（一）一般公共预算财政拨款支出决算总体情况</w:t>
      </w:r>
    </w:p>
    <w:p>
      <w:pPr>
        <w:spacing w:line="277" w:lineRule="auto"/>
        <w:rPr>
          <w:rFonts w:ascii="Arial"/>
          <w:sz w:val="21"/>
        </w:rPr>
      </w:pPr>
    </w:p>
    <w:p>
      <w:pPr>
        <w:pStyle w:val="2"/>
        <w:spacing w:before="101" w:line="346" w:lineRule="auto"/>
        <w:ind w:firstLine="634"/>
        <w:jc w:val="both"/>
      </w:pPr>
      <w:r>
        <w:rPr>
          <w:spacing w:val="4"/>
        </w:rPr>
        <w:t>2023</w:t>
      </w:r>
      <w:r>
        <w:rPr>
          <w:spacing w:val="-47"/>
        </w:rPr>
        <w:t xml:space="preserve"> </w:t>
      </w:r>
      <w:r>
        <w:rPr>
          <w:spacing w:val="4"/>
        </w:rPr>
        <w:t>年度一般公共预算财政拨款支出</w:t>
      </w:r>
      <w:r>
        <w:rPr>
          <w:spacing w:val="-56"/>
        </w:rPr>
        <w:t xml:space="preserve"> </w:t>
      </w:r>
      <w:r>
        <w:rPr>
          <w:b/>
          <w:bCs/>
          <w:spacing w:val="4"/>
        </w:rPr>
        <w:t>541.5</w:t>
      </w:r>
      <w:r>
        <w:rPr>
          <w:spacing w:val="-50"/>
        </w:rPr>
        <w:t xml:space="preserve"> </w:t>
      </w:r>
      <w:r>
        <w:rPr>
          <w:spacing w:val="4"/>
        </w:rPr>
        <w:t>万元，占本年支出合</w:t>
      </w:r>
      <w:r>
        <w:t xml:space="preserve"> 计的</w:t>
      </w:r>
      <w:r>
        <w:rPr>
          <w:b/>
          <w:bCs/>
        </w:rPr>
        <w:t>98.09</w:t>
      </w:r>
      <w:r>
        <w:t>%。与</w:t>
      </w:r>
      <w:r>
        <w:rPr>
          <w:spacing w:val="-84"/>
        </w:rPr>
        <w:t xml:space="preserve"> </w:t>
      </w:r>
      <w:r>
        <w:t>2022</w:t>
      </w:r>
      <w:r>
        <w:rPr>
          <w:spacing w:val="-80"/>
        </w:rPr>
        <w:t xml:space="preserve"> </w:t>
      </w:r>
      <w:r>
        <w:t xml:space="preserve">年度相比，一般公共预算财政拨款支出减少34.04 </w:t>
      </w:r>
      <w:r>
        <w:rPr>
          <w:spacing w:val="8"/>
        </w:rPr>
        <w:t>万元，下降</w:t>
      </w:r>
      <w:r>
        <w:rPr>
          <w:spacing w:val="-56"/>
        </w:rPr>
        <w:t xml:space="preserve"> </w:t>
      </w:r>
      <w:r>
        <w:rPr>
          <w:spacing w:val="8"/>
        </w:rPr>
        <w:t>5.9%。主要变动原因是人员退休、调出.</w:t>
      </w:r>
    </w:p>
    <w:p>
      <w:pPr>
        <w:pStyle w:val="2"/>
        <w:spacing w:before="217" w:line="227" w:lineRule="auto"/>
        <w:ind w:left="645"/>
      </w:pPr>
      <w:r>
        <w:rPr>
          <w:spacing w:val="9"/>
        </w:rPr>
        <w:t>（图</w:t>
      </w:r>
      <w:r>
        <w:rPr>
          <w:spacing w:val="-55"/>
        </w:rPr>
        <w:t xml:space="preserve"> </w:t>
      </w:r>
      <w:r>
        <w:rPr>
          <w:spacing w:val="9"/>
        </w:rPr>
        <w:t>5：一般公共预算财政拨款支出决算变动情况</w:t>
      </w:r>
      <w:r>
        <w:rPr>
          <w:spacing w:val="-88"/>
        </w:rPr>
        <w:t>）（</w:t>
      </w:r>
      <w:r>
        <w:rPr>
          <w:spacing w:val="9"/>
        </w:rPr>
        <w:t>柱状图）</w:t>
      </w:r>
    </w:p>
    <w:p>
      <w:pPr>
        <w:spacing w:before="137" w:line="6315" w:lineRule="exact"/>
        <w:ind w:firstLine="947"/>
      </w:pPr>
      <w:r>
        <w:rPr>
          <w:position w:val="-126"/>
        </w:rPr>
        <w:drawing>
          <wp:inline distT="0" distB="0" distL="0" distR="0">
            <wp:extent cx="4457700" cy="401002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101" w:line="227" w:lineRule="auto"/>
        <w:ind w:left="645"/>
        <w:outlineLvl w:val="2"/>
      </w:pPr>
      <w:r>
        <w:rPr>
          <w:b/>
          <w:bCs/>
          <w:spacing w:val="6"/>
        </w:rPr>
        <w:t>（二）一般公共预算财政拨款支出决算结构情况</w:t>
      </w:r>
    </w:p>
    <w:p>
      <w:pPr>
        <w:spacing w:line="277" w:lineRule="auto"/>
        <w:rPr>
          <w:rFonts w:ascii="Arial"/>
          <w:sz w:val="21"/>
        </w:rPr>
      </w:pPr>
    </w:p>
    <w:p>
      <w:pPr>
        <w:pStyle w:val="2"/>
        <w:spacing w:before="101" w:line="227" w:lineRule="auto"/>
        <w:ind w:right="1"/>
        <w:jc w:val="right"/>
      </w:pPr>
      <w:r>
        <w:rPr>
          <w:spacing w:val="4"/>
        </w:rPr>
        <w:t>2023</w:t>
      </w:r>
      <w:r>
        <w:rPr>
          <w:spacing w:val="-47"/>
        </w:rPr>
        <w:t xml:space="preserve"> </w:t>
      </w:r>
      <w:r>
        <w:rPr>
          <w:spacing w:val="4"/>
        </w:rPr>
        <w:t>年度一般公共预算财政拨款支出</w:t>
      </w:r>
      <w:r>
        <w:rPr>
          <w:spacing w:val="-56"/>
        </w:rPr>
        <w:t xml:space="preserve"> </w:t>
      </w:r>
      <w:r>
        <w:rPr>
          <w:b/>
          <w:bCs/>
          <w:spacing w:val="4"/>
        </w:rPr>
        <w:t>541.5</w:t>
      </w:r>
      <w:r>
        <w:rPr>
          <w:spacing w:val="-50"/>
        </w:rPr>
        <w:t xml:space="preserve"> </w:t>
      </w:r>
      <w:r>
        <w:rPr>
          <w:spacing w:val="4"/>
        </w:rPr>
        <w:t>万元，主要用于以下</w:t>
      </w:r>
    </w:p>
    <w:p>
      <w:pPr>
        <w:spacing w:line="227" w:lineRule="auto"/>
        <w:sectPr>
          <w:footerReference r:id="rId22" w:type="default"/>
          <w:pgSz w:w="11906" w:h="16839"/>
          <w:pgMar w:top="1431" w:right="1133" w:bottom="1767" w:left="1153" w:header="0" w:footer="1601" w:gutter="0"/>
          <w:cols w:space="720" w:num="1"/>
        </w:sectPr>
      </w:pPr>
    </w:p>
    <w:p>
      <w:pPr>
        <w:pStyle w:val="2"/>
        <w:spacing w:before="66" w:line="349" w:lineRule="auto"/>
        <w:ind w:left="57" w:right="27" w:firstLine="7"/>
        <w:jc w:val="both"/>
      </w:pPr>
      <w:r>
        <w:rPr>
          <w:spacing w:val="-8"/>
        </w:rPr>
        <w:t>方面:</w:t>
      </w:r>
      <w:r>
        <w:rPr>
          <w:b/>
          <w:bCs/>
          <w:spacing w:val="-8"/>
        </w:rPr>
        <w:t>一般公共服务支出</w:t>
      </w:r>
      <w:r>
        <w:rPr>
          <w:spacing w:val="-8"/>
        </w:rPr>
        <w:t>0</w:t>
      </w:r>
      <w:r>
        <w:rPr>
          <w:spacing w:val="-73"/>
        </w:rPr>
        <w:t xml:space="preserve"> </w:t>
      </w:r>
      <w:r>
        <w:rPr>
          <w:spacing w:val="-8"/>
        </w:rPr>
        <w:t>万元，占</w:t>
      </w:r>
      <w:r>
        <w:rPr>
          <w:spacing w:val="-83"/>
        </w:rPr>
        <w:t xml:space="preserve"> </w:t>
      </w:r>
      <w:r>
        <w:rPr>
          <w:spacing w:val="-8"/>
        </w:rPr>
        <w:t>0%；</w:t>
      </w:r>
      <w:r>
        <w:rPr>
          <w:b/>
          <w:bCs/>
          <w:spacing w:val="-9"/>
        </w:rPr>
        <w:t>教育支出</w:t>
      </w:r>
      <w:r>
        <w:rPr>
          <w:spacing w:val="-87"/>
        </w:rPr>
        <w:t xml:space="preserve"> </w:t>
      </w:r>
      <w:r>
        <w:rPr>
          <w:spacing w:val="-9"/>
        </w:rPr>
        <w:t>424.14</w:t>
      </w:r>
      <w:r>
        <w:rPr>
          <w:spacing w:val="-75"/>
        </w:rPr>
        <w:t xml:space="preserve"> </w:t>
      </w:r>
      <w:r>
        <w:rPr>
          <w:spacing w:val="-9"/>
        </w:rPr>
        <w:t>万元，占</w:t>
      </w:r>
      <w:r>
        <w:rPr>
          <w:spacing w:val="-76"/>
        </w:rPr>
        <w:t xml:space="preserve"> </w:t>
      </w:r>
      <w:r>
        <w:rPr>
          <w:spacing w:val="-9"/>
        </w:rPr>
        <w:t>78.3%；</w:t>
      </w:r>
      <w:r>
        <w:t xml:space="preserve"> </w:t>
      </w:r>
      <w:r>
        <w:rPr>
          <w:b/>
          <w:bCs/>
          <w:spacing w:val="-6"/>
        </w:rPr>
        <w:t>科学技术支出</w:t>
      </w:r>
      <w:r>
        <w:rPr>
          <w:spacing w:val="-60"/>
        </w:rPr>
        <w:t xml:space="preserve"> </w:t>
      </w:r>
      <w:r>
        <w:rPr>
          <w:spacing w:val="-6"/>
        </w:rPr>
        <w:t>0</w:t>
      </w:r>
      <w:r>
        <w:rPr>
          <w:spacing w:val="-50"/>
        </w:rPr>
        <w:t xml:space="preserve"> </w:t>
      </w:r>
      <w:r>
        <w:rPr>
          <w:spacing w:val="-6"/>
        </w:rPr>
        <w:t>万元，占</w:t>
      </w:r>
      <w:r>
        <w:rPr>
          <w:spacing w:val="-60"/>
        </w:rPr>
        <w:t xml:space="preserve"> </w:t>
      </w:r>
      <w:r>
        <w:rPr>
          <w:spacing w:val="-6"/>
        </w:rPr>
        <w:t>0%；</w:t>
      </w:r>
      <w:r>
        <w:rPr>
          <w:b/>
          <w:bCs/>
          <w:spacing w:val="-6"/>
        </w:rPr>
        <w:t>文化旅游体育与传媒支</w:t>
      </w:r>
      <w:r>
        <w:rPr>
          <w:b/>
          <w:bCs/>
          <w:spacing w:val="-7"/>
        </w:rPr>
        <w:t>出</w:t>
      </w:r>
      <w:r>
        <w:rPr>
          <w:spacing w:val="-59"/>
        </w:rPr>
        <w:t xml:space="preserve"> </w:t>
      </w:r>
      <w:r>
        <w:rPr>
          <w:b/>
          <w:bCs/>
          <w:spacing w:val="-7"/>
        </w:rPr>
        <w:t>0</w:t>
      </w:r>
      <w:r>
        <w:rPr>
          <w:spacing w:val="-49"/>
        </w:rPr>
        <w:t xml:space="preserve"> </w:t>
      </w:r>
      <w:r>
        <w:rPr>
          <w:b/>
          <w:bCs/>
          <w:spacing w:val="-7"/>
        </w:rPr>
        <w:t>万元，占</w:t>
      </w:r>
      <w:r>
        <w:rPr>
          <w:spacing w:val="-59"/>
        </w:rPr>
        <w:t xml:space="preserve"> </w:t>
      </w:r>
      <w:r>
        <w:rPr>
          <w:b/>
          <w:bCs/>
          <w:spacing w:val="-7"/>
        </w:rPr>
        <w:t>0%</w:t>
      </w:r>
      <w:r>
        <w:rPr>
          <w:spacing w:val="-7"/>
        </w:rPr>
        <w:t>；</w:t>
      </w:r>
      <w:r>
        <w:t xml:space="preserve">  </w:t>
      </w:r>
      <w:r>
        <w:rPr>
          <w:b/>
          <w:bCs/>
          <w:spacing w:val="2"/>
        </w:rPr>
        <w:t>社会保障和就业支出</w:t>
      </w:r>
      <w:r>
        <w:rPr>
          <w:spacing w:val="-43"/>
        </w:rPr>
        <w:t xml:space="preserve"> </w:t>
      </w:r>
      <w:r>
        <w:rPr>
          <w:spacing w:val="2"/>
        </w:rPr>
        <w:t>65.30</w:t>
      </w:r>
      <w:r>
        <w:rPr>
          <w:spacing w:val="-46"/>
        </w:rPr>
        <w:t xml:space="preserve"> </w:t>
      </w:r>
      <w:r>
        <w:rPr>
          <w:spacing w:val="2"/>
        </w:rPr>
        <w:t>万元，</w:t>
      </w:r>
      <w:r>
        <w:rPr>
          <w:spacing w:val="-68"/>
        </w:rPr>
        <w:t xml:space="preserve"> </w:t>
      </w:r>
      <w:r>
        <w:rPr>
          <w:spacing w:val="2"/>
        </w:rPr>
        <w:t>占</w:t>
      </w:r>
      <w:r>
        <w:rPr>
          <w:spacing w:val="-34"/>
        </w:rPr>
        <w:t xml:space="preserve"> </w:t>
      </w:r>
      <w:r>
        <w:rPr>
          <w:spacing w:val="2"/>
        </w:rPr>
        <w:t>12.1%；</w:t>
      </w:r>
      <w:r>
        <w:rPr>
          <w:b/>
          <w:bCs/>
          <w:spacing w:val="2"/>
        </w:rPr>
        <w:t>卫生健康支出</w:t>
      </w:r>
      <w:r>
        <w:rPr>
          <w:spacing w:val="-33"/>
        </w:rPr>
        <w:t xml:space="preserve"> </w:t>
      </w:r>
      <w:r>
        <w:rPr>
          <w:spacing w:val="2"/>
        </w:rPr>
        <w:t>15.57</w:t>
      </w:r>
      <w:r>
        <w:rPr>
          <w:spacing w:val="-46"/>
        </w:rPr>
        <w:t xml:space="preserve"> </w:t>
      </w:r>
      <w:r>
        <w:rPr>
          <w:spacing w:val="2"/>
        </w:rPr>
        <w:t>万</w:t>
      </w:r>
      <w:r>
        <w:t xml:space="preserve">  </w:t>
      </w:r>
      <w:r>
        <w:rPr>
          <w:spacing w:val="-6"/>
        </w:rPr>
        <w:t>元，</w:t>
      </w:r>
      <w:r>
        <w:rPr>
          <w:spacing w:val="-70"/>
        </w:rPr>
        <w:t xml:space="preserve"> </w:t>
      </w:r>
      <w:r>
        <w:rPr>
          <w:spacing w:val="-6"/>
        </w:rPr>
        <w:t>占</w:t>
      </w:r>
      <w:r>
        <w:rPr>
          <w:spacing w:val="-58"/>
        </w:rPr>
        <w:t xml:space="preserve"> </w:t>
      </w:r>
      <w:r>
        <w:rPr>
          <w:spacing w:val="-6"/>
        </w:rPr>
        <w:t>2.9%；</w:t>
      </w:r>
      <w:r>
        <w:rPr>
          <w:b/>
          <w:bCs/>
          <w:spacing w:val="-6"/>
        </w:rPr>
        <w:t>住房保障支出</w:t>
      </w:r>
      <w:r>
        <w:rPr>
          <w:spacing w:val="-56"/>
        </w:rPr>
        <w:t xml:space="preserve"> </w:t>
      </w:r>
      <w:r>
        <w:rPr>
          <w:spacing w:val="-6"/>
        </w:rPr>
        <w:t>36.49</w:t>
      </w:r>
      <w:r>
        <w:rPr>
          <w:spacing w:val="-51"/>
        </w:rPr>
        <w:t xml:space="preserve"> </w:t>
      </w:r>
      <w:r>
        <w:rPr>
          <w:spacing w:val="-6"/>
        </w:rPr>
        <w:t>万元，</w:t>
      </w:r>
      <w:r>
        <w:rPr>
          <w:spacing w:val="-72"/>
        </w:rPr>
        <w:t xml:space="preserve"> </w:t>
      </w:r>
      <w:r>
        <w:rPr>
          <w:spacing w:val="-6"/>
        </w:rPr>
        <w:t>占</w:t>
      </w:r>
      <w:r>
        <w:rPr>
          <w:spacing w:val="-62"/>
        </w:rPr>
        <w:t xml:space="preserve"> </w:t>
      </w:r>
      <w:r>
        <w:rPr>
          <w:spacing w:val="-6"/>
        </w:rPr>
        <w:t>6.7%；。</w:t>
      </w:r>
    </w:p>
    <w:p>
      <w:pPr>
        <w:pStyle w:val="2"/>
        <w:spacing w:before="214" w:line="342" w:lineRule="auto"/>
        <w:ind w:left="61" w:right="274" w:firstLine="641"/>
      </w:pPr>
      <w:r>
        <w:rPr>
          <w:b/>
          <w:bCs/>
          <w:spacing w:val="-1"/>
        </w:rPr>
        <w:t>（注：数据来源于财决</w:t>
      </w:r>
      <w:r>
        <w:rPr>
          <w:spacing w:val="-41"/>
        </w:rPr>
        <w:t xml:space="preserve"> </w:t>
      </w:r>
      <w:r>
        <w:rPr>
          <w:b/>
          <w:bCs/>
          <w:spacing w:val="-1"/>
        </w:rPr>
        <w:t>01-1</w:t>
      </w:r>
      <w:r>
        <w:rPr>
          <w:spacing w:val="-49"/>
        </w:rPr>
        <w:t xml:space="preserve"> </w:t>
      </w:r>
      <w:r>
        <w:rPr>
          <w:b/>
          <w:bCs/>
          <w:spacing w:val="-1"/>
        </w:rPr>
        <w:t>表，仅罗列本单位涉及的全部功能分</w:t>
      </w:r>
      <w:r>
        <w:t xml:space="preserve"> </w:t>
      </w:r>
      <w:r>
        <w:rPr>
          <w:b/>
          <w:bCs/>
          <w:spacing w:val="-9"/>
        </w:rPr>
        <w:t>类科目，至类级。）</w:t>
      </w:r>
    </w:p>
    <w:p>
      <w:pPr>
        <w:pStyle w:val="2"/>
        <w:spacing w:before="213" w:line="227" w:lineRule="auto"/>
        <w:ind w:left="702"/>
      </w:pPr>
      <w:r>
        <w:rPr>
          <w:spacing w:val="9"/>
        </w:rPr>
        <w:t>（图</w:t>
      </w:r>
      <w:r>
        <w:rPr>
          <w:spacing w:val="-58"/>
        </w:rPr>
        <w:t xml:space="preserve"> </w:t>
      </w:r>
      <w:r>
        <w:rPr>
          <w:spacing w:val="9"/>
        </w:rPr>
        <w:t>6：一般公共预算财政拨款支出决算结构</w:t>
      </w:r>
      <w:r>
        <w:rPr>
          <w:spacing w:val="-88"/>
        </w:rPr>
        <w:t>）（</w:t>
      </w:r>
      <w:r>
        <w:rPr>
          <w:spacing w:val="9"/>
        </w:rPr>
        <w:t>饼状图）</w:t>
      </w:r>
    </w:p>
    <w:p>
      <w:pPr>
        <w:spacing w:before="153" w:line="6015" w:lineRule="exact"/>
      </w:pPr>
      <w:r>
        <w:rPr>
          <w:position w:val="-120"/>
        </w:rPr>
        <w:drawing>
          <wp:inline distT="0" distB="0" distL="0" distR="0">
            <wp:extent cx="5048250" cy="381952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4" w:lineRule="auto"/>
        <w:rPr>
          <w:rFonts w:ascii="Arial"/>
          <w:sz w:val="21"/>
        </w:rPr>
      </w:pPr>
    </w:p>
    <w:p>
      <w:pPr>
        <w:pStyle w:val="2"/>
        <w:spacing w:before="101" w:line="227" w:lineRule="auto"/>
        <w:ind w:left="702"/>
        <w:outlineLvl w:val="2"/>
      </w:pPr>
      <w:r>
        <w:rPr>
          <w:b/>
          <w:bCs/>
          <w:spacing w:val="6"/>
        </w:rPr>
        <w:t>（三）一般公共预算财政拨款支出决算具体情况</w:t>
      </w:r>
    </w:p>
    <w:p>
      <w:pPr>
        <w:spacing w:line="277" w:lineRule="auto"/>
        <w:rPr>
          <w:rFonts w:ascii="Arial"/>
          <w:sz w:val="21"/>
        </w:rPr>
      </w:pPr>
    </w:p>
    <w:p>
      <w:pPr>
        <w:pStyle w:val="2"/>
        <w:spacing w:before="101" w:line="227" w:lineRule="auto"/>
        <w:jc w:val="right"/>
        <w:outlineLvl w:val="2"/>
      </w:pPr>
      <w:r>
        <w:rPr>
          <w:b/>
          <w:bCs/>
          <w:spacing w:val="-4"/>
        </w:rPr>
        <w:t>2023</w:t>
      </w:r>
      <w:r>
        <w:rPr>
          <w:spacing w:val="-30"/>
        </w:rPr>
        <w:t xml:space="preserve"> </w:t>
      </w:r>
      <w:r>
        <w:rPr>
          <w:b/>
          <w:bCs/>
          <w:spacing w:val="-4"/>
        </w:rPr>
        <w:t>年度一般公共预算支出决算数为</w:t>
      </w:r>
      <w:r>
        <w:rPr>
          <w:spacing w:val="-58"/>
        </w:rPr>
        <w:t xml:space="preserve"> </w:t>
      </w:r>
      <w:r>
        <w:rPr>
          <w:b/>
          <w:bCs/>
          <w:spacing w:val="-4"/>
        </w:rPr>
        <w:t>541.5</w:t>
      </w:r>
      <w:r>
        <w:rPr>
          <w:spacing w:val="-48"/>
        </w:rPr>
        <w:t xml:space="preserve"> </w:t>
      </w:r>
      <w:r>
        <w:rPr>
          <w:b/>
          <w:bCs/>
          <w:spacing w:val="-4"/>
        </w:rPr>
        <w:t>万元</w:t>
      </w:r>
      <w:r>
        <w:rPr>
          <w:spacing w:val="-4"/>
        </w:rPr>
        <w:t>，</w:t>
      </w:r>
      <w:r>
        <w:rPr>
          <w:b/>
          <w:bCs/>
          <w:spacing w:val="-4"/>
        </w:rPr>
        <w:t>完成预算</w:t>
      </w:r>
      <w:r>
        <w:rPr>
          <w:spacing w:val="-37"/>
        </w:rPr>
        <w:t xml:space="preserve"> </w:t>
      </w:r>
      <w:r>
        <w:rPr>
          <w:b/>
          <w:bCs/>
          <w:spacing w:val="-4"/>
        </w:rPr>
        <w:t>100%。</w:t>
      </w:r>
    </w:p>
    <w:p>
      <w:pPr>
        <w:pStyle w:val="2"/>
        <w:spacing w:before="219" w:line="228" w:lineRule="auto"/>
        <w:ind w:left="59"/>
      </w:pPr>
      <w:r>
        <w:rPr>
          <w:b/>
          <w:bCs/>
          <w:spacing w:val="-5"/>
        </w:rPr>
        <w:t>其中：</w:t>
      </w:r>
    </w:p>
    <w:p>
      <w:pPr>
        <w:spacing w:line="273" w:lineRule="auto"/>
        <w:rPr>
          <w:rFonts w:ascii="Arial"/>
          <w:sz w:val="21"/>
        </w:rPr>
      </w:pPr>
    </w:p>
    <w:p>
      <w:pPr>
        <w:pStyle w:val="2"/>
        <w:spacing w:before="101" w:line="227" w:lineRule="auto"/>
        <w:ind w:left="711"/>
      </w:pPr>
      <w:r>
        <w:rPr>
          <w:b/>
          <w:bCs/>
          <w:spacing w:val="-1"/>
        </w:rPr>
        <w:t>1.教育（类）普通教育（款）学前教育（项）:</w:t>
      </w:r>
      <w:r>
        <w:rPr>
          <w:spacing w:val="-1"/>
        </w:rPr>
        <w:t xml:space="preserve"> 支出</w:t>
      </w:r>
      <w:r>
        <w:rPr>
          <w:spacing w:val="-2"/>
        </w:rPr>
        <w:t>决算为</w:t>
      </w:r>
      <w:r>
        <w:rPr>
          <w:spacing w:val="-58"/>
        </w:rPr>
        <w:t xml:space="preserve"> </w:t>
      </w:r>
      <w:r>
        <w:rPr>
          <w:spacing w:val="-2"/>
        </w:rPr>
        <w:t>24.96</w:t>
      </w:r>
    </w:p>
    <w:p>
      <w:pPr>
        <w:spacing w:line="227" w:lineRule="auto"/>
        <w:sectPr>
          <w:footerReference r:id="rId23" w:type="default"/>
          <w:pgSz w:w="11906" w:h="16839"/>
          <w:pgMar w:top="1406" w:right="862" w:bottom="1767" w:left="1096" w:header="0" w:footer="1601" w:gutter="0"/>
          <w:cols w:space="720" w:num="1"/>
        </w:sectPr>
      </w:pPr>
    </w:p>
    <w:p>
      <w:pPr>
        <w:pStyle w:val="2"/>
        <w:spacing w:before="65" w:line="227" w:lineRule="auto"/>
        <w:ind w:left="2"/>
      </w:pPr>
      <w:r>
        <w:rPr>
          <w:spacing w:val="2"/>
        </w:rPr>
        <w:t>万元，完成预算</w:t>
      </w:r>
      <w:r>
        <w:rPr>
          <w:spacing w:val="-34"/>
        </w:rPr>
        <w:t xml:space="preserve"> </w:t>
      </w:r>
      <w:r>
        <w:rPr>
          <w:spacing w:val="2"/>
        </w:rPr>
        <w:t>100%。</w:t>
      </w:r>
    </w:p>
    <w:p>
      <w:pPr>
        <w:spacing w:line="278" w:lineRule="auto"/>
        <w:rPr>
          <w:rFonts w:ascii="Arial"/>
          <w:sz w:val="21"/>
        </w:rPr>
      </w:pPr>
    </w:p>
    <w:p>
      <w:pPr>
        <w:pStyle w:val="2"/>
        <w:spacing w:before="100" w:line="341" w:lineRule="auto"/>
        <w:ind w:left="2" w:right="112" w:firstLine="632"/>
      </w:pPr>
      <w:r>
        <w:rPr>
          <w:b/>
          <w:bCs/>
          <w:spacing w:val="-5"/>
        </w:rPr>
        <w:t>2.教育（类）普通教育（款）小学教育（项）:</w:t>
      </w:r>
      <w:r>
        <w:rPr>
          <w:spacing w:val="-5"/>
        </w:rPr>
        <w:t xml:space="preserve"> 支出决算为</w:t>
      </w:r>
      <w:r>
        <w:rPr>
          <w:spacing w:val="-58"/>
        </w:rPr>
        <w:t xml:space="preserve"> </w:t>
      </w:r>
      <w:r>
        <w:rPr>
          <w:spacing w:val="-6"/>
        </w:rPr>
        <w:t>292.63</w:t>
      </w:r>
      <w:r>
        <w:t xml:space="preserve"> </w:t>
      </w:r>
      <w:r>
        <w:rPr>
          <w:spacing w:val="2"/>
        </w:rPr>
        <w:t>万元，完成预算</w:t>
      </w:r>
      <w:r>
        <w:rPr>
          <w:spacing w:val="-34"/>
        </w:rPr>
        <w:t xml:space="preserve"> </w:t>
      </w:r>
      <w:r>
        <w:rPr>
          <w:spacing w:val="2"/>
        </w:rPr>
        <w:t>100%。</w:t>
      </w:r>
    </w:p>
    <w:p>
      <w:pPr>
        <w:pStyle w:val="2"/>
        <w:spacing w:before="215" w:line="341" w:lineRule="auto"/>
        <w:ind w:right="113" w:firstLine="637"/>
      </w:pPr>
      <w:r>
        <w:rPr>
          <w:b/>
          <w:bCs/>
          <w:spacing w:val="7"/>
        </w:rPr>
        <w:t>3.教育（类）普通教育（款）其他普通教育支出（项）:</w:t>
      </w:r>
      <w:r>
        <w:rPr>
          <w:spacing w:val="7"/>
        </w:rPr>
        <w:t xml:space="preserve"> 支出决</w:t>
      </w:r>
      <w:r>
        <w:rPr>
          <w:spacing w:val="4"/>
        </w:rPr>
        <w:t xml:space="preserve"> </w:t>
      </w:r>
      <w:r>
        <w:rPr>
          <w:spacing w:val="1"/>
        </w:rPr>
        <w:t>算为</w:t>
      </w:r>
      <w:r>
        <w:rPr>
          <w:spacing w:val="-36"/>
        </w:rPr>
        <w:t xml:space="preserve"> </w:t>
      </w:r>
      <w:r>
        <w:rPr>
          <w:spacing w:val="1"/>
        </w:rPr>
        <w:t>106.55</w:t>
      </w:r>
      <w:r>
        <w:rPr>
          <w:spacing w:val="-51"/>
        </w:rPr>
        <w:t xml:space="preserve"> </w:t>
      </w:r>
      <w:r>
        <w:rPr>
          <w:spacing w:val="1"/>
        </w:rPr>
        <w:t>万元，完成预算</w:t>
      </w:r>
      <w:r>
        <w:rPr>
          <w:spacing w:val="-41"/>
        </w:rPr>
        <w:t xml:space="preserve"> </w:t>
      </w:r>
      <w:r>
        <w:rPr>
          <w:spacing w:val="1"/>
        </w:rPr>
        <w:t>100%。</w:t>
      </w:r>
    </w:p>
    <w:p>
      <w:pPr>
        <w:pStyle w:val="2"/>
        <w:spacing w:before="210" w:line="347" w:lineRule="auto"/>
        <w:ind w:right="113" w:firstLine="629"/>
        <w:jc w:val="both"/>
      </w:pPr>
      <w:r>
        <w:rPr>
          <w:b/>
          <w:bCs/>
          <w:spacing w:val="7"/>
        </w:rPr>
        <w:t>4.社会保障和就业（类）行政事业单位养老支出（款）机关事业</w:t>
      </w:r>
      <w:r>
        <w:rPr>
          <w:spacing w:val="6"/>
        </w:rPr>
        <w:t xml:space="preserve"> </w:t>
      </w:r>
      <w:r>
        <w:rPr>
          <w:b/>
          <w:bCs/>
          <w:spacing w:val="6"/>
        </w:rPr>
        <w:t>单位基本养老保险缴费支出（项）:</w:t>
      </w:r>
      <w:r>
        <w:rPr>
          <w:spacing w:val="6"/>
        </w:rPr>
        <w:t xml:space="preserve"> 支出决算为</w:t>
      </w:r>
      <w:r>
        <w:rPr>
          <w:spacing w:val="-39"/>
        </w:rPr>
        <w:t xml:space="preserve"> </w:t>
      </w:r>
      <w:r>
        <w:rPr>
          <w:spacing w:val="6"/>
        </w:rPr>
        <w:t>36.39</w:t>
      </w:r>
      <w:r>
        <w:rPr>
          <w:spacing w:val="-50"/>
        </w:rPr>
        <w:t xml:space="preserve"> </w:t>
      </w:r>
      <w:r>
        <w:rPr>
          <w:spacing w:val="6"/>
        </w:rPr>
        <w:t>万元，完成预</w:t>
      </w:r>
      <w:r>
        <w:t xml:space="preserve"> </w:t>
      </w:r>
      <w:r>
        <w:rPr>
          <w:spacing w:val="-5"/>
        </w:rPr>
        <w:t>算</w:t>
      </w:r>
      <w:r>
        <w:rPr>
          <w:spacing w:val="-37"/>
        </w:rPr>
        <w:t xml:space="preserve"> </w:t>
      </w:r>
      <w:r>
        <w:rPr>
          <w:spacing w:val="-5"/>
        </w:rPr>
        <w:t>100%。</w:t>
      </w:r>
    </w:p>
    <w:p>
      <w:pPr>
        <w:pStyle w:val="2"/>
        <w:spacing w:before="214" w:line="341" w:lineRule="auto"/>
        <w:ind w:left="6" w:firstLine="630"/>
      </w:pPr>
      <w:r>
        <w:rPr>
          <w:b/>
          <w:bCs/>
          <w:spacing w:val="7"/>
        </w:rPr>
        <w:t>5.社会保障和就业（类）行政事业单位养老支出（款）机关</w:t>
      </w:r>
      <w:r>
        <w:rPr>
          <w:b/>
          <w:bCs/>
          <w:spacing w:val="6"/>
        </w:rPr>
        <w:t>事业</w:t>
      </w:r>
      <w:r>
        <w:t xml:space="preserve">  </w:t>
      </w:r>
      <w:r>
        <w:rPr>
          <w:b/>
          <w:bCs/>
          <w:spacing w:val="-9"/>
        </w:rPr>
        <w:t>单位职业年金缴费支出（项）:</w:t>
      </w:r>
      <w:r>
        <w:rPr>
          <w:spacing w:val="-9"/>
        </w:rPr>
        <w:t xml:space="preserve"> 支出决算为</w:t>
      </w:r>
      <w:r>
        <w:rPr>
          <w:spacing w:val="-80"/>
        </w:rPr>
        <w:t xml:space="preserve"> </w:t>
      </w:r>
      <w:r>
        <w:rPr>
          <w:spacing w:val="-9"/>
        </w:rPr>
        <w:t>21.07</w:t>
      </w:r>
      <w:r>
        <w:rPr>
          <w:spacing w:val="-70"/>
        </w:rPr>
        <w:t xml:space="preserve"> </w:t>
      </w:r>
      <w:r>
        <w:rPr>
          <w:spacing w:val="-10"/>
        </w:rPr>
        <w:t>万元，完成预算</w:t>
      </w:r>
      <w:r>
        <w:rPr>
          <w:spacing w:val="-57"/>
        </w:rPr>
        <w:t xml:space="preserve"> </w:t>
      </w:r>
      <w:r>
        <w:rPr>
          <w:spacing w:val="-10"/>
        </w:rPr>
        <w:t>100%。</w:t>
      </w:r>
    </w:p>
    <w:p>
      <w:pPr>
        <w:pStyle w:val="2"/>
        <w:spacing w:before="217" w:line="341" w:lineRule="auto"/>
        <w:ind w:left="11" w:right="113" w:firstLine="621"/>
      </w:pPr>
      <w:r>
        <w:rPr>
          <w:b/>
          <w:bCs/>
          <w:spacing w:val="7"/>
        </w:rPr>
        <w:t>6.社会保障和就业（类）抚恤（款）死亡抚恤（项）:</w:t>
      </w:r>
      <w:r>
        <w:rPr>
          <w:spacing w:val="7"/>
        </w:rPr>
        <w:t xml:space="preserve"> 支出决算</w:t>
      </w:r>
      <w:r>
        <w:rPr>
          <w:spacing w:val="11"/>
        </w:rPr>
        <w:t xml:space="preserve"> </w:t>
      </w:r>
      <w:r>
        <w:t>为</w:t>
      </w:r>
      <w:r>
        <w:rPr>
          <w:spacing w:val="-49"/>
        </w:rPr>
        <w:t xml:space="preserve"> </w:t>
      </w:r>
      <w:r>
        <w:t>3.19</w:t>
      </w:r>
      <w:r>
        <w:rPr>
          <w:spacing w:val="-51"/>
        </w:rPr>
        <w:t xml:space="preserve"> </w:t>
      </w:r>
      <w:r>
        <w:t>万元，完成预算</w:t>
      </w:r>
      <w:r>
        <w:rPr>
          <w:spacing w:val="-38"/>
        </w:rPr>
        <w:t xml:space="preserve"> </w:t>
      </w:r>
      <w:r>
        <w:t>100%。</w:t>
      </w:r>
    </w:p>
    <w:p>
      <w:pPr>
        <w:pStyle w:val="2"/>
        <w:spacing w:before="213" w:line="341" w:lineRule="auto"/>
        <w:ind w:left="17" w:right="116" w:firstLine="621"/>
      </w:pPr>
      <w:r>
        <w:rPr>
          <w:b/>
          <w:bCs/>
          <w:spacing w:val="7"/>
        </w:rPr>
        <w:t>7.社会保障和就业（类）其他社会保障和就业（款）其他</w:t>
      </w:r>
      <w:r>
        <w:rPr>
          <w:b/>
          <w:bCs/>
          <w:spacing w:val="6"/>
        </w:rPr>
        <w:t>社会保</w:t>
      </w:r>
      <w:r>
        <w:t xml:space="preserve"> </w:t>
      </w:r>
      <w:r>
        <w:rPr>
          <w:b/>
          <w:bCs/>
          <w:spacing w:val="4"/>
        </w:rPr>
        <w:t>障和就业支出（项）:</w:t>
      </w:r>
      <w:r>
        <w:rPr>
          <w:spacing w:val="4"/>
        </w:rPr>
        <w:t xml:space="preserve"> 支出决算为</w:t>
      </w:r>
      <w:r>
        <w:rPr>
          <w:spacing w:val="-63"/>
        </w:rPr>
        <w:t xml:space="preserve"> </w:t>
      </w:r>
      <w:r>
        <w:rPr>
          <w:spacing w:val="4"/>
        </w:rPr>
        <w:t>4.65</w:t>
      </w:r>
      <w:r>
        <w:rPr>
          <w:spacing w:val="-50"/>
        </w:rPr>
        <w:t xml:space="preserve"> </w:t>
      </w:r>
      <w:r>
        <w:rPr>
          <w:spacing w:val="4"/>
        </w:rPr>
        <w:t>万元，完成预算</w:t>
      </w:r>
      <w:r>
        <w:rPr>
          <w:spacing w:val="-41"/>
        </w:rPr>
        <w:t xml:space="preserve"> </w:t>
      </w:r>
      <w:r>
        <w:rPr>
          <w:spacing w:val="4"/>
        </w:rPr>
        <w:t>100%。</w:t>
      </w:r>
    </w:p>
    <w:p>
      <w:pPr>
        <w:pStyle w:val="2"/>
        <w:spacing w:before="215" w:line="226" w:lineRule="auto"/>
        <w:ind w:left="632"/>
      </w:pPr>
      <w:r>
        <w:rPr>
          <w:b/>
          <w:bCs/>
          <w:spacing w:val="3"/>
        </w:rPr>
        <w:t>8.卫生健康（类）行政事业单位医疗（款）事业单位医疗（项）:</w:t>
      </w:r>
    </w:p>
    <w:p>
      <w:pPr>
        <w:pStyle w:val="2"/>
        <w:spacing w:before="220" w:line="227" w:lineRule="auto"/>
      </w:pPr>
      <w:r>
        <w:rPr>
          <w:spacing w:val="2"/>
        </w:rPr>
        <w:t>支出决算为</w:t>
      </w:r>
      <w:r>
        <w:rPr>
          <w:spacing w:val="-36"/>
        </w:rPr>
        <w:t xml:space="preserve"> </w:t>
      </w:r>
      <w:r>
        <w:rPr>
          <w:spacing w:val="2"/>
        </w:rPr>
        <w:t>15.57</w:t>
      </w:r>
      <w:r>
        <w:rPr>
          <w:spacing w:val="-51"/>
        </w:rPr>
        <w:t xml:space="preserve"> </w:t>
      </w:r>
      <w:r>
        <w:rPr>
          <w:spacing w:val="2"/>
        </w:rPr>
        <w:t>万元，完成预算</w:t>
      </w:r>
      <w:r>
        <w:rPr>
          <w:spacing w:val="-38"/>
        </w:rPr>
        <w:t xml:space="preserve"> </w:t>
      </w:r>
      <w:r>
        <w:rPr>
          <w:spacing w:val="2"/>
        </w:rPr>
        <w:t>100%。</w:t>
      </w:r>
    </w:p>
    <w:p>
      <w:pPr>
        <w:spacing w:line="278" w:lineRule="auto"/>
        <w:rPr>
          <w:rFonts w:ascii="Arial"/>
          <w:sz w:val="21"/>
        </w:rPr>
      </w:pPr>
    </w:p>
    <w:p>
      <w:pPr>
        <w:pStyle w:val="2"/>
        <w:spacing w:before="101" w:line="341" w:lineRule="auto"/>
        <w:ind w:left="32" w:right="113" w:firstLine="599"/>
      </w:pPr>
      <w:r>
        <w:rPr>
          <w:b/>
          <w:bCs/>
          <w:spacing w:val="1"/>
        </w:rPr>
        <w:t>9.住房保障支出（类）住房改革支出（款）住房公积金（项</w:t>
      </w:r>
      <w:r>
        <w:rPr>
          <w:b/>
          <w:bCs/>
          <w:spacing w:val="-65"/>
        </w:rPr>
        <w:t>）：</w:t>
      </w:r>
      <w:r>
        <w:rPr>
          <w:spacing w:val="1"/>
        </w:rPr>
        <w:t>支 出决算为</w:t>
      </w:r>
      <w:r>
        <w:rPr>
          <w:spacing w:val="-55"/>
        </w:rPr>
        <w:t xml:space="preserve"> </w:t>
      </w:r>
      <w:r>
        <w:rPr>
          <w:spacing w:val="1"/>
        </w:rPr>
        <w:t>36.49</w:t>
      </w:r>
      <w:r>
        <w:rPr>
          <w:spacing w:val="-51"/>
        </w:rPr>
        <w:t xml:space="preserve"> </w:t>
      </w:r>
      <w:r>
        <w:rPr>
          <w:spacing w:val="1"/>
        </w:rPr>
        <w:t>万元，完成预算</w:t>
      </w:r>
      <w:r>
        <w:rPr>
          <w:spacing w:val="-41"/>
        </w:rPr>
        <w:t xml:space="preserve"> </w:t>
      </w:r>
      <w:r>
        <w:rPr>
          <w:spacing w:val="1"/>
        </w:rPr>
        <w:t>100%。</w:t>
      </w:r>
    </w:p>
    <w:p>
      <w:pPr>
        <w:pStyle w:val="2"/>
        <w:spacing w:before="213" w:line="341" w:lineRule="auto"/>
        <w:ind w:left="18" w:right="113" w:firstLine="626"/>
      </w:pPr>
      <w:r>
        <w:rPr>
          <w:b/>
          <w:bCs/>
          <w:spacing w:val="3"/>
        </w:rPr>
        <w:t>（注：数据来源于财决</w:t>
      </w:r>
      <w:r>
        <w:rPr>
          <w:spacing w:val="-49"/>
        </w:rPr>
        <w:t xml:space="preserve"> </w:t>
      </w:r>
      <w:r>
        <w:rPr>
          <w:b/>
          <w:bCs/>
          <w:spacing w:val="3"/>
        </w:rPr>
        <w:t>01-1</w:t>
      </w:r>
      <w:r>
        <w:rPr>
          <w:spacing w:val="-50"/>
        </w:rPr>
        <w:t xml:space="preserve"> </w:t>
      </w:r>
      <w:r>
        <w:rPr>
          <w:b/>
          <w:bCs/>
          <w:spacing w:val="3"/>
        </w:rPr>
        <w:t>表和财决</w:t>
      </w:r>
      <w:r>
        <w:rPr>
          <w:spacing w:val="-60"/>
        </w:rPr>
        <w:t xml:space="preserve"> </w:t>
      </w:r>
      <w:r>
        <w:rPr>
          <w:b/>
          <w:bCs/>
          <w:spacing w:val="3"/>
        </w:rPr>
        <w:t>08</w:t>
      </w:r>
      <w:r>
        <w:rPr>
          <w:spacing w:val="-48"/>
        </w:rPr>
        <w:t xml:space="preserve"> </w:t>
      </w:r>
      <w:r>
        <w:rPr>
          <w:b/>
          <w:bCs/>
          <w:spacing w:val="3"/>
        </w:rPr>
        <w:t>表，仅罗列本单位涉及</w:t>
      </w:r>
      <w:r>
        <w:t xml:space="preserve"> </w:t>
      </w:r>
      <w:r>
        <w:rPr>
          <w:b/>
          <w:bCs/>
          <w:spacing w:val="3"/>
        </w:rPr>
        <w:t>的全部功能分类科目，至项级。上述“预算</w:t>
      </w:r>
      <w:r>
        <w:rPr>
          <w:spacing w:val="-96"/>
        </w:rPr>
        <w:t xml:space="preserve"> </w:t>
      </w:r>
      <w:r>
        <w:rPr>
          <w:b/>
          <w:bCs/>
          <w:spacing w:val="3"/>
        </w:rPr>
        <w:t>”</w:t>
      </w:r>
      <w:r>
        <w:rPr>
          <w:spacing w:val="-105"/>
        </w:rPr>
        <w:t xml:space="preserve"> </w:t>
      </w:r>
      <w:r>
        <w:rPr>
          <w:b/>
          <w:bCs/>
          <w:spacing w:val="3"/>
        </w:rPr>
        <w:t>口径为全年预算数。增</w:t>
      </w:r>
    </w:p>
    <w:p>
      <w:pPr>
        <w:spacing w:line="341" w:lineRule="auto"/>
        <w:sectPr>
          <w:footerReference r:id="rId24" w:type="default"/>
          <w:pgSz w:w="11906" w:h="16839"/>
          <w:pgMar w:top="1406" w:right="1021" w:bottom="1767" w:left="1153" w:header="0" w:footer="1601" w:gutter="0"/>
          <w:cols w:space="720" w:num="1"/>
        </w:sectPr>
      </w:pPr>
    </w:p>
    <w:p>
      <w:pPr>
        <w:pStyle w:val="2"/>
        <w:spacing w:before="65" w:line="342" w:lineRule="auto"/>
        <w:ind w:left="4" w:right="107" w:hanging="2"/>
      </w:pPr>
      <w:bookmarkStart w:id="44" w:name="bookmark36"/>
      <w:bookmarkEnd w:id="44"/>
      <w:r>
        <w:rPr>
          <w:b/>
          <w:bCs/>
          <w:spacing w:val="6"/>
        </w:rPr>
        <w:t>减变动原因为决算数&lt;项级&gt;和全年预算数&lt;项级&gt;比较，与预算数持平</w:t>
      </w:r>
      <w:r>
        <w:rPr>
          <w:spacing w:val="14"/>
        </w:rPr>
        <w:t xml:space="preserve"> </w:t>
      </w:r>
      <w:r>
        <w:rPr>
          <w:b/>
          <w:bCs/>
          <w:spacing w:val="-11"/>
        </w:rPr>
        <w:t>可以不写原因。）</w:t>
      </w:r>
    </w:p>
    <w:p>
      <w:pPr>
        <w:spacing w:before="212" w:line="226" w:lineRule="auto"/>
        <w:ind w:left="642"/>
        <w:outlineLvl w:val="1"/>
        <w:rPr>
          <w:rFonts w:ascii="黑体" w:hAnsi="黑体" w:eastAsia="黑体" w:cs="黑体"/>
          <w:sz w:val="31"/>
          <w:szCs w:val="31"/>
        </w:rPr>
      </w:pPr>
      <w:bookmarkStart w:id="45" w:name="bookmark11"/>
      <w:bookmarkEnd w:id="45"/>
      <w:r>
        <w:rPr>
          <w:rFonts w:ascii="黑体" w:hAnsi="黑体" w:eastAsia="黑体" w:cs="黑体"/>
          <w:spacing w:val="8"/>
          <w:sz w:val="31"/>
          <w:szCs w:val="31"/>
        </w:rPr>
        <w:t>六</w:t>
      </w:r>
      <w:r>
        <w:rPr>
          <w:rFonts w:ascii="黑体" w:hAnsi="黑体" w:eastAsia="黑体" w:cs="黑体"/>
          <w:b/>
          <w:bCs/>
          <w:spacing w:val="8"/>
          <w:sz w:val="31"/>
          <w:szCs w:val="31"/>
        </w:rPr>
        <w:t>、一</w:t>
      </w:r>
      <w:r>
        <w:rPr>
          <w:rFonts w:ascii="黑体" w:hAnsi="黑体" w:eastAsia="黑体" w:cs="黑体"/>
          <w:spacing w:val="8"/>
          <w:sz w:val="31"/>
          <w:szCs w:val="31"/>
        </w:rPr>
        <w:t>般公共预算财政拨款基本支出决算情况说明</w:t>
      </w:r>
    </w:p>
    <w:p>
      <w:pPr>
        <w:spacing w:line="278" w:lineRule="auto"/>
        <w:rPr>
          <w:rFonts w:ascii="Arial"/>
          <w:sz w:val="21"/>
        </w:rPr>
      </w:pPr>
    </w:p>
    <w:p>
      <w:pPr>
        <w:pStyle w:val="2"/>
        <w:spacing w:before="101" w:line="227" w:lineRule="auto"/>
        <w:ind w:left="639"/>
      </w:pPr>
      <w:r>
        <w:rPr>
          <w:spacing w:val="5"/>
        </w:rPr>
        <w:t>2023</w:t>
      </w:r>
      <w:r>
        <w:rPr>
          <w:spacing w:val="-42"/>
        </w:rPr>
        <w:t xml:space="preserve"> </w:t>
      </w:r>
      <w:r>
        <w:rPr>
          <w:spacing w:val="5"/>
        </w:rPr>
        <w:t>年度一般公共预算财政拨款基本支出</w:t>
      </w:r>
      <w:r>
        <w:rPr>
          <w:spacing w:val="-63"/>
        </w:rPr>
        <w:t xml:space="preserve"> </w:t>
      </w:r>
      <w:r>
        <w:rPr>
          <w:b/>
          <w:bCs/>
          <w:spacing w:val="5"/>
        </w:rPr>
        <w:t>469.89</w:t>
      </w:r>
      <w:r>
        <w:rPr>
          <w:spacing w:val="-51"/>
        </w:rPr>
        <w:t xml:space="preserve"> </w:t>
      </w:r>
      <w:r>
        <w:rPr>
          <w:spacing w:val="5"/>
        </w:rPr>
        <w:t>万元，其中：</w:t>
      </w:r>
    </w:p>
    <w:p>
      <w:pPr>
        <w:spacing w:line="273" w:lineRule="auto"/>
        <w:rPr>
          <w:rFonts w:ascii="Arial"/>
          <w:sz w:val="21"/>
        </w:rPr>
      </w:pPr>
    </w:p>
    <w:p>
      <w:pPr>
        <w:pStyle w:val="2"/>
        <w:spacing w:before="101" w:line="351" w:lineRule="auto"/>
        <w:ind w:right="26" w:firstLine="650"/>
        <w:jc w:val="both"/>
      </w:pPr>
      <w:r>
        <w:rPr>
          <w:spacing w:val="5"/>
        </w:rPr>
        <w:t>人员经费</w:t>
      </w:r>
      <w:r>
        <w:rPr>
          <w:spacing w:val="-63"/>
        </w:rPr>
        <w:t xml:space="preserve"> </w:t>
      </w:r>
      <w:r>
        <w:rPr>
          <w:b/>
          <w:bCs/>
          <w:spacing w:val="5"/>
        </w:rPr>
        <w:t>458.47</w:t>
      </w:r>
      <w:r>
        <w:rPr>
          <w:spacing w:val="-51"/>
        </w:rPr>
        <w:t xml:space="preserve"> </w:t>
      </w:r>
      <w:r>
        <w:rPr>
          <w:spacing w:val="5"/>
        </w:rPr>
        <w:t>万元，主要包括：基本工资、津</w:t>
      </w:r>
      <w:r>
        <w:rPr>
          <w:spacing w:val="4"/>
        </w:rPr>
        <w:t>贴补贴、奖金、</w:t>
      </w:r>
      <w:r>
        <w:t xml:space="preserve"> </w:t>
      </w:r>
      <w:r>
        <w:rPr>
          <w:spacing w:val="10"/>
        </w:rPr>
        <w:t>伙食补助费、绩效工资、机关事业单位基本养老保险缴费、职业年金</w:t>
      </w:r>
      <w:r>
        <w:rPr>
          <w:spacing w:val="13"/>
        </w:rPr>
        <w:t xml:space="preserve"> </w:t>
      </w:r>
      <w:r>
        <w:rPr>
          <w:spacing w:val="10"/>
        </w:rPr>
        <w:t>缴费、其他社会保障缴费、其他工资福利支出、离休费、退休费、抚</w:t>
      </w:r>
      <w:r>
        <w:rPr>
          <w:spacing w:val="13"/>
        </w:rPr>
        <w:t xml:space="preserve"> </w:t>
      </w:r>
      <w:r>
        <w:rPr>
          <w:spacing w:val="10"/>
        </w:rPr>
        <w:t>恤金、生活补助、医疗费补助、奖励金、住房公积金、其他对个人和</w:t>
      </w:r>
      <w:r>
        <w:rPr>
          <w:spacing w:val="13"/>
        </w:rPr>
        <w:t xml:space="preserve"> </w:t>
      </w:r>
      <w:r>
        <w:rPr>
          <w:spacing w:val="6"/>
        </w:rPr>
        <w:t>家庭的补助支出等。</w:t>
      </w:r>
    </w:p>
    <w:p>
      <w:pPr>
        <w:pStyle w:val="2"/>
        <w:spacing w:before="51" w:line="352" w:lineRule="auto"/>
        <w:ind w:firstLine="649"/>
        <w:jc w:val="both"/>
      </w:pPr>
      <w:r>
        <w:rPr>
          <w:spacing w:val="7"/>
        </w:rPr>
        <w:t>公用经费</w:t>
      </w:r>
      <w:r>
        <w:rPr>
          <w:spacing w:val="-36"/>
        </w:rPr>
        <w:t xml:space="preserve"> </w:t>
      </w:r>
      <w:r>
        <w:rPr>
          <w:b/>
          <w:bCs/>
          <w:spacing w:val="7"/>
        </w:rPr>
        <w:t>11.43</w:t>
      </w:r>
      <w:r>
        <w:rPr>
          <w:spacing w:val="-51"/>
        </w:rPr>
        <w:t xml:space="preserve"> </w:t>
      </w:r>
      <w:r>
        <w:rPr>
          <w:spacing w:val="7"/>
        </w:rPr>
        <w:t>万元，主要包括：办公费、印</w:t>
      </w:r>
      <w:r>
        <w:rPr>
          <w:spacing w:val="6"/>
        </w:rPr>
        <w:t>刷费、咨询费、手</w:t>
      </w:r>
      <w:r>
        <w:t xml:space="preserve"> </w:t>
      </w:r>
      <w:r>
        <w:rPr>
          <w:spacing w:val="6"/>
        </w:rPr>
        <w:t>续费、水费、</w:t>
      </w:r>
      <w:r>
        <w:rPr>
          <w:spacing w:val="-84"/>
        </w:rPr>
        <w:t xml:space="preserve"> </w:t>
      </w:r>
      <w:r>
        <w:rPr>
          <w:spacing w:val="6"/>
        </w:rPr>
        <w:t>电费、邮电费、取暖费、物业管理费、差旅费、</w:t>
      </w:r>
      <w:r>
        <w:rPr>
          <w:spacing w:val="-93"/>
        </w:rPr>
        <w:t xml:space="preserve"> </w:t>
      </w:r>
      <w:r>
        <w:rPr>
          <w:spacing w:val="6"/>
        </w:rPr>
        <w:t>因公出</w:t>
      </w:r>
      <w:r>
        <w:t xml:space="preserve"> </w:t>
      </w:r>
      <w:r>
        <w:rPr>
          <w:spacing w:val="10"/>
        </w:rPr>
        <w:t>国（境）费用、维修（护）费、租赁费、会议费、培训费、公务接待</w:t>
      </w:r>
      <w:r>
        <w:rPr>
          <w:spacing w:val="13"/>
        </w:rPr>
        <w:t xml:space="preserve"> </w:t>
      </w:r>
      <w:r>
        <w:rPr>
          <w:spacing w:val="3"/>
        </w:rPr>
        <w:t>费、劳务费、委托业务费、工会经费、福利费、公务用车运行维护费、</w:t>
      </w:r>
      <w:r>
        <w:rPr>
          <w:spacing w:val="18"/>
        </w:rPr>
        <w:t xml:space="preserve"> </w:t>
      </w:r>
      <w:r>
        <w:rPr>
          <w:spacing w:val="3"/>
        </w:rPr>
        <w:t>其他交通费、税金及附加费用、其他商品和服务支出、办公设备购置、</w:t>
      </w:r>
      <w:r>
        <w:rPr>
          <w:spacing w:val="18"/>
        </w:rPr>
        <w:t xml:space="preserve"> </w:t>
      </w:r>
      <w:r>
        <w:rPr>
          <w:spacing w:val="9"/>
        </w:rPr>
        <w:t>专用设备购置、信息网络及软件购置更新、其他资本</w:t>
      </w:r>
      <w:r>
        <w:rPr>
          <w:spacing w:val="8"/>
        </w:rPr>
        <w:t>性支出等。</w:t>
      </w:r>
    </w:p>
    <w:p>
      <w:pPr>
        <w:pStyle w:val="2"/>
        <w:spacing w:before="216" w:line="341" w:lineRule="auto"/>
        <w:ind w:right="107" w:firstLine="650"/>
      </w:pPr>
      <w:r>
        <w:rPr>
          <w:b/>
          <w:bCs/>
          <w:spacing w:val="3"/>
        </w:rPr>
        <w:t>（注：数据来源于财决</w:t>
      </w:r>
      <w:r>
        <w:rPr>
          <w:spacing w:val="-53"/>
        </w:rPr>
        <w:t xml:space="preserve"> </w:t>
      </w:r>
      <w:r>
        <w:rPr>
          <w:b/>
          <w:bCs/>
          <w:spacing w:val="3"/>
        </w:rPr>
        <w:t>07</w:t>
      </w:r>
      <w:r>
        <w:rPr>
          <w:spacing w:val="-49"/>
        </w:rPr>
        <w:t xml:space="preserve"> </w:t>
      </w:r>
      <w:r>
        <w:rPr>
          <w:b/>
          <w:bCs/>
          <w:spacing w:val="3"/>
        </w:rPr>
        <w:t>表和财决</w:t>
      </w:r>
      <w:r>
        <w:rPr>
          <w:spacing w:val="-62"/>
        </w:rPr>
        <w:t xml:space="preserve"> </w:t>
      </w:r>
      <w:r>
        <w:rPr>
          <w:b/>
          <w:bCs/>
          <w:spacing w:val="3"/>
        </w:rPr>
        <w:t>08-1</w:t>
      </w:r>
      <w:r>
        <w:rPr>
          <w:spacing w:val="-51"/>
        </w:rPr>
        <w:t xml:space="preserve"> </w:t>
      </w:r>
      <w:r>
        <w:rPr>
          <w:b/>
          <w:bCs/>
          <w:spacing w:val="3"/>
        </w:rPr>
        <w:t>表，仅罗列本单位实际</w:t>
      </w:r>
      <w:r>
        <w:t xml:space="preserve"> </w:t>
      </w:r>
      <w:r>
        <w:rPr>
          <w:b/>
          <w:bCs/>
          <w:spacing w:val="-4"/>
        </w:rPr>
        <w:t>支出涉及的经济分类科目。）</w:t>
      </w:r>
    </w:p>
    <w:p>
      <w:pPr>
        <w:spacing w:line="289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spacing w:before="102" w:line="226" w:lineRule="auto"/>
        <w:ind w:left="630"/>
        <w:outlineLvl w:val="1"/>
        <w:rPr>
          <w:rFonts w:ascii="黑体" w:hAnsi="黑体" w:eastAsia="黑体" w:cs="黑体"/>
          <w:sz w:val="31"/>
          <w:szCs w:val="31"/>
        </w:rPr>
      </w:pPr>
      <w:bookmarkStart w:id="46" w:name="bookmark12"/>
      <w:bookmarkEnd w:id="46"/>
      <w:r>
        <w:rPr>
          <w:rFonts w:ascii="黑体" w:hAnsi="黑体" w:eastAsia="黑体" w:cs="黑体"/>
          <w:spacing w:val="9"/>
          <w:sz w:val="31"/>
          <w:szCs w:val="31"/>
        </w:rPr>
        <w:t>七、财政拨款</w:t>
      </w:r>
      <w:r>
        <w:rPr>
          <w:rFonts w:ascii="黑体" w:hAnsi="黑体" w:eastAsia="黑体" w:cs="黑体"/>
          <w:b/>
          <w:bCs/>
          <w:spacing w:val="9"/>
          <w:sz w:val="31"/>
          <w:szCs w:val="31"/>
        </w:rPr>
        <w:t>“</w:t>
      </w:r>
      <w:r>
        <w:rPr>
          <w:rFonts w:ascii="黑体" w:hAnsi="黑体" w:eastAsia="黑体" w:cs="黑体"/>
          <w:spacing w:val="9"/>
          <w:sz w:val="31"/>
          <w:szCs w:val="31"/>
        </w:rPr>
        <w:t>三公”经费支出决算情况说明</w:t>
      </w:r>
    </w:p>
    <w:p>
      <w:pPr>
        <w:spacing w:line="278" w:lineRule="auto"/>
        <w:rPr>
          <w:rFonts w:ascii="Arial"/>
          <w:sz w:val="21"/>
        </w:rPr>
      </w:pPr>
    </w:p>
    <w:p>
      <w:pPr>
        <w:pStyle w:val="2"/>
        <w:spacing w:before="101" w:line="227" w:lineRule="auto"/>
        <w:ind w:left="645"/>
        <w:outlineLvl w:val="2"/>
      </w:pPr>
      <w:r>
        <w:rPr>
          <w:b/>
          <w:bCs/>
          <w:spacing w:val="-3"/>
        </w:rPr>
        <w:t>（一）“三公</w:t>
      </w:r>
      <w:r>
        <w:rPr>
          <w:spacing w:val="-92"/>
        </w:rPr>
        <w:t xml:space="preserve"> </w:t>
      </w:r>
      <w:r>
        <w:rPr>
          <w:b/>
          <w:bCs/>
          <w:spacing w:val="-3"/>
        </w:rPr>
        <w:t>”经费财政拨款支出决算总体情况说明</w:t>
      </w:r>
    </w:p>
    <w:p>
      <w:pPr>
        <w:spacing w:line="227" w:lineRule="auto"/>
        <w:sectPr>
          <w:footerReference r:id="rId25" w:type="default"/>
          <w:pgSz w:w="11906" w:h="16839"/>
          <w:pgMar w:top="1406" w:right="1029" w:bottom="1767" w:left="1153" w:header="0" w:footer="1601" w:gutter="0"/>
          <w:cols w:space="720" w:num="1"/>
        </w:sectPr>
      </w:pPr>
    </w:p>
    <w:p>
      <w:pPr>
        <w:pStyle w:val="2"/>
        <w:spacing w:before="66" w:line="341" w:lineRule="auto"/>
        <w:ind w:left="8" w:firstLine="633"/>
      </w:pPr>
      <w:r>
        <w:rPr>
          <w:spacing w:val="-4"/>
        </w:rPr>
        <w:t>2023</w:t>
      </w:r>
      <w:r>
        <w:rPr>
          <w:spacing w:val="-40"/>
        </w:rPr>
        <w:t xml:space="preserve"> </w:t>
      </w:r>
      <w:r>
        <w:rPr>
          <w:spacing w:val="-4"/>
        </w:rPr>
        <w:t>年度“三公</w:t>
      </w:r>
      <w:r>
        <w:rPr>
          <w:spacing w:val="-112"/>
        </w:rPr>
        <w:t xml:space="preserve"> </w:t>
      </w:r>
      <w:r>
        <w:rPr>
          <w:spacing w:val="-4"/>
        </w:rPr>
        <w:t>”经费财政拨款支出决算为</w:t>
      </w:r>
      <w:r>
        <w:rPr>
          <w:spacing w:val="-59"/>
        </w:rPr>
        <w:t xml:space="preserve"> </w:t>
      </w:r>
      <w:r>
        <w:rPr>
          <w:b/>
          <w:bCs/>
          <w:spacing w:val="-4"/>
        </w:rPr>
        <w:t>0</w:t>
      </w:r>
      <w:r>
        <w:rPr>
          <w:spacing w:val="-51"/>
        </w:rPr>
        <w:t xml:space="preserve"> </w:t>
      </w:r>
      <w:r>
        <w:rPr>
          <w:spacing w:val="-4"/>
        </w:rPr>
        <w:t>万元，完成预算</w:t>
      </w:r>
      <w:r>
        <w:rPr>
          <w:b/>
          <w:bCs/>
          <w:spacing w:val="-4"/>
        </w:rPr>
        <w:t>0</w:t>
      </w:r>
      <w:r>
        <w:rPr>
          <w:spacing w:val="-4"/>
        </w:rPr>
        <w:t>%，</w:t>
      </w:r>
      <w:r>
        <w:t xml:space="preserve"> </w:t>
      </w:r>
      <w:r>
        <w:rPr>
          <w:spacing w:val="4"/>
        </w:rPr>
        <w:t>较上年度增加/减少</w:t>
      </w:r>
      <w:r>
        <w:rPr>
          <w:spacing w:val="-47"/>
        </w:rPr>
        <w:t xml:space="preserve"> </w:t>
      </w:r>
      <w:r>
        <w:rPr>
          <w:spacing w:val="4"/>
        </w:rPr>
        <w:t>0</w:t>
      </w:r>
      <w:r>
        <w:rPr>
          <w:spacing w:val="-51"/>
        </w:rPr>
        <w:t xml:space="preserve"> </w:t>
      </w:r>
      <w:r>
        <w:rPr>
          <w:spacing w:val="4"/>
        </w:rPr>
        <w:t>万元，增长/下降</w:t>
      </w:r>
      <w:r>
        <w:rPr>
          <w:spacing w:val="-60"/>
        </w:rPr>
        <w:t xml:space="preserve"> </w:t>
      </w:r>
      <w:r>
        <w:rPr>
          <w:spacing w:val="4"/>
        </w:rPr>
        <w:t>0%。</w:t>
      </w:r>
    </w:p>
    <w:p>
      <w:pPr>
        <w:pStyle w:val="2"/>
        <w:spacing w:before="213" w:line="341" w:lineRule="auto"/>
        <w:ind w:left="8" w:right="92" w:firstLine="644"/>
      </w:pPr>
      <w:r>
        <w:rPr>
          <w:b/>
          <w:bCs/>
          <w:spacing w:val="4"/>
        </w:rPr>
        <w:t>（注：上述“预算</w:t>
      </w:r>
      <w:r>
        <w:rPr>
          <w:spacing w:val="-110"/>
        </w:rPr>
        <w:t xml:space="preserve"> </w:t>
      </w:r>
      <w:r>
        <w:rPr>
          <w:b/>
          <w:bCs/>
          <w:spacing w:val="4"/>
        </w:rPr>
        <w:t>”</w:t>
      </w:r>
      <w:r>
        <w:rPr>
          <w:spacing w:val="-107"/>
        </w:rPr>
        <w:t xml:space="preserve"> </w:t>
      </w:r>
      <w:r>
        <w:rPr>
          <w:b/>
          <w:bCs/>
          <w:spacing w:val="4"/>
        </w:rPr>
        <w:t>口径为全年预算数，包括</w:t>
      </w:r>
      <w:r>
        <w:rPr>
          <w:b/>
          <w:bCs/>
          <w:spacing w:val="3"/>
        </w:rPr>
        <w:t>一般公共预算和政</w:t>
      </w:r>
      <w:r>
        <w:t xml:space="preserve"> </w:t>
      </w:r>
      <w:r>
        <w:rPr>
          <w:b/>
          <w:bCs/>
          <w:spacing w:val="-1"/>
        </w:rPr>
        <w:t>府性基金预算财政拨款支出决算情况。）</w:t>
      </w:r>
    </w:p>
    <w:p>
      <w:pPr>
        <w:pStyle w:val="2"/>
        <w:spacing w:before="217" w:line="227" w:lineRule="auto"/>
        <w:ind w:left="652"/>
        <w:outlineLvl w:val="2"/>
      </w:pPr>
      <w:r>
        <w:rPr>
          <w:b/>
          <w:bCs/>
          <w:spacing w:val="-3"/>
        </w:rPr>
        <w:t>（二）“三公</w:t>
      </w:r>
      <w:r>
        <w:rPr>
          <w:spacing w:val="-92"/>
        </w:rPr>
        <w:t xml:space="preserve"> </w:t>
      </w:r>
      <w:r>
        <w:rPr>
          <w:b/>
          <w:bCs/>
          <w:spacing w:val="-3"/>
        </w:rPr>
        <w:t>”经费财政拨款支出决算具体情况说明</w:t>
      </w: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101" w:line="347" w:lineRule="auto"/>
        <w:ind w:left="7" w:firstLine="634"/>
        <w:jc w:val="both"/>
      </w:pPr>
      <w:r>
        <w:rPr>
          <w:spacing w:val="5"/>
        </w:rPr>
        <w:t>2023</w:t>
      </w:r>
      <w:r>
        <w:rPr>
          <w:spacing w:val="-47"/>
        </w:rPr>
        <w:t xml:space="preserve"> </w:t>
      </w:r>
      <w:r>
        <w:rPr>
          <w:spacing w:val="5"/>
        </w:rPr>
        <w:t>年度“三公</w:t>
      </w:r>
      <w:r>
        <w:rPr>
          <w:spacing w:val="-110"/>
        </w:rPr>
        <w:t xml:space="preserve"> </w:t>
      </w:r>
      <w:r>
        <w:rPr>
          <w:spacing w:val="5"/>
        </w:rPr>
        <w:t>”经费财政拨款支出决算中，因公出国（境</w:t>
      </w:r>
      <w:r>
        <w:rPr>
          <w:spacing w:val="4"/>
        </w:rPr>
        <w:t>）费</w:t>
      </w:r>
      <w:r>
        <w:t xml:space="preserve"> </w:t>
      </w:r>
      <w:r>
        <w:rPr>
          <w:spacing w:val="-3"/>
        </w:rPr>
        <w:t>支出决算</w:t>
      </w:r>
      <w:r>
        <w:rPr>
          <w:spacing w:val="-60"/>
        </w:rPr>
        <w:t xml:space="preserve"> </w:t>
      </w:r>
      <w:r>
        <w:rPr>
          <w:b/>
          <w:bCs/>
          <w:spacing w:val="-3"/>
        </w:rPr>
        <w:t>0</w:t>
      </w:r>
      <w:r>
        <w:rPr>
          <w:spacing w:val="-48"/>
        </w:rPr>
        <w:t xml:space="preserve"> </w:t>
      </w:r>
      <w:r>
        <w:rPr>
          <w:spacing w:val="-3"/>
        </w:rPr>
        <w:t>万元，占</w:t>
      </w:r>
      <w:r>
        <w:rPr>
          <w:spacing w:val="-62"/>
        </w:rPr>
        <w:t xml:space="preserve"> </w:t>
      </w:r>
      <w:r>
        <w:rPr>
          <w:b/>
          <w:bCs/>
          <w:spacing w:val="-3"/>
        </w:rPr>
        <w:t>0</w:t>
      </w:r>
      <w:r>
        <w:rPr>
          <w:spacing w:val="-3"/>
        </w:rPr>
        <w:t>%；公务用车购置及运行维护费支出决</w:t>
      </w:r>
      <w:r>
        <w:rPr>
          <w:spacing w:val="-4"/>
        </w:rPr>
        <w:t>算</w:t>
      </w:r>
      <w:r>
        <w:rPr>
          <w:spacing w:val="-59"/>
        </w:rPr>
        <w:t xml:space="preserve"> </w:t>
      </w:r>
      <w:r>
        <w:rPr>
          <w:b/>
          <w:bCs/>
          <w:spacing w:val="-4"/>
        </w:rPr>
        <w:t>0</w:t>
      </w:r>
      <w:r>
        <w:rPr>
          <w:spacing w:val="-49"/>
        </w:rPr>
        <w:t xml:space="preserve"> </w:t>
      </w:r>
      <w:r>
        <w:rPr>
          <w:spacing w:val="-4"/>
        </w:rPr>
        <w:t>万元，</w:t>
      </w:r>
      <w:r>
        <w:t xml:space="preserve"> </w:t>
      </w:r>
      <w:r>
        <w:rPr>
          <w:spacing w:val="2"/>
        </w:rPr>
        <w:t>占</w:t>
      </w:r>
      <w:r>
        <w:rPr>
          <w:spacing w:val="-54"/>
        </w:rPr>
        <w:t xml:space="preserve"> </w:t>
      </w:r>
      <w:r>
        <w:rPr>
          <w:b/>
          <w:bCs/>
          <w:spacing w:val="2"/>
        </w:rPr>
        <w:t>0</w:t>
      </w:r>
      <w:r>
        <w:rPr>
          <w:spacing w:val="2"/>
        </w:rPr>
        <w:t>%；公务接待费支出决算</w:t>
      </w:r>
      <w:r>
        <w:rPr>
          <w:spacing w:val="-59"/>
        </w:rPr>
        <w:t xml:space="preserve"> </w:t>
      </w:r>
      <w:r>
        <w:rPr>
          <w:b/>
          <w:bCs/>
          <w:spacing w:val="2"/>
        </w:rPr>
        <w:t>0</w:t>
      </w:r>
      <w:r>
        <w:rPr>
          <w:spacing w:val="-51"/>
        </w:rPr>
        <w:t xml:space="preserve"> </w:t>
      </w:r>
      <w:r>
        <w:rPr>
          <w:spacing w:val="2"/>
        </w:rPr>
        <w:t>万元，</w:t>
      </w:r>
      <w:r>
        <w:rPr>
          <w:spacing w:val="-73"/>
        </w:rPr>
        <w:t xml:space="preserve"> </w:t>
      </w:r>
      <w:r>
        <w:rPr>
          <w:spacing w:val="2"/>
        </w:rPr>
        <w:t>占</w:t>
      </w:r>
      <w:r>
        <w:rPr>
          <w:spacing w:val="-59"/>
        </w:rPr>
        <w:t xml:space="preserve"> </w:t>
      </w:r>
      <w:r>
        <w:rPr>
          <w:b/>
          <w:bCs/>
          <w:spacing w:val="2"/>
        </w:rPr>
        <w:t>0</w:t>
      </w:r>
      <w:r>
        <w:rPr>
          <w:spacing w:val="2"/>
        </w:rPr>
        <w:t>%。具体情况如下：</w:t>
      </w:r>
    </w:p>
    <w:p>
      <w:pPr>
        <w:pStyle w:val="2"/>
        <w:spacing w:before="213" w:line="347" w:lineRule="auto"/>
        <w:ind w:left="1" w:right="90" w:firstLine="660"/>
        <w:jc w:val="both"/>
      </w:pPr>
      <w:r>
        <w:rPr>
          <w:b/>
          <w:bCs/>
          <w:spacing w:val="3"/>
        </w:rPr>
        <w:t>1.因公出国（境）经费支出</w:t>
      </w:r>
      <w:r>
        <w:rPr>
          <w:spacing w:val="-60"/>
        </w:rPr>
        <w:t xml:space="preserve"> </w:t>
      </w:r>
      <w:r>
        <w:rPr>
          <w:b/>
          <w:bCs/>
          <w:spacing w:val="3"/>
        </w:rPr>
        <w:t>0</w:t>
      </w:r>
      <w:r>
        <w:rPr>
          <w:spacing w:val="-48"/>
        </w:rPr>
        <w:t xml:space="preserve"> </w:t>
      </w:r>
      <w:r>
        <w:rPr>
          <w:spacing w:val="3"/>
        </w:rPr>
        <w:t>万元，完成预算</w:t>
      </w:r>
      <w:r>
        <w:rPr>
          <w:spacing w:val="-60"/>
        </w:rPr>
        <w:t xml:space="preserve"> </w:t>
      </w:r>
      <w:r>
        <w:rPr>
          <w:b/>
          <w:bCs/>
          <w:spacing w:val="3"/>
        </w:rPr>
        <w:t>0</w:t>
      </w:r>
      <w:r>
        <w:rPr>
          <w:spacing w:val="3"/>
        </w:rPr>
        <w:t>%。全年安排因公</w:t>
      </w:r>
      <w:r>
        <w:t xml:space="preserve"> </w:t>
      </w:r>
      <w:r>
        <w:rPr>
          <w:spacing w:val="3"/>
        </w:rPr>
        <w:t>出国（境）</w:t>
      </w:r>
      <w:r>
        <w:rPr>
          <w:spacing w:val="-67"/>
        </w:rPr>
        <w:t xml:space="preserve"> </w:t>
      </w:r>
      <w:r>
        <w:rPr>
          <w:spacing w:val="3"/>
        </w:rPr>
        <w:t>团组</w:t>
      </w:r>
      <w:r>
        <w:rPr>
          <w:spacing w:val="-57"/>
        </w:rPr>
        <w:t xml:space="preserve"> </w:t>
      </w:r>
      <w:r>
        <w:rPr>
          <w:b/>
          <w:bCs/>
          <w:spacing w:val="3"/>
        </w:rPr>
        <w:t>0</w:t>
      </w:r>
      <w:r>
        <w:rPr>
          <w:spacing w:val="-49"/>
        </w:rPr>
        <w:t xml:space="preserve"> </w:t>
      </w:r>
      <w:r>
        <w:rPr>
          <w:spacing w:val="3"/>
        </w:rPr>
        <w:t>次，</w:t>
      </w:r>
      <w:r>
        <w:rPr>
          <w:spacing w:val="-90"/>
        </w:rPr>
        <w:t xml:space="preserve"> </w:t>
      </w:r>
      <w:r>
        <w:rPr>
          <w:spacing w:val="3"/>
        </w:rPr>
        <w:t>出国（境）</w:t>
      </w:r>
      <w:r>
        <w:rPr>
          <w:b/>
          <w:bCs/>
          <w:spacing w:val="3"/>
        </w:rPr>
        <w:t>0</w:t>
      </w:r>
      <w:r>
        <w:rPr>
          <w:spacing w:val="-41"/>
        </w:rPr>
        <w:t xml:space="preserve"> </w:t>
      </w:r>
      <w:r>
        <w:rPr>
          <w:spacing w:val="3"/>
        </w:rPr>
        <w:t>人。</w:t>
      </w:r>
      <w:r>
        <w:rPr>
          <w:spacing w:val="-91"/>
        </w:rPr>
        <w:t xml:space="preserve"> </w:t>
      </w:r>
      <w:r>
        <w:rPr>
          <w:spacing w:val="3"/>
        </w:rPr>
        <w:t>因公出国（境）支出决算比</w:t>
      </w:r>
      <w:r>
        <w:t xml:space="preserve"> </w:t>
      </w:r>
      <w:r>
        <w:rPr>
          <w:spacing w:val="3"/>
        </w:rPr>
        <w:t>2022</w:t>
      </w:r>
      <w:r>
        <w:rPr>
          <w:spacing w:val="-47"/>
        </w:rPr>
        <w:t xml:space="preserve"> </w:t>
      </w:r>
      <w:r>
        <w:rPr>
          <w:spacing w:val="3"/>
        </w:rPr>
        <w:t>年增加/减少</w:t>
      </w:r>
      <w:r>
        <w:rPr>
          <w:spacing w:val="-60"/>
        </w:rPr>
        <w:t xml:space="preserve"> </w:t>
      </w:r>
      <w:r>
        <w:rPr>
          <w:spacing w:val="3"/>
        </w:rPr>
        <w:t>0</w:t>
      </w:r>
      <w:r>
        <w:rPr>
          <w:spacing w:val="-51"/>
        </w:rPr>
        <w:t xml:space="preserve"> </w:t>
      </w:r>
      <w:r>
        <w:rPr>
          <w:spacing w:val="3"/>
        </w:rPr>
        <w:t>万元，增长/下降</w:t>
      </w:r>
      <w:r>
        <w:rPr>
          <w:spacing w:val="-59"/>
        </w:rPr>
        <w:t xml:space="preserve"> </w:t>
      </w:r>
      <w:r>
        <w:rPr>
          <w:spacing w:val="3"/>
        </w:rPr>
        <w:t>0%。</w:t>
      </w:r>
    </w:p>
    <w:p>
      <w:pPr>
        <w:pStyle w:val="2"/>
        <w:spacing w:before="213" w:line="347" w:lineRule="auto"/>
        <w:ind w:left="13" w:right="90" w:firstLine="628"/>
        <w:jc w:val="both"/>
      </w:pPr>
      <w:r>
        <w:rPr>
          <w:b/>
          <w:bCs/>
          <w:spacing w:val="8"/>
        </w:rPr>
        <w:t>2.公务用车购置及运行维护费支出</w:t>
      </w:r>
      <w:r>
        <w:rPr>
          <w:spacing w:val="-54"/>
        </w:rPr>
        <w:t xml:space="preserve"> </w:t>
      </w:r>
      <w:r>
        <w:rPr>
          <w:b/>
          <w:bCs/>
          <w:spacing w:val="8"/>
        </w:rPr>
        <w:t>0</w:t>
      </w:r>
      <w:r>
        <w:rPr>
          <w:spacing w:val="-44"/>
        </w:rPr>
        <w:t xml:space="preserve"> </w:t>
      </w:r>
      <w:r>
        <w:rPr>
          <w:spacing w:val="8"/>
        </w:rPr>
        <w:t>万元,完成预算</w:t>
      </w:r>
      <w:r>
        <w:rPr>
          <w:spacing w:val="-55"/>
        </w:rPr>
        <w:t xml:space="preserve"> </w:t>
      </w:r>
      <w:r>
        <w:rPr>
          <w:b/>
          <w:bCs/>
          <w:spacing w:val="8"/>
        </w:rPr>
        <w:t>0</w:t>
      </w:r>
      <w:r>
        <w:rPr>
          <w:spacing w:val="8"/>
        </w:rPr>
        <w:t>%。公务用</w:t>
      </w:r>
      <w:r>
        <w:t xml:space="preserve"> </w:t>
      </w:r>
      <w:r>
        <w:rPr>
          <w:spacing w:val="11"/>
        </w:rPr>
        <w:t>车购置及运行维护费支出决算比</w:t>
      </w:r>
      <w:r>
        <w:rPr>
          <w:spacing w:val="-51"/>
        </w:rPr>
        <w:t xml:space="preserve"> </w:t>
      </w:r>
      <w:r>
        <w:rPr>
          <w:spacing w:val="11"/>
        </w:rPr>
        <w:t>2022</w:t>
      </w:r>
      <w:r>
        <w:rPr>
          <w:spacing w:val="-40"/>
        </w:rPr>
        <w:t xml:space="preserve"> </w:t>
      </w:r>
      <w:r>
        <w:rPr>
          <w:spacing w:val="11"/>
        </w:rPr>
        <w:t>年度</w:t>
      </w:r>
      <w:r>
        <w:rPr>
          <w:spacing w:val="10"/>
        </w:rPr>
        <w:t>增加/减少</w:t>
      </w:r>
      <w:r>
        <w:rPr>
          <w:spacing w:val="-52"/>
        </w:rPr>
        <w:t xml:space="preserve"> </w:t>
      </w:r>
      <w:r>
        <w:rPr>
          <w:spacing w:val="10"/>
        </w:rPr>
        <w:t>0</w:t>
      </w:r>
      <w:r>
        <w:rPr>
          <w:spacing w:val="-44"/>
        </w:rPr>
        <w:t xml:space="preserve"> </w:t>
      </w:r>
      <w:r>
        <w:rPr>
          <w:spacing w:val="10"/>
        </w:rPr>
        <w:t>万元，增长/</w:t>
      </w:r>
      <w:r>
        <w:t xml:space="preserve"> </w:t>
      </w:r>
      <w:r>
        <w:rPr>
          <w:spacing w:val="-3"/>
        </w:rPr>
        <w:t>下降</w:t>
      </w:r>
      <w:r>
        <w:rPr>
          <w:spacing w:val="-59"/>
        </w:rPr>
        <w:t xml:space="preserve"> </w:t>
      </w:r>
      <w:r>
        <w:rPr>
          <w:spacing w:val="-3"/>
        </w:rPr>
        <w:t>0%。</w:t>
      </w:r>
    </w:p>
    <w:p>
      <w:pPr>
        <w:pStyle w:val="2"/>
        <w:spacing w:before="209" w:line="349" w:lineRule="auto"/>
        <w:ind w:right="90" w:firstLine="650"/>
        <w:jc w:val="both"/>
      </w:pPr>
      <w:r>
        <w:rPr>
          <w:spacing w:val="7"/>
        </w:rPr>
        <w:t>其中：</w:t>
      </w:r>
      <w:r>
        <w:rPr>
          <w:b/>
          <w:bCs/>
          <w:spacing w:val="7"/>
        </w:rPr>
        <w:t>公务用车购置支出</w:t>
      </w:r>
      <w:r>
        <w:rPr>
          <w:spacing w:val="-60"/>
        </w:rPr>
        <w:t xml:space="preserve"> </w:t>
      </w:r>
      <w:r>
        <w:rPr>
          <w:b/>
          <w:bCs/>
          <w:spacing w:val="7"/>
        </w:rPr>
        <w:t>0</w:t>
      </w:r>
      <w:r>
        <w:rPr>
          <w:spacing w:val="-48"/>
        </w:rPr>
        <w:t xml:space="preserve"> </w:t>
      </w:r>
      <w:r>
        <w:rPr>
          <w:spacing w:val="7"/>
        </w:rPr>
        <w:t>万元。全年按规定更新</w:t>
      </w:r>
      <w:r>
        <w:rPr>
          <w:spacing w:val="6"/>
        </w:rPr>
        <w:t>购置公务用车</w:t>
      </w:r>
      <w:r>
        <w:t xml:space="preserve"> </w:t>
      </w:r>
      <w:r>
        <w:rPr>
          <w:spacing w:val="6"/>
        </w:rPr>
        <w:t>0</w:t>
      </w:r>
      <w:r>
        <w:rPr>
          <w:spacing w:val="-50"/>
        </w:rPr>
        <w:t xml:space="preserve"> </w:t>
      </w:r>
      <w:r>
        <w:rPr>
          <w:spacing w:val="6"/>
        </w:rPr>
        <w:t>辆，其中：轿车</w:t>
      </w:r>
      <w:r>
        <w:rPr>
          <w:spacing w:val="-57"/>
        </w:rPr>
        <w:t xml:space="preserve"> </w:t>
      </w:r>
      <w:r>
        <w:rPr>
          <w:spacing w:val="6"/>
        </w:rPr>
        <w:t>0</w:t>
      </w:r>
      <w:r>
        <w:rPr>
          <w:spacing w:val="-49"/>
        </w:rPr>
        <w:t xml:space="preserve"> </w:t>
      </w:r>
      <w:r>
        <w:rPr>
          <w:spacing w:val="6"/>
        </w:rPr>
        <w:t>辆、金额</w:t>
      </w:r>
      <w:r>
        <w:rPr>
          <w:spacing w:val="-57"/>
        </w:rPr>
        <w:t xml:space="preserve"> </w:t>
      </w:r>
      <w:r>
        <w:rPr>
          <w:spacing w:val="6"/>
        </w:rPr>
        <w:t>0</w:t>
      </w:r>
      <w:r>
        <w:rPr>
          <w:spacing w:val="-47"/>
        </w:rPr>
        <w:t xml:space="preserve"> </w:t>
      </w:r>
      <w:r>
        <w:rPr>
          <w:spacing w:val="6"/>
        </w:rPr>
        <w:t>万元，越野车</w:t>
      </w:r>
      <w:r>
        <w:rPr>
          <w:spacing w:val="-54"/>
        </w:rPr>
        <w:t xml:space="preserve"> </w:t>
      </w:r>
      <w:r>
        <w:rPr>
          <w:spacing w:val="5"/>
        </w:rPr>
        <w:t>0</w:t>
      </w:r>
      <w:r>
        <w:rPr>
          <w:spacing w:val="-50"/>
        </w:rPr>
        <w:t xml:space="preserve"> </w:t>
      </w:r>
      <w:r>
        <w:rPr>
          <w:spacing w:val="5"/>
        </w:rPr>
        <w:t>辆、金额</w:t>
      </w:r>
      <w:r>
        <w:rPr>
          <w:spacing w:val="-57"/>
        </w:rPr>
        <w:t xml:space="preserve"> </w:t>
      </w:r>
      <w:r>
        <w:rPr>
          <w:spacing w:val="5"/>
        </w:rPr>
        <w:t>0</w:t>
      </w:r>
      <w:r>
        <w:rPr>
          <w:spacing w:val="-46"/>
        </w:rPr>
        <w:t xml:space="preserve"> </w:t>
      </w:r>
      <w:r>
        <w:rPr>
          <w:spacing w:val="5"/>
        </w:rPr>
        <w:t>万元，载</w:t>
      </w:r>
      <w:r>
        <w:t xml:space="preserve"> </w:t>
      </w:r>
      <w:r>
        <w:rPr>
          <w:spacing w:val="-4"/>
        </w:rPr>
        <w:t>客汽车</w:t>
      </w:r>
      <w:r>
        <w:rPr>
          <w:spacing w:val="-59"/>
        </w:rPr>
        <w:t xml:space="preserve"> </w:t>
      </w:r>
      <w:r>
        <w:rPr>
          <w:spacing w:val="-4"/>
        </w:rPr>
        <w:t>0</w:t>
      </w:r>
      <w:r>
        <w:rPr>
          <w:spacing w:val="-55"/>
        </w:rPr>
        <w:t xml:space="preserve"> </w:t>
      </w:r>
      <w:r>
        <w:rPr>
          <w:spacing w:val="-4"/>
        </w:rPr>
        <w:t>辆、金额</w:t>
      </w:r>
      <w:r>
        <w:rPr>
          <w:spacing w:val="-59"/>
        </w:rPr>
        <w:t xml:space="preserve"> </w:t>
      </w:r>
      <w:r>
        <w:rPr>
          <w:spacing w:val="-4"/>
        </w:rPr>
        <w:t>0</w:t>
      </w:r>
      <w:r>
        <w:rPr>
          <w:spacing w:val="-51"/>
        </w:rPr>
        <w:t xml:space="preserve"> </w:t>
      </w:r>
      <w:r>
        <w:rPr>
          <w:spacing w:val="-4"/>
        </w:rPr>
        <w:t>万元。截至</w:t>
      </w:r>
      <w:r>
        <w:rPr>
          <w:spacing w:val="-58"/>
        </w:rPr>
        <w:t xml:space="preserve"> </w:t>
      </w:r>
      <w:r>
        <w:rPr>
          <w:spacing w:val="-4"/>
        </w:rPr>
        <w:t>2023</w:t>
      </w:r>
      <w:r>
        <w:rPr>
          <w:spacing w:val="-47"/>
        </w:rPr>
        <w:t xml:space="preserve"> </w:t>
      </w:r>
      <w:r>
        <w:rPr>
          <w:spacing w:val="-4"/>
        </w:rPr>
        <w:t>年</w:t>
      </w:r>
      <w:r>
        <w:rPr>
          <w:spacing w:val="-39"/>
        </w:rPr>
        <w:t xml:space="preserve"> </w:t>
      </w:r>
      <w:r>
        <w:rPr>
          <w:spacing w:val="-4"/>
        </w:rPr>
        <w:t>12</w:t>
      </w:r>
      <w:r>
        <w:rPr>
          <w:spacing w:val="-38"/>
        </w:rPr>
        <w:t xml:space="preserve"> </w:t>
      </w:r>
      <w:r>
        <w:rPr>
          <w:spacing w:val="-4"/>
        </w:rPr>
        <w:t>月</w:t>
      </w:r>
      <w:r>
        <w:rPr>
          <w:spacing w:val="-58"/>
        </w:rPr>
        <w:t xml:space="preserve"> </w:t>
      </w:r>
      <w:r>
        <w:rPr>
          <w:spacing w:val="-4"/>
        </w:rPr>
        <w:t>31 日，</w:t>
      </w:r>
      <w:r>
        <w:rPr>
          <w:spacing w:val="-5"/>
        </w:rPr>
        <w:t>单位共有公务用</w:t>
      </w:r>
      <w:r>
        <w:t xml:space="preserve"> </w:t>
      </w:r>
      <w:r>
        <w:rPr>
          <w:spacing w:val="2"/>
        </w:rPr>
        <w:t>车</w:t>
      </w:r>
      <w:r>
        <w:rPr>
          <w:spacing w:val="-47"/>
        </w:rPr>
        <w:t xml:space="preserve"> </w:t>
      </w:r>
      <w:r>
        <w:rPr>
          <w:spacing w:val="2"/>
        </w:rPr>
        <w:t>0</w:t>
      </w:r>
      <w:r>
        <w:rPr>
          <w:spacing w:val="-55"/>
        </w:rPr>
        <w:t xml:space="preserve"> </w:t>
      </w:r>
      <w:r>
        <w:rPr>
          <w:spacing w:val="2"/>
        </w:rPr>
        <w:t>辆，其中：轿车</w:t>
      </w:r>
      <w:r>
        <w:rPr>
          <w:spacing w:val="-59"/>
        </w:rPr>
        <w:t xml:space="preserve"> </w:t>
      </w:r>
      <w:r>
        <w:rPr>
          <w:spacing w:val="2"/>
        </w:rPr>
        <w:t>0</w:t>
      </w:r>
      <w:r>
        <w:rPr>
          <w:spacing w:val="-54"/>
        </w:rPr>
        <w:t xml:space="preserve"> </w:t>
      </w:r>
      <w:r>
        <w:rPr>
          <w:spacing w:val="2"/>
        </w:rPr>
        <w:t>辆、越野车</w:t>
      </w:r>
      <w:r>
        <w:rPr>
          <w:spacing w:val="-60"/>
        </w:rPr>
        <w:t xml:space="preserve"> </w:t>
      </w:r>
      <w:r>
        <w:rPr>
          <w:spacing w:val="2"/>
        </w:rPr>
        <w:t>0</w:t>
      </w:r>
      <w:r>
        <w:rPr>
          <w:spacing w:val="-54"/>
        </w:rPr>
        <w:t xml:space="preserve"> </w:t>
      </w:r>
      <w:r>
        <w:rPr>
          <w:spacing w:val="2"/>
        </w:rPr>
        <w:t>辆、载客汽车</w:t>
      </w:r>
      <w:r>
        <w:rPr>
          <w:spacing w:val="-62"/>
        </w:rPr>
        <w:t xml:space="preserve"> </w:t>
      </w:r>
      <w:r>
        <w:rPr>
          <w:spacing w:val="2"/>
        </w:rPr>
        <w:t>0</w:t>
      </w:r>
      <w:r>
        <w:rPr>
          <w:spacing w:val="-54"/>
        </w:rPr>
        <w:t xml:space="preserve"> </w:t>
      </w:r>
      <w:r>
        <w:rPr>
          <w:spacing w:val="2"/>
        </w:rPr>
        <w:t>辆。</w:t>
      </w:r>
    </w:p>
    <w:p>
      <w:pPr>
        <w:pStyle w:val="2"/>
        <w:spacing w:before="218" w:line="225" w:lineRule="auto"/>
        <w:ind w:left="654"/>
      </w:pPr>
      <w:r>
        <w:rPr>
          <w:b/>
          <w:bCs/>
          <w:spacing w:val="2"/>
        </w:rPr>
        <w:t>公务用车运行维护费支出</w:t>
      </w:r>
      <w:r>
        <w:rPr>
          <w:spacing w:val="-50"/>
        </w:rPr>
        <w:t xml:space="preserve"> </w:t>
      </w:r>
      <w:r>
        <w:rPr>
          <w:b/>
          <w:bCs/>
          <w:spacing w:val="2"/>
        </w:rPr>
        <w:t>0</w:t>
      </w:r>
      <w:r>
        <w:rPr>
          <w:spacing w:val="-50"/>
        </w:rPr>
        <w:t xml:space="preserve"> </w:t>
      </w:r>
      <w:r>
        <w:rPr>
          <w:spacing w:val="2"/>
        </w:rPr>
        <w:t>万元。</w:t>
      </w:r>
    </w:p>
    <w:p>
      <w:pPr>
        <w:spacing w:line="280" w:lineRule="auto"/>
        <w:rPr>
          <w:rFonts w:ascii="Arial"/>
          <w:sz w:val="21"/>
        </w:rPr>
      </w:pPr>
    </w:p>
    <w:p>
      <w:pPr>
        <w:pStyle w:val="2"/>
        <w:spacing w:before="102" w:line="227" w:lineRule="auto"/>
        <w:ind w:left="644"/>
      </w:pPr>
      <w:r>
        <w:rPr>
          <w:b/>
          <w:bCs/>
          <w:spacing w:val="7"/>
        </w:rPr>
        <w:t>3.公务接待费支出</w:t>
      </w:r>
      <w:r>
        <w:rPr>
          <w:spacing w:val="-48"/>
        </w:rPr>
        <w:t xml:space="preserve"> </w:t>
      </w:r>
      <w:r>
        <w:rPr>
          <w:b/>
          <w:bCs/>
          <w:spacing w:val="7"/>
        </w:rPr>
        <w:t>0</w:t>
      </w:r>
      <w:r>
        <w:rPr>
          <w:spacing w:val="-51"/>
        </w:rPr>
        <w:t xml:space="preserve"> </w:t>
      </w:r>
      <w:r>
        <w:rPr>
          <w:spacing w:val="7"/>
        </w:rPr>
        <w:t>万元，完成预算0%。公务接待费支出决算比</w:t>
      </w:r>
    </w:p>
    <w:p>
      <w:pPr>
        <w:spacing w:line="227" w:lineRule="auto"/>
        <w:sectPr>
          <w:footerReference r:id="rId26" w:type="default"/>
          <w:pgSz w:w="11906" w:h="16839"/>
          <w:pgMar w:top="1406" w:right="1044" w:bottom="1767" w:left="1146" w:header="0" w:footer="1601" w:gutter="0"/>
          <w:cols w:space="720" w:num="1"/>
        </w:sectPr>
      </w:pPr>
    </w:p>
    <w:p>
      <w:pPr>
        <w:pStyle w:val="2"/>
        <w:spacing w:before="64" w:line="228" w:lineRule="auto"/>
      </w:pPr>
      <w:bookmarkStart w:id="47" w:name="bookmark37"/>
      <w:bookmarkEnd w:id="47"/>
      <w:r>
        <w:rPr>
          <w:spacing w:val="3"/>
        </w:rPr>
        <w:t>2022</w:t>
      </w:r>
      <w:r>
        <w:rPr>
          <w:spacing w:val="-41"/>
        </w:rPr>
        <w:t xml:space="preserve"> </w:t>
      </w:r>
      <w:r>
        <w:rPr>
          <w:spacing w:val="3"/>
        </w:rPr>
        <w:t>年度增加/减少</w:t>
      </w:r>
      <w:r>
        <w:rPr>
          <w:spacing w:val="-60"/>
        </w:rPr>
        <w:t xml:space="preserve"> </w:t>
      </w:r>
      <w:r>
        <w:rPr>
          <w:spacing w:val="3"/>
        </w:rPr>
        <w:t>0</w:t>
      </w:r>
      <w:r>
        <w:rPr>
          <w:spacing w:val="-51"/>
        </w:rPr>
        <w:t xml:space="preserve"> </w:t>
      </w:r>
      <w:r>
        <w:rPr>
          <w:spacing w:val="3"/>
        </w:rPr>
        <w:t>万元，增长/下降</w:t>
      </w:r>
      <w:r>
        <w:rPr>
          <w:spacing w:val="-59"/>
        </w:rPr>
        <w:t xml:space="preserve"> </w:t>
      </w:r>
      <w:r>
        <w:rPr>
          <w:spacing w:val="3"/>
        </w:rPr>
        <w:t>0%。</w:t>
      </w:r>
    </w:p>
    <w:p>
      <w:pPr>
        <w:spacing w:line="276" w:lineRule="auto"/>
        <w:rPr>
          <w:rFonts w:ascii="Arial"/>
          <w:sz w:val="21"/>
        </w:rPr>
      </w:pPr>
    </w:p>
    <w:p>
      <w:pPr>
        <w:pStyle w:val="2"/>
        <w:spacing w:before="100" w:line="437" w:lineRule="auto"/>
        <w:ind w:left="650" w:right="5192" w:firstLine="32"/>
      </w:pPr>
      <w:r>
        <w:rPr>
          <w:b/>
          <w:bCs/>
          <w:spacing w:val="-5"/>
        </w:rPr>
        <w:t>国内公务接待支出</w:t>
      </w:r>
      <w:r>
        <w:rPr>
          <w:spacing w:val="-50"/>
        </w:rPr>
        <w:t xml:space="preserve"> </w:t>
      </w:r>
      <w:r>
        <w:rPr>
          <w:b/>
          <w:bCs/>
          <w:spacing w:val="-5"/>
        </w:rPr>
        <w:t>0</w:t>
      </w:r>
      <w:r>
        <w:rPr>
          <w:spacing w:val="-48"/>
        </w:rPr>
        <w:t xml:space="preserve"> </w:t>
      </w:r>
      <w:r>
        <w:rPr>
          <w:spacing w:val="-5"/>
        </w:rPr>
        <w:t>万元。</w:t>
      </w:r>
      <w:r>
        <w:t xml:space="preserve"> </w:t>
      </w:r>
      <w:r>
        <w:rPr>
          <w:b/>
          <w:bCs/>
        </w:rPr>
        <w:t>外事接待支出</w:t>
      </w:r>
      <w:r>
        <w:rPr>
          <w:spacing w:val="-59"/>
        </w:rPr>
        <w:t xml:space="preserve"> </w:t>
      </w:r>
      <w:r>
        <w:rPr>
          <w:b/>
          <w:bCs/>
        </w:rPr>
        <w:t>0</w:t>
      </w:r>
      <w:r>
        <w:rPr>
          <w:spacing w:val="-48"/>
        </w:rPr>
        <w:t xml:space="preserve"> </w:t>
      </w:r>
      <w:r>
        <w:t>万元。</w:t>
      </w:r>
    </w:p>
    <w:p>
      <w:pPr>
        <w:spacing w:before="51" w:line="226" w:lineRule="auto"/>
        <w:ind w:left="638"/>
        <w:outlineLvl w:val="1"/>
        <w:rPr>
          <w:rFonts w:ascii="黑体" w:hAnsi="黑体" w:eastAsia="黑体" w:cs="黑体"/>
          <w:sz w:val="31"/>
          <w:szCs w:val="31"/>
        </w:rPr>
      </w:pPr>
      <w:bookmarkStart w:id="48" w:name="bookmark13"/>
      <w:bookmarkEnd w:id="48"/>
      <w:r>
        <w:rPr>
          <w:rFonts w:ascii="黑体" w:hAnsi="黑体" w:eastAsia="黑体" w:cs="黑体"/>
          <w:spacing w:val="9"/>
          <w:sz w:val="31"/>
          <w:szCs w:val="31"/>
        </w:rPr>
        <w:t>八、政府性基金预算支出决算情况说明</w:t>
      </w:r>
    </w:p>
    <w:p>
      <w:pPr>
        <w:spacing w:line="277" w:lineRule="auto"/>
        <w:rPr>
          <w:rFonts w:ascii="Arial"/>
          <w:sz w:val="21"/>
        </w:rPr>
      </w:pPr>
    </w:p>
    <w:p>
      <w:pPr>
        <w:pStyle w:val="2"/>
        <w:spacing w:before="102" w:line="226" w:lineRule="auto"/>
        <w:ind w:left="640"/>
      </w:pPr>
      <w:r>
        <w:rPr>
          <w:spacing w:val="4"/>
        </w:rPr>
        <w:t>2023</w:t>
      </w:r>
      <w:r>
        <w:rPr>
          <w:spacing w:val="-32"/>
        </w:rPr>
        <w:t xml:space="preserve"> </w:t>
      </w:r>
      <w:r>
        <w:rPr>
          <w:spacing w:val="4"/>
        </w:rPr>
        <w:t>年度政府性基金预算财政拨款支出</w:t>
      </w:r>
      <w:r>
        <w:rPr>
          <w:spacing w:val="-61"/>
        </w:rPr>
        <w:t xml:space="preserve"> </w:t>
      </w:r>
      <w:r>
        <w:rPr>
          <w:b/>
          <w:bCs/>
          <w:spacing w:val="4"/>
        </w:rPr>
        <w:t>0</w:t>
      </w:r>
      <w:r>
        <w:rPr>
          <w:spacing w:val="-49"/>
        </w:rPr>
        <w:t xml:space="preserve"> </w:t>
      </w:r>
      <w:r>
        <w:rPr>
          <w:spacing w:val="4"/>
        </w:rPr>
        <w:t>万元。</w:t>
      </w:r>
    </w:p>
    <w:p>
      <w:pPr>
        <w:spacing w:line="279" w:lineRule="auto"/>
        <w:rPr>
          <w:rFonts w:ascii="Arial"/>
          <w:sz w:val="21"/>
        </w:rPr>
      </w:pPr>
    </w:p>
    <w:p>
      <w:pPr>
        <w:spacing w:before="101" w:line="226" w:lineRule="auto"/>
        <w:ind w:left="645"/>
        <w:outlineLvl w:val="1"/>
        <w:rPr>
          <w:rFonts w:ascii="黑体" w:hAnsi="黑体" w:eastAsia="黑体" w:cs="黑体"/>
          <w:sz w:val="31"/>
          <w:szCs w:val="31"/>
        </w:rPr>
      </w:pPr>
      <w:bookmarkStart w:id="49" w:name="bookmark14"/>
      <w:bookmarkEnd w:id="49"/>
      <w:r>
        <w:rPr>
          <w:rFonts w:ascii="黑体" w:hAnsi="黑体" w:eastAsia="黑体" w:cs="黑体"/>
          <w:spacing w:val="8"/>
          <w:sz w:val="31"/>
          <w:szCs w:val="31"/>
        </w:rPr>
        <w:t>九、国有资本经营预算支出决算情况说明</w:t>
      </w:r>
    </w:p>
    <w:p>
      <w:pPr>
        <w:spacing w:line="276" w:lineRule="auto"/>
        <w:rPr>
          <w:rFonts w:ascii="Arial"/>
          <w:sz w:val="21"/>
        </w:rPr>
      </w:pPr>
    </w:p>
    <w:p>
      <w:pPr>
        <w:pStyle w:val="2"/>
        <w:spacing w:before="101" w:line="227" w:lineRule="auto"/>
        <w:ind w:left="640"/>
      </w:pPr>
      <w:r>
        <w:rPr>
          <w:spacing w:val="5"/>
        </w:rPr>
        <w:t>2023</w:t>
      </w:r>
      <w:r>
        <w:rPr>
          <w:spacing w:val="-48"/>
        </w:rPr>
        <w:t xml:space="preserve"> </w:t>
      </w:r>
      <w:r>
        <w:rPr>
          <w:spacing w:val="5"/>
        </w:rPr>
        <w:t>年度国有资本经营预算财政拨款支出</w:t>
      </w:r>
      <w:r>
        <w:rPr>
          <w:spacing w:val="-59"/>
        </w:rPr>
        <w:t xml:space="preserve"> </w:t>
      </w:r>
      <w:r>
        <w:rPr>
          <w:b/>
          <w:bCs/>
          <w:spacing w:val="5"/>
        </w:rPr>
        <w:t>0</w:t>
      </w:r>
      <w:r>
        <w:rPr>
          <w:spacing w:val="-51"/>
        </w:rPr>
        <w:t xml:space="preserve"> </w:t>
      </w:r>
      <w:r>
        <w:rPr>
          <w:spacing w:val="4"/>
        </w:rPr>
        <w:t>万元。</w:t>
      </w:r>
    </w:p>
    <w:p>
      <w:pPr>
        <w:spacing w:line="277" w:lineRule="auto"/>
        <w:rPr>
          <w:rFonts w:ascii="Arial"/>
          <w:sz w:val="21"/>
        </w:rPr>
      </w:pPr>
    </w:p>
    <w:p>
      <w:pPr>
        <w:spacing w:before="101" w:line="226" w:lineRule="auto"/>
        <w:ind w:left="642"/>
        <w:outlineLvl w:val="1"/>
        <w:rPr>
          <w:rFonts w:ascii="黑体" w:hAnsi="黑体" w:eastAsia="黑体" w:cs="黑体"/>
          <w:sz w:val="31"/>
          <w:szCs w:val="31"/>
        </w:rPr>
      </w:pPr>
      <w:bookmarkStart w:id="50" w:name="bookmark15"/>
      <w:bookmarkEnd w:id="50"/>
      <w:r>
        <w:rPr>
          <w:rFonts w:ascii="黑体" w:hAnsi="黑体" w:eastAsia="黑体" w:cs="黑体"/>
          <w:spacing w:val="8"/>
          <w:sz w:val="31"/>
          <w:szCs w:val="31"/>
        </w:rPr>
        <w:t>十、其他重要事项的情况说明</w:t>
      </w:r>
    </w:p>
    <w:p>
      <w:pPr>
        <w:spacing w:line="278" w:lineRule="auto"/>
        <w:rPr>
          <w:rFonts w:ascii="Arial"/>
          <w:sz w:val="21"/>
        </w:rPr>
      </w:pPr>
    </w:p>
    <w:p>
      <w:pPr>
        <w:pStyle w:val="2"/>
        <w:spacing w:before="102" w:line="226" w:lineRule="auto"/>
        <w:ind w:left="651"/>
        <w:outlineLvl w:val="2"/>
      </w:pPr>
      <w:r>
        <w:rPr>
          <w:b/>
          <w:bCs/>
          <w:spacing w:val="5"/>
        </w:rPr>
        <w:t>（一）机关运行经费支出情况</w:t>
      </w: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spacing w:before="102" w:line="342" w:lineRule="auto"/>
        <w:ind w:firstLine="640"/>
      </w:pPr>
      <w:r>
        <w:rPr>
          <w:spacing w:val="4"/>
        </w:rPr>
        <w:t>2023</w:t>
      </w:r>
      <w:r>
        <w:rPr>
          <w:spacing w:val="-47"/>
        </w:rPr>
        <w:t xml:space="preserve"> </w:t>
      </w:r>
      <w:r>
        <w:rPr>
          <w:spacing w:val="4"/>
        </w:rPr>
        <w:t>年度，</w:t>
      </w:r>
      <w:r>
        <w:rPr>
          <w:b/>
          <w:bCs/>
          <w:spacing w:val="4"/>
        </w:rPr>
        <w:t>峨眉山市大为镇小学校</w:t>
      </w:r>
      <w:r>
        <w:rPr>
          <w:spacing w:val="4"/>
        </w:rPr>
        <w:t>机关运行经</w:t>
      </w:r>
      <w:r>
        <w:rPr>
          <w:spacing w:val="3"/>
        </w:rPr>
        <w:t>费支出</w:t>
      </w:r>
      <w:r>
        <w:rPr>
          <w:spacing w:val="-59"/>
        </w:rPr>
        <w:t xml:space="preserve"> </w:t>
      </w:r>
      <w:r>
        <w:rPr>
          <w:b/>
          <w:bCs/>
          <w:spacing w:val="3"/>
        </w:rPr>
        <w:t>0</w:t>
      </w:r>
      <w:r>
        <w:rPr>
          <w:spacing w:val="-51"/>
        </w:rPr>
        <w:t xml:space="preserve"> </w:t>
      </w:r>
      <w:r>
        <w:rPr>
          <w:spacing w:val="3"/>
        </w:rPr>
        <w:t>万元，比</w:t>
      </w:r>
      <w:r>
        <w:t xml:space="preserve"> </w:t>
      </w:r>
      <w:r>
        <w:rPr>
          <w:spacing w:val="3"/>
        </w:rPr>
        <w:t>2022</w:t>
      </w:r>
      <w:r>
        <w:rPr>
          <w:spacing w:val="-41"/>
        </w:rPr>
        <w:t xml:space="preserve"> </w:t>
      </w:r>
      <w:r>
        <w:rPr>
          <w:spacing w:val="3"/>
        </w:rPr>
        <w:t>年度增加/减少</w:t>
      </w:r>
      <w:r>
        <w:rPr>
          <w:spacing w:val="-60"/>
        </w:rPr>
        <w:t xml:space="preserve"> </w:t>
      </w:r>
      <w:r>
        <w:rPr>
          <w:spacing w:val="3"/>
        </w:rPr>
        <w:t>0</w:t>
      </w:r>
      <w:r>
        <w:rPr>
          <w:spacing w:val="-51"/>
        </w:rPr>
        <w:t xml:space="preserve"> </w:t>
      </w:r>
      <w:r>
        <w:rPr>
          <w:spacing w:val="3"/>
        </w:rPr>
        <w:t>万元，增长/下降</w:t>
      </w:r>
      <w:r>
        <w:rPr>
          <w:spacing w:val="-59"/>
        </w:rPr>
        <w:t xml:space="preserve"> </w:t>
      </w:r>
      <w:r>
        <w:rPr>
          <w:spacing w:val="3"/>
        </w:rPr>
        <w:t>0%。</w:t>
      </w:r>
    </w:p>
    <w:p>
      <w:pPr>
        <w:pStyle w:val="2"/>
        <w:spacing w:before="213" w:line="227" w:lineRule="auto"/>
        <w:ind w:left="651"/>
      </w:pPr>
      <w:r>
        <w:rPr>
          <w:b/>
          <w:bCs/>
          <w:spacing w:val="2"/>
        </w:rPr>
        <w:t>（注：数据来源于财决附</w:t>
      </w:r>
      <w:r>
        <w:rPr>
          <w:spacing w:val="-60"/>
        </w:rPr>
        <w:t xml:space="preserve"> </w:t>
      </w:r>
      <w:r>
        <w:rPr>
          <w:b/>
          <w:bCs/>
          <w:spacing w:val="2"/>
        </w:rPr>
        <w:t>03</w:t>
      </w:r>
      <w:r>
        <w:rPr>
          <w:spacing w:val="-51"/>
        </w:rPr>
        <w:t xml:space="preserve"> </w:t>
      </w:r>
      <w:r>
        <w:rPr>
          <w:b/>
          <w:bCs/>
          <w:spacing w:val="2"/>
        </w:rPr>
        <w:t>表）</w:t>
      </w:r>
    </w:p>
    <w:p>
      <w:pPr>
        <w:spacing w:line="276" w:lineRule="auto"/>
        <w:rPr>
          <w:rFonts w:ascii="Arial"/>
          <w:sz w:val="21"/>
        </w:rPr>
      </w:pPr>
    </w:p>
    <w:p>
      <w:pPr>
        <w:pStyle w:val="2"/>
        <w:spacing w:before="102" w:line="228" w:lineRule="auto"/>
        <w:ind w:left="651"/>
        <w:outlineLvl w:val="2"/>
      </w:pPr>
      <w:r>
        <w:rPr>
          <w:b/>
          <w:bCs/>
          <w:spacing w:val="5"/>
        </w:rPr>
        <w:t>（二）政府采购支出情况</w:t>
      </w: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101" w:line="352" w:lineRule="auto"/>
        <w:ind w:left="5" w:firstLine="635"/>
        <w:jc w:val="both"/>
      </w:pPr>
      <w:r>
        <w:rPr>
          <w:spacing w:val="4"/>
        </w:rPr>
        <w:t>2023</w:t>
      </w:r>
      <w:r>
        <w:rPr>
          <w:spacing w:val="-47"/>
        </w:rPr>
        <w:t xml:space="preserve"> </w:t>
      </w:r>
      <w:r>
        <w:rPr>
          <w:spacing w:val="4"/>
        </w:rPr>
        <w:t>年度，</w:t>
      </w:r>
      <w:r>
        <w:rPr>
          <w:b/>
          <w:bCs/>
          <w:spacing w:val="4"/>
        </w:rPr>
        <w:t>峨眉山市大为镇小学校</w:t>
      </w:r>
      <w:r>
        <w:rPr>
          <w:spacing w:val="4"/>
        </w:rPr>
        <w:t>政府采购支</w:t>
      </w:r>
      <w:r>
        <w:rPr>
          <w:spacing w:val="3"/>
        </w:rPr>
        <w:t>出总额</w:t>
      </w:r>
      <w:r>
        <w:rPr>
          <w:spacing w:val="-59"/>
        </w:rPr>
        <w:t xml:space="preserve"> </w:t>
      </w:r>
      <w:r>
        <w:rPr>
          <w:b/>
          <w:bCs/>
          <w:spacing w:val="3"/>
        </w:rPr>
        <w:t>0</w:t>
      </w:r>
      <w:r>
        <w:rPr>
          <w:spacing w:val="-51"/>
        </w:rPr>
        <w:t xml:space="preserve"> </w:t>
      </w:r>
      <w:r>
        <w:rPr>
          <w:spacing w:val="3"/>
        </w:rPr>
        <w:t>万元，其</w:t>
      </w:r>
      <w:r>
        <w:t xml:space="preserve"> </w:t>
      </w:r>
      <w:r>
        <w:rPr>
          <w:spacing w:val="7"/>
        </w:rPr>
        <w:t>中：政府采购货物支出</w:t>
      </w:r>
      <w:r>
        <w:rPr>
          <w:spacing w:val="-56"/>
        </w:rPr>
        <w:t xml:space="preserve"> </w:t>
      </w:r>
      <w:r>
        <w:rPr>
          <w:b/>
          <w:bCs/>
          <w:spacing w:val="7"/>
        </w:rPr>
        <w:t>0</w:t>
      </w:r>
      <w:r>
        <w:rPr>
          <w:spacing w:val="-48"/>
        </w:rPr>
        <w:t xml:space="preserve"> </w:t>
      </w:r>
      <w:r>
        <w:rPr>
          <w:spacing w:val="7"/>
        </w:rPr>
        <w:t>万元、政府采购工程支出</w:t>
      </w:r>
      <w:r>
        <w:rPr>
          <w:spacing w:val="-60"/>
        </w:rPr>
        <w:t xml:space="preserve"> </w:t>
      </w:r>
      <w:r>
        <w:rPr>
          <w:b/>
          <w:bCs/>
          <w:spacing w:val="7"/>
        </w:rPr>
        <w:t>0</w:t>
      </w:r>
      <w:r>
        <w:rPr>
          <w:spacing w:val="-46"/>
        </w:rPr>
        <w:t xml:space="preserve"> </w:t>
      </w:r>
      <w:r>
        <w:rPr>
          <w:spacing w:val="7"/>
        </w:rPr>
        <w:t>万元、政府采购</w:t>
      </w:r>
      <w:r>
        <w:t xml:space="preserve"> </w:t>
      </w:r>
      <w:r>
        <w:rPr>
          <w:spacing w:val="4"/>
        </w:rPr>
        <w:t>服务支出</w:t>
      </w:r>
      <w:r>
        <w:rPr>
          <w:spacing w:val="-51"/>
        </w:rPr>
        <w:t xml:space="preserve"> </w:t>
      </w:r>
      <w:r>
        <w:rPr>
          <w:b/>
          <w:bCs/>
          <w:spacing w:val="4"/>
        </w:rPr>
        <w:t>0</w:t>
      </w:r>
      <w:r>
        <w:rPr>
          <w:spacing w:val="-48"/>
        </w:rPr>
        <w:t xml:space="preserve"> </w:t>
      </w:r>
      <w:r>
        <w:rPr>
          <w:spacing w:val="4"/>
        </w:rPr>
        <w:t>万元。授予中小企业合同金额</w:t>
      </w:r>
      <w:r>
        <w:rPr>
          <w:spacing w:val="-60"/>
        </w:rPr>
        <w:t xml:space="preserve"> </w:t>
      </w:r>
      <w:r>
        <w:rPr>
          <w:b/>
          <w:bCs/>
          <w:spacing w:val="4"/>
        </w:rPr>
        <w:t>0</w:t>
      </w:r>
      <w:r>
        <w:rPr>
          <w:spacing w:val="-48"/>
        </w:rPr>
        <w:t xml:space="preserve"> </w:t>
      </w:r>
      <w:r>
        <w:rPr>
          <w:spacing w:val="4"/>
        </w:rPr>
        <w:t>万元，</w:t>
      </w:r>
      <w:r>
        <w:rPr>
          <w:spacing w:val="-70"/>
        </w:rPr>
        <w:t xml:space="preserve"> </w:t>
      </w:r>
      <w:r>
        <w:rPr>
          <w:spacing w:val="4"/>
        </w:rPr>
        <w:t>占政府采购支出总</w:t>
      </w:r>
      <w:r>
        <w:t xml:space="preserve"> </w:t>
      </w:r>
      <w:r>
        <w:rPr>
          <w:spacing w:val="6"/>
        </w:rPr>
        <w:t>额的0%，其中：授予小微企业合同金额</w:t>
      </w:r>
      <w:r>
        <w:rPr>
          <w:spacing w:val="-45"/>
        </w:rPr>
        <w:t xml:space="preserve"> </w:t>
      </w:r>
      <w:r>
        <w:rPr>
          <w:b/>
          <w:bCs/>
          <w:spacing w:val="6"/>
        </w:rPr>
        <w:t>0</w:t>
      </w:r>
      <w:r>
        <w:rPr>
          <w:spacing w:val="-51"/>
        </w:rPr>
        <w:t xml:space="preserve"> </w:t>
      </w:r>
      <w:r>
        <w:rPr>
          <w:spacing w:val="6"/>
        </w:rPr>
        <w:t>万元，</w:t>
      </w:r>
      <w:r>
        <w:rPr>
          <w:spacing w:val="-87"/>
        </w:rPr>
        <w:t xml:space="preserve"> </w:t>
      </w:r>
      <w:r>
        <w:rPr>
          <w:spacing w:val="6"/>
        </w:rPr>
        <w:t>占政府采购支出总额</w:t>
      </w:r>
      <w:r>
        <w:t xml:space="preserve"> </w:t>
      </w:r>
      <w:r>
        <w:rPr>
          <w:spacing w:val="-5"/>
        </w:rPr>
        <w:t>的</w:t>
      </w:r>
      <w:r>
        <w:rPr>
          <w:spacing w:val="-59"/>
        </w:rPr>
        <w:t xml:space="preserve"> </w:t>
      </w:r>
      <w:r>
        <w:rPr>
          <w:b/>
          <w:bCs/>
          <w:spacing w:val="-5"/>
        </w:rPr>
        <w:t>0</w:t>
      </w:r>
      <w:r>
        <w:rPr>
          <w:spacing w:val="-5"/>
        </w:rPr>
        <w:t>%。</w:t>
      </w:r>
    </w:p>
    <w:p>
      <w:pPr>
        <w:pStyle w:val="2"/>
        <w:spacing w:before="206" w:line="227" w:lineRule="auto"/>
        <w:ind w:left="651"/>
      </w:pPr>
      <w:r>
        <w:rPr>
          <w:b/>
          <w:bCs/>
          <w:spacing w:val="2"/>
        </w:rPr>
        <w:t>（注：数据来源于财决附</w:t>
      </w:r>
      <w:r>
        <w:rPr>
          <w:spacing w:val="-60"/>
        </w:rPr>
        <w:t xml:space="preserve"> </w:t>
      </w:r>
      <w:r>
        <w:rPr>
          <w:b/>
          <w:bCs/>
          <w:spacing w:val="2"/>
        </w:rPr>
        <w:t>03</w:t>
      </w:r>
      <w:r>
        <w:rPr>
          <w:spacing w:val="-51"/>
        </w:rPr>
        <w:t xml:space="preserve"> </w:t>
      </w:r>
      <w:r>
        <w:rPr>
          <w:b/>
          <w:bCs/>
          <w:spacing w:val="2"/>
        </w:rPr>
        <w:t>表）</w:t>
      </w:r>
    </w:p>
    <w:p>
      <w:pPr>
        <w:spacing w:line="227" w:lineRule="auto"/>
        <w:sectPr>
          <w:footerReference r:id="rId27" w:type="default"/>
          <w:pgSz w:w="11906" w:h="16839"/>
          <w:pgMar w:top="1406" w:right="1135" w:bottom="1767" w:left="1147" w:header="0" w:footer="1601" w:gutter="0"/>
          <w:cols w:space="720" w:num="1"/>
        </w:sectPr>
      </w:pPr>
    </w:p>
    <w:p>
      <w:pPr>
        <w:pStyle w:val="2"/>
        <w:spacing w:before="64" w:line="228" w:lineRule="auto"/>
        <w:ind w:left="646"/>
        <w:outlineLvl w:val="2"/>
      </w:pPr>
      <w:r>
        <w:rPr>
          <w:b/>
          <w:bCs/>
        </w:rPr>
        <w:t>（三）</w:t>
      </w:r>
      <w:r>
        <w:rPr>
          <w:spacing w:val="-81"/>
        </w:rPr>
        <w:t xml:space="preserve"> </w:t>
      </w:r>
      <w:r>
        <w:rPr>
          <w:b/>
          <w:bCs/>
        </w:rPr>
        <w:t>国有资产占有使用情况</w:t>
      </w:r>
    </w:p>
    <w:p>
      <w:pPr>
        <w:spacing w:line="276" w:lineRule="auto"/>
        <w:rPr>
          <w:rFonts w:ascii="Arial"/>
          <w:sz w:val="21"/>
        </w:rPr>
      </w:pPr>
    </w:p>
    <w:p>
      <w:pPr>
        <w:pStyle w:val="2"/>
        <w:spacing w:before="101" w:line="340" w:lineRule="auto"/>
        <w:ind w:left="14" w:firstLine="627"/>
      </w:pPr>
      <w:r>
        <w:t>截至2023年12月31</w:t>
      </w:r>
      <w:r>
        <w:rPr>
          <w:spacing w:val="-51"/>
        </w:rPr>
        <w:t xml:space="preserve"> </w:t>
      </w:r>
      <w:r>
        <w:t>日，</w:t>
      </w:r>
      <w:r>
        <w:rPr>
          <w:b/>
          <w:bCs/>
        </w:rPr>
        <w:t>峨眉山市大为镇小学校</w:t>
      </w:r>
      <w:r>
        <w:t>共有车辆</w:t>
      </w:r>
      <w:r>
        <w:rPr>
          <w:b/>
          <w:bCs/>
        </w:rPr>
        <w:t>0</w:t>
      </w:r>
      <w:r>
        <w:t xml:space="preserve">辆。单价 </w:t>
      </w:r>
      <w:r>
        <w:rPr>
          <w:spacing w:val="1"/>
        </w:rPr>
        <w:t>100万元以上设备（不含车辆）</w:t>
      </w:r>
      <w:r>
        <w:rPr>
          <w:b/>
          <w:bCs/>
          <w:spacing w:val="1"/>
        </w:rPr>
        <w:t>0</w:t>
      </w:r>
      <w:r>
        <w:rPr>
          <w:spacing w:val="1"/>
        </w:rPr>
        <w:t>台（套）。</w:t>
      </w:r>
    </w:p>
    <w:p>
      <w:pPr>
        <w:pStyle w:val="2"/>
        <w:spacing w:before="219" w:line="341" w:lineRule="auto"/>
        <w:ind w:right="2" w:firstLine="646"/>
      </w:pPr>
      <w:r>
        <w:rPr>
          <w:b/>
          <w:bCs/>
          <w:spacing w:val="7"/>
        </w:rPr>
        <w:t>（注：数据来源于财决附03表，按单位决</w:t>
      </w:r>
      <w:r>
        <w:rPr>
          <w:b/>
          <w:bCs/>
          <w:spacing w:val="6"/>
        </w:rPr>
        <w:t>算报表填报数据罗列车</w:t>
      </w:r>
      <w:r>
        <w:t xml:space="preserve"> </w:t>
      </w:r>
      <w:r>
        <w:rPr>
          <w:b/>
          <w:bCs/>
          <w:spacing w:val="-21"/>
        </w:rPr>
        <w:t>辆情况。）</w:t>
      </w:r>
    </w:p>
    <w:p>
      <w:pPr>
        <w:pStyle w:val="2"/>
        <w:spacing w:before="212" w:line="227" w:lineRule="auto"/>
        <w:ind w:left="646"/>
        <w:outlineLvl w:val="2"/>
      </w:pPr>
      <w:r>
        <w:rPr>
          <w:b/>
          <w:bCs/>
          <w:spacing w:val="-1"/>
        </w:rPr>
        <w:t>（</w:t>
      </w:r>
      <w:r>
        <w:rPr>
          <w:spacing w:val="-84"/>
        </w:rPr>
        <w:t xml:space="preserve"> </w:t>
      </w:r>
      <w:r>
        <w:rPr>
          <w:b/>
          <w:bCs/>
          <w:spacing w:val="-1"/>
        </w:rPr>
        <w:t>四）预算绩效管理情况</w:t>
      </w:r>
    </w:p>
    <w:p>
      <w:pPr>
        <w:spacing w:line="277" w:lineRule="auto"/>
        <w:rPr>
          <w:rFonts w:ascii="Arial"/>
          <w:sz w:val="21"/>
        </w:rPr>
      </w:pPr>
    </w:p>
    <w:p>
      <w:pPr>
        <w:pStyle w:val="2"/>
        <w:spacing w:before="101" w:line="351" w:lineRule="auto"/>
        <w:ind w:left="2" w:firstLine="640"/>
        <w:jc w:val="both"/>
      </w:pPr>
      <w:r>
        <w:rPr>
          <w:spacing w:val="3"/>
        </w:rPr>
        <w:t>根据预算绩效管理要求，本单位在</w:t>
      </w:r>
      <w:r>
        <w:rPr>
          <w:spacing w:val="-59"/>
        </w:rPr>
        <w:t xml:space="preserve"> </w:t>
      </w:r>
      <w:r>
        <w:rPr>
          <w:spacing w:val="3"/>
        </w:rPr>
        <w:t>2023</w:t>
      </w:r>
      <w:r>
        <w:rPr>
          <w:spacing w:val="-47"/>
        </w:rPr>
        <w:t xml:space="preserve"> </w:t>
      </w:r>
      <w:r>
        <w:rPr>
          <w:spacing w:val="3"/>
        </w:rPr>
        <w:t>年度预算编制阶段，组织</w:t>
      </w:r>
      <w:r>
        <w:t xml:space="preserve"> </w:t>
      </w:r>
      <w:r>
        <w:rPr>
          <w:spacing w:val="9"/>
        </w:rPr>
        <w:t>对大为小学城乡义务教育公用经费等</w:t>
      </w:r>
      <w:r>
        <w:rPr>
          <w:spacing w:val="-59"/>
        </w:rPr>
        <w:t xml:space="preserve"> </w:t>
      </w:r>
      <w:r>
        <w:rPr>
          <w:spacing w:val="9"/>
        </w:rPr>
        <w:t>6</w:t>
      </w:r>
      <w:r>
        <w:rPr>
          <w:spacing w:val="-50"/>
        </w:rPr>
        <w:t xml:space="preserve"> </w:t>
      </w:r>
      <w:r>
        <w:rPr>
          <w:spacing w:val="9"/>
        </w:rPr>
        <w:t>个项目开展了预算事前绩</w:t>
      </w:r>
      <w:r>
        <w:rPr>
          <w:spacing w:val="8"/>
        </w:rPr>
        <w:t>效评</w:t>
      </w:r>
      <w:r>
        <w:t xml:space="preserve"> </w:t>
      </w:r>
      <w:r>
        <w:rPr>
          <w:spacing w:val="7"/>
        </w:rPr>
        <w:t>估，对</w:t>
      </w:r>
      <w:r>
        <w:rPr>
          <w:spacing w:val="-44"/>
        </w:rPr>
        <w:t xml:space="preserve"> </w:t>
      </w:r>
      <w:r>
        <w:rPr>
          <w:spacing w:val="7"/>
        </w:rPr>
        <w:t>6</w:t>
      </w:r>
      <w:r>
        <w:rPr>
          <w:spacing w:val="-50"/>
        </w:rPr>
        <w:t xml:space="preserve"> </w:t>
      </w:r>
      <w:r>
        <w:rPr>
          <w:spacing w:val="7"/>
        </w:rPr>
        <w:t>个项目编制了绩效目标，预算执行过程中，选取</w:t>
      </w:r>
      <w:r>
        <w:rPr>
          <w:spacing w:val="-62"/>
        </w:rPr>
        <w:t xml:space="preserve"> </w:t>
      </w:r>
      <w:r>
        <w:rPr>
          <w:spacing w:val="7"/>
        </w:rPr>
        <w:t>6</w:t>
      </w:r>
      <w:r>
        <w:rPr>
          <w:spacing w:val="-50"/>
        </w:rPr>
        <w:t xml:space="preserve"> </w:t>
      </w:r>
      <w:r>
        <w:rPr>
          <w:spacing w:val="7"/>
        </w:rPr>
        <w:t>个项目开</w:t>
      </w:r>
      <w:r>
        <w:t xml:space="preserve"> </w:t>
      </w:r>
      <w:r>
        <w:rPr>
          <w:spacing w:val="9"/>
        </w:rPr>
        <w:t>展绩效监控，组织对</w:t>
      </w:r>
      <w:r>
        <w:rPr>
          <w:spacing w:val="-59"/>
        </w:rPr>
        <w:t xml:space="preserve"> </w:t>
      </w:r>
      <w:r>
        <w:rPr>
          <w:spacing w:val="9"/>
        </w:rPr>
        <w:t>6</w:t>
      </w:r>
      <w:r>
        <w:rPr>
          <w:spacing w:val="-50"/>
        </w:rPr>
        <w:t xml:space="preserve"> </w:t>
      </w:r>
      <w:r>
        <w:rPr>
          <w:spacing w:val="9"/>
        </w:rPr>
        <w:t>个项目开展绩效自评，绩效自评表详见第</w:t>
      </w:r>
      <w:r>
        <w:rPr>
          <w:spacing w:val="8"/>
        </w:rPr>
        <w:t>四部</w:t>
      </w:r>
      <w:r>
        <w:t xml:space="preserve"> </w:t>
      </w:r>
      <w:r>
        <w:rPr>
          <w:spacing w:val="1"/>
        </w:rPr>
        <w:t>分附件。</w:t>
      </w:r>
    </w:p>
    <w:p>
      <w:pPr>
        <w:spacing w:line="351" w:lineRule="auto"/>
        <w:sectPr>
          <w:footerReference r:id="rId28" w:type="default"/>
          <w:pgSz w:w="11906" w:h="16839"/>
          <w:pgMar w:top="1406" w:right="1135" w:bottom="1767" w:left="1152" w:header="0" w:footer="1601" w:gutter="0"/>
          <w:cols w:space="720" w:num="1"/>
        </w:sectPr>
      </w:pPr>
    </w:p>
    <w:p>
      <w:pPr>
        <w:spacing w:before="90" w:line="225" w:lineRule="auto"/>
        <w:ind w:left="3276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7"/>
          <w:sz w:val="43"/>
          <w:szCs w:val="43"/>
        </w:rPr>
        <w:t>第三部分 名词解释</w:t>
      </w:r>
    </w:p>
    <w:p>
      <w:pPr>
        <w:spacing w:line="319" w:lineRule="auto"/>
        <w:rPr>
          <w:rFonts w:ascii="Arial"/>
          <w:sz w:val="21"/>
        </w:rPr>
      </w:pPr>
    </w:p>
    <w:p>
      <w:pPr>
        <w:spacing w:line="320" w:lineRule="auto"/>
        <w:rPr>
          <w:rFonts w:ascii="Arial"/>
          <w:sz w:val="21"/>
        </w:rPr>
      </w:pPr>
    </w:p>
    <w:p>
      <w:pPr>
        <w:spacing w:line="320" w:lineRule="auto"/>
        <w:rPr>
          <w:rFonts w:ascii="Arial"/>
          <w:sz w:val="21"/>
        </w:rPr>
      </w:pPr>
    </w:p>
    <w:p>
      <w:pPr>
        <w:pStyle w:val="2"/>
        <w:spacing w:before="101" w:line="226" w:lineRule="auto"/>
        <w:ind w:left="654"/>
      </w:pPr>
      <w:r>
        <w:rPr>
          <w:spacing w:val="8"/>
        </w:rPr>
        <w:t>1.财政拨款收入：指单位从同级财政部门取得的财政预算资金。</w:t>
      </w:r>
    </w:p>
    <w:p>
      <w:pPr>
        <w:pStyle w:val="2"/>
        <w:spacing w:before="338" w:line="326" w:lineRule="auto"/>
        <w:ind w:right="152" w:firstLine="634"/>
      </w:pPr>
      <w:r>
        <w:rPr>
          <w:spacing w:val="9"/>
        </w:rPr>
        <w:t>2.事业收入：指事业单位开展专业业务活动及辅助活动取得的收</w:t>
      </w:r>
      <w:r>
        <w:rPr>
          <w:spacing w:val="1"/>
        </w:rPr>
        <w:t xml:space="preserve"> </w:t>
      </w:r>
      <w:r>
        <w:rPr>
          <w:spacing w:val="-7"/>
        </w:rPr>
        <w:t>入。</w:t>
      </w:r>
    </w:p>
    <w:p>
      <w:pPr>
        <w:pStyle w:val="2"/>
        <w:spacing w:before="187" w:line="317" w:lineRule="auto"/>
        <w:ind w:left="10" w:right="152" w:firstLine="627"/>
      </w:pPr>
      <w:r>
        <w:rPr>
          <w:spacing w:val="9"/>
        </w:rPr>
        <w:t>3.经营收入：指事业单位在专业业务活动及其辅助活动之外开展</w:t>
      </w:r>
      <w:r>
        <w:t xml:space="preserve"> </w:t>
      </w:r>
      <w:r>
        <w:rPr>
          <w:spacing w:val="7"/>
        </w:rPr>
        <w:t>非独立核算经营活动取得的收入。</w:t>
      </w:r>
    </w:p>
    <w:p>
      <w:pPr>
        <w:pStyle w:val="2"/>
        <w:spacing w:before="215" w:line="317" w:lineRule="auto"/>
        <w:ind w:left="1" w:right="152" w:firstLine="628"/>
      </w:pPr>
      <w:r>
        <w:rPr>
          <w:spacing w:val="9"/>
        </w:rPr>
        <w:t>4.其他收入：指单位取得的除上述收入以外的各项收入。主要是</w:t>
      </w:r>
      <w:r>
        <w:rPr>
          <w:spacing w:val="6"/>
        </w:rPr>
        <w:t xml:space="preserve"> </w:t>
      </w:r>
      <w:r>
        <w:rPr>
          <w:spacing w:val="5"/>
        </w:rPr>
        <w:t>课后服务费收入。</w:t>
      </w:r>
    </w:p>
    <w:p>
      <w:pPr>
        <w:pStyle w:val="2"/>
        <w:spacing w:before="216" w:line="318" w:lineRule="auto"/>
        <w:ind w:right="152" w:firstLine="637"/>
      </w:pPr>
      <w:r>
        <w:rPr>
          <w:spacing w:val="8"/>
        </w:rPr>
        <w:t>5.使用非财政拨款结余（含专用结余</w:t>
      </w:r>
      <w:r>
        <w:rPr>
          <w:spacing w:val="22"/>
        </w:rPr>
        <w:t>）：</w:t>
      </w:r>
      <w:r>
        <w:rPr>
          <w:spacing w:val="8"/>
        </w:rPr>
        <w:t>指事业单位使用以前年</w:t>
      </w:r>
      <w:r>
        <w:t xml:space="preserve"> </w:t>
      </w:r>
      <w:r>
        <w:rPr>
          <w:spacing w:val="8"/>
        </w:rPr>
        <w:t>度积累的非财政拨款结余弥补当年收支差额的金额。</w:t>
      </w:r>
    </w:p>
    <w:p>
      <w:pPr>
        <w:pStyle w:val="2"/>
        <w:spacing w:before="213" w:line="317" w:lineRule="auto"/>
        <w:ind w:left="6" w:right="152" w:firstLine="627"/>
      </w:pPr>
      <w:r>
        <w:rPr>
          <w:spacing w:val="9"/>
        </w:rPr>
        <w:t>6.年初结转和结余：指以前年度尚未完成、结转到本年按有关规</w:t>
      </w:r>
      <w:r>
        <w:rPr>
          <w:spacing w:val="3"/>
        </w:rPr>
        <w:t xml:space="preserve"> </w:t>
      </w:r>
      <w:r>
        <w:rPr>
          <w:spacing w:val="5"/>
        </w:rPr>
        <w:t>定继续使用的资金。</w:t>
      </w:r>
    </w:p>
    <w:p>
      <w:pPr>
        <w:pStyle w:val="2"/>
        <w:spacing w:before="215" w:line="317" w:lineRule="auto"/>
        <w:ind w:right="152" w:firstLine="638"/>
      </w:pPr>
      <w:r>
        <w:rPr>
          <w:spacing w:val="9"/>
        </w:rPr>
        <w:t>7.年末结转和结余：指单位按有关规定结转到下年或以后</w:t>
      </w:r>
      <w:r>
        <w:rPr>
          <w:spacing w:val="8"/>
        </w:rPr>
        <w:t>年度继</w:t>
      </w:r>
      <w:r>
        <w:t xml:space="preserve"> </w:t>
      </w:r>
      <w:r>
        <w:rPr>
          <w:spacing w:val="5"/>
        </w:rPr>
        <w:t>续使用的资金。</w:t>
      </w:r>
    </w:p>
    <w:p>
      <w:pPr>
        <w:pStyle w:val="2"/>
        <w:spacing w:before="214" w:line="413" w:lineRule="auto"/>
        <w:ind w:left="632"/>
      </w:pPr>
      <w:r>
        <w:rPr>
          <w:spacing w:val="9"/>
        </w:rPr>
        <w:t>8.教育（类）普通教育（款）学前教育（项）:</w:t>
      </w:r>
      <w:r>
        <w:rPr>
          <w:spacing w:val="8"/>
        </w:rPr>
        <w:t>指学前教育支出。</w:t>
      </w:r>
      <w:r>
        <w:t xml:space="preserve"> </w:t>
      </w:r>
      <w:r>
        <w:rPr>
          <w:spacing w:val="3"/>
        </w:rPr>
        <w:t>9.教育（类）普通教育（款）小学教育（项）: 指小学教育支出。</w:t>
      </w:r>
    </w:p>
    <w:p>
      <w:pPr>
        <w:pStyle w:val="2"/>
        <w:spacing w:before="54" w:line="318" w:lineRule="auto"/>
        <w:ind w:left="14" w:right="113" w:firstLine="639"/>
      </w:pPr>
      <w:r>
        <w:rPr>
          <w:spacing w:val="4"/>
        </w:rPr>
        <w:t>10.教育（类）普通教育（款）其他普通教育支出（项）: 指反映</w:t>
      </w:r>
      <w:r>
        <w:rPr>
          <w:spacing w:val="2"/>
        </w:rPr>
        <w:t xml:space="preserve"> </w:t>
      </w:r>
      <w:r>
        <w:rPr>
          <w:spacing w:val="7"/>
        </w:rPr>
        <w:t>除上述项目以外其他用于普通教育方面的支出。</w:t>
      </w:r>
    </w:p>
    <w:p>
      <w:pPr>
        <w:pStyle w:val="2"/>
        <w:spacing w:before="212" w:line="226" w:lineRule="auto"/>
        <w:ind w:left="654"/>
      </w:pPr>
      <w:r>
        <w:rPr>
          <w:spacing w:val="4"/>
        </w:rPr>
        <w:t>11.社会保障和就业（类）行政事业单位养老支出（款）机关事业</w:t>
      </w:r>
    </w:p>
    <w:p>
      <w:pPr>
        <w:spacing w:line="226" w:lineRule="auto"/>
        <w:sectPr>
          <w:footerReference r:id="rId29" w:type="default"/>
          <w:pgSz w:w="11906" w:h="16839"/>
          <w:pgMar w:top="1279" w:right="1021" w:bottom="1767" w:left="1153" w:header="0" w:footer="1601" w:gutter="0"/>
          <w:cols w:space="720" w:num="1"/>
        </w:sectPr>
      </w:pPr>
    </w:p>
    <w:p>
      <w:pPr>
        <w:pStyle w:val="2"/>
        <w:spacing w:before="64" w:line="317" w:lineRule="auto"/>
        <w:ind w:left="15" w:right="85" w:hanging="8"/>
      </w:pPr>
      <w:bookmarkStart w:id="51" w:name="bookmark38"/>
      <w:bookmarkEnd w:id="51"/>
      <w:r>
        <w:rPr>
          <w:spacing w:val="9"/>
        </w:rPr>
        <w:t>单位基本养老保险缴费支出（项）: 指反映机关事</w:t>
      </w:r>
      <w:r>
        <w:rPr>
          <w:spacing w:val="8"/>
        </w:rPr>
        <w:t>业单位实施养老保</w:t>
      </w:r>
      <w:r>
        <w:t xml:space="preserve"> </w:t>
      </w:r>
      <w:r>
        <w:rPr>
          <w:spacing w:val="7"/>
        </w:rPr>
        <w:t>险制度由单位缴纳的基本养老保险费支出。</w:t>
      </w:r>
    </w:p>
    <w:p>
      <w:pPr>
        <w:pStyle w:val="2"/>
        <w:spacing w:before="214" w:line="323" w:lineRule="auto"/>
        <w:ind w:right="46" w:firstLine="654"/>
        <w:jc w:val="both"/>
      </w:pPr>
      <w:r>
        <w:rPr>
          <w:spacing w:val="4"/>
        </w:rPr>
        <w:t>12.社会保障和就业（类）行政事业单位养老支出（款）机关事业</w:t>
      </w:r>
      <w:r>
        <w:rPr>
          <w:spacing w:val="6"/>
        </w:rPr>
        <w:t xml:space="preserve"> </w:t>
      </w:r>
      <w:r>
        <w:rPr>
          <w:spacing w:val="9"/>
        </w:rPr>
        <w:t>单位职业年金缴费支出（项）: 指反映机关事业单位实施养老保</w:t>
      </w:r>
      <w:r>
        <w:rPr>
          <w:spacing w:val="8"/>
        </w:rPr>
        <w:t>险制</w:t>
      </w:r>
      <w:r>
        <w:t xml:space="preserve"> </w:t>
      </w:r>
      <w:r>
        <w:rPr>
          <w:spacing w:val="7"/>
        </w:rPr>
        <w:t>度由单位缴纳的职业年金支出。</w:t>
      </w:r>
    </w:p>
    <w:p>
      <w:pPr>
        <w:pStyle w:val="2"/>
        <w:spacing w:before="213" w:line="324" w:lineRule="auto"/>
        <w:ind w:right="46" w:firstLine="655"/>
        <w:jc w:val="both"/>
      </w:pPr>
      <w:r>
        <w:rPr>
          <w:spacing w:val="4"/>
        </w:rPr>
        <w:t>13.社会保障和就业（类）抚恤（款）死亡抚恤（项）: 指反映按</w:t>
      </w:r>
      <w:r>
        <w:rPr>
          <w:spacing w:val="2"/>
        </w:rPr>
        <w:t xml:space="preserve"> </w:t>
      </w:r>
      <w:r>
        <w:rPr>
          <w:spacing w:val="9"/>
        </w:rPr>
        <w:t>规定用于烈火士和牺牲、病故人员家属的一次性和定期抚恤金、丧葬</w:t>
      </w:r>
      <w:r>
        <w:rPr>
          <w:spacing w:val="8"/>
        </w:rPr>
        <w:t xml:space="preserve"> </w:t>
      </w:r>
      <w:r>
        <w:rPr>
          <w:spacing w:val="6"/>
        </w:rPr>
        <w:t>费以及烈士褒扬金。</w:t>
      </w:r>
    </w:p>
    <w:p>
      <w:pPr>
        <w:pStyle w:val="2"/>
        <w:spacing w:before="210" w:line="323" w:lineRule="auto"/>
        <w:ind w:right="46" w:firstLine="654"/>
        <w:jc w:val="both"/>
      </w:pPr>
      <w:r>
        <w:rPr>
          <w:spacing w:val="4"/>
        </w:rPr>
        <w:t>14.社会保障和就业（类）其他社会保障和就业（款）其他社会保</w:t>
      </w:r>
      <w:r>
        <w:rPr>
          <w:spacing w:val="6"/>
        </w:rPr>
        <w:t xml:space="preserve"> </w:t>
      </w:r>
      <w:r>
        <w:rPr>
          <w:spacing w:val="9"/>
        </w:rPr>
        <w:t>障和就业支出（项）: 指反映除上述项目以外其他用于社会保障</w:t>
      </w:r>
      <w:r>
        <w:rPr>
          <w:spacing w:val="8"/>
        </w:rPr>
        <w:t>和就</w:t>
      </w:r>
      <w:r>
        <w:t xml:space="preserve"> </w:t>
      </w:r>
      <w:r>
        <w:rPr>
          <w:spacing w:val="4"/>
        </w:rPr>
        <w:t>业方面支出。</w:t>
      </w:r>
    </w:p>
    <w:p>
      <w:pPr>
        <w:pStyle w:val="2"/>
        <w:spacing w:before="211" w:line="318" w:lineRule="auto"/>
        <w:ind w:right="45" w:firstLine="654"/>
      </w:pPr>
      <w:r>
        <w:rPr>
          <w:spacing w:val="-1"/>
        </w:rPr>
        <w:t>15.卫生健康（类）行政事业单位医疗（款）事业单位医疗（项）:</w:t>
      </w:r>
      <w:r>
        <w:rPr>
          <w:spacing w:val="3"/>
        </w:rPr>
        <w:t xml:space="preserve"> </w:t>
      </w:r>
      <w:r>
        <w:rPr>
          <w:spacing w:val="8"/>
        </w:rPr>
        <w:t>指事业单位基本医疗保险缴费经费。</w:t>
      </w:r>
    </w:p>
    <w:p>
      <w:pPr>
        <w:pStyle w:val="2"/>
        <w:spacing w:before="215" w:line="322" w:lineRule="auto"/>
        <w:ind w:firstLine="654"/>
        <w:jc w:val="both"/>
      </w:pPr>
      <w:r>
        <w:rPr>
          <w:spacing w:val="8"/>
        </w:rPr>
        <w:t>16.住房保障支出（类）住房改革支出（款）住房公积金（项</w:t>
      </w:r>
      <w:r>
        <w:rPr>
          <w:spacing w:val="-26"/>
        </w:rPr>
        <w:t>）：</w:t>
      </w:r>
      <w:r>
        <w:rPr>
          <w:spacing w:val="1"/>
        </w:rPr>
        <w:t xml:space="preserve"> </w:t>
      </w:r>
      <w:r>
        <w:rPr>
          <w:spacing w:val="9"/>
        </w:rPr>
        <w:t>指事业单位按人力资源和社会保障部、财政部规定的基本工资和津补</w:t>
      </w:r>
      <w:r>
        <w:rPr>
          <w:spacing w:val="7"/>
        </w:rPr>
        <w:t xml:space="preserve"> </w:t>
      </w:r>
      <w:r>
        <w:rPr>
          <w:spacing w:val="8"/>
        </w:rPr>
        <w:t>贴以及规定比例为职工缴纳的住房公积金。</w:t>
      </w:r>
    </w:p>
    <w:p>
      <w:pPr>
        <w:pStyle w:val="2"/>
        <w:spacing w:before="196" w:line="356" w:lineRule="auto"/>
        <w:ind w:left="19" w:right="46" w:firstLine="635"/>
      </w:pPr>
      <w:r>
        <w:rPr>
          <w:spacing w:val="4"/>
        </w:rPr>
        <w:t>17.基本支出：指为保障机构正常运转、完成日常工作任务而发生</w:t>
      </w:r>
      <w:r>
        <w:rPr>
          <w:spacing w:val="6"/>
        </w:rPr>
        <w:t xml:space="preserve"> </w:t>
      </w:r>
      <w:r>
        <w:rPr>
          <w:spacing w:val="5"/>
        </w:rPr>
        <w:t>的人员支出和公用支出。</w:t>
      </w:r>
    </w:p>
    <w:p>
      <w:pPr>
        <w:pStyle w:val="2"/>
        <w:spacing w:before="209" w:line="356" w:lineRule="auto"/>
        <w:ind w:left="57" w:right="46" w:firstLine="598"/>
      </w:pPr>
      <w:r>
        <w:rPr>
          <w:spacing w:val="4"/>
        </w:rPr>
        <w:t>18.项目支出：指在基本支出之外为完成特定行政任务和事业发展</w:t>
      </w:r>
      <w:r>
        <w:rPr>
          <w:spacing w:val="6"/>
        </w:rPr>
        <w:t xml:space="preserve"> </w:t>
      </w:r>
      <w:r>
        <w:t>目标所发生的支出。</w:t>
      </w:r>
    </w:p>
    <w:p>
      <w:pPr>
        <w:spacing w:line="356" w:lineRule="auto"/>
        <w:sectPr>
          <w:footerReference r:id="rId30" w:type="default"/>
          <w:pgSz w:w="11906" w:h="16839"/>
          <w:pgMar w:top="1375" w:right="1088" w:bottom="1767" w:left="1152" w:header="0" w:footer="1601" w:gutter="0"/>
          <w:cols w:space="720" w:num="1"/>
        </w:sectPr>
      </w:pPr>
    </w:p>
    <w:tbl>
      <w:tblPr>
        <w:tblStyle w:val="5"/>
        <w:tblW w:w="97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862"/>
        <w:gridCol w:w="867"/>
        <w:gridCol w:w="1321"/>
        <w:gridCol w:w="513"/>
        <w:gridCol w:w="613"/>
        <w:gridCol w:w="396"/>
        <w:gridCol w:w="859"/>
        <w:gridCol w:w="486"/>
        <w:gridCol w:w="486"/>
        <w:gridCol w:w="24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529" w:hRule="atLeast"/>
        </w:trPr>
        <w:tc>
          <w:tcPr>
            <w:tcW w:w="9751" w:type="dxa"/>
            <w:gridSpan w:val="11"/>
            <w:vAlign w:val="top"/>
          </w:tcPr>
          <w:p>
            <w:pPr>
              <w:spacing w:before="110" w:line="225" w:lineRule="auto"/>
              <w:ind w:left="3789"/>
              <w:outlineLvl w:val="0"/>
              <w:rPr>
                <w:rFonts w:ascii="黑体" w:hAnsi="黑体" w:eastAsia="黑体" w:cs="黑体"/>
                <w:sz w:val="43"/>
                <w:szCs w:val="43"/>
              </w:rPr>
            </w:pPr>
            <w:r>
              <w:rPr>
                <w:rFonts w:ascii="黑体" w:hAnsi="黑体" w:eastAsia="黑体" w:cs="黑体"/>
                <w:spacing w:val="-1"/>
                <w:sz w:val="43"/>
                <w:szCs w:val="43"/>
              </w:rPr>
              <w:t>第四部分</w:t>
            </w:r>
            <w:r>
              <w:rPr>
                <w:rFonts w:ascii="黑体" w:hAnsi="黑体" w:eastAsia="黑体" w:cs="黑体"/>
                <w:spacing w:val="51"/>
                <w:sz w:val="43"/>
                <w:szCs w:val="43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  <w:sz w:val="43"/>
                <w:szCs w:val="43"/>
              </w:rPr>
              <w:t>附件</w:t>
            </w:r>
          </w:p>
          <w:p>
            <w:pPr>
              <w:spacing w:before="234" w:line="225" w:lineRule="auto"/>
              <w:ind w:left="1221"/>
              <w:outlineLvl w:val="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sz w:val="43"/>
                <w:szCs w:val="43"/>
              </w:rPr>
              <w:t>第五部分</w:t>
            </w:r>
            <w:r>
              <w:rPr>
                <w:rFonts w:ascii="黑体" w:hAnsi="黑体" w:eastAsia="黑体" w:cs="黑体"/>
                <w:spacing w:val="-2"/>
                <w:sz w:val="43"/>
                <w:szCs w:val="43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2"/>
                <w:sz w:val="30"/>
                <w:szCs w:val="30"/>
              </w:rPr>
              <w:t>部门预算项目支出绩效自评表（2023</w:t>
            </w:r>
            <w:r>
              <w:rPr>
                <w:rFonts w:ascii="黑体" w:hAnsi="黑体" w:eastAsia="黑体" w:cs="黑体"/>
                <w:spacing w:val="-53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2"/>
                <w:sz w:val="30"/>
                <w:szCs w:val="30"/>
              </w:rPr>
              <w:t>年度）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65" w:type="dxa"/>
            <w:gridSpan w:val="2"/>
            <w:vAlign w:val="top"/>
          </w:tcPr>
          <w:p>
            <w:pPr>
              <w:pStyle w:val="6"/>
              <w:spacing w:before="66" w:line="221" w:lineRule="auto"/>
              <w:ind w:left="117"/>
            </w:pPr>
            <w:r>
              <w:rPr>
                <w:spacing w:val="-3"/>
              </w:rPr>
              <w:t>项目名称</w:t>
            </w:r>
          </w:p>
        </w:tc>
        <w:tc>
          <w:tcPr>
            <w:tcW w:w="7986" w:type="dxa"/>
            <w:gridSpan w:val="9"/>
            <w:vAlign w:val="top"/>
          </w:tcPr>
          <w:p>
            <w:pPr>
              <w:pStyle w:val="6"/>
              <w:spacing w:before="67" w:line="220" w:lineRule="auto"/>
              <w:ind w:left="115"/>
            </w:pPr>
            <w:r>
              <w:t>51118122T000006154881-大为</w:t>
            </w:r>
            <w:r>
              <w:rPr>
                <w:spacing w:val="-1"/>
              </w:rPr>
              <w:t>小学城乡义务教育公用经费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765" w:type="dxa"/>
            <w:gridSpan w:val="2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116"/>
            </w:pPr>
            <w:r>
              <w:rPr>
                <w:spacing w:val="-3"/>
              </w:rPr>
              <w:t>主管部门</w:t>
            </w:r>
          </w:p>
        </w:tc>
        <w:tc>
          <w:tcPr>
            <w:tcW w:w="3710" w:type="dxa"/>
            <w:gridSpan w:val="5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113"/>
            </w:pPr>
            <w:r>
              <w:rPr>
                <w:spacing w:val="-4"/>
              </w:rPr>
              <w:t>教育局</w:t>
            </w:r>
          </w:p>
        </w:tc>
        <w:tc>
          <w:tcPr>
            <w:tcW w:w="859" w:type="dxa"/>
            <w:vAlign w:val="top"/>
          </w:tcPr>
          <w:p>
            <w:pPr>
              <w:spacing w:before="67" w:line="295" w:lineRule="auto"/>
              <w:ind w:left="112" w:right="118" w:firstLine="6"/>
              <w:jc w:val="both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实施单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 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位 （盖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章）</w:t>
            </w:r>
          </w:p>
        </w:tc>
        <w:tc>
          <w:tcPr>
            <w:tcW w:w="3417" w:type="dxa"/>
            <w:gridSpan w:val="3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818"/>
            </w:pPr>
            <w:r>
              <w:rPr>
                <w:spacing w:val="-2"/>
              </w:rPr>
              <w:t>峨眉山市大为镇小学校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03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306" w:lineRule="auto"/>
              <w:ind w:left="115" w:right="250" w:firstLine="2"/>
            </w:pPr>
            <w:r>
              <w:rPr>
                <w:spacing w:val="-4"/>
              </w:rPr>
              <w:t>项目基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本情况</w:t>
            </w:r>
          </w:p>
        </w:tc>
        <w:tc>
          <w:tcPr>
            <w:tcW w:w="862" w:type="dxa"/>
            <w:vMerge w:val="restart"/>
            <w:tcBorders>
              <w:bottom w:val="nil"/>
            </w:tcBorders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313" w:lineRule="auto"/>
              <w:ind w:left="110" w:right="212" w:firstLine="14"/>
              <w:jc w:val="both"/>
            </w:pPr>
            <w:r>
              <w:rPr>
                <w:spacing w:val="-6"/>
              </w:rPr>
              <w:t>1.项目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年度目</w:t>
            </w:r>
            <w:r>
              <w:t xml:space="preserve"> </w:t>
            </w:r>
            <w:r>
              <w:rPr>
                <w:spacing w:val="-2"/>
              </w:rPr>
              <w:t>标完成</w:t>
            </w:r>
            <w:r>
              <w:t xml:space="preserve"> </w:t>
            </w:r>
            <w:r>
              <w:rPr>
                <w:spacing w:val="-3"/>
              </w:rPr>
              <w:t>情况</w:t>
            </w:r>
          </w:p>
        </w:tc>
        <w:tc>
          <w:tcPr>
            <w:tcW w:w="3710" w:type="dxa"/>
            <w:gridSpan w:val="5"/>
            <w:vAlign w:val="top"/>
          </w:tcPr>
          <w:p>
            <w:pPr>
              <w:pStyle w:val="6"/>
              <w:spacing w:before="67" w:line="220" w:lineRule="auto"/>
              <w:ind w:left="1321"/>
            </w:pPr>
            <w:r>
              <w:rPr>
                <w:spacing w:val="-2"/>
              </w:rPr>
              <w:t>项目年度目标</w:t>
            </w:r>
          </w:p>
        </w:tc>
        <w:tc>
          <w:tcPr>
            <w:tcW w:w="4276" w:type="dxa"/>
            <w:gridSpan w:val="4"/>
            <w:vAlign w:val="top"/>
          </w:tcPr>
          <w:p>
            <w:pPr>
              <w:spacing w:before="67" w:line="221" w:lineRule="auto"/>
              <w:ind w:left="14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年度目标完成情况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10" w:type="dxa"/>
            <w:gridSpan w:val="5"/>
            <w:vAlign w:val="top"/>
          </w:tcPr>
          <w:p>
            <w:pPr>
              <w:pStyle w:val="6"/>
              <w:spacing w:before="69" w:line="220" w:lineRule="auto"/>
              <w:ind w:left="145"/>
            </w:pPr>
            <w:r>
              <w:rPr>
                <w:spacing w:val="-4"/>
              </w:rPr>
              <w:t>目标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1：落实城乡义务教育经费保障制度。</w:t>
            </w:r>
          </w:p>
          <w:p>
            <w:pPr>
              <w:pStyle w:val="6"/>
              <w:spacing w:before="97" w:line="311" w:lineRule="auto"/>
              <w:ind w:left="113" w:right="103" w:firstLine="32"/>
            </w:pPr>
            <w:r>
              <w:rPr>
                <w:spacing w:val="-6"/>
              </w:rPr>
              <w:t>目标</w:t>
            </w:r>
            <w:r>
              <w:rPr>
                <w:spacing w:val="-26"/>
              </w:rPr>
              <w:t xml:space="preserve"> </w:t>
            </w:r>
            <w:r>
              <w:rPr>
                <w:spacing w:val="-6"/>
              </w:rPr>
              <w:t>2：实施免费义务教育，全面落实“三免</w:t>
            </w:r>
            <w:r>
              <w:t xml:space="preserve"> </w:t>
            </w:r>
            <w:r>
              <w:rPr>
                <w:spacing w:val="-2"/>
              </w:rPr>
              <w:t>一补</w:t>
            </w:r>
            <w:r>
              <w:rPr>
                <w:spacing w:val="-63"/>
              </w:rPr>
              <w:t xml:space="preserve"> </w:t>
            </w:r>
            <w:r>
              <w:rPr>
                <w:spacing w:val="-2"/>
              </w:rPr>
              <w:t>”政策，推进义务教育均衡发展和促进</w:t>
            </w:r>
            <w:r>
              <w:t xml:space="preserve">  </w:t>
            </w:r>
            <w:r>
              <w:rPr>
                <w:spacing w:val="-2"/>
              </w:rPr>
              <w:t>教育公平。</w:t>
            </w:r>
          </w:p>
          <w:p>
            <w:pPr>
              <w:pStyle w:val="6"/>
              <w:spacing w:before="27" w:line="294" w:lineRule="auto"/>
              <w:ind w:left="112" w:right="180" w:firstLine="32"/>
            </w:pPr>
            <w:r>
              <w:rPr>
                <w:spacing w:val="-3"/>
              </w:rPr>
              <w:t>目标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3：生均公用经费主要用于学校公用支</w:t>
            </w:r>
            <w:r>
              <w:t xml:space="preserve"> </w:t>
            </w:r>
            <w:r>
              <w:rPr>
                <w:spacing w:val="-1"/>
              </w:rPr>
              <w:t>出，保障学校教育教学秩序正常运转，完成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上级下达目标，全面发展义务教育事业。</w:t>
            </w:r>
          </w:p>
        </w:tc>
        <w:tc>
          <w:tcPr>
            <w:tcW w:w="4276" w:type="dxa"/>
            <w:gridSpan w:val="4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59" w:line="302" w:lineRule="auto"/>
              <w:ind w:left="110" w:right="203" w:firstLine="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保障学校教育教学秩序正常运转，完成上级下达目</w:t>
            </w:r>
            <w:r>
              <w:rPr>
                <w:rFonts w:ascii="黑体" w:hAnsi="黑体" w:eastAsia="黑体" w:cs="黑体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标，全面发展义务教育事业。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9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>
            <w:pPr>
              <w:pStyle w:val="6"/>
              <w:spacing w:before="140" w:line="313" w:lineRule="auto"/>
              <w:ind w:left="111" w:right="212" w:firstLine="2"/>
              <w:jc w:val="both"/>
            </w:pPr>
            <w:r>
              <w:rPr>
                <w:spacing w:val="-3"/>
              </w:rPr>
              <w:t>2.项目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实施内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容及过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程概述</w:t>
            </w:r>
          </w:p>
        </w:tc>
        <w:tc>
          <w:tcPr>
            <w:tcW w:w="7986" w:type="dxa"/>
            <w:gridSpan w:val="9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307" w:lineRule="auto"/>
              <w:ind w:left="113" w:right="136" w:hanging="1"/>
            </w:pPr>
            <w:r>
              <w:t>生均公用经费主要用于学校公用支出，保障学校教育教学秩序正常运转，完</w:t>
            </w:r>
            <w:r>
              <w:rPr>
                <w:spacing w:val="-1"/>
              </w:rPr>
              <w:t>成上级下达目标，全面</w:t>
            </w:r>
            <w:r>
              <w:t xml:space="preserve"> </w:t>
            </w:r>
            <w:r>
              <w:rPr>
                <w:spacing w:val="-2"/>
              </w:rPr>
              <w:t>发展义务教育事业。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903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311" w:lineRule="auto"/>
              <w:ind w:left="124" w:right="41" w:firstLine="63"/>
              <w:jc w:val="both"/>
            </w:pPr>
            <w:r>
              <w:rPr>
                <w:spacing w:val="-3"/>
              </w:rPr>
              <w:t>预算执</w:t>
            </w:r>
            <w:r>
              <w:t xml:space="preserve">  </w:t>
            </w:r>
            <w:r>
              <w:rPr>
                <w:spacing w:val="18"/>
              </w:rPr>
              <w:t>行情况</w:t>
            </w:r>
            <w:r>
              <w:t xml:space="preserve">  </w:t>
            </w:r>
            <w:r>
              <w:rPr>
                <w:spacing w:val="-9"/>
              </w:rPr>
              <w:t>（10</w:t>
            </w:r>
            <w:r>
              <w:rPr>
                <w:spacing w:val="-35"/>
              </w:rPr>
              <w:t xml:space="preserve"> </w:t>
            </w:r>
            <w:r>
              <w:rPr>
                <w:spacing w:val="-9"/>
              </w:rPr>
              <w:t>分）</w:t>
            </w:r>
          </w:p>
        </w:tc>
        <w:tc>
          <w:tcPr>
            <w:tcW w:w="862" w:type="dxa"/>
            <w:vAlign w:val="top"/>
          </w:tcPr>
          <w:p>
            <w:pPr>
              <w:pStyle w:val="6"/>
              <w:spacing w:before="70" w:line="220" w:lineRule="auto"/>
              <w:ind w:left="165"/>
            </w:pPr>
            <w:r>
              <w:rPr>
                <w:spacing w:val="-3"/>
              </w:rPr>
              <w:t>年度预</w:t>
            </w:r>
          </w:p>
          <w:p>
            <w:pPr>
              <w:pStyle w:val="6"/>
              <w:spacing w:before="96" w:line="282" w:lineRule="auto"/>
              <w:ind w:left="254" w:right="106" w:hanging="141"/>
            </w:pPr>
            <w:r>
              <w:rPr>
                <w:spacing w:val="-21"/>
              </w:rPr>
              <w:t>算数（万</w:t>
            </w:r>
            <w:r>
              <w:t xml:space="preserve"> </w:t>
            </w:r>
            <w:r>
              <w:rPr>
                <w:spacing w:val="-5"/>
              </w:rPr>
              <w:t>元）</w:t>
            </w:r>
          </w:p>
        </w:tc>
        <w:tc>
          <w:tcPr>
            <w:tcW w:w="867" w:type="dxa"/>
            <w:vAlign w:val="top"/>
          </w:tcPr>
          <w:p>
            <w:pPr>
              <w:pStyle w:val="6"/>
              <w:spacing w:before="225" w:line="307" w:lineRule="auto"/>
              <w:ind w:left="347" w:right="162" w:hanging="180"/>
            </w:pPr>
            <w:r>
              <w:rPr>
                <w:spacing w:val="-3"/>
              </w:rPr>
              <w:t>年初预</w:t>
            </w:r>
            <w:r>
              <w:t xml:space="preserve"> 算</w:t>
            </w:r>
          </w:p>
        </w:tc>
        <w:tc>
          <w:tcPr>
            <w:tcW w:w="1321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126"/>
            </w:pPr>
            <w:r>
              <w:rPr>
                <w:spacing w:val="-2"/>
              </w:rPr>
              <w:t>调整后预算数</w:t>
            </w:r>
          </w:p>
        </w:tc>
        <w:tc>
          <w:tcPr>
            <w:tcW w:w="1522" w:type="dxa"/>
            <w:gridSpan w:val="3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317"/>
            </w:pPr>
            <w:r>
              <w:rPr>
                <w:spacing w:val="-2"/>
              </w:rPr>
              <w:t>预算执行数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225" w:line="307" w:lineRule="auto"/>
              <w:ind w:left="258" w:right="156" w:hanging="92"/>
            </w:pPr>
            <w:r>
              <w:rPr>
                <w:spacing w:val="-3"/>
              </w:rPr>
              <w:t>预算执</w:t>
            </w:r>
            <w:r>
              <w:t xml:space="preserve"> </w:t>
            </w:r>
            <w:r>
              <w:rPr>
                <w:spacing w:val="-5"/>
              </w:rPr>
              <w:t>行率</w:t>
            </w:r>
          </w:p>
        </w:tc>
        <w:tc>
          <w:tcPr>
            <w:tcW w:w="486" w:type="dxa"/>
            <w:textDirection w:val="tbRlV"/>
            <w:vAlign w:val="top"/>
          </w:tcPr>
          <w:p>
            <w:pPr>
              <w:pStyle w:val="6"/>
              <w:spacing w:before="149" w:line="209" w:lineRule="auto"/>
              <w:ind w:left="225"/>
            </w:pPr>
            <w:r>
              <w:t>权</w:t>
            </w:r>
            <w:r>
              <w:rPr>
                <w:spacing w:val="41"/>
              </w:rPr>
              <w:t xml:space="preserve"> </w:t>
            </w:r>
            <w:r>
              <w:t>重</w:t>
            </w:r>
          </w:p>
        </w:tc>
        <w:tc>
          <w:tcPr>
            <w:tcW w:w="486" w:type="dxa"/>
            <w:textDirection w:val="tbRlV"/>
            <w:vAlign w:val="top"/>
          </w:tcPr>
          <w:p>
            <w:pPr>
              <w:pStyle w:val="6"/>
              <w:spacing w:before="149" w:line="207" w:lineRule="auto"/>
              <w:ind w:left="225"/>
            </w:pPr>
            <w:r>
              <w:t>得</w:t>
            </w:r>
            <w:r>
              <w:rPr>
                <w:spacing w:val="41"/>
              </w:rPr>
              <w:t xml:space="preserve"> </w:t>
            </w:r>
            <w:r>
              <w:t>分</w:t>
            </w:r>
          </w:p>
        </w:tc>
        <w:tc>
          <w:tcPr>
            <w:tcW w:w="2445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3" w:lineRule="auto"/>
              <w:ind w:left="1049"/>
            </w:pPr>
            <w:r>
              <w:rPr>
                <w:spacing w:val="-6"/>
              </w:rPr>
              <w:t>原因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>
            <w:pPr>
              <w:pStyle w:val="6"/>
              <w:spacing w:before="86" w:line="220" w:lineRule="auto"/>
              <w:ind w:left="255"/>
            </w:pPr>
            <w:r>
              <w:rPr>
                <w:spacing w:val="-5"/>
              </w:rPr>
              <w:t>总额</w:t>
            </w:r>
          </w:p>
        </w:tc>
        <w:tc>
          <w:tcPr>
            <w:tcW w:w="867" w:type="dxa"/>
            <w:vAlign w:val="top"/>
          </w:tcPr>
          <w:p>
            <w:pPr>
              <w:pStyle w:val="6"/>
              <w:spacing w:before="114" w:line="183" w:lineRule="auto"/>
              <w:ind w:left="258"/>
            </w:pPr>
            <w:r>
              <w:rPr>
                <w:spacing w:val="-2"/>
              </w:rPr>
              <w:t>9.57</w:t>
            </w:r>
          </w:p>
        </w:tc>
        <w:tc>
          <w:tcPr>
            <w:tcW w:w="1321" w:type="dxa"/>
            <w:vAlign w:val="top"/>
          </w:tcPr>
          <w:p>
            <w:pPr>
              <w:pStyle w:val="6"/>
              <w:spacing w:before="114" w:line="183" w:lineRule="auto"/>
              <w:ind w:left="485"/>
            </w:pPr>
            <w:r>
              <w:rPr>
                <w:spacing w:val="-2"/>
              </w:rPr>
              <w:t>9.50</w:t>
            </w:r>
          </w:p>
        </w:tc>
        <w:tc>
          <w:tcPr>
            <w:tcW w:w="1522" w:type="dxa"/>
            <w:gridSpan w:val="3"/>
            <w:vAlign w:val="top"/>
          </w:tcPr>
          <w:p>
            <w:pPr>
              <w:pStyle w:val="6"/>
              <w:spacing w:before="114" w:line="183" w:lineRule="auto"/>
              <w:ind w:left="588"/>
            </w:pPr>
            <w:r>
              <w:rPr>
                <w:spacing w:val="-2"/>
              </w:rPr>
              <w:t>9.50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85"/>
              <w:ind w:left="132"/>
            </w:pPr>
            <w:r>
              <w:rPr>
                <w:spacing w:val="-3"/>
              </w:rPr>
              <w:t>100.00%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113" w:line="184" w:lineRule="auto"/>
              <w:ind w:left="170"/>
            </w:pPr>
            <w:r>
              <w:rPr>
                <w:spacing w:val="-10"/>
              </w:rPr>
              <w:t>10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113" w:line="184" w:lineRule="auto"/>
              <w:ind w:left="172"/>
            </w:pPr>
            <w:r>
              <w:rPr>
                <w:spacing w:val="-10"/>
              </w:rPr>
              <w:t>10</w:t>
            </w:r>
          </w:p>
        </w:tc>
        <w:tc>
          <w:tcPr>
            <w:tcW w:w="244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>
            <w:pPr>
              <w:pStyle w:val="6"/>
              <w:spacing w:before="69" w:line="282" w:lineRule="auto"/>
              <w:ind w:left="163" w:right="106" w:hanging="51"/>
            </w:pPr>
            <w:r>
              <w:rPr>
                <w:spacing w:val="-21"/>
              </w:rPr>
              <w:t>其中：财</w:t>
            </w:r>
            <w:r>
              <w:t xml:space="preserve"> </w:t>
            </w:r>
            <w:r>
              <w:rPr>
                <w:spacing w:val="-3"/>
              </w:rPr>
              <w:t>政资金</w:t>
            </w:r>
          </w:p>
        </w:tc>
        <w:tc>
          <w:tcPr>
            <w:tcW w:w="867" w:type="dxa"/>
            <w:vAlign w:val="top"/>
          </w:tcPr>
          <w:p>
            <w:pPr>
              <w:pStyle w:val="6"/>
              <w:spacing w:before="254" w:line="183" w:lineRule="auto"/>
              <w:ind w:left="258"/>
            </w:pPr>
            <w:r>
              <w:rPr>
                <w:spacing w:val="-2"/>
              </w:rPr>
              <w:t>9.57</w:t>
            </w:r>
          </w:p>
        </w:tc>
        <w:tc>
          <w:tcPr>
            <w:tcW w:w="1321" w:type="dxa"/>
            <w:vAlign w:val="top"/>
          </w:tcPr>
          <w:p>
            <w:pPr>
              <w:pStyle w:val="6"/>
              <w:spacing w:before="254" w:line="183" w:lineRule="auto"/>
              <w:ind w:left="485"/>
            </w:pPr>
            <w:r>
              <w:rPr>
                <w:spacing w:val="-2"/>
              </w:rPr>
              <w:t>9.50</w:t>
            </w:r>
          </w:p>
        </w:tc>
        <w:tc>
          <w:tcPr>
            <w:tcW w:w="1522" w:type="dxa"/>
            <w:gridSpan w:val="3"/>
            <w:vAlign w:val="top"/>
          </w:tcPr>
          <w:p>
            <w:pPr>
              <w:pStyle w:val="6"/>
              <w:spacing w:before="254" w:line="183" w:lineRule="auto"/>
              <w:ind w:left="588"/>
            </w:pPr>
            <w:r>
              <w:rPr>
                <w:spacing w:val="-2"/>
              </w:rPr>
              <w:t>9.50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225"/>
              <w:ind w:left="132"/>
            </w:pPr>
            <w:r>
              <w:rPr>
                <w:spacing w:val="-3"/>
              </w:rPr>
              <w:t>100.00%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25" w:line="225" w:lineRule="auto"/>
              <w:ind w:left="202"/>
            </w:pPr>
            <w:r>
              <w:t>/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25" w:line="225" w:lineRule="auto"/>
              <w:ind w:left="203"/>
            </w:pPr>
            <w:r>
              <w:t>/</w:t>
            </w:r>
          </w:p>
        </w:tc>
        <w:tc>
          <w:tcPr>
            <w:tcW w:w="24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>
            <w:pPr>
              <w:pStyle w:val="6"/>
              <w:spacing w:before="69" w:line="221" w:lineRule="auto"/>
              <w:ind w:left="165"/>
            </w:pPr>
            <w:r>
              <w:rPr>
                <w:spacing w:val="-3"/>
              </w:rPr>
              <w:t>财政专</w:t>
            </w:r>
          </w:p>
          <w:p>
            <w:pPr>
              <w:pStyle w:val="6"/>
              <w:spacing w:before="96" w:line="220" w:lineRule="auto"/>
              <w:ind w:left="165"/>
            </w:pPr>
            <w:r>
              <w:rPr>
                <w:spacing w:val="-3"/>
              </w:rPr>
              <w:t>户管理</w:t>
            </w:r>
          </w:p>
          <w:p>
            <w:pPr>
              <w:pStyle w:val="6"/>
              <w:spacing w:before="96" w:line="222" w:lineRule="auto"/>
              <w:ind w:left="261"/>
            </w:pPr>
            <w:r>
              <w:rPr>
                <w:spacing w:val="-8"/>
              </w:rPr>
              <w:t>资金</w:t>
            </w:r>
          </w:p>
        </w:tc>
        <w:tc>
          <w:tcPr>
            <w:tcW w:w="867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3" w:lineRule="auto"/>
              <w:ind w:left="259"/>
            </w:pPr>
            <w:r>
              <w:rPr>
                <w:spacing w:val="-2"/>
              </w:rPr>
              <w:t>0.00</w:t>
            </w:r>
          </w:p>
        </w:tc>
        <w:tc>
          <w:tcPr>
            <w:tcW w:w="1321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3" w:lineRule="auto"/>
              <w:ind w:left="486"/>
            </w:pPr>
            <w:r>
              <w:rPr>
                <w:spacing w:val="-2"/>
              </w:rPr>
              <w:t>0.00</w:t>
            </w:r>
          </w:p>
        </w:tc>
        <w:tc>
          <w:tcPr>
            <w:tcW w:w="1522" w:type="dxa"/>
            <w:gridSpan w:val="3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3" w:lineRule="auto"/>
              <w:ind w:left="588"/>
            </w:pPr>
            <w:r>
              <w:rPr>
                <w:spacing w:val="-2"/>
              </w:rPr>
              <w:t>0.00</w:t>
            </w:r>
          </w:p>
        </w:tc>
        <w:tc>
          <w:tcPr>
            <w:tcW w:w="859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/>
              <w:ind w:left="211"/>
            </w:pPr>
            <w:r>
              <w:rPr>
                <w:spacing w:val="-2"/>
              </w:rPr>
              <w:t>0.00%</w:t>
            </w:r>
          </w:p>
        </w:tc>
        <w:tc>
          <w:tcPr>
            <w:tcW w:w="486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5" w:lineRule="auto"/>
              <w:ind w:left="202"/>
            </w:pPr>
            <w:r>
              <w:t>/</w:t>
            </w:r>
          </w:p>
        </w:tc>
        <w:tc>
          <w:tcPr>
            <w:tcW w:w="486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5" w:lineRule="auto"/>
              <w:ind w:left="203"/>
            </w:pPr>
            <w:r>
              <w:t>/</w:t>
            </w:r>
          </w:p>
        </w:tc>
        <w:tc>
          <w:tcPr>
            <w:tcW w:w="24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>
            <w:pPr>
              <w:pStyle w:val="6"/>
              <w:spacing w:before="71" w:line="281" w:lineRule="auto"/>
              <w:ind w:left="346" w:right="159" w:hanging="180"/>
            </w:pPr>
            <w:r>
              <w:rPr>
                <w:spacing w:val="-3"/>
              </w:rPr>
              <w:t>单位资</w:t>
            </w:r>
            <w:r>
              <w:t xml:space="preserve"> 金</w:t>
            </w:r>
          </w:p>
        </w:tc>
        <w:tc>
          <w:tcPr>
            <w:tcW w:w="867" w:type="dxa"/>
            <w:vAlign w:val="top"/>
          </w:tcPr>
          <w:p>
            <w:pPr>
              <w:pStyle w:val="6"/>
              <w:spacing w:before="255" w:line="183" w:lineRule="auto"/>
              <w:ind w:left="259"/>
            </w:pPr>
            <w:r>
              <w:rPr>
                <w:spacing w:val="-2"/>
              </w:rPr>
              <w:t>0.00</w:t>
            </w:r>
          </w:p>
        </w:tc>
        <w:tc>
          <w:tcPr>
            <w:tcW w:w="1321" w:type="dxa"/>
            <w:vAlign w:val="top"/>
          </w:tcPr>
          <w:p>
            <w:pPr>
              <w:pStyle w:val="6"/>
              <w:spacing w:before="255" w:line="183" w:lineRule="auto"/>
              <w:ind w:left="486"/>
            </w:pPr>
            <w:r>
              <w:rPr>
                <w:spacing w:val="-2"/>
              </w:rPr>
              <w:t>0.00</w:t>
            </w:r>
          </w:p>
        </w:tc>
        <w:tc>
          <w:tcPr>
            <w:tcW w:w="1522" w:type="dxa"/>
            <w:gridSpan w:val="3"/>
            <w:vAlign w:val="top"/>
          </w:tcPr>
          <w:p>
            <w:pPr>
              <w:pStyle w:val="6"/>
              <w:spacing w:before="255" w:line="183" w:lineRule="auto"/>
              <w:ind w:left="588"/>
            </w:pPr>
            <w:r>
              <w:rPr>
                <w:spacing w:val="-2"/>
              </w:rPr>
              <w:t>0.00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226"/>
              <w:ind w:left="211"/>
            </w:pPr>
            <w:r>
              <w:rPr>
                <w:spacing w:val="-2"/>
              </w:rPr>
              <w:t>0.00%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27" w:line="225" w:lineRule="auto"/>
              <w:ind w:left="202"/>
            </w:pPr>
            <w:r>
              <w:t>/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27" w:line="225" w:lineRule="auto"/>
              <w:ind w:left="203"/>
            </w:pPr>
            <w:r>
              <w:t>/</w:t>
            </w:r>
          </w:p>
        </w:tc>
        <w:tc>
          <w:tcPr>
            <w:tcW w:w="24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>
            <w:pPr>
              <w:pStyle w:val="6"/>
              <w:spacing w:before="71" w:line="281" w:lineRule="auto"/>
              <w:ind w:left="345" w:right="159" w:hanging="180"/>
            </w:pPr>
            <w:r>
              <w:rPr>
                <w:spacing w:val="-3"/>
              </w:rPr>
              <w:t>其他资</w:t>
            </w:r>
            <w:r>
              <w:t xml:space="preserve"> 金</w:t>
            </w:r>
          </w:p>
        </w:tc>
        <w:tc>
          <w:tcPr>
            <w:tcW w:w="8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Align w:val="top"/>
          </w:tcPr>
          <w:p>
            <w:pPr>
              <w:pStyle w:val="6"/>
              <w:spacing w:before="227" w:line="225" w:lineRule="auto"/>
              <w:ind w:left="202"/>
            </w:pPr>
            <w:r>
              <w:t>/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27" w:line="225" w:lineRule="auto"/>
              <w:ind w:left="203"/>
            </w:pPr>
            <w:r>
              <w:t>/</w:t>
            </w:r>
          </w:p>
        </w:tc>
        <w:tc>
          <w:tcPr>
            <w:tcW w:w="24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903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311" w:lineRule="auto"/>
              <w:ind w:left="187" w:right="178" w:firstLine="2"/>
              <w:jc w:val="both"/>
            </w:pPr>
            <w:r>
              <w:rPr>
                <w:spacing w:val="-4"/>
              </w:rPr>
              <w:t>绩效指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标（90</w:t>
            </w:r>
            <w:r>
              <w:rPr>
                <w:spacing w:val="2"/>
              </w:rPr>
              <w:t xml:space="preserve"> </w:t>
            </w:r>
            <w:r>
              <w:rPr>
                <w:spacing w:val="40"/>
              </w:rPr>
              <w:t>分）</w:t>
            </w:r>
          </w:p>
        </w:tc>
        <w:tc>
          <w:tcPr>
            <w:tcW w:w="862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307" w:lineRule="auto"/>
              <w:ind w:left="344" w:right="159" w:hanging="177"/>
            </w:pPr>
            <w:r>
              <w:rPr>
                <w:spacing w:val="-4"/>
              </w:rPr>
              <w:t>一级指</w:t>
            </w:r>
            <w:r>
              <w:rPr>
                <w:spacing w:val="1"/>
              </w:rPr>
              <w:t xml:space="preserve"> </w:t>
            </w:r>
            <w:r>
              <w:t>标</w:t>
            </w:r>
          </w:p>
        </w:tc>
        <w:tc>
          <w:tcPr>
            <w:tcW w:w="867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307" w:lineRule="auto"/>
              <w:ind w:left="346" w:right="162" w:hanging="177"/>
            </w:pPr>
            <w:r>
              <w:rPr>
                <w:spacing w:val="-4"/>
              </w:rPr>
              <w:t>二级指</w:t>
            </w:r>
            <w:r>
              <w:rPr>
                <w:spacing w:val="1"/>
              </w:rPr>
              <w:t xml:space="preserve"> </w:t>
            </w:r>
            <w:r>
              <w:t>标</w:t>
            </w:r>
          </w:p>
        </w:tc>
        <w:tc>
          <w:tcPr>
            <w:tcW w:w="1321" w:type="dxa"/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1" w:lineRule="auto"/>
              <w:ind w:left="305"/>
            </w:pPr>
            <w:r>
              <w:rPr>
                <w:spacing w:val="-2"/>
              </w:rPr>
              <w:t>三级指标</w:t>
            </w:r>
          </w:p>
        </w:tc>
        <w:tc>
          <w:tcPr>
            <w:tcW w:w="513" w:type="dxa"/>
            <w:textDirection w:val="tbRlV"/>
            <w:vAlign w:val="top"/>
          </w:tcPr>
          <w:p>
            <w:pPr>
              <w:pStyle w:val="6"/>
              <w:spacing w:before="162" w:line="209" w:lineRule="auto"/>
              <w:ind w:left="70"/>
            </w:pPr>
            <w:r>
              <w:t>指</w:t>
            </w:r>
            <w:r>
              <w:rPr>
                <w:spacing w:val="42"/>
              </w:rPr>
              <w:t xml:space="preserve"> </w:t>
            </w:r>
            <w:r>
              <w:t>标</w:t>
            </w:r>
            <w:r>
              <w:rPr>
                <w:spacing w:val="42"/>
              </w:rPr>
              <w:t xml:space="preserve"> </w:t>
            </w:r>
            <w:r>
              <w:t>性</w:t>
            </w:r>
            <w:r>
              <w:rPr>
                <w:spacing w:val="41"/>
              </w:rPr>
              <w:t xml:space="preserve"> </w:t>
            </w:r>
            <w:r>
              <w:t>质</w:t>
            </w:r>
          </w:p>
        </w:tc>
        <w:tc>
          <w:tcPr>
            <w:tcW w:w="613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307" w:lineRule="auto"/>
              <w:ind w:left="220" w:right="123" w:hanging="86"/>
            </w:pPr>
            <w:r>
              <w:rPr>
                <w:spacing w:val="-5"/>
              </w:rPr>
              <w:t>指标</w:t>
            </w:r>
            <w:r>
              <w:t xml:space="preserve"> 值</w:t>
            </w:r>
          </w:p>
        </w:tc>
        <w:tc>
          <w:tcPr>
            <w:tcW w:w="396" w:type="dxa"/>
            <w:textDirection w:val="tbRlV"/>
            <w:vAlign w:val="top"/>
          </w:tcPr>
          <w:p>
            <w:pPr>
              <w:pStyle w:val="6"/>
              <w:spacing w:before="104" w:line="209" w:lineRule="auto"/>
              <w:ind w:left="70"/>
            </w:pPr>
            <w:r>
              <w:t>度</w:t>
            </w:r>
            <w:r>
              <w:rPr>
                <w:spacing w:val="42"/>
              </w:rPr>
              <w:t xml:space="preserve"> </w:t>
            </w:r>
            <w:r>
              <w:t>量</w:t>
            </w:r>
            <w:r>
              <w:rPr>
                <w:spacing w:val="42"/>
              </w:rPr>
              <w:t xml:space="preserve"> </w:t>
            </w:r>
            <w:r>
              <w:t>单</w:t>
            </w:r>
            <w:r>
              <w:rPr>
                <w:spacing w:val="41"/>
              </w:rPr>
              <w:t xml:space="preserve"> </w:t>
            </w:r>
            <w:r>
              <w:t>位</w:t>
            </w:r>
          </w:p>
        </w:tc>
        <w:tc>
          <w:tcPr>
            <w:tcW w:w="859" w:type="dxa"/>
            <w:vAlign w:val="top"/>
          </w:tcPr>
          <w:p>
            <w:pPr>
              <w:spacing w:line="4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166"/>
            </w:pPr>
            <w:r>
              <w:rPr>
                <w:spacing w:val="-3"/>
              </w:rPr>
              <w:t>完成值</w:t>
            </w:r>
          </w:p>
        </w:tc>
        <w:tc>
          <w:tcPr>
            <w:tcW w:w="486" w:type="dxa"/>
            <w:textDirection w:val="tbRlV"/>
            <w:vAlign w:val="top"/>
          </w:tcPr>
          <w:p>
            <w:pPr>
              <w:pStyle w:val="6"/>
              <w:spacing w:before="149" w:line="209" w:lineRule="auto"/>
              <w:ind w:left="382"/>
            </w:pPr>
            <w:r>
              <w:t>权</w:t>
            </w:r>
            <w:r>
              <w:rPr>
                <w:spacing w:val="41"/>
              </w:rPr>
              <w:t xml:space="preserve"> </w:t>
            </w:r>
            <w:r>
              <w:t>重</w:t>
            </w:r>
          </w:p>
        </w:tc>
        <w:tc>
          <w:tcPr>
            <w:tcW w:w="486" w:type="dxa"/>
            <w:textDirection w:val="tbRlV"/>
            <w:vAlign w:val="top"/>
          </w:tcPr>
          <w:p>
            <w:pPr>
              <w:pStyle w:val="6"/>
              <w:spacing w:before="149" w:line="207" w:lineRule="auto"/>
              <w:ind w:left="382"/>
            </w:pPr>
            <w:r>
              <w:t>得</w:t>
            </w:r>
            <w:r>
              <w:rPr>
                <w:spacing w:val="41"/>
              </w:rPr>
              <w:t xml:space="preserve"> </w:t>
            </w:r>
            <w:r>
              <w:t>分</w:t>
            </w:r>
          </w:p>
        </w:tc>
        <w:tc>
          <w:tcPr>
            <w:tcW w:w="2445" w:type="dxa"/>
            <w:vAlign w:val="top"/>
          </w:tcPr>
          <w:p>
            <w:pPr>
              <w:spacing w:line="4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599"/>
            </w:pPr>
            <w:r>
              <w:rPr>
                <w:spacing w:val="-2"/>
              </w:rPr>
              <w:t>未完成原因分析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307" w:lineRule="auto"/>
              <w:ind w:left="344" w:right="159" w:hanging="180"/>
            </w:pPr>
            <w:r>
              <w:rPr>
                <w:spacing w:val="-3"/>
              </w:rPr>
              <w:t>产出指</w:t>
            </w:r>
            <w:r>
              <w:t xml:space="preserve"> 标</w:t>
            </w:r>
          </w:p>
        </w:tc>
        <w:tc>
          <w:tcPr>
            <w:tcW w:w="867" w:type="dxa"/>
            <w:vMerge w:val="restart"/>
            <w:tcBorders>
              <w:bottom w:val="nil"/>
            </w:tcBorders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307" w:lineRule="auto"/>
              <w:ind w:left="347" w:right="162" w:hanging="179"/>
            </w:pPr>
            <w:r>
              <w:rPr>
                <w:spacing w:val="-3"/>
              </w:rPr>
              <w:t>数量指</w:t>
            </w:r>
            <w:r>
              <w:t xml:space="preserve"> 标</w:t>
            </w:r>
          </w:p>
        </w:tc>
        <w:tc>
          <w:tcPr>
            <w:tcW w:w="1321" w:type="dxa"/>
            <w:vAlign w:val="top"/>
          </w:tcPr>
          <w:p>
            <w:pPr>
              <w:pStyle w:val="6"/>
              <w:spacing w:before="71" w:line="281" w:lineRule="auto"/>
              <w:ind w:left="126" w:right="117" w:hanging="1"/>
            </w:pPr>
            <w:r>
              <w:rPr>
                <w:spacing w:val="-2"/>
              </w:rPr>
              <w:t>享受免费义务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教育学生人数</w:t>
            </w:r>
          </w:p>
        </w:tc>
        <w:tc>
          <w:tcPr>
            <w:tcW w:w="513" w:type="dxa"/>
            <w:vAlign w:val="top"/>
          </w:tcPr>
          <w:p>
            <w:pPr>
              <w:pStyle w:val="6"/>
              <w:spacing w:before="293" w:line="141" w:lineRule="exact"/>
              <w:ind w:left="189"/>
            </w:pPr>
            <w:r>
              <w:rPr>
                <w:spacing w:val="18"/>
                <w:w w:val="125"/>
                <w:position w:val="-2"/>
              </w:rPr>
              <w:t>=</w:t>
            </w:r>
          </w:p>
        </w:tc>
        <w:tc>
          <w:tcPr>
            <w:tcW w:w="613" w:type="dxa"/>
            <w:vAlign w:val="top"/>
          </w:tcPr>
          <w:p>
            <w:pPr>
              <w:pStyle w:val="6"/>
              <w:spacing w:before="254" w:line="184" w:lineRule="auto"/>
              <w:ind w:left="190"/>
            </w:pPr>
            <w:r>
              <w:rPr>
                <w:spacing w:val="-7"/>
              </w:rPr>
              <w:t>132</w:t>
            </w:r>
          </w:p>
        </w:tc>
        <w:tc>
          <w:tcPr>
            <w:tcW w:w="396" w:type="dxa"/>
            <w:vAlign w:val="top"/>
          </w:tcPr>
          <w:p>
            <w:pPr>
              <w:pStyle w:val="6"/>
              <w:spacing w:before="227" w:line="223" w:lineRule="auto"/>
              <w:ind w:left="115"/>
            </w:pPr>
            <w:r>
              <w:t>人</w:t>
            </w:r>
          </w:p>
        </w:tc>
        <w:tc>
          <w:tcPr>
            <w:tcW w:w="859" w:type="dxa"/>
            <w:vAlign w:val="top"/>
          </w:tcPr>
          <w:p>
            <w:pPr>
              <w:spacing w:before="255" w:line="175" w:lineRule="auto"/>
              <w:ind w:left="301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8"/>
                <w:sz w:val="16"/>
                <w:szCs w:val="16"/>
              </w:rPr>
              <w:t>132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4" w:line="184" w:lineRule="auto"/>
              <w:ind w:left="170"/>
            </w:pPr>
            <w:r>
              <w:rPr>
                <w:spacing w:val="-10"/>
              </w:rPr>
              <w:t>10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4" w:line="184" w:lineRule="auto"/>
              <w:ind w:left="172"/>
            </w:pPr>
            <w:r>
              <w:rPr>
                <w:spacing w:val="-10"/>
              </w:rPr>
              <w:t>10</w:t>
            </w:r>
          </w:p>
        </w:tc>
        <w:tc>
          <w:tcPr>
            <w:tcW w:w="2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1" w:type="dxa"/>
            <w:vAlign w:val="top"/>
          </w:tcPr>
          <w:p>
            <w:pPr>
              <w:pStyle w:val="6"/>
              <w:spacing w:before="71" w:line="281" w:lineRule="auto"/>
              <w:ind w:left="395" w:right="117" w:hanging="268"/>
            </w:pPr>
            <w:r>
              <w:rPr>
                <w:spacing w:val="-2"/>
              </w:rPr>
              <w:t>义务教育学生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入学率</w:t>
            </w:r>
          </w:p>
        </w:tc>
        <w:tc>
          <w:tcPr>
            <w:tcW w:w="513" w:type="dxa"/>
            <w:vAlign w:val="top"/>
          </w:tcPr>
          <w:p>
            <w:pPr>
              <w:pStyle w:val="6"/>
              <w:spacing w:before="292" w:line="142" w:lineRule="exact"/>
              <w:ind w:left="189"/>
            </w:pPr>
            <w:r>
              <w:rPr>
                <w:spacing w:val="18"/>
                <w:w w:val="125"/>
                <w:position w:val="-2"/>
              </w:rPr>
              <w:t>=</w:t>
            </w:r>
          </w:p>
        </w:tc>
        <w:tc>
          <w:tcPr>
            <w:tcW w:w="613" w:type="dxa"/>
            <w:vAlign w:val="top"/>
          </w:tcPr>
          <w:p>
            <w:pPr>
              <w:pStyle w:val="6"/>
              <w:spacing w:before="254" w:line="184" w:lineRule="auto"/>
              <w:ind w:left="190"/>
            </w:pPr>
            <w:r>
              <w:rPr>
                <w:spacing w:val="-7"/>
              </w:rPr>
              <w:t>100</w:t>
            </w:r>
          </w:p>
        </w:tc>
        <w:tc>
          <w:tcPr>
            <w:tcW w:w="396" w:type="dxa"/>
            <w:vAlign w:val="top"/>
          </w:tcPr>
          <w:p>
            <w:pPr>
              <w:pStyle w:val="6"/>
              <w:spacing w:before="227"/>
              <w:ind w:left="154"/>
            </w:pPr>
            <w:r>
              <w:t>%</w:t>
            </w:r>
          </w:p>
        </w:tc>
        <w:tc>
          <w:tcPr>
            <w:tcW w:w="859" w:type="dxa"/>
            <w:vAlign w:val="top"/>
          </w:tcPr>
          <w:p>
            <w:pPr>
              <w:spacing w:before="254" w:line="175" w:lineRule="auto"/>
              <w:ind w:left="301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8"/>
                <w:sz w:val="16"/>
                <w:szCs w:val="16"/>
              </w:rPr>
              <w:t>100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4" w:line="184" w:lineRule="auto"/>
              <w:ind w:left="170"/>
            </w:pPr>
            <w:r>
              <w:rPr>
                <w:spacing w:val="-10"/>
              </w:rPr>
              <w:t>10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4" w:line="184" w:lineRule="auto"/>
              <w:ind w:left="172"/>
            </w:pPr>
            <w:r>
              <w:rPr>
                <w:spacing w:val="-10"/>
              </w:rPr>
              <w:t>10</w:t>
            </w:r>
          </w:p>
        </w:tc>
        <w:tc>
          <w:tcPr>
            <w:tcW w:w="2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Merge w:val="restart"/>
            <w:tcBorders>
              <w:bottom w:val="nil"/>
            </w:tcBorders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307" w:lineRule="auto"/>
              <w:ind w:left="347" w:right="162" w:hanging="180"/>
            </w:pPr>
            <w:r>
              <w:rPr>
                <w:spacing w:val="-3"/>
              </w:rPr>
              <w:t>质量指</w:t>
            </w:r>
            <w:r>
              <w:t xml:space="preserve"> 标</w:t>
            </w:r>
          </w:p>
        </w:tc>
        <w:tc>
          <w:tcPr>
            <w:tcW w:w="1321" w:type="dxa"/>
            <w:vAlign w:val="top"/>
          </w:tcPr>
          <w:p>
            <w:pPr>
              <w:pStyle w:val="6"/>
              <w:spacing w:before="71" w:line="281" w:lineRule="auto"/>
              <w:ind w:left="396" w:right="117" w:hanging="267"/>
            </w:pPr>
            <w:r>
              <w:rPr>
                <w:spacing w:val="-2"/>
              </w:rPr>
              <w:t>九年义务教育</w:t>
            </w:r>
            <w:r>
              <w:t xml:space="preserve"> </w:t>
            </w:r>
            <w:r>
              <w:rPr>
                <w:spacing w:val="-3"/>
              </w:rPr>
              <w:t>巩固率</w:t>
            </w:r>
          </w:p>
        </w:tc>
        <w:tc>
          <w:tcPr>
            <w:tcW w:w="513" w:type="dxa"/>
            <w:vAlign w:val="top"/>
          </w:tcPr>
          <w:p>
            <w:pPr>
              <w:pStyle w:val="6"/>
              <w:spacing w:before="292" w:line="142" w:lineRule="exact"/>
              <w:ind w:left="189"/>
            </w:pPr>
            <w:r>
              <w:rPr>
                <w:spacing w:val="18"/>
                <w:w w:val="125"/>
                <w:position w:val="-2"/>
              </w:rPr>
              <w:t>=</w:t>
            </w:r>
          </w:p>
        </w:tc>
        <w:tc>
          <w:tcPr>
            <w:tcW w:w="613" w:type="dxa"/>
            <w:vAlign w:val="top"/>
          </w:tcPr>
          <w:p>
            <w:pPr>
              <w:pStyle w:val="6"/>
              <w:spacing w:before="253" w:line="184" w:lineRule="auto"/>
              <w:ind w:left="190"/>
            </w:pPr>
            <w:r>
              <w:rPr>
                <w:spacing w:val="-7"/>
              </w:rPr>
              <w:t>100</w:t>
            </w:r>
          </w:p>
        </w:tc>
        <w:tc>
          <w:tcPr>
            <w:tcW w:w="396" w:type="dxa"/>
            <w:vAlign w:val="top"/>
          </w:tcPr>
          <w:p>
            <w:pPr>
              <w:pStyle w:val="6"/>
              <w:spacing w:before="226"/>
              <w:ind w:left="154"/>
            </w:pPr>
            <w:r>
              <w:t>%</w:t>
            </w:r>
          </w:p>
        </w:tc>
        <w:tc>
          <w:tcPr>
            <w:tcW w:w="859" w:type="dxa"/>
            <w:vAlign w:val="top"/>
          </w:tcPr>
          <w:p>
            <w:pPr>
              <w:spacing w:before="254" w:line="175" w:lineRule="auto"/>
              <w:ind w:left="301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8"/>
                <w:sz w:val="16"/>
                <w:szCs w:val="16"/>
              </w:rPr>
              <w:t>100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3" w:line="184" w:lineRule="auto"/>
              <w:ind w:left="170"/>
            </w:pPr>
            <w:r>
              <w:rPr>
                <w:spacing w:val="-10"/>
              </w:rPr>
              <w:t>10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3" w:line="184" w:lineRule="auto"/>
              <w:ind w:left="172"/>
            </w:pPr>
            <w:r>
              <w:rPr>
                <w:spacing w:val="-10"/>
              </w:rPr>
              <w:t>10</w:t>
            </w:r>
          </w:p>
        </w:tc>
        <w:tc>
          <w:tcPr>
            <w:tcW w:w="2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1" w:type="dxa"/>
            <w:vAlign w:val="top"/>
          </w:tcPr>
          <w:p>
            <w:pPr>
              <w:pStyle w:val="6"/>
              <w:spacing w:before="72" w:line="280" w:lineRule="auto"/>
              <w:ind w:left="230" w:right="117" w:hanging="104"/>
            </w:pPr>
            <w:r>
              <w:rPr>
                <w:spacing w:val="-2"/>
              </w:rPr>
              <w:t>完成上级下达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的教学目标</w:t>
            </w:r>
          </w:p>
        </w:tc>
        <w:tc>
          <w:tcPr>
            <w:tcW w:w="513" w:type="dxa"/>
            <w:vAlign w:val="top"/>
          </w:tcPr>
          <w:p>
            <w:pPr>
              <w:pStyle w:val="6"/>
              <w:spacing w:before="294" w:line="142" w:lineRule="exact"/>
              <w:ind w:left="189"/>
            </w:pPr>
            <w:r>
              <w:rPr>
                <w:spacing w:val="18"/>
                <w:w w:val="125"/>
                <w:position w:val="-2"/>
              </w:rPr>
              <w:t>=</w:t>
            </w:r>
          </w:p>
        </w:tc>
        <w:tc>
          <w:tcPr>
            <w:tcW w:w="613" w:type="dxa"/>
            <w:vAlign w:val="top"/>
          </w:tcPr>
          <w:p>
            <w:pPr>
              <w:pStyle w:val="6"/>
              <w:spacing w:before="256" w:line="183" w:lineRule="auto"/>
              <w:ind w:left="221"/>
            </w:pPr>
            <w:r>
              <w:rPr>
                <w:spacing w:val="-4"/>
              </w:rPr>
              <w:t>95</w:t>
            </w:r>
          </w:p>
        </w:tc>
        <w:tc>
          <w:tcPr>
            <w:tcW w:w="396" w:type="dxa"/>
            <w:vAlign w:val="top"/>
          </w:tcPr>
          <w:p>
            <w:pPr>
              <w:pStyle w:val="6"/>
              <w:spacing w:before="228"/>
              <w:ind w:left="154"/>
            </w:pPr>
            <w:r>
              <w:t>%</w:t>
            </w:r>
          </w:p>
        </w:tc>
        <w:tc>
          <w:tcPr>
            <w:tcW w:w="859" w:type="dxa"/>
            <w:vAlign w:val="top"/>
          </w:tcPr>
          <w:p>
            <w:pPr>
              <w:spacing w:before="255" w:line="174" w:lineRule="auto"/>
              <w:ind w:left="340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16"/>
                <w:sz w:val="16"/>
                <w:szCs w:val="16"/>
              </w:rPr>
              <w:t>95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5" w:line="184" w:lineRule="auto"/>
              <w:ind w:left="170"/>
            </w:pPr>
            <w:r>
              <w:rPr>
                <w:spacing w:val="-10"/>
              </w:rPr>
              <w:t>10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5" w:line="184" w:lineRule="auto"/>
              <w:ind w:left="172"/>
            </w:pPr>
            <w:r>
              <w:rPr>
                <w:spacing w:val="-10"/>
              </w:rPr>
              <w:t>10</w:t>
            </w:r>
          </w:p>
        </w:tc>
        <w:tc>
          <w:tcPr>
            <w:tcW w:w="2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Align w:val="top"/>
          </w:tcPr>
          <w:p>
            <w:pPr>
              <w:pStyle w:val="6"/>
              <w:spacing w:before="83" w:line="221" w:lineRule="auto"/>
              <w:ind w:left="175"/>
            </w:pPr>
            <w:r>
              <w:rPr>
                <w:spacing w:val="-6"/>
              </w:rPr>
              <w:t>时效指</w:t>
            </w:r>
          </w:p>
        </w:tc>
        <w:tc>
          <w:tcPr>
            <w:tcW w:w="1321" w:type="dxa"/>
            <w:vAlign w:val="top"/>
          </w:tcPr>
          <w:p>
            <w:pPr>
              <w:pStyle w:val="6"/>
              <w:spacing w:before="84" w:line="220" w:lineRule="auto"/>
              <w:ind w:left="227"/>
            </w:pPr>
            <w:r>
              <w:rPr>
                <w:spacing w:val="-4"/>
              </w:rPr>
              <w:t>当年内完成</w:t>
            </w:r>
          </w:p>
        </w:tc>
        <w:tc>
          <w:tcPr>
            <w:tcW w:w="513" w:type="dxa"/>
            <w:vAlign w:val="top"/>
          </w:tcPr>
          <w:p>
            <w:pPr>
              <w:pStyle w:val="6"/>
              <w:spacing w:before="150" w:line="141" w:lineRule="exact"/>
              <w:ind w:left="189"/>
            </w:pPr>
            <w:r>
              <w:rPr>
                <w:spacing w:val="18"/>
                <w:w w:val="125"/>
                <w:position w:val="-2"/>
              </w:rPr>
              <w:t>=</w:t>
            </w:r>
          </w:p>
        </w:tc>
        <w:tc>
          <w:tcPr>
            <w:tcW w:w="613" w:type="dxa"/>
            <w:vAlign w:val="top"/>
          </w:tcPr>
          <w:p>
            <w:pPr>
              <w:pStyle w:val="6"/>
              <w:spacing w:before="111" w:line="184" w:lineRule="auto"/>
              <w:ind w:left="279"/>
            </w:pPr>
            <w:r>
              <w:t>1</w:t>
            </w:r>
          </w:p>
        </w:tc>
        <w:tc>
          <w:tcPr>
            <w:tcW w:w="396" w:type="dxa"/>
            <w:vAlign w:val="top"/>
          </w:tcPr>
          <w:p>
            <w:pPr>
              <w:pStyle w:val="6"/>
              <w:spacing w:before="84" w:line="220" w:lineRule="auto"/>
              <w:ind w:left="114"/>
            </w:pPr>
            <w:r>
              <w:t>年</w:t>
            </w:r>
          </w:p>
        </w:tc>
        <w:tc>
          <w:tcPr>
            <w:tcW w:w="859" w:type="dxa"/>
            <w:vAlign w:val="top"/>
          </w:tcPr>
          <w:p>
            <w:pPr>
              <w:spacing w:before="111" w:line="175" w:lineRule="auto"/>
              <w:ind w:left="394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19"/>
                <w:w w:val="108"/>
                <w:sz w:val="16"/>
                <w:szCs w:val="16"/>
              </w:rPr>
              <w:t>1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111" w:line="184" w:lineRule="auto"/>
              <w:ind w:left="170"/>
            </w:pPr>
            <w:r>
              <w:rPr>
                <w:spacing w:val="-10"/>
              </w:rPr>
              <w:t>10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111" w:line="184" w:lineRule="auto"/>
              <w:ind w:left="172"/>
            </w:pPr>
            <w:r>
              <w:rPr>
                <w:spacing w:val="-10"/>
              </w:rPr>
              <w:t>10</w:t>
            </w:r>
          </w:p>
        </w:tc>
        <w:tc>
          <w:tcPr>
            <w:tcW w:w="2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55" w:line="181" w:lineRule="auto"/>
        <w:ind w:left="4795"/>
        <w:rPr>
          <w:rFonts w:ascii="Calibri" w:hAnsi="Calibri" w:eastAsia="Calibri" w:cs="Calibri"/>
          <w:sz w:val="18"/>
          <w:szCs w:val="18"/>
        </w:rPr>
      </w:pPr>
      <w:r>
        <w:rPr>
          <w:rFonts w:ascii="Calibri" w:hAnsi="Calibri" w:eastAsia="Calibri" w:cs="Calibri"/>
          <w:spacing w:val="-6"/>
          <w:sz w:val="18"/>
          <w:szCs w:val="18"/>
        </w:rPr>
        <w:t>28</w:t>
      </w:r>
    </w:p>
    <w:p>
      <w:pPr>
        <w:spacing w:line="181" w:lineRule="auto"/>
        <w:rPr>
          <w:rFonts w:ascii="Calibri" w:hAnsi="Calibri" w:eastAsia="Calibri" w:cs="Calibri"/>
          <w:sz w:val="18"/>
          <w:szCs w:val="18"/>
        </w:rPr>
        <w:sectPr>
          <w:headerReference r:id="rId31" w:type="default"/>
          <w:footerReference r:id="rId32" w:type="default"/>
          <w:pgSz w:w="11906" w:h="16839"/>
          <w:pgMar w:top="1" w:right="1074" w:bottom="400" w:left="1075" w:header="0" w:footer="0" w:gutter="0"/>
          <w:cols w:space="720" w:num="1"/>
        </w:sectPr>
      </w:pPr>
    </w:p>
    <w:p>
      <w:pPr>
        <w:spacing w:before="47"/>
      </w:pPr>
    </w:p>
    <w:p>
      <w:pPr>
        <w:spacing w:before="47"/>
      </w:pPr>
    </w:p>
    <w:p>
      <w:pPr>
        <w:spacing w:before="47"/>
      </w:pPr>
    </w:p>
    <w:tbl>
      <w:tblPr>
        <w:tblStyle w:val="5"/>
        <w:tblW w:w="97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862"/>
        <w:gridCol w:w="867"/>
        <w:gridCol w:w="1321"/>
        <w:gridCol w:w="513"/>
        <w:gridCol w:w="613"/>
        <w:gridCol w:w="396"/>
        <w:gridCol w:w="859"/>
        <w:gridCol w:w="486"/>
        <w:gridCol w:w="486"/>
        <w:gridCol w:w="24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903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tcBorders>
              <w:top w:val="nil"/>
            </w:tcBorders>
            <w:vAlign w:val="top"/>
          </w:tcPr>
          <w:p>
            <w:pPr>
              <w:pStyle w:val="6"/>
              <w:spacing w:before="75" w:line="221" w:lineRule="auto"/>
              <w:ind w:left="347"/>
            </w:pPr>
            <w:bookmarkStart w:id="52" w:name="bookmark39"/>
            <w:bookmarkEnd w:id="52"/>
            <w:r>
              <w:t>标</w:t>
            </w:r>
          </w:p>
        </w:tc>
        <w:tc>
          <w:tcPr>
            <w:tcW w:w="1321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3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3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6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5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307" w:lineRule="auto"/>
              <w:ind w:left="344" w:right="159" w:hanging="176"/>
            </w:pPr>
            <w:r>
              <w:rPr>
                <w:spacing w:val="-4"/>
              </w:rPr>
              <w:t>效益指</w:t>
            </w:r>
            <w:r>
              <w:t xml:space="preserve"> 标</w:t>
            </w:r>
          </w:p>
        </w:tc>
        <w:tc>
          <w:tcPr>
            <w:tcW w:w="867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307" w:lineRule="auto"/>
              <w:ind w:left="168" w:right="162"/>
            </w:pPr>
            <w:r>
              <w:rPr>
                <w:spacing w:val="-3"/>
              </w:rPr>
              <w:t>社会效</w:t>
            </w:r>
            <w:r>
              <w:t xml:space="preserve"> </w:t>
            </w:r>
            <w:r>
              <w:rPr>
                <w:spacing w:val="-3"/>
              </w:rPr>
              <w:t>益指标</w:t>
            </w:r>
          </w:p>
        </w:tc>
        <w:tc>
          <w:tcPr>
            <w:tcW w:w="1321" w:type="dxa"/>
            <w:vAlign w:val="top"/>
          </w:tcPr>
          <w:p>
            <w:pPr>
              <w:pStyle w:val="6"/>
              <w:spacing w:before="65" w:line="221" w:lineRule="auto"/>
              <w:ind w:left="217"/>
            </w:pPr>
            <w:r>
              <w:rPr>
                <w:spacing w:val="-2"/>
              </w:rPr>
              <w:t>落实国家政</w:t>
            </w:r>
          </w:p>
          <w:p>
            <w:pPr>
              <w:pStyle w:val="6"/>
              <w:spacing w:before="96" w:line="220" w:lineRule="auto"/>
              <w:ind w:left="126"/>
            </w:pPr>
            <w:r>
              <w:rPr>
                <w:spacing w:val="-2"/>
              </w:rPr>
              <w:t>策，保障适龄</w:t>
            </w:r>
          </w:p>
          <w:p>
            <w:pPr>
              <w:pStyle w:val="6"/>
              <w:spacing w:before="97" w:line="220" w:lineRule="auto"/>
              <w:ind w:left="128"/>
            </w:pPr>
            <w:r>
              <w:rPr>
                <w:spacing w:val="-2"/>
              </w:rPr>
              <w:t>儿童全面接受</w:t>
            </w:r>
          </w:p>
          <w:p>
            <w:pPr>
              <w:pStyle w:val="6"/>
              <w:spacing w:before="97" w:line="220" w:lineRule="auto"/>
              <w:ind w:left="307"/>
            </w:pPr>
            <w:r>
              <w:rPr>
                <w:spacing w:val="-3"/>
              </w:rPr>
              <w:t>义务教育</w:t>
            </w:r>
          </w:p>
        </w:tc>
        <w:tc>
          <w:tcPr>
            <w:tcW w:w="513" w:type="dxa"/>
            <w:textDirection w:val="tbRlV"/>
            <w:vAlign w:val="top"/>
          </w:tcPr>
          <w:p>
            <w:pPr>
              <w:pStyle w:val="6"/>
              <w:spacing w:before="162" w:line="209" w:lineRule="auto"/>
              <w:ind w:left="377"/>
            </w:pPr>
            <w:r>
              <w:t>定</w:t>
            </w:r>
            <w:r>
              <w:rPr>
                <w:spacing w:val="41"/>
              </w:rPr>
              <w:t xml:space="preserve"> </w:t>
            </w:r>
            <w:r>
              <w:t>性</w:t>
            </w:r>
          </w:p>
        </w:tc>
        <w:tc>
          <w:tcPr>
            <w:tcW w:w="613" w:type="dxa"/>
            <w:vAlign w:val="top"/>
          </w:tcPr>
          <w:p>
            <w:pPr>
              <w:pStyle w:val="6"/>
              <w:spacing w:before="222" w:line="220" w:lineRule="auto"/>
              <w:ind w:left="131"/>
            </w:pPr>
            <w:r>
              <w:rPr>
                <w:spacing w:val="-4"/>
              </w:rPr>
              <w:t>优良</w:t>
            </w:r>
          </w:p>
          <w:p>
            <w:pPr>
              <w:pStyle w:val="6"/>
              <w:spacing w:before="97" w:line="221" w:lineRule="auto"/>
              <w:ind w:left="148"/>
            </w:pPr>
            <w:r>
              <w:rPr>
                <w:spacing w:val="-12"/>
              </w:rPr>
              <w:t>中低</w:t>
            </w:r>
          </w:p>
          <w:p>
            <w:pPr>
              <w:pStyle w:val="6"/>
              <w:spacing w:before="97" w:line="227" w:lineRule="auto"/>
              <w:ind w:left="222"/>
            </w:pPr>
            <w:r>
              <w:t>差</w:t>
            </w:r>
          </w:p>
        </w:tc>
        <w:tc>
          <w:tcPr>
            <w:tcW w:w="3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68" w:line="184" w:lineRule="auto"/>
              <w:ind w:left="275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19"/>
                <w:sz w:val="16"/>
                <w:szCs w:val="16"/>
              </w:rPr>
              <w:t>良好</w:t>
            </w:r>
          </w:p>
        </w:tc>
        <w:tc>
          <w:tcPr>
            <w:tcW w:w="48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70"/>
            </w:pPr>
            <w:r>
              <w:rPr>
                <w:spacing w:val="-10"/>
              </w:rPr>
              <w:t>15</w:t>
            </w:r>
          </w:p>
        </w:tc>
        <w:tc>
          <w:tcPr>
            <w:tcW w:w="48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72"/>
            </w:pPr>
            <w:r>
              <w:rPr>
                <w:spacing w:val="-10"/>
              </w:rPr>
              <w:t>15</w:t>
            </w:r>
          </w:p>
        </w:tc>
        <w:tc>
          <w:tcPr>
            <w:tcW w:w="2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Align w:val="top"/>
          </w:tcPr>
          <w:p>
            <w:pPr>
              <w:pStyle w:val="6"/>
              <w:spacing w:before="66" w:line="220" w:lineRule="auto"/>
              <w:ind w:left="168"/>
            </w:pPr>
            <w:r>
              <w:rPr>
                <w:spacing w:val="-3"/>
              </w:rPr>
              <w:t>可持续</w:t>
            </w:r>
          </w:p>
          <w:p>
            <w:pPr>
              <w:pStyle w:val="6"/>
              <w:spacing w:before="97" w:line="221" w:lineRule="auto"/>
              <w:ind w:left="169"/>
            </w:pPr>
            <w:r>
              <w:rPr>
                <w:spacing w:val="-4"/>
              </w:rPr>
              <w:t>发展指</w:t>
            </w:r>
          </w:p>
          <w:p>
            <w:pPr>
              <w:pStyle w:val="6"/>
              <w:spacing w:before="96" w:line="221" w:lineRule="auto"/>
              <w:ind w:left="347"/>
            </w:pPr>
            <w:r>
              <w:t>标</w:t>
            </w:r>
          </w:p>
        </w:tc>
        <w:tc>
          <w:tcPr>
            <w:tcW w:w="1321" w:type="dxa"/>
            <w:vAlign w:val="top"/>
          </w:tcPr>
          <w:p>
            <w:pPr>
              <w:pStyle w:val="6"/>
              <w:spacing w:before="221" w:line="307" w:lineRule="auto"/>
              <w:ind w:left="304" w:right="117" w:hanging="179"/>
            </w:pPr>
            <w:r>
              <w:rPr>
                <w:spacing w:val="-2"/>
              </w:rPr>
              <w:t>促进义务教育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健康发展</w:t>
            </w:r>
          </w:p>
        </w:tc>
        <w:tc>
          <w:tcPr>
            <w:tcW w:w="513" w:type="dxa"/>
            <w:textDirection w:val="tbRlV"/>
            <w:vAlign w:val="top"/>
          </w:tcPr>
          <w:p>
            <w:pPr>
              <w:pStyle w:val="6"/>
              <w:spacing w:before="162" w:line="209" w:lineRule="auto"/>
              <w:ind w:left="222"/>
            </w:pPr>
            <w:r>
              <w:t>定</w:t>
            </w:r>
            <w:r>
              <w:rPr>
                <w:spacing w:val="41"/>
              </w:rPr>
              <w:t xml:space="preserve"> </w:t>
            </w:r>
            <w:r>
              <w:t>性</w:t>
            </w:r>
          </w:p>
        </w:tc>
        <w:tc>
          <w:tcPr>
            <w:tcW w:w="613" w:type="dxa"/>
            <w:vAlign w:val="top"/>
          </w:tcPr>
          <w:p>
            <w:pPr>
              <w:pStyle w:val="6"/>
              <w:spacing w:before="66" w:line="220" w:lineRule="auto"/>
              <w:ind w:left="131"/>
            </w:pPr>
            <w:r>
              <w:rPr>
                <w:spacing w:val="-4"/>
              </w:rPr>
              <w:t>优良</w:t>
            </w:r>
          </w:p>
          <w:p>
            <w:pPr>
              <w:pStyle w:val="6"/>
              <w:spacing w:before="97" w:line="221" w:lineRule="auto"/>
              <w:ind w:left="148"/>
            </w:pPr>
            <w:r>
              <w:rPr>
                <w:spacing w:val="-12"/>
              </w:rPr>
              <w:t>中低</w:t>
            </w:r>
          </w:p>
          <w:p>
            <w:pPr>
              <w:pStyle w:val="6"/>
              <w:spacing w:before="97" w:line="227" w:lineRule="auto"/>
              <w:ind w:left="222"/>
            </w:pPr>
            <w:r>
              <w:t>差</w:t>
            </w:r>
          </w:p>
        </w:tc>
        <w:tc>
          <w:tcPr>
            <w:tcW w:w="3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69" w:line="184" w:lineRule="auto"/>
              <w:ind w:left="275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19"/>
                <w:sz w:val="16"/>
                <w:szCs w:val="16"/>
              </w:rPr>
              <w:t>良好</w:t>
            </w:r>
          </w:p>
        </w:tc>
        <w:tc>
          <w:tcPr>
            <w:tcW w:w="486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4" w:lineRule="auto"/>
              <w:ind w:left="170"/>
            </w:pPr>
            <w:r>
              <w:rPr>
                <w:spacing w:val="-10"/>
              </w:rPr>
              <w:t>15</w:t>
            </w:r>
          </w:p>
        </w:tc>
        <w:tc>
          <w:tcPr>
            <w:tcW w:w="486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4" w:lineRule="auto"/>
              <w:ind w:left="172"/>
            </w:pPr>
            <w:r>
              <w:rPr>
                <w:spacing w:val="-10"/>
              </w:rPr>
              <w:t>15</w:t>
            </w:r>
          </w:p>
        </w:tc>
        <w:tc>
          <w:tcPr>
            <w:tcW w:w="2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restart"/>
            <w:tcBorders>
              <w:bottom w:val="nil"/>
            </w:tcBorders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307" w:lineRule="auto"/>
              <w:ind w:left="254" w:right="159" w:hanging="90"/>
            </w:pPr>
            <w:r>
              <w:rPr>
                <w:spacing w:val="-3"/>
              </w:rPr>
              <w:t>满意度</w:t>
            </w:r>
            <w:r>
              <w:t xml:space="preserve"> </w:t>
            </w:r>
            <w:r>
              <w:rPr>
                <w:spacing w:val="-5"/>
              </w:rPr>
              <w:t>指标</w:t>
            </w:r>
          </w:p>
        </w:tc>
        <w:tc>
          <w:tcPr>
            <w:tcW w:w="86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31" w:line="311" w:lineRule="auto"/>
              <w:ind w:left="165" w:right="162"/>
              <w:jc w:val="both"/>
            </w:pPr>
            <w:r>
              <w:rPr>
                <w:spacing w:val="-3"/>
              </w:rPr>
              <w:t>服务对</w:t>
            </w:r>
            <w:r>
              <w:t xml:space="preserve"> </w:t>
            </w:r>
            <w:r>
              <w:rPr>
                <w:spacing w:val="-3"/>
              </w:rPr>
              <w:t>象满意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度指标</w:t>
            </w:r>
          </w:p>
        </w:tc>
        <w:tc>
          <w:tcPr>
            <w:tcW w:w="1321" w:type="dxa"/>
            <w:vAlign w:val="top"/>
          </w:tcPr>
          <w:p>
            <w:pPr>
              <w:pStyle w:val="6"/>
              <w:spacing w:before="68" w:line="282" w:lineRule="auto"/>
              <w:ind w:left="489" w:right="117" w:hanging="361"/>
            </w:pPr>
            <w:r>
              <w:rPr>
                <w:spacing w:val="-2"/>
              </w:rPr>
              <w:t>学校和教师满</w:t>
            </w:r>
            <w:r>
              <w:t xml:space="preserve"> </w:t>
            </w:r>
            <w:r>
              <w:rPr>
                <w:spacing w:val="-6"/>
              </w:rPr>
              <w:t>意度</w:t>
            </w:r>
          </w:p>
        </w:tc>
        <w:tc>
          <w:tcPr>
            <w:tcW w:w="513" w:type="dxa"/>
            <w:vAlign w:val="top"/>
          </w:tcPr>
          <w:p>
            <w:pPr>
              <w:pStyle w:val="6"/>
              <w:spacing w:before="223" w:line="238" w:lineRule="auto"/>
              <w:ind w:left="189"/>
            </w:pPr>
            <w:r>
              <w:t>≥</w:t>
            </w:r>
          </w:p>
        </w:tc>
        <w:tc>
          <w:tcPr>
            <w:tcW w:w="613" w:type="dxa"/>
            <w:vAlign w:val="top"/>
          </w:tcPr>
          <w:p>
            <w:pPr>
              <w:pStyle w:val="6"/>
              <w:spacing w:before="251" w:line="183" w:lineRule="auto"/>
              <w:ind w:left="221"/>
            </w:pPr>
            <w:r>
              <w:rPr>
                <w:spacing w:val="-4"/>
              </w:rPr>
              <w:t>90</w:t>
            </w:r>
          </w:p>
        </w:tc>
        <w:tc>
          <w:tcPr>
            <w:tcW w:w="396" w:type="dxa"/>
            <w:vAlign w:val="top"/>
          </w:tcPr>
          <w:p>
            <w:pPr>
              <w:pStyle w:val="6"/>
              <w:spacing w:before="223"/>
              <w:ind w:left="154"/>
            </w:pPr>
            <w:r>
              <w:t>%</w:t>
            </w:r>
          </w:p>
        </w:tc>
        <w:tc>
          <w:tcPr>
            <w:tcW w:w="859" w:type="dxa"/>
            <w:vAlign w:val="top"/>
          </w:tcPr>
          <w:p>
            <w:pPr>
              <w:spacing w:before="252" w:line="174" w:lineRule="auto"/>
              <w:ind w:left="340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16"/>
                <w:sz w:val="16"/>
                <w:szCs w:val="16"/>
              </w:rPr>
              <w:t>90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2" w:line="182" w:lineRule="auto"/>
              <w:ind w:left="206"/>
            </w:pPr>
            <w:r>
              <w:t>5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2" w:line="182" w:lineRule="auto"/>
              <w:ind w:left="208"/>
            </w:pPr>
            <w:r>
              <w:t>5</w:t>
            </w:r>
          </w:p>
        </w:tc>
        <w:tc>
          <w:tcPr>
            <w:tcW w:w="2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9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1" w:type="dxa"/>
            <w:vAlign w:val="top"/>
          </w:tcPr>
          <w:p>
            <w:pPr>
              <w:pStyle w:val="6"/>
              <w:spacing w:before="71" w:line="281" w:lineRule="auto"/>
              <w:ind w:left="489" w:right="117" w:hanging="363"/>
            </w:pPr>
            <w:r>
              <w:rPr>
                <w:spacing w:val="-2"/>
              </w:rPr>
              <w:t>家长和学生满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意度</w:t>
            </w:r>
          </w:p>
        </w:tc>
        <w:tc>
          <w:tcPr>
            <w:tcW w:w="513" w:type="dxa"/>
            <w:vAlign w:val="top"/>
          </w:tcPr>
          <w:p>
            <w:pPr>
              <w:pStyle w:val="6"/>
              <w:spacing w:before="226" w:line="238" w:lineRule="auto"/>
              <w:ind w:left="189"/>
            </w:pPr>
            <w:r>
              <w:t>≥</w:t>
            </w:r>
          </w:p>
        </w:tc>
        <w:tc>
          <w:tcPr>
            <w:tcW w:w="613" w:type="dxa"/>
            <w:vAlign w:val="top"/>
          </w:tcPr>
          <w:p>
            <w:pPr>
              <w:pStyle w:val="6"/>
              <w:spacing w:before="254" w:line="183" w:lineRule="auto"/>
              <w:ind w:left="221"/>
            </w:pPr>
            <w:r>
              <w:rPr>
                <w:spacing w:val="-4"/>
              </w:rPr>
              <w:t>90</w:t>
            </w:r>
          </w:p>
        </w:tc>
        <w:tc>
          <w:tcPr>
            <w:tcW w:w="396" w:type="dxa"/>
            <w:vAlign w:val="top"/>
          </w:tcPr>
          <w:p>
            <w:pPr>
              <w:pStyle w:val="6"/>
              <w:spacing w:before="226"/>
              <w:ind w:left="154"/>
            </w:pPr>
            <w:r>
              <w:t>%</w:t>
            </w:r>
          </w:p>
        </w:tc>
        <w:tc>
          <w:tcPr>
            <w:tcW w:w="859" w:type="dxa"/>
            <w:vAlign w:val="top"/>
          </w:tcPr>
          <w:p>
            <w:pPr>
              <w:spacing w:before="252" w:line="174" w:lineRule="auto"/>
              <w:ind w:left="340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16"/>
                <w:sz w:val="16"/>
                <w:szCs w:val="16"/>
              </w:rPr>
              <w:t>90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5" w:line="182" w:lineRule="auto"/>
              <w:ind w:left="206"/>
            </w:pPr>
            <w:r>
              <w:t>5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5" w:line="182" w:lineRule="auto"/>
              <w:ind w:left="208"/>
            </w:pPr>
            <w:r>
              <w:t>5</w:t>
            </w:r>
          </w:p>
        </w:tc>
        <w:tc>
          <w:tcPr>
            <w:tcW w:w="2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334" w:type="dxa"/>
            <w:gridSpan w:val="8"/>
            <w:vAlign w:val="top"/>
          </w:tcPr>
          <w:p>
            <w:pPr>
              <w:pStyle w:val="6"/>
              <w:spacing w:before="69" w:line="222" w:lineRule="auto"/>
              <w:ind w:left="2993"/>
            </w:pPr>
            <w:r>
              <w:rPr>
                <w:spacing w:val="-4"/>
              </w:rPr>
              <w:t>合计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97" w:line="184" w:lineRule="auto"/>
              <w:ind w:left="127"/>
            </w:pPr>
            <w:r>
              <w:rPr>
                <w:spacing w:val="-7"/>
              </w:rPr>
              <w:t>100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97" w:line="184" w:lineRule="auto"/>
              <w:ind w:left="126"/>
            </w:pPr>
            <w:r>
              <w:rPr>
                <w:spacing w:val="-7"/>
              </w:rPr>
              <w:t>100</w:t>
            </w:r>
          </w:p>
        </w:tc>
        <w:tc>
          <w:tcPr>
            <w:tcW w:w="2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03" w:type="dxa"/>
            <w:vAlign w:val="top"/>
          </w:tcPr>
          <w:p>
            <w:pPr>
              <w:pStyle w:val="6"/>
              <w:spacing w:before="70" w:line="281" w:lineRule="auto"/>
              <w:ind w:left="368" w:right="178" w:hanging="182"/>
            </w:pPr>
            <w:r>
              <w:rPr>
                <w:spacing w:val="-3"/>
              </w:rPr>
              <w:t>评价结</w:t>
            </w:r>
            <w:r>
              <w:rPr>
                <w:spacing w:val="1"/>
              </w:rPr>
              <w:t xml:space="preserve"> </w:t>
            </w:r>
            <w:r>
              <w:t>论</w:t>
            </w:r>
          </w:p>
        </w:tc>
        <w:tc>
          <w:tcPr>
            <w:tcW w:w="8848" w:type="dxa"/>
            <w:gridSpan w:val="10"/>
            <w:vAlign w:val="top"/>
          </w:tcPr>
          <w:p>
            <w:pPr>
              <w:spacing w:before="241" w:line="185" w:lineRule="auto"/>
              <w:ind w:left="102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6"/>
                <w:sz w:val="16"/>
                <w:szCs w:val="16"/>
              </w:rPr>
              <w:t>全面完成年度目标，综合自评为100分。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903" w:type="dxa"/>
            <w:vAlign w:val="top"/>
          </w:tcPr>
          <w:p>
            <w:pPr>
              <w:pStyle w:val="6"/>
              <w:spacing w:before="70" w:line="281" w:lineRule="auto"/>
              <w:ind w:left="366" w:right="178" w:hanging="180"/>
            </w:pPr>
            <w:r>
              <w:rPr>
                <w:spacing w:val="-3"/>
              </w:rPr>
              <w:t>存在问</w:t>
            </w:r>
            <w:r>
              <w:rPr>
                <w:spacing w:val="1"/>
              </w:rPr>
              <w:t xml:space="preserve"> </w:t>
            </w:r>
            <w:r>
              <w:t>题</w:t>
            </w:r>
          </w:p>
        </w:tc>
        <w:tc>
          <w:tcPr>
            <w:tcW w:w="8848" w:type="dxa"/>
            <w:gridSpan w:val="10"/>
            <w:vAlign w:val="top"/>
          </w:tcPr>
          <w:p>
            <w:pPr>
              <w:spacing w:before="257" w:line="172" w:lineRule="auto"/>
              <w:ind w:left="100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4"/>
                <w:w w:val="125"/>
                <w:sz w:val="16"/>
                <w:szCs w:val="16"/>
              </w:rPr>
              <w:t>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903" w:type="dxa"/>
            <w:vAlign w:val="top"/>
          </w:tcPr>
          <w:p>
            <w:pPr>
              <w:pStyle w:val="6"/>
              <w:spacing w:before="76" w:line="283" w:lineRule="auto"/>
              <w:ind w:left="365" w:right="178" w:hanging="172"/>
            </w:pPr>
            <w:r>
              <w:rPr>
                <w:spacing w:val="-5"/>
              </w:rPr>
              <w:t>改进措</w:t>
            </w:r>
            <w:r>
              <w:t xml:space="preserve"> 施</w:t>
            </w:r>
          </w:p>
        </w:tc>
        <w:tc>
          <w:tcPr>
            <w:tcW w:w="8848" w:type="dxa"/>
            <w:gridSpan w:val="10"/>
            <w:vAlign w:val="top"/>
          </w:tcPr>
          <w:p>
            <w:pPr>
              <w:spacing w:before="262" w:line="172" w:lineRule="auto"/>
              <w:ind w:left="100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4"/>
                <w:w w:val="125"/>
                <w:sz w:val="16"/>
                <w:szCs w:val="16"/>
              </w:rPr>
              <w:t>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2" w:hRule="atLeast"/>
        </w:trPr>
        <w:tc>
          <w:tcPr>
            <w:tcW w:w="4466" w:type="dxa"/>
            <w:gridSpan w:val="5"/>
            <w:vAlign w:val="top"/>
          </w:tcPr>
          <w:p>
            <w:pPr>
              <w:spacing w:before="73" w:line="221" w:lineRule="auto"/>
              <w:ind w:left="11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项目负责人：李庆华</w:t>
            </w:r>
          </w:p>
        </w:tc>
        <w:tc>
          <w:tcPr>
            <w:tcW w:w="5285" w:type="dxa"/>
            <w:gridSpan w:val="6"/>
            <w:vAlign w:val="top"/>
          </w:tcPr>
          <w:p>
            <w:pPr>
              <w:spacing w:before="73" w:line="221" w:lineRule="auto"/>
              <w:ind w:left="11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财务负责人：杨钧</w:t>
            </w:r>
          </w:p>
        </w:tc>
      </w:tr>
    </w:tbl>
    <w:p>
      <w:pPr>
        <w:spacing w:before="70"/>
      </w:pPr>
    </w:p>
    <w:tbl>
      <w:tblPr>
        <w:tblStyle w:val="5"/>
        <w:tblW w:w="97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863"/>
        <w:gridCol w:w="867"/>
        <w:gridCol w:w="1321"/>
        <w:gridCol w:w="1521"/>
        <w:gridCol w:w="859"/>
        <w:gridCol w:w="486"/>
        <w:gridCol w:w="486"/>
        <w:gridCol w:w="24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9751" w:type="dxa"/>
            <w:gridSpan w:val="9"/>
            <w:vAlign w:val="top"/>
          </w:tcPr>
          <w:p>
            <w:pPr>
              <w:spacing w:before="306" w:line="221" w:lineRule="auto"/>
              <w:ind w:left="199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30"/>
                <w:szCs w:val="30"/>
              </w:rPr>
              <w:t>部门预算项目支出绩效自评表（2023</w:t>
            </w:r>
            <w:r>
              <w:rPr>
                <w:rFonts w:ascii="黑体" w:hAnsi="黑体" w:eastAsia="黑体" w:cs="黑体"/>
                <w:spacing w:val="-57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4"/>
                <w:sz w:val="30"/>
                <w:szCs w:val="30"/>
              </w:rPr>
              <w:t>年度）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66" w:type="dxa"/>
            <w:gridSpan w:val="2"/>
            <w:vAlign w:val="top"/>
          </w:tcPr>
          <w:p>
            <w:pPr>
              <w:pStyle w:val="6"/>
              <w:spacing w:before="67" w:line="221" w:lineRule="auto"/>
              <w:ind w:left="117"/>
            </w:pPr>
            <w:r>
              <w:rPr>
                <w:spacing w:val="-3"/>
              </w:rPr>
              <w:t>项目名称</w:t>
            </w:r>
          </w:p>
        </w:tc>
        <w:tc>
          <w:tcPr>
            <w:tcW w:w="7985" w:type="dxa"/>
            <w:gridSpan w:val="7"/>
            <w:vAlign w:val="top"/>
          </w:tcPr>
          <w:p>
            <w:pPr>
              <w:pStyle w:val="6"/>
              <w:spacing w:before="67" w:line="220" w:lineRule="auto"/>
              <w:ind w:left="114"/>
            </w:pPr>
            <w:r>
              <w:t>51118123T000007901708</w:t>
            </w:r>
            <w:r>
              <w:rPr>
                <w:spacing w:val="-1"/>
              </w:rPr>
              <w:t>-公办幼儿园生均公用经费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766" w:type="dxa"/>
            <w:gridSpan w:val="2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116"/>
            </w:pPr>
            <w:r>
              <w:rPr>
                <w:spacing w:val="-3"/>
              </w:rPr>
              <w:t>主管部门</w:t>
            </w:r>
          </w:p>
        </w:tc>
        <w:tc>
          <w:tcPr>
            <w:tcW w:w="3709" w:type="dxa"/>
            <w:gridSpan w:val="3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112"/>
            </w:pPr>
            <w:r>
              <w:rPr>
                <w:spacing w:val="-4"/>
              </w:rPr>
              <w:t>教育局</w:t>
            </w:r>
          </w:p>
        </w:tc>
        <w:tc>
          <w:tcPr>
            <w:tcW w:w="859" w:type="dxa"/>
            <w:vAlign w:val="top"/>
          </w:tcPr>
          <w:p>
            <w:pPr>
              <w:spacing w:before="67" w:line="295" w:lineRule="auto"/>
              <w:ind w:left="112" w:right="118" w:firstLine="6"/>
              <w:jc w:val="both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实施单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 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位 （盖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章）</w:t>
            </w:r>
          </w:p>
        </w:tc>
        <w:tc>
          <w:tcPr>
            <w:tcW w:w="3417" w:type="dxa"/>
            <w:gridSpan w:val="3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818"/>
            </w:pPr>
            <w:r>
              <w:rPr>
                <w:spacing w:val="-2"/>
              </w:rPr>
              <w:t>峨眉山市大为镇小学校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03" w:type="dxa"/>
            <w:vMerge w:val="restart"/>
            <w:tcBorders>
              <w:bottom w:val="nil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306" w:lineRule="auto"/>
              <w:ind w:left="115" w:right="250" w:firstLine="2"/>
            </w:pPr>
            <w:r>
              <w:rPr>
                <w:spacing w:val="-4"/>
              </w:rPr>
              <w:t>项目基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本情况</w:t>
            </w:r>
          </w:p>
        </w:tc>
        <w:tc>
          <w:tcPr>
            <w:tcW w:w="86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30" w:line="313" w:lineRule="auto"/>
              <w:ind w:left="110" w:right="213" w:firstLine="14"/>
              <w:jc w:val="both"/>
            </w:pPr>
            <w:r>
              <w:rPr>
                <w:spacing w:val="-6"/>
              </w:rPr>
              <w:t>1.项目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年度目</w:t>
            </w:r>
            <w:r>
              <w:t xml:space="preserve"> </w:t>
            </w:r>
            <w:r>
              <w:rPr>
                <w:spacing w:val="-2"/>
              </w:rPr>
              <w:t>标完成</w:t>
            </w:r>
            <w:r>
              <w:t xml:space="preserve"> </w:t>
            </w:r>
            <w:r>
              <w:rPr>
                <w:spacing w:val="-3"/>
              </w:rPr>
              <w:t>情况</w:t>
            </w:r>
          </w:p>
        </w:tc>
        <w:tc>
          <w:tcPr>
            <w:tcW w:w="3709" w:type="dxa"/>
            <w:gridSpan w:val="3"/>
            <w:vAlign w:val="top"/>
          </w:tcPr>
          <w:p>
            <w:pPr>
              <w:pStyle w:val="6"/>
              <w:spacing w:before="68" w:line="220" w:lineRule="auto"/>
              <w:ind w:left="1320"/>
            </w:pPr>
            <w:r>
              <w:rPr>
                <w:spacing w:val="-2"/>
              </w:rPr>
              <w:t>项目年度目标</w:t>
            </w:r>
          </w:p>
        </w:tc>
        <w:tc>
          <w:tcPr>
            <w:tcW w:w="4276" w:type="dxa"/>
            <w:gridSpan w:val="4"/>
            <w:vAlign w:val="top"/>
          </w:tcPr>
          <w:p>
            <w:pPr>
              <w:spacing w:before="67" w:line="221" w:lineRule="auto"/>
              <w:ind w:left="14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年度目标完成情况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09" w:type="dxa"/>
            <w:gridSpan w:val="3"/>
            <w:vAlign w:val="top"/>
          </w:tcPr>
          <w:p>
            <w:pPr>
              <w:pStyle w:val="6"/>
              <w:spacing w:before="67" w:line="220" w:lineRule="auto"/>
              <w:ind w:left="144"/>
            </w:pPr>
            <w:r>
              <w:rPr>
                <w:spacing w:val="-5"/>
              </w:rPr>
              <w:t>目标</w:t>
            </w:r>
            <w:r>
              <w:rPr>
                <w:spacing w:val="-24"/>
              </w:rPr>
              <w:t xml:space="preserve"> </w:t>
            </w:r>
            <w:r>
              <w:rPr>
                <w:spacing w:val="-5"/>
              </w:rPr>
              <w:t>1：完成上级下达目标。</w:t>
            </w:r>
          </w:p>
          <w:p>
            <w:pPr>
              <w:pStyle w:val="6"/>
              <w:spacing w:before="96" w:line="295" w:lineRule="auto"/>
              <w:ind w:left="111" w:right="45" w:firstLine="33"/>
            </w:pPr>
            <w:r>
              <w:rPr>
                <w:spacing w:val="-3"/>
              </w:rPr>
              <w:t>目标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2：保障幼儿园教育教学秩序正常运转，</w:t>
            </w:r>
            <w:r>
              <w:t xml:space="preserve"> </w:t>
            </w:r>
            <w:r>
              <w:rPr>
                <w:spacing w:val="-3"/>
              </w:rPr>
              <w:t>教育教学活动持续开展，提高教育教学质量，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提升幼儿办学水平，全面发展幼儿教育事业。</w:t>
            </w:r>
          </w:p>
        </w:tc>
        <w:tc>
          <w:tcPr>
            <w:tcW w:w="4276" w:type="dxa"/>
            <w:gridSpan w:val="4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58" w:line="302" w:lineRule="auto"/>
              <w:ind w:left="112" w:right="10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教育教学活动持续开展，提高教育教学质量，提升幼</w:t>
            </w:r>
            <w:r>
              <w:rPr>
                <w:rFonts w:ascii="黑体" w:hAnsi="黑体" w:eastAsia="黑体" w:cs="黑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儿办学水平，全面发展幼儿教育事业。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9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>
            <w:pPr>
              <w:pStyle w:val="6"/>
              <w:spacing w:before="68" w:line="301" w:lineRule="auto"/>
              <w:ind w:left="111" w:right="213" w:firstLine="2"/>
              <w:jc w:val="both"/>
            </w:pPr>
            <w:r>
              <w:rPr>
                <w:spacing w:val="-3"/>
              </w:rPr>
              <w:t>2.项目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实施内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容及过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程概述</w:t>
            </w:r>
          </w:p>
        </w:tc>
        <w:tc>
          <w:tcPr>
            <w:tcW w:w="7985" w:type="dxa"/>
            <w:gridSpan w:val="7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307" w:lineRule="auto"/>
              <w:ind w:left="109" w:right="136" w:firstLine="1"/>
            </w:pPr>
            <w:r>
              <w:t>保障幼儿园教育教学秩序正常运转，教育教学活动持续开展，提高教育教学质</w:t>
            </w:r>
            <w:r>
              <w:rPr>
                <w:spacing w:val="-1"/>
              </w:rPr>
              <w:t>量，提升幼儿办学水</w:t>
            </w:r>
            <w:r>
              <w:t xml:space="preserve"> </w:t>
            </w:r>
            <w:r>
              <w:rPr>
                <w:spacing w:val="-1"/>
              </w:rPr>
              <w:t>平，全面发展幼儿教育事业。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03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311" w:lineRule="auto"/>
              <w:ind w:left="124" w:right="41" w:firstLine="63"/>
              <w:jc w:val="both"/>
            </w:pPr>
            <w:r>
              <w:rPr>
                <w:spacing w:val="-3"/>
              </w:rPr>
              <w:t>预算执</w:t>
            </w:r>
            <w:r>
              <w:t xml:space="preserve">  </w:t>
            </w:r>
            <w:r>
              <w:rPr>
                <w:spacing w:val="18"/>
              </w:rPr>
              <w:t>行情况</w:t>
            </w:r>
            <w:r>
              <w:t xml:space="preserve">  </w:t>
            </w:r>
            <w:r>
              <w:rPr>
                <w:spacing w:val="-9"/>
              </w:rPr>
              <w:t>（10</w:t>
            </w:r>
            <w:r>
              <w:rPr>
                <w:spacing w:val="-35"/>
              </w:rPr>
              <w:t xml:space="preserve"> </w:t>
            </w:r>
            <w:r>
              <w:rPr>
                <w:spacing w:val="-9"/>
              </w:rPr>
              <w:t>分）</w:t>
            </w:r>
          </w:p>
        </w:tc>
        <w:tc>
          <w:tcPr>
            <w:tcW w:w="863" w:type="dxa"/>
            <w:vAlign w:val="top"/>
          </w:tcPr>
          <w:p>
            <w:pPr>
              <w:pStyle w:val="6"/>
              <w:spacing w:before="71" w:line="220" w:lineRule="auto"/>
              <w:ind w:left="165"/>
            </w:pPr>
            <w:r>
              <w:rPr>
                <w:spacing w:val="-3"/>
              </w:rPr>
              <w:t>年度预</w:t>
            </w:r>
          </w:p>
          <w:p>
            <w:pPr>
              <w:pStyle w:val="6"/>
              <w:spacing w:before="98" w:line="280" w:lineRule="auto"/>
              <w:ind w:left="254" w:right="107" w:hanging="141"/>
            </w:pPr>
            <w:r>
              <w:rPr>
                <w:spacing w:val="-21"/>
              </w:rPr>
              <w:t>算数（万</w:t>
            </w:r>
            <w:r>
              <w:t xml:space="preserve"> </w:t>
            </w:r>
            <w:r>
              <w:rPr>
                <w:spacing w:val="-5"/>
              </w:rPr>
              <w:t>元）</w:t>
            </w:r>
          </w:p>
        </w:tc>
        <w:tc>
          <w:tcPr>
            <w:tcW w:w="867" w:type="dxa"/>
            <w:vAlign w:val="top"/>
          </w:tcPr>
          <w:p>
            <w:pPr>
              <w:pStyle w:val="6"/>
              <w:spacing w:before="226" w:line="307" w:lineRule="auto"/>
              <w:ind w:left="346" w:right="163" w:hanging="180"/>
            </w:pPr>
            <w:r>
              <w:rPr>
                <w:spacing w:val="-3"/>
              </w:rPr>
              <w:t>年初预</w:t>
            </w:r>
            <w:r>
              <w:t xml:space="preserve"> 算</w:t>
            </w:r>
          </w:p>
        </w:tc>
        <w:tc>
          <w:tcPr>
            <w:tcW w:w="1321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125"/>
            </w:pPr>
            <w:r>
              <w:rPr>
                <w:spacing w:val="-2"/>
              </w:rPr>
              <w:t>调整后预算数</w:t>
            </w:r>
          </w:p>
        </w:tc>
        <w:tc>
          <w:tcPr>
            <w:tcW w:w="1521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316"/>
            </w:pPr>
            <w:r>
              <w:rPr>
                <w:spacing w:val="-2"/>
              </w:rPr>
              <w:t>预算执行数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226" w:line="307" w:lineRule="auto"/>
              <w:ind w:left="258" w:right="156" w:hanging="92"/>
            </w:pPr>
            <w:r>
              <w:rPr>
                <w:spacing w:val="-3"/>
              </w:rPr>
              <w:t>预算执</w:t>
            </w:r>
            <w:r>
              <w:t xml:space="preserve"> </w:t>
            </w:r>
            <w:r>
              <w:rPr>
                <w:spacing w:val="-5"/>
              </w:rPr>
              <w:t>行率</w:t>
            </w:r>
          </w:p>
        </w:tc>
        <w:tc>
          <w:tcPr>
            <w:tcW w:w="486" w:type="dxa"/>
            <w:textDirection w:val="tbRlV"/>
            <w:vAlign w:val="top"/>
          </w:tcPr>
          <w:p>
            <w:pPr>
              <w:pStyle w:val="6"/>
              <w:spacing w:before="149" w:line="209" w:lineRule="auto"/>
              <w:ind w:left="227"/>
            </w:pPr>
            <w:r>
              <w:t>权</w:t>
            </w:r>
            <w:r>
              <w:rPr>
                <w:spacing w:val="41"/>
              </w:rPr>
              <w:t xml:space="preserve"> </w:t>
            </w:r>
            <w:r>
              <w:t>重</w:t>
            </w:r>
          </w:p>
        </w:tc>
        <w:tc>
          <w:tcPr>
            <w:tcW w:w="486" w:type="dxa"/>
            <w:textDirection w:val="tbRlV"/>
            <w:vAlign w:val="top"/>
          </w:tcPr>
          <w:p>
            <w:pPr>
              <w:pStyle w:val="6"/>
              <w:spacing w:before="149" w:line="207" w:lineRule="auto"/>
              <w:ind w:left="227"/>
            </w:pPr>
            <w:r>
              <w:t>得</w:t>
            </w:r>
            <w:r>
              <w:rPr>
                <w:spacing w:val="41"/>
              </w:rPr>
              <w:t xml:space="preserve"> </w:t>
            </w:r>
            <w:r>
              <w:t>分</w:t>
            </w:r>
          </w:p>
        </w:tc>
        <w:tc>
          <w:tcPr>
            <w:tcW w:w="2445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3" w:lineRule="auto"/>
              <w:ind w:left="1049"/>
            </w:pPr>
            <w:r>
              <w:rPr>
                <w:spacing w:val="-6"/>
              </w:rPr>
              <w:t>原因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>
            <w:pPr>
              <w:pStyle w:val="6"/>
              <w:spacing w:before="86" w:line="220" w:lineRule="auto"/>
              <w:ind w:left="255"/>
            </w:pPr>
            <w:r>
              <w:rPr>
                <w:spacing w:val="-5"/>
              </w:rPr>
              <w:t>总额</w:t>
            </w:r>
          </w:p>
        </w:tc>
        <w:tc>
          <w:tcPr>
            <w:tcW w:w="867" w:type="dxa"/>
            <w:vAlign w:val="top"/>
          </w:tcPr>
          <w:p>
            <w:pPr>
              <w:pStyle w:val="6"/>
              <w:spacing w:before="114" w:line="183" w:lineRule="auto"/>
              <w:ind w:left="260"/>
            </w:pPr>
            <w:r>
              <w:rPr>
                <w:spacing w:val="-3"/>
              </w:rPr>
              <w:t>5.40</w:t>
            </w:r>
          </w:p>
        </w:tc>
        <w:tc>
          <w:tcPr>
            <w:tcW w:w="1321" w:type="dxa"/>
            <w:vAlign w:val="top"/>
          </w:tcPr>
          <w:p>
            <w:pPr>
              <w:pStyle w:val="6"/>
              <w:spacing w:before="114" w:line="183" w:lineRule="auto"/>
              <w:ind w:left="487"/>
            </w:pPr>
            <w:r>
              <w:rPr>
                <w:spacing w:val="-3"/>
              </w:rPr>
              <w:t>5.40</w:t>
            </w:r>
          </w:p>
        </w:tc>
        <w:tc>
          <w:tcPr>
            <w:tcW w:w="1521" w:type="dxa"/>
            <w:vAlign w:val="top"/>
          </w:tcPr>
          <w:p>
            <w:pPr>
              <w:pStyle w:val="6"/>
              <w:spacing w:before="114" w:line="183" w:lineRule="auto"/>
              <w:ind w:left="590"/>
            </w:pPr>
            <w:r>
              <w:rPr>
                <w:spacing w:val="-3"/>
              </w:rPr>
              <w:t>5.40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85"/>
              <w:ind w:left="132"/>
            </w:pPr>
            <w:r>
              <w:rPr>
                <w:spacing w:val="-3"/>
              </w:rPr>
              <w:t>100.00%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113" w:line="184" w:lineRule="auto"/>
              <w:ind w:left="170"/>
            </w:pPr>
            <w:r>
              <w:rPr>
                <w:spacing w:val="-10"/>
              </w:rPr>
              <w:t>10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113" w:line="184" w:lineRule="auto"/>
              <w:ind w:left="172"/>
            </w:pPr>
            <w:r>
              <w:rPr>
                <w:spacing w:val="-10"/>
              </w:rPr>
              <w:t>10</w:t>
            </w:r>
          </w:p>
        </w:tc>
        <w:tc>
          <w:tcPr>
            <w:tcW w:w="244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>
            <w:pPr>
              <w:pStyle w:val="6"/>
              <w:spacing w:before="71" w:line="282" w:lineRule="auto"/>
              <w:ind w:left="163" w:right="107" w:hanging="51"/>
            </w:pPr>
            <w:r>
              <w:rPr>
                <w:spacing w:val="-21"/>
              </w:rPr>
              <w:t>其中：财</w:t>
            </w:r>
            <w:r>
              <w:t xml:space="preserve"> </w:t>
            </w:r>
            <w:r>
              <w:rPr>
                <w:spacing w:val="-3"/>
              </w:rPr>
              <w:t>政资金</w:t>
            </w:r>
          </w:p>
        </w:tc>
        <w:tc>
          <w:tcPr>
            <w:tcW w:w="867" w:type="dxa"/>
            <w:vAlign w:val="top"/>
          </w:tcPr>
          <w:p>
            <w:pPr>
              <w:pStyle w:val="6"/>
              <w:spacing w:before="256" w:line="183" w:lineRule="auto"/>
              <w:ind w:left="260"/>
            </w:pPr>
            <w:r>
              <w:rPr>
                <w:spacing w:val="-3"/>
              </w:rPr>
              <w:t>5.40</w:t>
            </w:r>
          </w:p>
        </w:tc>
        <w:tc>
          <w:tcPr>
            <w:tcW w:w="1321" w:type="dxa"/>
            <w:vAlign w:val="top"/>
          </w:tcPr>
          <w:p>
            <w:pPr>
              <w:pStyle w:val="6"/>
              <w:spacing w:before="256" w:line="183" w:lineRule="auto"/>
              <w:ind w:left="487"/>
            </w:pPr>
            <w:r>
              <w:rPr>
                <w:spacing w:val="-3"/>
              </w:rPr>
              <w:t>5.40</w:t>
            </w:r>
          </w:p>
        </w:tc>
        <w:tc>
          <w:tcPr>
            <w:tcW w:w="1521" w:type="dxa"/>
            <w:vAlign w:val="top"/>
          </w:tcPr>
          <w:p>
            <w:pPr>
              <w:pStyle w:val="6"/>
              <w:spacing w:before="256" w:line="183" w:lineRule="auto"/>
              <w:ind w:left="590"/>
            </w:pPr>
            <w:r>
              <w:rPr>
                <w:spacing w:val="-3"/>
              </w:rPr>
              <w:t>5.40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227"/>
              <w:ind w:left="132"/>
            </w:pPr>
            <w:r>
              <w:rPr>
                <w:spacing w:val="-3"/>
              </w:rPr>
              <w:t>100.00%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28" w:line="225" w:lineRule="auto"/>
              <w:ind w:left="202"/>
            </w:pPr>
            <w:r>
              <w:t>/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28" w:line="225" w:lineRule="auto"/>
              <w:ind w:left="203"/>
            </w:pPr>
            <w:r>
              <w:t>/</w:t>
            </w:r>
          </w:p>
        </w:tc>
        <w:tc>
          <w:tcPr>
            <w:tcW w:w="24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4" w:lineRule="exact"/>
        <w:rPr>
          <w:rFonts w:ascii="Arial"/>
          <w:sz w:val="12"/>
        </w:rPr>
      </w:pPr>
    </w:p>
    <w:p>
      <w:pPr>
        <w:spacing w:line="144" w:lineRule="exact"/>
        <w:rPr>
          <w:rFonts w:ascii="Arial" w:hAnsi="Arial" w:eastAsia="Arial" w:cs="Arial"/>
          <w:sz w:val="12"/>
          <w:szCs w:val="12"/>
        </w:rPr>
        <w:sectPr>
          <w:footerReference r:id="rId33" w:type="default"/>
          <w:pgSz w:w="11906" w:h="16839"/>
          <w:pgMar w:top="400" w:right="1074" w:bottom="1767" w:left="1075" w:header="0" w:footer="1601" w:gutter="0"/>
          <w:cols w:space="720" w:num="1"/>
        </w:sectPr>
      </w:pPr>
    </w:p>
    <w:p>
      <w:pPr>
        <w:spacing w:before="47"/>
      </w:pPr>
    </w:p>
    <w:p>
      <w:pPr>
        <w:spacing w:before="47"/>
      </w:pPr>
    </w:p>
    <w:p>
      <w:pPr>
        <w:spacing w:before="47"/>
      </w:pPr>
    </w:p>
    <w:tbl>
      <w:tblPr>
        <w:tblStyle w:val="5"/>
        <w:tblW w:w="97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862"/>
        <w:gridCol w:w="867"/>
        <w:gridCol w:w="1321"/>
        <w:gridCol w:w="513"/>
        <w:gridCol w:w="613"/>
        <w:gridCol w:w="396"/>
        <w:gridCol w:w="859"/>
        <w:gridCol w:w="486"/>
        <w:gridCol w:w="486"/>
        <w:gridCol w:w="24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903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tcBorders>
              <w:top w:val="nil"/>
            </w:tcBorders>
            <w:vAlign w:val="top"/>
          </w:tcPr>
          <w:p>
            <w:pPr>
              <w:pStyle w:val="6"/>
              <w:spacing w:before="70" w:line="221" w:lineRule="auto"/>
              <w:ind w:left="165"/>
            </w:pPr>
            <w:r>
              <w:rPr>
                <w:spacing w:val="-3"/>
              </w:rPr>
              <w:t>财政专</w:t>
            </w:r>
          </w:p>
          <w:p>
            <w:pPr>
              <w:pStyle w:val="6"/>
              <w:spacing w:before="96" w:line="220" w:lineRule="auto"/>
              <w:ind w:left="165"/>
            </w:pPr>
            <w:r>
              <w:rPr>
                <w:spacing w:val="-3"/>
              </w:rPr>
              <w:t>户管理</w:t>
            </w:r>
          </w:p>
          <w:p>
            <w:pPr>
              <w:pStyle w:val="6"/>
              <w:spacing w:before="96" w:line="222" w:lineRule="auto"/>
              <w:ind w:left="261"/>
            </w:pPr>
            <w:r>
              <w:rPr>
                <w:spacing w:val="-8"/>
              </w:rPr>
              <w:t>资金</w:t>
            </w:r>
          </w:p>
        </w:tc>
        <w:tc>
          <w:tcPr>
            <w:tcW w:w="867" w:type="dxa"/>
            <w:tcBorders>
              <w:top w:val="nil"/>
            </w:tcBorders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3" w:lineRule="auto"/>
              <w:ind w:left="259"/>
            </w:pPr>
            <w:r>
              <w:rPr>
                <w:spacing w:val="-2"/>
              </w:rPr>
              <w:t>0.00</w:t>
            </w:r>
          </w:p>
        </w:tc>
        <w:tc>
          <w:tcPr>
            <w:tcW w:w="1321" w:type="dxa"/>
            <w:tcBorders>
              <w:top w:val="nil"/>
            </w:tcBorders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3" w:lineRule="auto"/>
              <w:ind w:left="486"/>
            </w:pPr>
            <w:r>
              <w:rPr>
                <w:spacing w:val="-2"/>
              </w:rPr>
              <w:t>0.00</w:t>
            </w:r>
          </w:p>
        </w:tc>
        <w:tc>
          <w:tcPr>
            <w:tcW w:w="1522" w:type="dxa"/>
            <w:gridSpan w:val="3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3" w:lineRule="auto"/>
              <w:ind w:left="588"/>
            </w:pPr>
            <w:r>
              <w:rPr>
                <w:spacing w:val="-2"/>
              </w:rPr>
              <w:t>0.00</w:t>
            </w:r>
          </w:p>
        </w:tc>
        <w:tc>
          <w:tcPr>
            <w:tcW w:w="859" w:type="dxa"/>
            <w:tcBorders>
              <w:top w:val="nil"/>
            </w:tcBorders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/>
              <w:ind w:left="211"/>
            </w:pPr>
            <w:r>
              <w:rPr>
                <w:spacing w:val="-2"/>
              </w:rPr>
              <w:t>0.00%</w:t>
            </w:r>
          </w:p>
        </w:tc>
        <w:tc>
          <w:tcPr>
            <w:tcW w:w="486" w:type="dxa"/>
            <w:tcBorders>
              <w:top w:val="nil"/>
            </w:tcBorders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5" w:lineRule="auto"/>
              <w:ind w:left="202"/>
            </w:pPr>
            <w:r>
              <w:t>/</w:t>
            </w:r>
          </w:p>
        </w:tc>
        <w:tc>
          <w:tcPr>
            <w:tcW w:w="486" w:type="dxa"/>
            <w:tcBorders>
              <w:top w:val="nil"/>
            </w:tcBorders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5" w:lineRule="auto"/>
              <w:ind w:left="203"/>
            </w:pPr>
            <w:r>
              <w:t>/</w:t>
            </w:r>
          </w:p>
        </w:tc>
        <w:tc>
          <w:tcPr>
            <w:tcW w:w="2445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>
            <w:pPr>
              <w:pStyle w:val="6"/>
              <w:spacing w:before="67" w:line="283" w:lineRule="auto"/>
              <w:ind w:left="346" w:right="159" w:hanging="180"/>
            </w:pPr>
            <w:r>
              <w:rPr>
                <w:spacing w:val="-3"/>
              </w:rPr>
              <w:t>单位资</w:t>
            </w:r>
            <w:r>
              <w:t xml:space="preserve"> 金</w:t>
            </w:r>
          </w:p>
        </w:tc>
        <w:tc>
          <w:tcPr>
            <w:tcW w:w="867" w:type="dxa"/>
            <w:vAlign w:val="top"/>
          </w:tcPr>
          <w:p>
            <w:pPr>
              <w:pStyle w:val="6"/>
              <w:spacing w:before="250" w:line="183" w:lineRule="auto"/>
              <w:ind w:left="259"/>
            </w:pPr>
            <w:r>
              <w:rPr>
                <w:spacing w:val="-2"/>
              </w:rPr>
              <w:t>0.00</w:t>
            </w:r>
          </w:p>
        </w:tc>
        <w:tc>
          <w:tcPr>
            <w:tcW w:w="1321" w:type="dxa"/>
            <w:vAlign w:val="top"/>
          </w:tcPr>
          <w:p>
            <w:pPr>
              <w:pStyle w:val="6"/>
              <w:spacing w:before="250" w:line="183" w:lineRule="auto"/>
              <w:ind w:left="486"/>
            </w:pPr>
            <w:r>
              <w:rPr>
                <w:spacing w:val="-2"/>
              </w:rPr>
              <w:t>0.00</w:t>
            </w:r>
          </w:p>
        </w:tc>
        <w:tc>
          <w:tcPr>
            <w:tcW w:w="1522" w:type="dxa"/>
            <w:gridSpan w:val="3"/>
            <w:vAlign w:val="top"/>
          </w:tcPr>
          <w:p>
            <w:pPr>
              <w:pStyle w:val="6"/>
              <w:spacing w:before="250" w:line="183" w:lineRule="auto"/>
              <w:ind w:left="588"/>
            </w:pPr>
            <w:r>
              <w:rPr>
                <w:spacing w:val="-2"/>
              </w:rPr>
              <w:t>0.00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221"/>
              <w:ind w:left="211"/>
            </w:pPr>
            <w:r>
              <w:rPr>
                <w:spacing w:val="-2"/>
              </w:rPr>
              <w:t>0.00%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22" w:line="225" w:lineRule="auto"/>
              <w:ind w:left="202"/>
            </w:pPr>
            <w:r>
              <w:t>/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22" w:line="225" w:lineRule="auto"/>
              <w:ind w:left="203"/>
            </w:pPr>
            <w:r>
              <w:t>/</w:t>
            </w:r>
          </w:p>
        </w:tc>
        <w:tc>
          <w:tcPr>
            <w:tcW w:w="24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>
            <w:pPr>
              <w:pStyle w:val="6"/>
              <w:spacing w:before="69" w:line="282" w:lineRule="auto"/>
              <w:ind w:left="345" w:right="159" w:hanging="180"/>
            </w:pPr>
            <w:r>
              <w:rPr>
                <w:spacing w:val="-3"/>
              </w:rPr>
              <w:t>其他资</w:t>
            </w:r>
            <w:r>
              <w:t xml:space="preserve"> 金</w:t>
            </w:r>
          </w:p>
        </w:tc>
        <w:tc>
          <w:tcPr>
            <w:tcW w:w="8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Align w:val="top"/>
          </w:tcPr>
          <w:p>
            <w:pPr>
              <w:pStyle w:val="6"/>
              <w:spacing w:before="224" w:line="225" w:lineRule="auto"/>
              <w:ind w:left="202"/>
            </w:pPr>
            <w:r>
              <w:t>/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24" w:line="225" w:lineRule="auto"/>
              <w:ind w:left="203"/>
            </w:pPr>
            <w:r>
              <w:t>/</w:t>
            </w:r>
          </w:p>
        </w:tc>
        <w:tc>
          <w:tcPr>
            <w:tcW w:w="24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903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311" w:lineRule="auto"/>
              <w:ind w:left="187" w:right="178" w:firstLine="2"/>
              <w:jc w:val="both"/>
            </w:pPr>
            <w:r>
              <w:rPr>
                <w:spacing w:val="-4"/>
              </w:rPr>
              <w:t>绩效指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标（90</w:t>
            </w:r>
            <w:r>
              <w:rPr>
                <w:spacing w:val="2"/>
              </w:rPr>
              <w:t xml:space="preserve"> </w:t>
            </w:r>
            <w:r>
              <w:rPr>
                <w:spacing w:val="40"/>
              </w:rPr>
              <w:t>分）</w:t>
            </w:r>
          </w:p>
        </w:tc>
        <w:tc>
          <w:tcPr>
            <w:tcW w:w="862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307" w:lineRule="auto"/>
              <w:ind w:left="344" w:right="159" w:hanging="177"/>
            </w:pPr>
            <w:r>
              <w:rPr>
                <w:spacing w:val="-4"/>
              </w:rPr>
              <w:t>一级指</w:t>
            </w:r>
            <w:r>
              <w:rPr>
                <w:spacing w:val="1"/>
              </w:rPr>
              <w:t xml:space="preserve"> </w:t>
            </w:r>
            <w:r>
              <w:t>标</w:t>
            </w:r>
          </w:p>
        </w:tc>
        <w:tc>
          <w:tcPr>
            <w:tcW w:w="867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307" w:lineRule="auto"/>
              <w:ind w:left="346" w:right="162" w:hanging="177"/>
            </w:pPr>
            <w:r>
              <w:rPr>
                <w:spacing w:val="-4"/>
              </w:rPr>
              <w:t>二级指</w:t>
            </w:r>
            <w:r>
              <w:rPr>
                <w:spacing w:val="1"/>
              </w:rPr>
              <w:t xml:space="preserve"> </w:t>
            </w:r>
            <w:r>
              <w:t>标</w:t>
            </w:r>
          </w:p>
        </w:tc>
        <w:tc>
          <w:tcPr>
            <w:tcW w:w="1321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1" w:lineRule="auto"/>
              <w:ind w:left="305"/>
            </w:pPr>
            <w:r>
              <w:rPr>
                <w:spacing w:val="-2"/>
              </w:rPr>
              <w:t>三级指标</w:t>
            </w:r>
          </w:p>
        </w:tc>
        <w:tc>
          <w:tcPr>
            <w:tcW w:w="513" w:type="dxa"/>
            <w:textDirection w:val="tbRlV"/>
            <w:vAlign w:val="top"/>
          </w:tcPr>
          <w:p>
            <w:pPr>
              <w:pStyle w:val="6"/>
              <w:spacing w:before="162" w:line="209" w:lineRule="auto"/>
              <w:ind w:left="67"/>
            </w:pPr>
            <w:r>
              <w:t>指</w:t>
            </w:r>
            <w:r>
              <w:rPr>
                <w:spacing w:val="42"/>
              </w:rPr>
              <w:t xml:space="preserve"> </w:t>
            </w:r>
            <w:r>
              <w:t>标</w:t>
            </w:r>
            <w:r>
              <w:rPr>
                <w:spacing w:val="42"/>
              </w:rPr>
              <w:t xml:space="preserve"> </w:t>
            </w:r>
            <w:r>
              <w:t>性</w:t>
            </w:r>
            <w:r>
              <w:rPr>
                <w:spacing w:val="41"/>
              </w:rPr>
              <w:t xml:space="preserve"> </w:t>
            </w:r>
            <w:r>
              <w:t>质</w:t>
            </w:r>
          </w:p>
        </w:tc>
        <w:tc>
          <w:tcPr>
            <w:tcW w:w="613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307" w:lineRule="auto"/>
              <w:ind w:left="220" w:right="123" w:hanging="86"/>
            </w:pPr>
            <w:r>
              <w:rPr>
                <w:spacing w:val="-5"/>
              </w:rPr>
              <w:t>指标</w:t>
            </w:r>
            <w:r>
              <w:t xml:space="preserve"> 值</w:t>
            </w:r>
          </w:p>
        </w:tc>
        <w:tc>
          <w:tcPr>
            <w:tcW w:w="396" w:type="dxa"/>
            <w:textDirection w:val="tbRlV"/>
            <w:vAlign w:val="top"/>
          </w:tcPr>
          <w:p>
            <w:pPr>
              <w:pStyle w:val="6"/>
              <w:spacing w:before="104" w:line="209" w:lineRule="auto"/>
              <w:ind w:left="67"/>
            </w:pPr>
            <w:r>
              <w:t>度</w:t>
            </w:r>
            <w:r>
              <w:rPr>
                <w:spacing w:val="42"/>
              </w:rPr>
              <w:t xml:space="preserve"> </w:t>
            </w:r>
            <w:r>
              <w:t>量</w:t>
            </w:r>
            <w:r>
              <w:rPr>
                <w:spacing w:val="42"/>
              </w:rPr>
              <w:t xml:space="preserve"> </w:t>
            </w:r>
            <w:r>
              <w:t>单</w:t>
            </w:r>
            <w:r>
              <w:rPr>
                <w:spacing w:val="41"/>
              </w:rPr>
              <w:t xml:space="preserve"> </w:t>
            </w:r>
            <w:r>
              <w:t>位</w:t>
            </w:r>
          </w:p>
        </w:tc>
        <w:tc>
          <w:tcPr>
            <w:tcW w:w="859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166"/>
            </w:pPr>
            <w:r>
              <w:rPr>
                <w:spacing w:val="-3"/>
              </w:rPr>
              <w:t>完成值</w:t>
            </w:r>
          </w:p>
        </w:tc>
        <w:tc>
          <w:tcPr>
            <w:tcW w:w="486" w:type="dxa"/>
            <w:textDirection w:val="tbRlV"/>
            <w:vAlign w:val="top"/>
          </w:tcPr>
          <w:p>
            <w:pPr>
              <w:pStyle w:val="6"/>
              <w:spacing w:before="149" w:line="209" w:lineRule="auto"/>
              <w:ind w:left="379"/>
            </w:pPr>
            <w:r>
              <w:t>权</w:t>
            </w:r>
            <w:r>
              <w:rPr>
                <w:spacing w:val="41"/>
              </w:rPr>
              <w:t xml:space="preserve"> </w:t>
            </w:r>
            <w:r>
              <w:t>重</w:t>
            </w:r>
          </w:p>
        </w:tc>
        <w:tc>
          <w:tcPr>
            <w:tcW w:w="486" w:type="dxa"/>
            <w:textDirection w:val="tbRlV"/>
            <w:vAlign w:val="top"/>
          </w:tcPr>
          <w:p>
            <w:pPr>
              <w:pStyle w:val="6"/>
              <w:spacing w:before="149" w:line="207" w:lineRule="auto"/>
              <w:ind w:left="379"/>
            </w:pPr>
            <w:r>
              <w:t>得</w:t>
            </w:r>
            <w:r>
              <w:rPr>
                <w:spacing w:val="41"/>
              </w:rPr>
              <w:t xml:space="preserve"> </w:t>
            </w:r>
            <w:r>
              <w:t>分</w:t>
            </w:r>
          </w:p>
        </w:tc>
        <w:tc>
          <w:tcPr>
            <w:tcW w:w="2445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599"/>
            </w:pPr>
            <w:r>
              <w:rPr>
                <w:spacing w:val="-2"/>
              </w:rPr>
              <w:t>未完成原因分析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307" w:lineRule="auto"/>
              <w:ind w:left="344" w:right="159" w:hanging="180"/>
            </w:pPr>
            <w:r>
              <w:rPr>
                <w:spacing w:val="-3"/>
              </w:rPr>
              <w:t>产出指</w:t>
            </w:r>
            <w:r>
              <w:t xml:space="preserve"> 标</w:t>
            </w:r>
          </w:p>
        </w:tc>
        <w:tc>
          <w:tcPr>
            <w:tcW w:w="867" w:type="dxa"/>
            <w:vMerge w:val="restart"/>
            <w:tcBorders>
              <w:bottom w:val="nil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307" w:lineRule="auto"/>
              <w:ind w:left="347" w:right="162" w:hanging="179"/>
            </w:pPr>
            <w:r>
              <w:rPr>
                <w:spacing w:val="-3"/>
              </w:rPr>
              <w:t>数量指</w:t>
            </w:r>
            <w:r>
              <w:t xml:space="preserve"> 标</w:t>
            </w:r>
          </w:p>
        </w:tc>
        <w:tc>
          <w:tcPr>
            <w:tcW w:w="1321" w:type="dxa"/>
            <w:vAlign w:val="top"/>
          </w:tcPr>
          <w:p>
            <w:pPr>
              <w:pStyle w:val="6"/>
              <w:spacing w:before="68" w:line="220" w:lineRule="auto"/>
              <w:ind w:left="126"/>
            </w:pPr>
            <w:r>
              <w:rPr>
                <w:spacing w:val="-2"/>
              </w:rPr>
              <w:t>幼儿园学生人</w:t>
            </w:r>
          </w:p>
          <w:p>
            <w:pPr>
              <w:pStyle w:val="6"/>
              <w:spacing w:before="97" w:line="220" w:lineRule="auto"/>
              <w:ind w:left="114"/>
            </w:pPr>
            <w:r>
              <w:rPr>
                <w:spacing w:val="-13"/>
              </w:rPr>
              <w:t>数</w:t>
            </w:r>
            <w:r>
              <w:rPr>
                <w:spacing w:val="-33"/>
              </w:rPr>
              <w:t xml:space="preserve"> </w:t>
            </w:r>
            <w:r>
              <w:rPr>
                <w:spacing w:val="-13"/>
              </w:rPr>
              <w:t>30</w:t>
            </w:r>
            <w:r>
              <w:rPr>
                <w:spacing w:val="-40"/>
              </w:rPr>
              <w:t xml:space="preserve"> </w:t>
            </w:r>
            <w:r>
              <w:rPr>
                <w:spacing w:val="-13"/>
              </w:rPr>
              <w:t>人，增减</w:t>
            </w:r>
          </w:p>
          <w:p>
            <w:pPr>
              <w:pStyle w:val="6"/>
              <w:spacing w:before="97" w:line="220" w:lineRule="auto"/>
              <w:ind w:left="217"/>
            </w:pPr>
            <w:r>
              <w:rPr>
                <w:spacing w:val="-2"/>
              </w:rPr>
              <w:t>率控制范围</w:t>
            </w:r>
          </w:p>
        </w:tc>
        <w:tc>
          <w:tcPr>
            <w:tcW w:w="513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7" w:lineRule="auto"/>
              <w:ind w:left="184"/>
            </w:pPr>
            <w:r>
              <w:t>≤</w:t>
            </w:r>
          </w:p>
        </w:tc>
        <w:tc>
          <w:tcPr>
            <w:tcW w:w="613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4" w:lineRule="auto"/>
              <w:ind w:left="234"/>
            </w:pPr>
            <w:r>
              <w:rPr>
                <w:spacing w:val="-10"/>
              </w:rPr>
              <w:t>10</w:t>
            </w:r>
          </w:p>
        </w:tc>
        <w:tc>
          <w:tcPr>
            <w:tcW w:w="396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/>
              <w:ind w:left="154"/>
            </w:pPr>
            <w:r>
              <w:t>%</w:t>
            </w:r>
          </w:p>
        </w:tc>
        <w:tc>
          <w:tcPr>
            <w:tcW w:w="859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69" w:line="175" w:lineRule="auto"/>
              <w:ind w:left="346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13"/>
                <w:sz w:val="16"/>
                <w:szCs w:val="16"/>
              </w:rPr>
              <w:t>10</w:t>
            </w:r>
          </w:p>
        </w:tc>
        <w:tc>
          <w:tcPr>
            <w:tcW w:w="48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4" w:lineRule="auto"/>
              <w:ind w:left="170"/>
            </w:pPr>
            <w:r>
              <w:rPr>
                <w:spacing w:val="-10"/>
              </w:rPr>
              <w:t>10</w:t>
            </w:r>
          </w:p>
        </w:tc>
        <w:tc>
          <w:tcPr>
            <w:tcW w:w="48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4" w:lineRule="auto"/>
              <w:ind w:left="172"/>
            </w:pPr>
            <w:r>
              <w:rPr>
                <w:spacing w:val="-10"/>
              </w:rPr>
              <w:t>10</w:t>
            </w:r>
          </w:p>
        </w:tc>
        <w:tc>
          <w:tcPr>
            <w:tcW w:w="2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1" w:type="dxa"/>
            <w:vAlign w:val="top"/>
          </w:tcPr>
          <w:p>
            <w:pPr>
              <w:pStyle w:val="6"/>
              <w:spacing w:before="69" w:line="220" w:lineRule="auto"/>
              <w:ind w:left="126"/>
            </w:pPr>
            <w:r>
              <w:rPr>
                <w:spacing w:val="-2"/>
              </w:rPr>
              <w:t>幼儿园教师人</w:t>
            </w:r>
          </w:p>
          <w:p>
            <w:pPr>
              <w:pStyle w:val="6"/>
              <w:spacing w:before="97" w:line="220" w:lineRule="auto"/>
              <w:ind w:left="126"/>
            </w:pPr>
            <w:r>
              <w:rPr>
                <w:spacing w:val="-4"/>
              </w:rPr>
              <w:t>数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4"/>
              </w:rPr>
              <w:t>人，增减</w:t>
            </w:r>
          </w:p>
          <w:p>
            <w:pPr>
              <w:pStyle w:val="6"/>
              <w:spacing w:before="97" w:line="220" w:lineRule="auto"/>
              <w:ind w:left="217"/>
            </w:pPr>
            <w:r>
              <w:rPr>
                <w:spacing w:val="-2"/>
              </w:rPr>
              <w:t>率控制范围</w:t>
            </w:r>
          </w:p>
        </w:tc>
        <w:tc>
          <w:tcPr>
            <w:tcW w:w="513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37" w:lineRule="auto"/>
              <w:ind w:left="184"/>
            </w:pPr>
            <w:r>
              <w:t>≤</w:t>
            </w:r>
          </w:p>
        </w:tc>
        <w:tc>
          <w:tcPr>
            <w:tcW w:w="613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234"/>
            </w:pPr>
            <w:r>
              <w:rPr>
                <w:spacing w:val="-10"/>
              </w:rPr>
              <w:t>10</w:t>
            </w:r>
          </w:p>
        </w:tc>
        <w:tc>
          <w:tcPr>
            <w:tcW w:w="396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/>
              <w:ind w:left="154"/>
            </w:pPr>
            <w:r>
              <w:t>%</w:t>
            </w:r>
          </w:p>
        </w:tc>
        <w:tc>
          <w:tcPr>
            <w:tcW w:w="859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68" w:line="175" w:lineRule="auto"/>
              <w:ind w:left="346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13"/>
                <w:sz w:val="16"/>
                <w:szCs w:val="16"/>
              </w:rPr>
              <w:t>10</w:t>
            </w:r>
          </w:p>
        </w:tc>
        <w:tc>
          <w:tcPr>
            <w:tcW w:w="48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70"/>
            </w:pPr>
            <w:r>
              <w:rPr>
                <w:spacing w:val="-10"/>
              </w:rPr>
              <w:t>10</w:t>
            </w:r>
          </w:p>
        </w:tc>
        <w:tc>
          <w:tcPr>
            <w:tcW w:w="48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72"/>
            </w:pPr>
            <w:r>
              <w:rPr>
                <w:spacing w:val="-10"/>
              </w:rPr>
              <w:t>10</w:t>
            </w:r>
          </w:p>
        </w:tc>
        <w:tc>
          <w:tcPr>
            <w:tcW w:w="2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Align w:val="top"/>
          </w:tcPr>
          <w:p>
            <w:pPr>
              <w:pStyle w:val="6"/>
              <w:spacing w:before="69" w:line="282" w:lineRule="auto"/>
              <w:ind w:left="347" w:right="162" w:hanging="180"/>
            </w:pPr>
            <w:r>
              <w:rPr>
                <w:spacing w:val="-3"/>
              </w:rPr>
              <w:t>质量指</w:t>
            </w:r>
            <w:r>
              <w:t xml:space="preserve"> 标</w:t>
            </w:r>
          </w:p>
        </w:tc>
        <w:tc>
          <w:tcPr>
            <w:tcW w:w="1321" w:type="dxa"/>
            <w:vAlign w:val="top"/>
          </w:tcPr>
          <w:p>
            <w:pPr>
              <w:pStyle w:val="6"/>
              <w:spacing w:before="69" w:line="282" w:lineRule="auto"/>
              <w:ind w:left="230" w:right="117" w:hanging="104"/>
            </w:pPr>
            <w:r>
              <w:rPr>
                <w:spacing w:val="-2"/>
              </w:rPr>
              <w:t>完成上级下达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的教学目标</w:t>
            </w:r>
          </w:p>
        </w:tc>
        <w:tc>
          <w:tcPr>
            <w:tcW w:w="513" w:type="dxa"/>
            <w:vAlign w:val="top"/>
          </w:tcPr>
          <w:p>
            <w:pPr>
              <w:pStyle w:val="6"/>
              <w:spacing w:before="291" w:line="142" w:lineRule="exact"/>
              <w:ind w:left="189"/>
            </w:pPr>
            <w:r>
              <w:rPr>
                <w:spacing w:val="18"/>
                <w:w w:val="125"/>
                <w:position w:val="-2"/>
              </w:rPr>
              <w:t>=</w:t>
            </w:r>
          </w:p>
        </w:tc>
        <w:tc>
          <w:tcPr>
            <w:tcW w:w="613" w:type="dxa"/>
            <w:vAlign w:val="top"/>
          </w:tcPr>
          <w:p>
            <w:pPr>
              <w:pStyle w:val="6"/>
              <w:spacing w:before="254" w:line="183" w:lineRule="auto"/>
              <w:ind w:left="221"/>
            </w:pPr>
            <w:r>
              <w:rPr>
                <w:spacing w:val="-4"/>
              </w:rPr>
              <w:t>95</w:t>
            </w:r>
          </w:p>
        </w:tc>
        <w:tc>
          <w:tcPr>
            <w:tcW w:w="396" w:type="dxa"/>
            <w:vAlign w:val="top"/>
          </w:tcPr>
          <w:p>
            <w:pPr>
              <w:pStyle w:val="6"/>
              <w:spacing w:before="225"/>
              <w:ind w:left="154"/>
            </w:pPr>
            <w:r>
              <w:t>%</w:t>
            </w:r>
          </w:p>
        </w:tc>
        <w:tc>
          <w:tcPr>
            <w:tcW w:w="859" w:type="dxa"/>
            <w:vAlign w:val="top"/>
          </w:tcPr>
          <w:p>
            <w:pPr>
              <w:spacing w:before="254" w:line="174" w:lineRule="auto"/>
              <w:ind w:left="340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16"/>
                <w:sz w:val="16"/>
                <w:szCs w:val="16"/>
              </w:rPr>
              <w:t>95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3" w:line="184" w:lineRule="auto"/>
              <w:ind w:left="170"/>
            </w:pPr>
            <w:r>
              <w:rPr>
                <w:spacing w:val="-10"/>
              </w:rPr>
              <w:t>10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3" w:line="184" w:lineRule="auto"/>
              <w:ind w:left="172"/>
            </w:pPr>
            <w:r>
              <w:rPr>
                <w:spacing w:val="-10"/>
              </w:rPr>
              <w:t>10</w:t>
            </w:r>
          </w:p>
        </w:tc>
        <w:tc>
          <w:tcPr>
            <w:tcW w:w="2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Align w:val="top"/>
          </w:tcPr>
          <w:p>
            <w:pPr>
              <w:pStyle w:val="6"/>
              <w:spacing w:before="69" w:line="282" w:lineRule="auto"/>
              <w:ind w:left="347" w:right="162" w:hanging="172"/>
            </w:pPr>
            <w:r>
              <w:rPr>
                <w:spacing w:val="-6"/>
              </w:rPr>
              <w:t>时效指</w:t>
            </w:r>
            <w:r>
              <w:rPr>
                <w:spacing w:val="1"/>
              </w:rPr>
              <w:t xml:space="preserve"> </w:t>
            </w:r>
            <w:r>
              <w:t>标</w:t>
            </w:r>
          </w:p>
        </w:tc>
        <w:tc>
          <w:tcPr>
            <w:tcW w:w="1321" w:type="dxa"/>
            <w:vAlign w:val="top"/>
          </w:tcPr>
          <w:p>
            <w:pPr>
              <w:pStyle w:val="6"/>
              <w:spacing w:before="225" w:line="220" w:lineRule="auto"/>
              <w:ind w:left="227"/>
            </w:pPr>
            <w:r>
              <w:rPr>
                <w:spacing w:val="-4"/>
              </w:rPr>
              <w:t>当年内完成</w:t>
            </w:r>
          </w:p>
        </w:tc>
        <w:tc>
          <w:tcPr>
            <w:tcW w:w="513" w:type="dxa"/>
            <w:vAlign w:val="top"/>
          </w:tcPr>
          <w:p>
            <w:pPr>
              <w:pStyle w:val="6"/>
              <w:spacing w:before="291" w:line="141" w:lineRule="exact"/>
              <w:ind w:left="189"/>
            </w:pPr>
            <w:r>
              <w:rPr>
                <w:spacing w:val="18"/>
                <w:w w:val="125"/>
                <w:position w:val="-2"/>
              </w:rPr>
              <w:t>=</w:t>
            </w:r>
          </w:p>
        </w:tc>
        <w:tc>
          <w:tcPr>
            <w:tcW w:w="613" w:type="dxa"/>
            <w:vAlign w:val="top"/>
          </w:tcPr>
          <w:p>
            <w:pPr>
              <w:pStyle w:val="6"/>
              <w:spacing w:before="252" w:line="184" w:lineRule="auto"/>
              <w:ind w:left="279"/>
            </w:pPr>
            <w:r>
              <w:t>1</w:t>
            </w:r>
          </w:p>
        </w:tc>
        <w:tc>
          <w:tcPr>
            <w:tcW w:w="396" w:type="dxa"/>
            <w:vAlign w:val="top"/>
          </w:tcPr>
          <w:p>
            <w:pPr>
              <w:pStyle w:val="6"/>
              <w:spacing w:before="225" w:line="220" w:lineRule="auto"/>
              <w:ind w:left="114"/>
            </w:pPr>
            <w:r>
              <w:t>年</w:t>
            </w:r>
          </w:p>
        </w:tc>
        <w:tc>
          <w:tcPr>
            <w:tcW w:w="859" w:type="dxa"/>
            <w:vAlign w:val="top"/>
          </w:tcPr>
          <w:p>
            <w:pPr>
              <w:spacing w:before="253" w:line="175" w:lineRule="auto"/>
              <w:ind w:left="394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19"/>
                <w:w w:val="108"/>
                <w:sz w:val="16"/>
                <w:szCs w:val="16"/>
              </w:rPr>
              <w:t>1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2" w:line="184" w:lineRule="auto"/>
              <w:ind w:left="170"/>
            </w:pPr>
            <w:r>
              <w:rPr>
                <w:spacing w:val="-10"/>
              </w:rPr>
              <w:t>10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2" w:line="184" w:lineRule="auto"/>
              <w:ind w:left="172"/>
            </w:pPr>
            <w:r>
              <w:rPr>
                <w:spacing w:val="-10"/>
              </w:rPr>
              <w:t>10</w:t>
            </w:r>
          </w:p>
        </w:tc>
        <w:tc>
          <w:tcPr>
            <w:tcW w:w="2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restart"/>
            <w:tcBorders>
              <w:bottom w:val="nil"/>
            </w:tcBorders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307" w:lineRule="auto"/>
              <w:ind w:left="344" w:right="159" w:hanging="176"/>
            </w:pPr>
            <w:r>
              <w:rPr>
                <w:spacing w:val="-4"/>
              </w:rPr>
              <w:t>效益指</w:t>
            </w:r>
            <w:r>
              <w:t xml:space="preserve"> 标</w:t>
            </w:r>
          </w:p>
        </w:tc>
        <w:tc>
          <w:tcPr>
            <w:tcW w:w="867" w:type="dxa"/>
            <w:vAlign w:val="top"/>
          </w:tcPr>
          <w:p>
            <w:pPr>
              <w:pStyle w:val="6"/>
              <w:spacing w:before="227" w:line="307" w:lineRule="auto"/>
              <w:ind w:left="168" w:right="162"/>
            </w:pPr>
            <w:r>
              <w:rPr>
                <w:spacing w:val="-3"/>
              </w:rPr>
              <w:t>社会效</w:t>
            </w:r>
            <w:r>
              <w:t xml:space="preserve"> </w:t>
            </w:r>
            <w:r>
              <w:rPr>
                <w:spacing w:val="-3"/>
              </w:rPr>
              <w:t>益指标</w:t>
            </w:r>
          </w:p>
        </w:tc>
        <w:tc>
          <w:tcPr>
            <w:tcW w:w="1321" w:type="dxa"/>
            <w:vAlign w:val="top"/>
          </w:tcPr>
          <w:p>
            <w:pPr>
              <w:pStyle w:val="6"/>
              <w:spacing w:before="71" w:line="220" w:lineRule="auto"/>
              <w:ind w:left="125"/>
            </w:pPr>
            <w:r>
              <w:rPr>
                <w:spacing w:val="-2"/>
              </w:rPr>
              <w:t>提高教育教学</w:t>
            </w:r>
          </w:p>
          <w:p>
            <w:pPr>
              <w:pStyle w:val="6"/>
              <w:spacing w:before="97" w:line="220" w:lineRule="auto"/>
              <w:ind w:left="125"/>
            </w:pPr>
            <w:r>
              <w:rPr>
                <w:spacing w:val="-2"/>
              </w:rPr>
              <w:t>质量，提升幼</w:t>
            </w:r>
          </w:p>
          <w:p>
            <w:pPr>
              <w:pStyle w:val="6"/>
              <w:spacing w:before="97" w:line="220" w:lineRule="auto"/>
              <w:ind w:left="220"/>
            </w:pPr>
            <w:r>
              <w:rPr>
                <w:spacing w:val="-3"/>
              </w:rPr>
              <w:t>儿办学水平</w:t>
            </w:r>
          </w:p>
        </w:tc>
        <w:tc>
          <w:tcPr>
            <w:tcW w:w="513" w:type="dxa"/>
            <w:textDirection w:val="tbRlV"/>
            <w:vAlign w:val="top"/>
          </w:tcPr>
          <w:p>
            <w:pPr>
              <w:pStyle w:val="6"/>
              <w:spacing w:before="162" w:line="209" w:lineRule="auto"/>
              <w:ind w:left="227"/>
            </w:pPr>
            <w:r>
              <w:t>定</w:t>
            </w:r>
            <w:r>
              <w:rPr>
                <w:spacing w:val="41"/>
              </w:rPr>
              <w:t xml:space="preserve"> </w:t>
            </w:r>
            <w:r>
              <w:t>性</w:t>
            </w:r>
          </w:p>
        </w:tc>
        <w:tc>
          <w:tcPr>
            <w:tcW w:w="613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131"/>
            </w:pPr>
            <w:r>
              <w:rPr>
                <w:spacing w:val="-4"/>
              </w:rPr>
              <w:t>优良</w:t>
            </w:r>
          </w:p>
        </w:tc>
        <w:tc>
          <w:tcPr>
            <w:tcW w:w="3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69" w:line="184" w:lineRule="auto"/>
              <w:ind w:left="275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19"/>
                <w:sz w:val="16"/>
                <w:szCs w:val="16"/>
              </w:rPr>
              <w:t>良好</w:t>
            </w:r>
          </w:p>
        </w:tc>
        <w:tc>
          <w:tcPr>
            <w:tcW w:w="486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4" w:lineRule="auto"/>
              <w:ind w:left="170"/>
            </w:pPr>
            <w:r>
              <w:rPr>
                <w:spacing w:val="-10"/>
              </w:rPr>
              <w:t>15</w:t>
            </w:r>
          </w:p>
        </w:tc>
        <w:tc>
          <w:tcPr>
            <w:tcW w:w="486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4" w:lineRule="auto"/>
              <w:ind w:left="172"/>
            </w:pPr>
            <w:r>
              <w:rPr>
                <w:spacing w:val="-10"/>
              </w:rPr>
              <w:t>15</w:t>
            </w:r>
          </w:p>
        </w:tc>
        <w:tc>
          <w:tcPr>
            <w:tcW w:w="2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Align w:val="top"/>
          </w:tcPr>
          <w:p>
            <w:pPr>
              <w:pStyle w:val="6"/>
              <w:spacing w:before="71" w:line="220" w:lineRule="auto"/>
              <w:ind w:left="168"/>
            </w:pPr>
            <w:r>
              <w:rPr>
                <w:spacing w:val="-3"/>
              </w:rPr>
              <w:t>可持续</w:t>
            </w:r>
          </w:p>
          <w:p>
            <w:pPr>
              <w:pStyle w:val="6"/>
              <w:spacing w:before="97" w:line="221" w:lineRule="auto"/>
              <w:ind w:left="169"/>
            </w:pPr>
            <w:r>
              <w:rPr>
                <w:spacing w:val="-4"/>
              </w:rPr>
              <w:t>发展指</w:t>
            </w:r>
          </w:p>
          <w:p>
            <w:pPr>
              <w:pStyle w:val="6"/>
              <w:spacing w:before="96" w:line="221" w:lineRule="auto"/>
              <w:ind w:left="347"/>
            </w:pPr>
            <w:r>
              <w:t>标</w:t>
            </w:r>
          </w:p>
        </w:tc>
        <w:tc>
          <w:tcPr>
            <w:tcW w:w="1321" w:type="dxa"/>
            <w:vAlign w:val="top"/>
          </w:tcPr>
          <w:p>
            <w:pPr>
              <w:pStyle w:val="6"/>
              <w:spacing w:before="226" w:line="307" w:lineRule="auto"/>
              <w:ind w:left="304" w:right="117" w:hanging="179"/>
            </w:pPr>
            <w:r>
              <w:rPr>
                <w:spacing w:val="-2"/>
              </w:rPr>
              <w:t>促进幼儿教育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健康发展</w:t>
            </w:r>
          </w:p>
        </w:tc>
        <w:tc>
          <w:tcPr>
            <w:tcW w:w="513" w:type="dxa"/>
            <w:textDirection w:val="tbRlV"/>
            <w:vAlign w:val="top"/>
          </w:tcPr>
          <w:p>
            <w:pPr>
              <w:pStyle w:val="6"/>
              <w:spacing w:before="162" w:line="209" w:lineRule="auto"/>
              <w:ind w:left="227"/>
            </w:pPr>
            <w:r>
              <w:t>定</w:t>
            </w:r>
            <w:r>
              <w:rPr>
                <w:spacing w:val="41"/>
              </w:rPr>
              <w:t xml:space="preserve"> </w:t>
            </w:r>
            <w:r>
              <w:t>性</w:t>
            </w:r>
          </w:p>
        </w:tc>
        <w:tc>
          <w:tcPr>
            <w:tcW w:w="613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131"/>
            </w:pPr>
            <w:r>
              <w:rPr>
                <w:spacing w:val="-4"/>
              </w:rPr>
              <w:t>优良</w:t>
            </w:r>
          </w:p>
        </w:tc>
        <w:tc>
          <w:tcPr>
            <w:tcW w:w="3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69" w:line="184" w:lineRule="auto"/>
              <w:ind w:left="275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19"/>
                <w:sz w:val="16"/>
                <w:szCs w:val="16"/>
              </w:rPr>
              <w:t>良好</w:t>
            </w:r>
          </w:p>
        </w:tc>
        <w:tc>
          <w:tcPr>
            <w:tcW w:w="486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70"/>
            </w:pPr>
            <w:r>
              <w:rPr>
                <w:spacing w:val="-10"/>
              </w:rPr>
              <w:t>15</w:t>
            </w:r>
          </w:p>
        </w:tc>
        <w:tc>
          <w:tcPr>
            <w:tcW w:w="486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72"/>
            </w:pPr>
            <w:r>
              <w:rPr>
                <w:spacing w:val="-10"/>
              </w:rPr>
              <w:t>15</w:t>
            </w:r>
          </w:p>
        </w:tc>
        <w:tc>
          <w:tcPr>
            <w:tcW w:w="2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45" w:line="307" w:lineRule="auto"/>
              <w:ind w:left="254" w:right="159" w:hanging="90"/>
            </w:pPr>
            <w:r>
              <w:rPr>
                <w:spacing w:val="-3"/>
              </w:rPr>
              <w:t>满意度</w:t>
            </w:r>
            <w:r>
              <w:t xml:space="preserve"> </w:t>
            </w:r>
            <w:r>
              <w:rPr>
                <w:spacing w:val="-5"/>
              </w:rPr>
              <w:t>指标</w:t>
            </w:r>
          </w:p>
        </w:tc>
        <w:tc>
          <w:tcPr>
            <w:tcW w:w="86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89" w:line="300" w:lineRule="auto"/>
              <w:ind w:left="165" w:right="162"/>
              <w:jc w:val="both"/>
            </w:pPr>
            <w:r>
              <w:rPr>
                <w:spacing w:val="-3"/>
              </w:rPr>
              <w:t>服务对</w:t>
            </w:r>
            <w:r>
              <w:t xml:space="preserve"> </w:t>
            </w:r>
            <w:r>
              <w:rPr>
                <w:spacing w:val="-3"/>
              </w:rPr>
              <w:t>象满意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度指标</w:t>
            </w:r>
          </w:p>
        </w:tc>
        <w:tc>
          <w:tcPr>
            <w:tcW w:w="1321" w:type="dxa"/>
            <w:vAlign w:val="top"/>
          </w:tcPr>
          <w:p>
            <w:pPr>
              <w:pStyle w:val="6"/>
              <w:spacing w:before="84" w:line="220" w:lineRule="auto"/>
              <w:ind w:left="219"/>
            </w:pPr>
            <w:r>
              <w:rPr>
                <w:spacing w:val="-2"/>
              </w:rPr>
              <w:t>师生满意度</w:t>
            </w:r>
          </w:p>
        </w:tc>
        <w:tc>
          <w:tcPr>
            <w:tcW w:w="513" w:type="dxa"/>
            <w:vAlign w:val="top"/>
          </w:tcPr>
          <w:p>
            <w:pPr>
              <w:pStyle w:val="6"/>
              <w:spacing w:before="84" w:line="238" w:lineRule="auto"/>
              <w:ind w:left="189"/>
            </w:pPr>
            <w:r>
              <w:t>≥</w:t>
            </w:r>
          </w:p>
        </w:tc>
        <w:tc>
          <w:tcPr>
            <w:tcW w:w="613" w:type="dxa"/>
            <w:vAlign w:val="top"/>
          </w:tcPr>
          <w:p>
            <w:pPr>
              <w:pStyle w:val="6"/>
              <w:spacing w:before="112" w:line="183" w:lineRule="auto"/>
              <w:ind w:left="221"/>
            </w:pPr>
            <w:r>
              <w:rPr>
                <w:spacing w:val="-4"/>
              </w:rPr>
              <w:t>90</w:t>
            </w:r>
          </w:p>
        </w:tc>
        <w:tc>
          <w:tcPr>
            <w:tcW w:w="396" w:type="dxa"/>
            <w:vAlign w:val="top"/>
          </w:tcPr>
          <w:p>
            <w:pPr>
              <w:pStyle w:val="6"/>
              <w:spacing w:before="84"/>
              <w:ind w:left="154"/>
            </w:pPr>
            <w:r>
              <w:t>%</w:t>
            </w:r>
          </w:p>
        </w:tc>
        <w:tc>
          <w:tcPr>
            <w:tcW w:w="859" w:type="dxa"/>
            <w:vAlign w:val="top"/>
          </w:tcPr>
          <w:p>
            <w:pPr>
              <w:spacing w:before="113" w:line="174" w:lineRule="auto"/>
              <w:ind w:left="340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16"/>
                <w:sz w:val="16"/>
                <w:szCs w:val="16"/>
              </w:rPr>
              <w:t>90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113" w:line="182" w:lineRule="auto"/>
              <w:ind w:left="206"/>
            </w:pPr>
            <w:r>
              <w:t>5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113" w:line="182" w:lineRule="auto"/>
              <w:ind w:left="208"/>
            </w:pPr>
            <w:r>
              <w:t>5</w:t>
            </w:r>
          </w:p>
        </w:tc>
        <w:tc>
          <w:tcPr>
            <w:tcW w:w="2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1" w:type="dxa"/>
            <w:vAlign w:val="top"/>
          </w:tcPr>
          <w:p>
            <w:pPr>
              <w:pStyle w:val="6"/>
              <w:spacing w:before="73" w:line="280" w:lineRule="auto"/>
              <w:ind w:left="489" w:right="117" w:hanging="363"/>
            </w:pPr>
            <w:r>
              <w:rPr>
                <w:spacing w:val="-2"/>
              </w:rPr>
              <w:t>社会和家长满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意度</w:t>
            </w:r>
          </w:p>
        </w:tc>
        <w:tc>
          <w:tcPr>
            <w:tcW w:w="513" w:type="dxa"/>
            <w:vAlign w:val="top"/>
          </w:tcPr>
          <w:p>
            <w:pPr>
              <w:pStyle w:val="6"/>
              <w:spacing w:before="228" w:line="238" w:lineRule="auto"/>
              <w:ind w:left="189"/>
            </w:pPr>
            <w:r>
              <w:t>≥</w:t>
            </w:r>
          </w:p>
        </w:tc>
        <w:tc>
          <w:tcPr>
            <w:tcW w:w="613" w:type="dxa"/>
            <w:vAlign w:val="top"/>
          </w:tcPr>
          <w:p>
            <w:pPr>
              <w:pStyle w:val="6"/>
              <w:spacing w:before="256" w:line="183" w:lineRule="auto"/>
              <w:ind w:left="221"/>
            </w:pPr>
            <w:r>
              <w:rPr>
                <w:spacing w:val="-4"/>
              </w:rPr>
              <w:t>90</w:t>
            </w:r>
          </w:p>
        </w:tc>
        <w:tc>
          <w:tcPr>
            <w:tcW w:w="396" w:type="dxa"/>
            <w:vAlign w:val="top"/>
          </w:tcPr>
          <w:p>
            <w:pPr>
              <w:pStyle w:val="6"/>
              <w:spacing w:before="228"/>
              <w:ind w:left="154"/>
            </w:pPr>
            <w:r>
              <w:t>%</w:t>
            </w:r>
          </w:p>
        </w:tc>
        <w:tc>
          <w:tcPr>
            <w:tcW w:w="859" w:type="dxa"/>
            <w:vAlign w:val="top"/>
          </w:tcPr>
          <w:p>
            <w:pPr>
              <w:spacing w:before="257" w:line="174" w:lineRule="auto"/>
              <w:ind w:left="340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16"/>
                <w:sz w:val="16"/>
                <w:szCs w:val="16"/>
              </w:rPr>
              <w:t>90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7" w:line="182" w:lineRule="auto"/>
              <w:ind w:left="206"/>
            </w:pPr>
            <w:r>
              <w:t>5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7" w:line="182" w:lineRule="auto"/>
              <w:ind w:left="208"/>
            </w:pPr>
            <w:r>
              <w:t>5</w:t>
            </w:r>
          </w:p>
        </w:tc>
        <w:tc>
          <w:tcPr>
            <w:tcW w:w="2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>
            <w:pPr>
              <w:pStyle w:val="6"/>
              <w:spacing w:before="71" w:line="281" w:lineRule="auto"/>
              <w:ind w:left="345" w:right="159" w:hanging="179"/>
            </w:pPr>
            <w:r>
              <w:rPr>
                <w:spacing w:val="-3"/>
              </w:rPr>
              <w:t>成本指</w:t>
            </w:r>
            <w:r>
              <w:t xml:space="preserve"> 标</w:t>
            </w:r>
          </w:p>
        </w:tc>
        <w:tc>
          <w:tcPr>
            <w:tcW w:w="867" w:type="dxa"/>
            <w:vAlign w:val="top"/>
          </w:tcPr>
          <w:p>
            <w:pPr>
              <w:pStyle w:val="6"/>
              <w:spacing w:before="71" w:line="281" w:lineRule="auto"/>
              <w:ind w:left="167" w:right="162"/>
            </w:pPr>
            <w:r>
              <w:rPr>
                <w:spacing w:val="-3"/>
              </w:rPr>
              <w:t>经济成</w:t>
            </w:r>
            <w:r>
              <w:t xml:space="preserve"> </w:t>
            </w:r>
            <w:r>
              <w:rPr>
                <w:spacing w:val="-3"/>
              </w:rPr>
              <w:t>本指标</w:t>
            </w:r>
          </w:p>
        </w:tc>
        <w:tc>
          <w:tcPr>
            <w:tcW w:w="1321" w:type="dxa"/>
            <w:vAlign w:val="top"/>
          </w:tcPr>
          <w:p>
            <w:pPr>
              <w:pStyle w:val="6"/>
              <w:spacing w:before="71" w:line="281" w:lineRule="auto"/>
              <w:ind w:left="303" w:right="117" w:hanging="177"/>
            </w:pPr>
            <w:r>
              <w:rPr>
                <w:spacing w:val="-2"/>
              </w:rPr>
              <w:t>经费支出增减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控制范围</w:t>
            </w:r>
          </w:p>
        </w:tc>
        <w:tc>
          <w:tcPr>
            <w:tcW w:w="513" w:type="dxa"/>
            <w:vAlign w:val="top"/>
          </w:tcPr>
          <w:p>
            <w:pPr>
              <w:pStyle w:val="6"/>
              <w:spacing w:before="227" w:line="237" w:lineRule="auto"/>
              <w:ind w:left="184"/>
            </w:pPr>
            <w:r>
              <w:t>≤</w:t>
            </w:r>
          </w:p>
        </w:tc>
        <w:tc>
          <w:tcPr>
            <w:tcW w:w="613" w:type="dxa"/>
            <w:vAlign w:val="top"/>
          </w:tcPr>
          <w:p>
            <w:pPr>
              <w:pStyle w:val="6"/>
              <w:spacing w:before="255" w:line="184" w:lineRule="auto"/>
              <w:ind w:left="234"/>
            </w:pPr>
            <w:r>
              <w:rPr>
                <w:spacing w:val="-10"/>
              </w:rPr>
              <w:t>10</w:t>
            </w:r>
          </w:p>
        </w:tc>
        <w:tc>
          <w:tcPr>
            <w:tcW w:w="396" w:type="dxa"/>
            <w:vAlign w:val="top"/>
          </w:tcPr>
          <w:p>
            <w:pPr>
              <w:pStyle w:val="6"/>
              <w:spacing w:before="228"/>
              <w:ind w:left="154"/>
            </w:pPr>
            <w:r>
              <w:t>%</w:t>
            </w:r>
          </w:p>
        </w:tc>
        <w:tc>
          <w:tcPr>
            <w:tcW w:w="859" w:type="dxa"/>
            <w:vAlign w:val="top"/>
          </w:tcPr>
          <w:p>
            <w:pPr>
              <w:spacing w:before="255" w:line="175" w:lineRule="auto"/>
              <w:ind w:left="346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13"/>
                <w:sz w:val="16"/>
                <w:szCs w:val="16"/>
              </w:rPr>
              <w:t>10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5" w:line="184" w:lineRule="auto"/>
              <w:ind w:left="170"/>
            </w:pPr>
            <w:r>
              <w:rPr>
                <w:spacing w:val="-10"/>
              </w:rPr>
              <w:t>10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5" w:line="184" w:lineRule="auto"/>
              <w:ind w:left="172"/>
            </w:pPr>
            <w:r>
              <w:rPr>
                <w:spacing w:val="-10"/>
              </w:rPr>
              <w:t>10</w:t>
            </w:r>
          </w:p>
        </w:tc>
        <w:tc>
          <w:tcPr>
            <w:tcW w:w="2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334" w:type="dxa"/>
            <w:gridSpan w:val="8"/>
            <w:vAlign w:val="top"/>
          </w:tcPr>
          <w:p>
            <w:pPr>
              <w:pStyle w:val="6"/>
              <w:spacing w:before="71" w:line="222" w:lineRule="auto"/>
              <w:ind w:left="2993"/>
            </w:pPr>
            <w:r>
              <w:rPr>
                <w:spacing w:val="-4"/>
              </w:rPr>
              <w:t>合计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99" w:line="184" w:lineRule="auto"/>
              <w:ind w:left="127"/>
            </w:pPr>
            <w:r>
              <w:rPr>
                <w:spacing w:val="-7"/>
              </w:rPr>
              <w:t>100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99" w:line="184" w:lineRule="auto"/>
              <w:ind w:left="126"/>
            </w:pPr>
            <w:r>
              <w:rPr>
                <w:spacing w:val="-7"/>
              </w:rPr>
              <w:t>100</w:t>
            </w:r>
          </w:p>
        </w:tc>
        <w:tc>
          <w:tcPr>
            <w:tcW w:w="2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3" w:type="dxa"/>
            <w:vAlign w:val="top"/>
          </w:tcPr>
          <w:p>
            <w:pPr>
              <w:pStyle w:val="6"/>
              <w:spacing w:before="71" w:line="281" w:lineRule="auto"/>
              <w:ind w:left="368" w:right="178" w:hanging="182"/>
            </w:pPr>
            <w:r>
              <w:rPr>
                <w:spacing w:val="-3"/>
              </w:rPr>
              <w:t>评价结</w:t>
            </w:r>
            <w:r>
              <w:rPr>
                <w:spacing w:val="1"/>
              </w:rPr>
              <w:t xml:space="preserve"> </w:t>
            </w:r>
            <w:r>
              <w:t>论</w:t>
            </w:r>
          </w:p>
        </w:tc>
        <w:tc>
          <w:tcPr>
            <w:tcW w:w="8848" w:type="dxa"/>
            <w:gridSpan w:val="10"/>
            <w:vAlign w:val="top"/>
          </w:tcPr>
          <w:p>
            <w:pPr>
              <w:spacing w:before="243" w:line="185" w:lineRule="auto"/>
              <w:ind w:left="102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6"/>
                <w:sz w:val="16"/>
                <w:szCs w:val="16"/>
              </w:rPr>
              <w:t>全面完成年度目标，综合自评为100分。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3" w:type="dxa"/>
            <w:vAlign w:val="top"/>
          </w:tcPr>
          <w:p>
            <w:pPr>
              <w:pStyle w:val="6"/>
              <w:spacing w:before="72" w:line="280" w:lineRule="auto"/>
              <w:ind w:left="366" w:right="178" w:hanging="180"/>
            </w:pPr>
            <w:r>
              <w:rPr>
                <w:spacing w:val="-3"/>
              </w:rPr>
              <w:t>存在问</w:t>
            </w:r>
            <w:r>
              <w:rPr>
                <w:spacing w:val="1"/>
              </w:rPr>
              <w:t xml:space="preserve"> </w:t>
            </w:r>
            <w:r>
              <w:t>题</w:t>
            </w:r>
          </w:p>
        </w:tc>
        <w:tc>
          <w:tcPr>
            <w:tcW w:w="8848" w:type="dxa"/>
            <w:gridSpan w:val="10"/>
            <w:vAlign w:val="top"/>
          </w:tcPr>
          <w:p>
            <w:pPr>
              <w:spacing w:before="258" w:line="172" w:lineRule="auto"/>
              <w:ind w:left="100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4"/>
                <w:w w:val="125"/>
                <w:sz w:val="16"/>
                <w:szCs w:val="16"/>
              </w:rPr>
              <w:t>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903" w:type="dxa"/>
            <w:vAlign w:val="top"/>
          </w:tcPr>
          <w:p>
            <w:pPr>
              <w:pStyle w:val="6"/>
              <w:spacing w:before="77" w:line="283" w:lineRule="auto"/>
              <w:ind w:left="365" w:right="178" w:hanging="172"/>
            </w:pPr>
            <w:r>
              <w:rPr>
                <w:spacing w:val="-5"/>
              </w:rPr>
              <w:t>改进措</w:t>
            </w:r>
            <w:r>
              <w:t xml:space="preserve"> 施</w:t>
            </w:r>
          </w:p>
        </w:tc>
        <w:tc>
          <w:tcPr>
            <w:tcW w:w="8848" w:type="dxa"/>
            <w:gridSpan w:val="10"/>
            <w:vAlign w:val="top"/>
          </w:tcPr>
          <w:p>
            <w:pPr>
              <w:spacing w:before="262" w:line="172" w:lineRule="auto"/>
              <w:ind w:left="100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4"/>
                <w:w w:val="125"/>
                <w:sz w:val="16"/>
                <w:szCs w:val="16"/>
              </w:rPr>
              <w:t>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4466" w:type="dxa"/>
            <w:gridSpan w:val="5"/>
            <w:vAlign w:val="top"/>
          </w:tcPr>
          <w:p>
            <w:pPr>
              <w:spacing w:before="71" w:line="221" w:lineRule="auto"/>
              <w:ind w:left="11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项目负责人：李庆华</w:t>
            </w:r>
          </w:p>
        </w:tc>
        <w:tc>
          <w:tcPr>
            <w:tcW w:w="5285" w:type="dxa"/>
            <w:gridSpan w:val="6"/>
            <w:vAlign w:val="top"/>
          </w:tcPr>
          <w:p>
            <w:pPr>
              <w:spacing w:before="71" w:line="221" w:lineRule="auto"/>
              <w:ind w:left="11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财务负责人：杨钧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4" w:type="default"/>
          <w:pgSz w:w="11906" w:h="16839"/>
          <w:pgMar w:top="400" w:right="1074" w:bottom="1767" w:left="1075" w:header="0" w:footer="1601" w:gutter="0"/>
          <w:cols w:space="720" w:num="1"/>
        </w:sectPr>
      </w:pPr>
    </w:p>
    <w:p>
      <w:pPr>
        <w:spacing w:before="47"/>
      </w:pPr>
    </w:p>
    <w:p>
      <w:pPr>
        <w:spacing w:before="47"/>
      </w:pPr>
    </w:p>
    <w:p>
      <w:pPr>
        <w:spacing w:before="47"/>
      </w:pPr>
    </w:p>
    <w:tbl>
      <w:tblPr>
        <w:tblStyle w:val="5"/>
        <w:tblW w:w="97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9751" w:type="dxa"/>
            <w:vAlign w:val="top"/>
          </w:tcPr>
          <w:p>
            <w:pPr>
              <w:spacing w:before="308" w:line="221" w:lineRule="auto"/>
              <w:ind w:left="199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30"/>
                <w:szCs w:val="30"/>
              </w:rPr>
              <w:t>部门预算项目支出绩效自评表（2023</w:t>
            </w:r>
            <w:r>
              <w:rPr>
                <w:rFonts w:ascii="黑体" w:hAnsi="黑体" w:eastAsia="黑体" w:cs="黑体"/>
                <w:spacing w:val="-57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4"/>
                <w:sz w:val="30"/>
                <w:szCs w:val="30"/>
              </w:rPr>
              <w:t>年度）</w:t>
            </w:r>
          </w:p>
        </w:tc>
      </w:tr>
    </w:tbl>
    <w:p>
      <w:pPr>
        <w:spacing w:before="70"/>
      </w:pPr>
    </w:p>
    <w:tbl>
      <w:tblPr>
        <w:tblStyle w:val="5"/>
        <w:tblW w:w="97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862"/>
        <w:gridCol w:w="867"/>
        <w:gridCol w:w="1321"/>
        <w:gridCol w:w="513"/>
        <w:gridCol w:w="613"/>
        <w:gridCol w:w="396"/>
        <w:gridCol w:w="859"/>
        <w:gridCol w:w="486"/>
        <w:gridCol w:w="486"/>
        <w:gridCol w:w="24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9751" w:type="dxa"/>
            <w:gridSpan w:val="11"/>
            <w:vAlign w:val="top"/>
          </w:tcPr>
          <w:p>
            <w:pPr>
              <w:spacing w:before="308" w:line="221" w:lineRule="auto"/>
              <w:ind w:left="199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30"/>
                <w:szCs w:val="30"/>
              </w:rPr>
              <w:t>部门预算项目支出绩效自评表（2023</w:t>
            </w:r>
            <w:r>
              <w:rPr>
                <w:rFonts w:ascii="黑体" w:hAnsi="黑体" w:eastAsia="黑体" w:cs="黑体"/>
                <w:spacing w:val="-57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4"/>
                <w:sz w:val="30"/>
                <w:szCs w:val="30"/>
              </w:rPr>
              <w:t>年度）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65" w:type="dxa"/>
            <w:gridSpan w:val="2"/>
            <w:vAlign w:val="top"/>
          </w:tcPr>
          <w:p>
            <w:pPr>
              <w:pStyle w:val="6"/>
              <w:spacing w:before="66" w:line="221" w:lineRule="auto"/>
              <w:ind w:left="117"/>
            </w:pPr>
            <w:r>
              <w:rPr>
                <w:spacing w:val="-3"/>
              </w:rPr>
              <w:t>项目名称</w:t>
            </w:r>
          </w:p>
        </w:tc>
        <w:tc>
          <w:tcPr>
            <w:tcW w:w="7986" w:type="dxa"/>
            <w:gridSpan w:val="9"/>
            <w:vAlign w:val="top"/>
          </w:tcPr>
          <w:p>
            <w:pPr>
              <w:pStyle w:val="6"/>
              <w:spacing w:before="67" w:line="220" w:lineRule="auto"/>
              <w:ind w:left="115"/>
            </w:pPr>
            <w:r>
              <w:rPr>
                <w:spacing w:val="-1"/>
              </w:rPr>
              <w:t>51118123T000008614849-中小学课后服务费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765" w:type="dxa"/>
            <w:gridSpan w:val="2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116"/>
            </w:pPr>
            <w:r>
              <w:rPr>
                <w:spacing w:val="-3"/>
              </w:rPr>
              <w:t>主管部门</w:t>
            </w:r>
          </w:p>
        </w:tc>
        <w:tc>
          <w:tcPr>
            <w:tcW w:w="3710" w:type="dxa"/>
            <w:gridSpan w:val="5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113"/>
            </w:pPr>
            <w:r>
              <w:rPr>
                <w:spacing w:val="-4"/>
              </w:rPr>
              <w:t>教育局</w:t>
            </w:r>
          </w:p>
        </w:tc>
        <w:tc>
          <w:tcPr>
            <w:tcW w:w="859" w:type="dxa"/>
            <w:vAlign w:val="top"/>
          </w:tcPr>
          <w:p>
            <w:pPr>
              <w:spacing w:before="67" w:line="295" w:lineRule="auto"/>
              <w:ind w:left="112" w:right="118" w:firstLine="6"/>
              <w:jc w:val="both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实施单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 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位 （盖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章）</w:t>
            </w:r>
          </w:p>
        </w:tc>
        <w:tc>
          <w:tcPr>
            <w:tcW w:w="3417" w:type="dxa"/>
            <w:gridSpan w:val="3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818"/>
            </w:pPr>
            <w:r>
              <w:rPr>
                <w:spacing w:val="-2"/>
              </w:rPr>
              <w:t>峨眉山市大为镇小学校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03" w:type="dxa"/>
            <w:vMerge w:val="restart"/>
            <w:tcBorders>
              <w:bottom w:val="nil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306" w:lineRule="auto"/>
              <w:ind w:left="115" w:right="250" w:firstLine="2"/>
            </w:pPr>
            <w:r>
              <w:rPr>
                <w:spacing w:val="-4"/>
              </w:rPr>
              <w:t>项目基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本情况</w:t>
            </w:r>
          </w:p>
        </w:tc>
        <w:tc>
          <w:tcPr>
            <w:tcW w:w="862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313" w:lineRule="auto"/>
              <w:ind w:left="110" w:right="212" w:firstLine="14"/>
              <w:jc w:val="both"/>
            </w:pPr>
            <w:r>
              <w:rPr>
                <w:spacing w:val="-6"/>
              </w:rPr>
              <w:t>1.项目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年度目</w:t>
            </w:r>
            <w:r>
              <w:t xml:space="preserve"> </w:t>
            </w:r>
            <w:r>
              <w:rPr>
                <w:spacing w:val="-2"/>
              </w:rPr>
              <w:t>标完成</w:t>
            </w:r>
            <w:r>
              <w:t xml:space="preserve"> </w:t>
            </w:r>
            <w:r>
              <w:rPr>
                <w:spacing w:val="-3"/>
              </w:rPr>
              <w:t>情况</w:t>
            </w:r>
          </w:p>
        </w:tc>
        <w:tc>
          <w:tcPr>
            <w:tcW w:w="3710" w:type="dxa"/>
            <w:gridSpan w:val="5"/>
            <w:vAlign w:val="top"/>
          </w:tcPr>
          <w:p>
            <w:pPr>
              <w:pStyle w:val="6"/>
              <w:spacing w:before="67" w:line="220" w:lineRule="auto"/>
              <w:ind w:left="1321"/>
            </w:pPr>
            <w:r>
              <w:rPr>
                <w:spacing w:val="-2"/>
              </w:rPr>
              <w:t>项目年度目标</w:t>
            </w:r>
          </w:p>
        </w:tc>
        <w:tc>
          <w:tcPr>
            <w:tcW w:w="4276" w:type="dxa"/>
            <w:gridSpan w:val="4"/>
            <w:vAlign w:val="top"/>
          </w:tcPr>
          <w:p>
            <w:pPr>
              <w:spacing w:before="67" w:line="221" w:lineRule="auto"/>
              <w:ind w:left="14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年度目标完成情况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876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10" w:type="dxa"/>
            <w:gridSpan w:val="5"/>
            <w:vAlign w:val="top"/>
          </w:tcPr>
          <w:p>
            <w:pPr>
              <w:pStyle w:val="6"/>
              <w:spacing w:before="68" w:line="307" w:lineRule="auto"/>
              <w:ind w:left="112" w:right="103" w:firstLine="32"/>
            </w:pPr>
            <w:r>
              <w:rPr>
                <w:spacing w:val="-7"/>
              </w:rPr>
              <w:t>目标</w:t>
            </w:r>
            <w:r>
              <w:rPr>
                <w:spacing w:val="-6"/>
              </w:rPr>
              <w:t xml:space="preserve"> </w:t>
            </w:r>
            <w:r>
              <w:rPr>
                <w:spacing w:val="-7"/>
              </w:rPr>
              <w:t>1：以学校为主体实施课后服务，保障课</w:t>
            </w:r>
            <w:r>
              <w:t xml:space="preserve"> </w:t>
            </w:r>
            <w:r>
              <w:rPr>
                <w:spacing w:val="-1"/>
              </w:rPr>
              <w:t>后服务活动的正常运转。</w:t>
            </w:r>
          </w:p>
          <w:p>
            <w:pPr>
              <w:pStyle w:val="6"/>
              <w:spacing w:before="25" w:line="307" w:lineRule="auto"/>
              <w:ind w:left="115" w:right="103" w:firstLine="30"/>
            </w:pPr>
            <w:r>
              <w:rPr>
                <w:spacing w:val="-6"/>
              </w:rPr>
              <w:t>目标</w:t>
            </w:r>
            <w:r>
              <w:rPr>
                <w:spacing w:val="-26"/>
              </w:rPr>
              <w:t xml:space="preserve"> </w:t>
            </w:r>
            <w:r>
              <w:rPr>
                <w:spacing w:val="-6"/>
              </w:rPr>
              <w:t>2：减轻学生和家庭课后负担，培养学生</w:t>
            </w:r>
            <w:r>
              <w:t xml:space="preserve"> </w:t>
            </w:r>
            <w:r>
              <w:rPr>
                <w:spacing w:val="-1"/>
              </w:rPr>
              <w:t>兴趣爱好和特长，让学生健康成长。</w:t>
            </w:r>
          </w:p>
          <w:p>
            <w:pPr>
              <w:pStyle w:val="6"/>
              <w:spacing w:before="27" w:line="281" w:lineRule="auto"/>
              <w:ind w:left="112" w:right="103" w:firstLine="32"/>
            </w:pPr>
            <w:r>
              <w:rPr>
                <w:spacing w:val="-6"/>
              </w:rPr>
              <w:t>目标</w:t>
            </w:r>
            <w:r>
              <w:rPr>
                <w:spacing w:val="-26"/>
              </w:rPr>
              <w:t xml:space="preserve"> </w:t>
            </w:r>
            <w:r>
              <w:rPr>
                <w:spacing w:val="-6"/>
              </w:rPr>
              <w:t>3：以促进学生身心健康发展为目标，办</w:t>
            </w:r>
            <w:r>
              <w:t xml:space="preserve"> </w:t>
            </w:r>
            <w:r>
              <w:rPr>
                <w:spacing w:val="-2"/>
              </w:rPr>
              <w:t>人民满意的教育。</w:t>
            </w:r>
          </w:p>
        </w:tc>
        <w:tc>
          <w:tcPr>
            <w:tcW w:w="4276" w:type="dxa"/>
            <w:gridSpan w:val="4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59" w:line="306" w:lineRule="auto"/>
              <w:ind w:left="120" w:right="113" w:hanging="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对照年度目标，说明相关任务目标的完成情况（100</w:t>
            </w:r>
            <w:r>
              <w:rPr>
                <w:rFonts w:ascii="黑体" w:hAnsi="黑体" w:eastAsia="黑体" w:cs="黑体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9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>
            <w:pPr>
              <w:pStyle w:val="6"/>
              <w:spacing w:before="68" w:line="301" w:lineRule="auto"/>
              <w:ind w:left="111" w:right="212" w:firstLine="2"/>
              <w:jc w:val="both"/>
            </w:pPr>
            <w:r>
              <w:rPr>
                <w:spacing w:val="-3"/>
              </w:rPr>
              <w:t>2.项目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实施内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容及过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程概述</w:t>
            </w:r>
          </w:p>
        </w:tc>
        <w:tc>
          <w:tcPr>
            <w:tcW w:w="7986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903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311" w:lineRule="auto"/>
              <w:ind w:left="124" w:right="41" w:firstLine="63"/>
              <w:jc w:val="both"/>
            </w:pPr>
            <w:r>
              <w:rPr>
                <w:spacing w:val="-3"/>
              </w:rPr>
              <w:t>预算执</w:t>
            </w:r>
            <w:r>
              <w:t xml:space="preserve">  </w:t>
            </w:r>
            <w:r>
              <w:rPr>
                <w:spacing w:val="18"/>
              </w:rPr>
              <w:t>行情况</w:t>
            </w:r>
            <w:r>
              <w:t xml:space="preserve">  </w:t>
            </w:r>
            <w:r>
              <w:rPr>
                <w:spacing w:val="-9"/>
              </w:rPr>
              <w:t>（10</w:t>
            </w:r>
            <w:r>
              <w:rPr>
                <w:spacing w:val="-35"/>
              </w:rPr>
              <w:t xml:space="preserve"> </w:t>
            </w:r>
            <w:r>
              <w:rPr>
                <w:spacing w:val="-9"/>
              </w:rPr>
              <w:t>分）</w:t>
            </w:r>
          </w:p>
        </w:tc>
        <w:tc>
          <w:tcPr>
            <w:tcW w:w="862" w:type="dxa"/>
            <w:vAlign w:val="top"/>
          </w:tcPr>
          <w:p>
            <w:pPr>
              <w:pStyle w:val="6"/>
              <w:spacing w:before="70" w:line="220" w:lineRule="auto"/>
              <w:ind w:left="165"/>
            </w:pPr>
            <w:r>
              <w:rPr>
                <w:spacing w:val="-3"/>
              </w:rPr>
              <w:t>年度预</w:t>
            </w:r>
          </w:p>
          <w:p>
            <w:pPr>
              <w:pStyle w:val="6"/>
              <w:spacing w:before="98" w:line="281" w:lineRule="auto"/>
              <w:ind w:left="254" w:right="106" w:hanging="141"/>
            </w:pPr>
            <w:r>
              <w:rPr>
                <w:spacing w:val="-21"/>
              </w:rPr>
              <w:t>算数（万</w:t>
            </w:r>
            <w:r>
              <w:t xml:space="preserve"> </w:t>
            </w:r>
            <w:r>
              <w:rPr>
                <w:spacing w:val="-5"/>
              </w:rPr>
              <w:t>元）</w:t>
            </w:r>
          </w:p>
        </w:tc>
        <w:tc>
          <w:tcPr>
            <w:tcW w:w="867" w:type="dxa"/>
            <w:vAlign w:val="top"/>
          </w:tcPr>
          <w:p>
            <w:pPr>
              <w:pStyle w:val="6"/>
              <w:spacing w:before="225" w:line="307" w:lineRule="auto"/>
              <w:ind w:left="347" w:right="162" w:hanging="180"/>
            </w:pPr>
            <w:r>
              <w:rPr>
                <w:spacing w:val="-3"/>
              </w:rPr>
              <w:t>年初预</w:t>
            </w:r>
            <w:r>
              <w:t xml:space="preserve"> 算</w:t>
            </w:r>
          </w:p>
        </w:tc>
        <w:tc>
          <w:tcPr>
            <w:tcW w:w="1321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126"/>
            </w:pPr>
            <w:r>
              <w:rPr>
                <w:spacing w:val="-2"/>
              </w:rPr>
              <w:t>调整后预算数</w:t>
            </w:r>
          </w:p>
        </w:tc>
        <w:tc>
          <w:tcPr>
            <w:tcW w:w="1522" w:type="dxa"/>
            <w:gridSpan w:val="3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317"/>
            </w:pPr>
            <w:r>
              <w:rPr>
                <w:spacing w:val="-2"/>
              </w:rPr>
              <w:t>预算执行数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225" w:line="307" w:lineRule="auto"/>
              <w:ind w:left="258" w:right="156" w:hanging="92"/>
            </w:pPr>
            <w:r>
              <w:rPr>
                <w:spacing w:val="-3"/>
              </w:rPr>
              <w:t>预算执</w:t>
            </w:r>
            <w:r>
              <w:t xml:space="preserve"> </w:t>
            </w:r>
            <w:r>
              <w:rPr>
                <w:spacing w:val="-5"/>
              </w:rPr>
              <w:t>行率</w:t>
            </w:r>
          </w:p>
        </w:tc>
        <w:tc>
          <w:tcPr>
            <w:tcW w:w="486" w:type="dxa"/>
            <w:textDirection w:val="tbRlV"/>
            <w:vAlign w:val="top"/>
          </w:tcPr>
          <w:p>
            <w:pPr>
              <w:pStyle w:val="6"/>
              <w:spacing w:before="149" w:line="209" w:lineRule="auto"/>
              <w:ind w:left="226"/>
            </w:pPr>
            <w:r>
              <w:t>权</w:t>
            </w:r>
            <w:r>
              <w:rPr>
                <w:spacing w:val="41"/>
              </w:rPr>
              <w:t xml:space="preserve"> </w:t>
            </w:r>
            <w:r>
              <w:t>重</w:t>
            </w:r>
          </w:p>
        </w:tc>
        <w:tc>
          <w:tcPr>
            <w:tcW w:w="486" w:type="dxa"/>
            <w:textDirection w:val="tbRlV"/>
            <w:vAlign w:val="top"/>
          </w:tcPr>
          <w:p>
            <w:pPr>
              <w:pStyle w:val="6"/>
              <w:spacing w:before="149" w:line="207" w:lineRule="auto"/>
              <w:ind w:left="226"/>
            </w:pPr>
            <w:r>
              <w:t>得</w:t>
            </w:r>
            <w:r>
              <w:rPr>
                <w:spacing w:val="41"/>
              </w:rPr>
              <w:t xml:space="preserve"> </w:t>
            </w:r>
            <w:r>
              <w:t>分</w:t>
            </w:r>
          </w:p>
        </w:tc>
        <w:tc>
          <w:tcPr>
            <w:tcW w:w="2445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3" w:lineRule="auto"/>
              <w:ind w:left="1049"/>
            </w:pPr>
            <w:r>
              <w:rPr>
                <w:spacing w:val="-6"/>
              </w:rPr>
              <w:t>原因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>
            <w:pPr>
              <w:pStyle w:val="6"/>
              <w:spacing w:before="86" w:line="220" w:lineRule="auto"/>
              <w:ind w:left="255"/>
            </w:pPr>
            <w:r>
              <w:rPr>
                <w:spacing w:val="-5"/>
              </w:rPr>
              <w:t>总额</w:t>
            </w:r>
          </w:p>
        </w:tc>
        <w:tc>
          <w:tcPr>
            <w:tcW w:w="867" w:type="dxa"/>
            <w:vAlign w:val="top"/>
          </w:tcPr>
          <w:p>
            <w:pPr>
              <w:pStyle w:val="6"/>
              <w:spacing w:before="114" w:line="184" w:lineRule="auto"/>
              <w:ind w:left="225"/>
            </w:pPr>
            <w:r>
              <w:rPr>
                <w:spacing w:val="-4"/>
              </w:rPr>
              <w:t>15.91</w:t>
            </w:r>
          </w:p>
        </w:tc>
        <w:tc>
          <w:tcPr>
            <w:tcW w:w="1321" w:type="dxa"/>
            <w:vAlign w:val="top"/>
          </w:tcPr>
          <w:p>
            <w:pPr>
              <w:pStyle w:val="6"/>
              <w:spacing w:before="114" w:line="184" w:lineRule="auto"/>
              <w:ind w:left="452"/>
            </w:pPr>
            <w:r>
              <w:rPr>
                <w:spacing w:val="-4"/>
              </w:rPr>
              <w:t>15.91</w:t>
            </w:r>
          </w:p>
        </w:tc>
        <w:tc>
          <w:tcPr>
            <w:tcW w:w="1522" w:type="dxa"/>
            <w:gridSpan w:val="3"/>
            <w:vAlign w:val="top"/>
          </w:tcPr>
          <w:p>
            <w:pPr>
              <w:pStyle w:val="6"/>
              <w:spacing w:before="114" w:line="184" w:lineRule="auto"/>
              <w:ind w:left="555"/>
            </w:pPr>
            <w:r>
              <w:rPr>
                <w:spacing w:val="-4"/>
              </w:rPr>
              <w:t>10.52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86"/>
              <w:ind w:left="166"/>
            </w:pPr>
            <w:r>
              <w:rPr>
                <w:spacing w:val="-2"/>
              </w:rPr>
              <w:t>66.13%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114" w:line="184" w:lineRule="auto"/>
              <w:ind w:left="170"/>
            </w:pPr>
            <w:r>
              <w:rPr>
                <w:spacing w:val="-10"/>
              </w:rPr>
              <w:t>10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114" w:line="184" w:lineRule="auto"/>
              <w:ind w:left="172"/>
            </w:pPr>
            <w:r>
              <w:rPr>
                <w:spacing w:val="-10"/>
              </w:rPr>
              <w:t>10</w:t>
            </w:r>
          </w:p>
        </w:tc>
        <w:tc>
          <w:tcPr>
            <w:tcW w:w="244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>
            <w:pPr>
              <w:pStyle w:val="6"/>
              <w:spacing w:before="71" w:line="281" w:lineRule="auto"/>
              <w:ind w:left="163" w:right="106" w:hanging="51"/>
            </w:pPr>
            <w:r>
              <w:rPr>
                <w:spacing w:val="-21"/>
              </w:rPr>
              <w:t>其中：财</w:t>
            </w:r>
            <w:r>
              <w:t xml:space="preserve"> </w:t>
            </w:r>
            <w:r>
              <w:rPr>
                <w:spacing w:val="-3"/>
              </w:rPr>
              <w:t>政资金</w:t>
            </w:r>
          </w:p>
        </w:tc>
        <w:tc>
          <w:tcPr>
            <w:tcW w:w="867" w:type="dxa"/>
            <w:vAlign w:val="top"/>
          </w:tcPr>
          <w:p>
            <w:pPr>
              <w:pStyle w:val="6"/>
              <w:spacing w:before="254" w:line="183" w:lineRule="auto"/>
              <w:ind w:left="259"/>
            </w:pPr>
            <w:r>
              <w:rPr>
                <w:spacing w:val="-2"/>
              </w:rPr>
              <w:t>0.00</w:t>
            </w:r>
          </w:p>
        </w:tc>
        <w:tc>
          <w:tcPr>
            <w:tcW w:w="1321" w:type="dxa"/>
            <w:vAlign w:val="top"/>
          </w:tcPr>
          <w:p>
            <w:pPr>
              <w:pStyle w:val="6"/>
              <w:spacing w:before="254" w:line="183" w:lineRule="auto"/>
              <w:ind w:left="486"/>
            </w:pPr>
            <w:r>
              <w:rPr>
                <w:spacing w:val="-2"/>
              </w:rPr>
              <w:t>0.00</w:t>
            </w:r>
          </w:p>
        </w:tc>
        <w:tc>
          <w:tcPr>
            <w:tcW w:w="1522" w:type="dxa"/>
            <w:gridSpan w:val="3"/>
            <w:vAlign w:val="top"/>
          </w:tcPr>
          <w:p>
            <w:pPr>
              <w:pStyle w:val="6"/>
              <w:spacing w:before="254" w:line="183" w:lineRule="auto"/>
              <w:ind w:left="588"/>
            </w:pPr>
            <w:r>
              <w:rPr>
                <w:spacing w:val="-2"/>
              </w:rPr>
              <w:t>0.00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225"/>
              <w:ind w:left="211"/>
            </w:pPr>
            <w:r>
              <w:rPr>
                <w:spacing w:val="-2"/>
              </w:rPr>
              <w:t>0.00%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26" w:line="225" w:lineRule="auto"/>
              <w:ind w:left="202"/>
            </w:pPr>
            <w:r>
              <w:t>/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26" w:line="225" w:lineRule="auto"/>
              <w:ind w:left="203"/>
            </w:pPr>
            <w:r>
              <w:t>/</w:t>
            </w:r>
          </w:p>
        </w:tc>
        <w:tc>
          <w:tcPr>
            <w:tcW w:w="24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1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>
            <w:pPr>
              <w:pStyle w:val="6"/>
              <w:spacing w:before="69" w:line="221" w:lineRule="auto"/>
              <w:ind w:left="165"/>
            </w:pPr>
            <w:r>
              <w:rPr>
                <w:spacing w:val="-3"/>
              </w:rPr>
              <w:t>财政专</w:t>
            </w:r>
          </w:p>
          <w:p>
            <w:pPr>
              <w:pStyle w:val="6"/>
              <w:spacing w:before="96" w:line="220" w:lineRule="auto"/>
              <w:ind w:left="165"/>
            </w:pPr>
            <w:r>
              <w:rPr>
                <w:spacing w:val="-3"/>
              </w:rPr>
              <w:t>户管理</w:t>
            </w:r>
          </w:p>
          <w:p>
            <w:pPr>
              <w:pStyle w:val="6"/>
              <w:spacing w:before="96" w:line="222" w:lineRule="auto"/>
              <w:ind w:left="261"/>
            </w:pPr>
            <w:r>
              <w:rPr>
                <w:spacing w:val="-8"/>
              </w:rPr>
              <w:t>资金</w:t>
            </w:r>
          </w:p>
        </w:tc>
        <w:tc>
          <w:tcPr>
            <w:tcW w:w="867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3" w:lineRule="auto"/>
              <w:ind w:left="259"/>
            </w:pPr>
            <w:r>
              <w:rPr>
                <w:spacing w:val="-2"/>
              </w:rPr>
              <w:t>0.00</w:t>
            </w:r>
          </w:p>
        </w:tc>
        <w:tc>
          <w:tcPr>
            <w:tcW w:w="1321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3" w:lineRule="auto"/>
              <w:ind w:left="486"/>
            </w:pPr>
            <w:r>
              <w:rPr>
                <w:spacing w:val="-2"/>
              </w:rPr>
              <w:t>0.00</w:t>
            </w:r>
          </w:p>
        </w:tc>
        <w:tc>
          <w:tcPr>
            <w:tcW w:w="1522" w:type="dxa"/>
            <w:gridSpan w:val="3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3" w:lineRule="auto"/>
              <w:ind w:left="588"/>
            </w:pPr>
            <w:r>
              <w:rPr>
                <w:spacing w:val="-2"/>
              </w:rPr>
              <w:t>0.00</w:t>
            </w:r>
          </w:p>
        </w:tc>
        <w:tc>
          <w:tcPr>
            <w:tcW w:w="859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/>
              <w:ind w:left="211"/>
            </w:pPr>
            <w:r>
              <w:rPr>
                <w:spacing w:val="-2"/>
              </w:rPr>
              <w:t>0.00%</w:t>
            </w:r>
          </w:p>
        </w:tc>
        <w:tc>
          <w:tcPr>
            <w:tcW w:w="486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5" w:lineRule="auto"/>
              <w:ind w:left="202"/>
            </w:pPr>
            <w:r>
              <w:t>/</w:t>
            </w:r>
          </w:p>
        </w:tc>
        <w:tc>
          <w:tcPr>
            <w:tcW w:w="486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5" w:lineRule="auto"/>
              <w:ind w:left="203"/>
            </w:pPr>
            <w:r>
              <w:t>/</w:t>
            </w:r>
          </w:p>
        </w:tc>
        <w:tc>
          <w:tcPr>
            <w:tcW w:w="24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>
            <w:pPr>
              <w:pStyle w:val="6"/>
              <w:spacing w:before="69" w:line="282" w:lineRule="auto"/>
              <w:ind w:left="346" w:right="159" w:hanging="180"/>
            </w:pPr>
            <w:r>
              <w:rPr>
                <w:spacing w:val="-3"/>
              </w:rPr>
              <w:t>单位资</w:t>
            </w:r>
            <w:r>
              <w:t xml:space="preserve"> 金</w:t>
            </w:r>
          </w:p>
        </w:tc>
        <w:tc>
          <w:tcPr>
            <w:tcW w:w="867" w:type="dxa"/>
            <w:vAlign w:val="top"/>
          </w:tcPr>
          <w:p>
            <w:pPr>
              <w:pStyle w:val="6"/>
              <w:spacing w:before="252" w:line="184" w:lineRule="auto"/>
              <w:ind w:left="225"/>
            </w:pPr>
            <w:r>
              <w:rPr>
                <w:spacing w:val="-4"/>
              </w:rPr>
              <w:t>15.91</w:t>
            </w:r>
          </w:p>
        </w:tc>
        <w:tc>
          <w:tcPr>
            <w:tcW w:w="1321" w:type="dxa"/>
            <w:vAlign w:val="top"/>
          </w:tcPr>
          <w:p>
            <w:pPr>
              <w:pStyle w:val="6"/>
              <w:spacing w:before="252" w:line="184" w:lineRule="auto"/>
              <w:ind w:left="452"/>
            </w:pPr>
            <w:r>
              <w:rPr>
                <w:spacing w:val="-4"/>
              </w:rPr>
              <w:t>15.91</w:t>
            </w:r>
          </w:p>
        </w:tc>
        <w:tc>
          <w:tcPr>
            <w:tcW w:w="1522" w:type="dxa"/>
            <w:gridSpan w:val="3"/>
            <w:vAlign w:val="top"/>
          </w:tcPr>
          <w:p>
            <w:pPr>
              <w:pStyle w:val="6"/>
              <w:spacing w:before="252" w:line="184" w:lineRule="auto"/>
              <w:ind w:left="555"/>
            </w:pPr>
            <w:r>
              <w:rPr>
                <w:spacing w:val="-4"/>
              </w:rPr>
              <w:t>10.52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224"/>
              <w:ind w:left="166"/>
            </w:pPr>
            <w:r>
              <w:rPr>
                <w:spacing w:val="-2"/>
              </w:rPr>
              <w:t>66.13%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25" w:line="225" w:lineRule="auto"/>
              <w:ind w:left="202"/>
            </w:pPr>
            <w:r>
              <w:t>/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25" w:line="225" w:lineRule="auto"/>
              <w:ind w:left="203"/>
            </w:pPr>
            <w:r>
              <w:t>/</w:t>
            </w:r>
          </w:p>
        </w:tc>
        <w:tc>
          <w:tcPr>
            <w:tcW w:w="24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>
            <w:pPr>
              <w:pStyle w:val="6"/>
              <w:spacing w:before="71" w:line="281" w:lineRule="auto"/>
              <w:ind w:left="345" w:right="159" w:hanging="180"/>
            </w:pPr>
            <w:r>
              <w:rPr>
                <w:spacing w:val="-3"/>
              </w:rPr>
              <w:t>其他资</w:t>
            </w:r>
            <w:r>
              <w:t xml:space="preserve"> 金</w:t>
            </w:r>
          </w:p>
        </w:tc>
        <w:tc>
          <w:tcPr>
            <w:tcW w:w="8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Align w:val="top"/>
          </w:tcPr>
          <w:p>
            <w:pPr>
              <w:pStyle w:val="6"/>
              <w:spacing w:before="227" w:line="225" w:lineRule="auto"/>
              <w:ind w:left="202"/>
            </w:pPr>
            <w:r>
              <w:t>/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27" w:line="225" w:lineRule="auto"/>
              <w:ind w:left="203"/>
            </w:pPr>
            <w:r>
              <w:t>/</w:t>
            </w:r>
          </w:p>
        </w:tc>
        <w:tc>
          <w:tcPr>
            <w:tcW w:w="24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903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311" w:lineRule="auto"/>
              <w:ind w:left="187" w:right="178" w:firstLine="2"/>
              <w:jc w:val="both"/>
            </w:pPr>
            <w:r>
              <w:rPr>
                <w:spacing w:val="-4"/>
              </w:rPr>
              <w:t>绩效指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标（90</w:t>
            </w:r>
            <w:r>
              <w:rPr>
                <w:spacing w:val="2"/>
              </w:rPr>
              <w:t xml:space="preserve"> </w:t>
            </w:r>
            <w:r>
              <w:rPr>
                <w:spacing w:val="40"/>
              </w:rPr>
              <w:t>分）</w:t>
            </w:r>
          </w:p>
        </w:tc>
        <w:tc>
          <w:tcPr>
            <w:tcW w:w="862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307" w:lineRule="auto"/>
              <w:ind w:left="344" w:right="159" w:hanging="177"/>
            </w:pPr>
            <w:r>
              <w:rPr>
                <w:spacing w:val="-4"/>
              </w:rPr>
              <w:t>一级指</w:t>
            </w:r>
            <w:r>
              <w:rPr>
                <w:spacing w:val="1"/>
              </w:rPr>
              <w:t xml:space="preserve"> </w:t>
            </w:r>
            <w:r>
              <w:t>标</w:t>
            </w:r>
          </w:p>
        </w:tc>
        <w:tc>
          <w:tcPr>
            <w:tcW w:w="867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307" w:lineRule="auto"/>
              <w:ind w:left="346" w:right="162" w:hanging="177"/>
            </w:pPr>
            <w:r>
              <w:rPr>
                <w:spacing w:val="-4"/>
              </w:rPr>
              <w:t>二级指</w:t>
            </w:r>
            <w:r>
              <w:rPr>
                <w:spacing w:val="1"/>
              </w:rPr>
              <w:t xml:space="preserve"> </w:t>
            </w:r>
            <w:r>
              <w:t>标</w:t>
            </w:r>
          </w:p>
        </w:tc>
        <w:tc>
          <w:tcPr>
            <w:tcW w:w="1321" w:type="dxa"/>
            <w:vAlign w:val="top"/>
          </w:tcPr>
          <w:p>
            <w:pPr>
              <w:spacing w:line="4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1" w:lineRule="auto"/>
              <w:ind w:left="305"/>
            </w:pPr>
            <w:r>
              <w:rPr>
                <w:spacing w:val="-2"/>
              </w:rPr>
              <w:t>三级指标</w:t>
            </w:r>
          </w:p>
        </w:tc>
        <w:tc>
          <w:tcPr>
            <w:tcW w:w="513" w:type="dxa"/>
            <w:textDirection w:val="tbRlV"/>
            <w:vAlign w:val="top"/>
          </w:tcPr>
          <w:p>
            <w:pPr>
              <w:pStyle w:val="6"/>
              <w:spacing w:before="162" w:line="209" w:lineRule="auto"/>
              <w:ind w:left="70"/>
            </w:pPr>
            <w:r>
              <w:t>指</w:t>
            </w:r>
            <w:r>
              <w:rPr>
                <w:spacing w:val="42"/>
              </w:rPr>
              <w:t xml:space="preserve"> </w:t>
            </w:r>
            <w:r>
              <w:t>标</w:t>
            </w:r>
            <w:r>
              <w:rPr>
                <w:spacing w:val="42"/>
              </w:rPr>
              <w:t xml:space="preserve"> </w:t>
            </w:r>
            <w:r>
              <w:t>性</w:t>
            </w:r>
            <w:r>
              <w:rPr>
                <w:spacing w:val="41"/>
              </w:rPr>
              <w:t xml:space="preserve"> </w:t>
            </w:r>
            <w:r>
              <w:t>质</w:t>
            </w:r>
          </w:p>
        </w:tc>
        <w:tc>
          <w:tcPr>
            <w:tcW w:w="613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307" w:lineRule="auto"/>
              <w:ind w:left="220" w:right="123" w:hanging="86"/>
            </w:pPr>
            <w:r>
              <w:rPr>
                <w:spacing w:val="-5"/>
              </w:rPr>
              <w:t>指标</w:t>
            </w:r>
            <w:r>
              <w:t xml:space="preserve"> 值</w:t>
            </w:r>
          </w:p>
        </w:tc>
        <w:tc>
          <w:tcPr>
            <w:tcW w:w="396" w:type="dxa"/>
            <w:textDirection w:val="tbRlV"/>
            <w:vAlign w:val="top"/>
          </w:tcPr>
          <w:p>
            <w:pPr>
              <w:pStyle w:val="6"/>
              <w:spacing w:before="104" w:line="209" w:lineRule="auto"/>
              <w:ind w:left="70"/>
            </w:pPr>
            <w:r>
              <w:t>度</w:t>
            </w:r>
            <w:r>
              <w:rPr>
                <w:spacing w:val="42"/>
              </w:rPr>
              <w:t xml:space="preserve"> </w:t>
            </w:r>
            <w:r>
              <w:t>量</w:t>
            </w:r>
            <w:r>
              <w:rPr>
                <w:spacing w:val="42"/>
              </w:rPr>
              <w:t xml:space="preserve"> </w:t>
            </w:r>
            <w:r>
              <w:t>单</w:t>
            </w:r>
            <w:r>
              <w:rPr>
                <w:spacing w:val="41"/>
              </w:rPr>
              <w:t xml:space="preserve"> </w:t>
            </w:r>
            <w:r>
              <w:t>位</w:t>
            </w:r>
          </w:p>
        </w:tc>
        <w:tc>
          <w:tcPr>
            <w:tcW w:w="859" w:type="dxa"/>
            <w:vAlign w:val="top"/>
          </w:tcPr>
          <w:p>
            <w:pPr>
              <w:spacing w:line="4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166"/>
            </w:pPr>
            <w:r>
              <w:rPr>
                <w:spacing w:val="-3"/>
              </w:rPr>
              <w:t>完成值</w:t>
            </w:r>
          </w:p>
        </w:tc>
        <w:tc>
          <w:tcPr>
            <w:tcW w:w="486" w:type="dxa"/>
            <w:textDirection w:val="tbRlV"/>
            <w:vAlign w:val="top"/>
          </w:tcPr>
          <w:p>
            <w:pPr>
              <w:pStyle w:val="6"/>
              <w:spacing w:before="149" w:line="209" w:lineRule="auto"/>
              <w:ind w:left="382"/>
            </w:pPr>
            <w:r>
              <w:t>权</w:t>
            </w:r>
            <w:r>
              <w:rPr>
                <w:spacing w:val="41"/>
              </w:rPr>
              <w:t xml:space="preserve"> </w:t>
            </w:r>
            <w:r>
              <w:t>重</w:t>
            </w:r>
          </w:p>
        </w:tc>
        <w:tc>
          <w:tcPr>
            <w:tcW w:w="486" w:type="dxa"/>
            <w:textDirection w:val="tbRlV"/>
            <w:vAlign w:val="top"/>
          </w:tcPr>
          <w:p>
            <w:pPr>
              <w:pStyle w:val="6"/>
              <w:spacing w:before="149" w:line="207" w:lineRule="auto"/>
              <w:ind w:left="382"/>
            </w:pPr>
            <w:r>
              <w:t>得</w:t>
            </w:r>
            <w:r>
              <w:rPr>
                <w:spacing w:val="41"/>
              </w:rPr>
              <w:t xml:space="preserve"> </w:t>
            </w:r>
            <w:r>
              <w:t>分</w:t>
            </w:r>
          </w:p>
        </w:tc>
        <w:tc>
          <w:tcPr>
            <w:tcW w:w="2445" w:type="dxa"/>
            <w:vAlign w:val="top"/>
          </w:tcPr>
          <w:p>
            <w:pPr>
              <w:spacing w:line="4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599"/>
            </w:pPr>
            <w:r>
              <w:rPr>
                <w:spacing w:val="-2"/>
              </w:rPr>
              <w:t>未完成原因分析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restart"/>
            <w:tcBorders>
              <w:bottom w:val="nil"/>
            </w:tcBorders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307" w:lineRule="auto"/>
              <w:ind w:left="344" w:right="159" w:hanging="180"/>
            </w:pPr>
            <w:r>
              <w:rPr>
                <w:spacing w:val="-3"/>
              </w:rPr>
              <w:t>产出指</w:t>
            </w:r>
            <w:r>
              <w:t xml:space="preserve"> 标</w:t>
            </w:r>
          </w:p>
        </w:tc>
        <w:tc>
          <w:tcPr>
            <w:tcW w:w="867" w:type="dxa"/>
            <w:vMerge w:val="restart"/>
            <w:tcBorders>
              <w:bottom w:val="nil"/>
            </w:tcBorders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307" w:lineRule="auto"/>
              <w:ind w:left="347" w:right="162" w:hanging="179"/>
            </w:pPr>
            <w:r>
              <w:rPr>
                <w:spacing w:val="-3"/>
              </w:rPr>
              <w:t>数量指</w:t>
            </w:r>
            <w:r>
              <w:t xml:space="preserve"> 标</w:t>
            </w:r>
          </w:p>
        </w:tc>
        <w:tc>
          <w:tcPr>
            <w:tcW w:w="1321" w:type="dxa"/>
            <w:vAlign w:val="top"/>
          </w:tcPr>
          <w:p>
            <w:pPr>
              <w:pStyle w:val="6"/>
              <w:spacing w:before="71" w:line="281" w:lineRule="auto"/>
              <w:ind w:left="306" w:right="117" w:hanging="180"/>
            </w:pPr>
            <w:r>
              <w:rPr>
                <w:spacing w:val="-2"/>
              </w:rPr>
              <w:t>参与课后服务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教师人数</w:t>
            </w:r>
          </w:p>
        </w:tc>
        <w:tc>
          <w:tcPr>
            <w:tcW w:w="513" w:type="dxa"/>
            <w:vAlign w:val="top"/>
          </w:tcPr>
          <w:p>
            <w:pPr>
              <w:pStyle w:val="6"/>
              <w:spacing w:before="293" w:line="142" w:lineRule="exact"/>
              <w:ind w:left="189"/>
            </w:pPr>
            <w:r>
              <w:rPr>
                <w:spacing w:val="18"/>
                <w:w w:val="125"/>
                <w:position w:val="-2"/>
              </w:rPr>
              <w:t>=</w:t>
            </w:r>
          </w:p>
        </w:tc>
        <w:tc>
          <w:tcPr>
            <w:tcW w:w="613" w:type="dxa"/>
            <w:vAlign w:val="top"/>
          </w:tcPr>
          <w:p>
            <w:pPr>
              <w:pStyle w:val="6"/>
              <w:spacing w:before="256" w:line="183" w:lineRule="auto"/>
              <w:ind w:left="222"/>
            </w:pPr>
            <w:r>
              <w:rPr>
                <w:spacing w:val="-4"/>
              </w:rPr>
              <w:t>22</w:t>
            </w:r>
          </w:p>
        </w:tc>
        <w:tc>
          <w:tcPr>
            <w:tcW w:w="396" w:type="dxa"/>
            <w:vAlign w:val="top"/>
          </w:tcPr>
          <w:p>
            <w:pPr>
              <w:pStyle w:val="6"/>
              <w:spacing w:before="227" w:line="223" w:lineRule="auto"/>
              <w:ind w:left="115"/>
            </w:pPr>
            <w:r>
              <w:t>人</w:t>
            </w:r>
          </w:p>
        </w:tc>
        <w:tc>
          <w:tcPr>
            <w:tcW w:w="859" w:type="dxa"/>
            <w:vAlign w:val="top"/>
          </w:tcPr>
          <w:p>
            <w:pPr>
              <w:spacing w:before="254" w:line="174" w:lineRule="auto"/>
              <w:ind w:left="341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16"/>
                <w:sz w:val="16"/>
                <w:szCs w:val="16"/>
              </w:rPr>
              <w:t>22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5" w:line="184" w:lineRule="auto"/>
              <w:ind w:left="170"/>
            </w:pPr>
            <w:r>
              <w:rPr>
                <w:spacing w:val="-10"/>
              </w:rPr>
              <w:t>10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5" w:line="184" w:lineRule="auto"/>
              <w:ind w:left="172"/>
            </w:pPr>
            <w:r>
              <w:rPr>
                <w:spacing w:val="-10"/>
              </w:rPr>
              <w:t>10</w:t>
            </w:r>
          </w:p>
        </w:tc>
        <w:tc>
          <w:tcPr>
            <w:tcW w:w="2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1" w:type="dxa"/>
            <w:vAlign w:val="top"/>
          </w:tcPr>
          <w:p>
            <w:pPr>
              <w:pStyle w:val="6"/>
              <w:spacing w:before="71" w:line="282" w:lineRule="auto"/>
              <w:ind w:left="308" w:right="117" w:hanging="182"/>
            </w:pPr>
            <w:r>
              <w:rPr>
                <w:spacing w:val="-2"/>
              </w:rPr>
              <w:t>参与课后服务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学生人数</w:t>
            </w:r>
          </w:p>
        </w:tc>
        <w:tc>
          <w:tcPr>
            <w:tcW w:w="513" w:type="dxa"/>
            <w:vAlign w:val="top"/>
          </w:tcPr>
          <w:p>
            <w:pPr>
              <w:pStyle w:val="6"/>
              <w:spacing w:before="293" w:line="141" w:lineRule="exact"/>
              <w:ind w:left="189"/>
            </w:pPr>
            <w:r>
              <w:rPr>
                <w:spacing w:val="18"/>
                <w:w w:val="125"/>
                <w:position w:val="-2"/>
              </w:rPr>
              <w:t>=</w:t>
            </w:r>
          </w:p>
        </w:tc>
        <w:tc>
          <w:tcPr>
            <w:tcW w:w="613" w:type="dxa"/>
            <w:vAlign w:val="top"/>
          </w:tcPr>
          <w:p>
            <w:pPr>
              <w:pStyle w:val="6"/>
              <w:spacing w:before="254" w:line="184" w:lineRule="auto"/>
              <w:ind w:left="190"/>
            </w:pPr>
            <w:r>
              <w:rPr>
                <w:spacing w:val="-7"/>
              </w:rPr>
              <w:t>117</w:t>
            </w:r>
          </w:p>
        </w:tc>
        <w:tc>
          <w:tcPr>
            <w:tcW w:w="396" w:type="dxa"/>
            <w:vAlign w:val="top"/>
          </w:tcPr>
          <w:p>
            <w:pPr>
              <w:pStyle w:val="6"/>
              <w:spacing w:before="227" w:line="223" w:lineRule="auto"/>
              <w:ind w:left="115"/>
            </w:pPr>
            <w:r>
              <w:t>人</w:t>
            </w:r>
          </w:p>
        </w:tc>
        <w:tc>
          <w:tcPr>
            <w:tcW w:w="859" w:type="dxa"/>
            <w:vAlign w:val="top"/>
          </w:tcPr>
          <w:p>
            <w:pPr>
              <w:spacing w:before="255" w:line="175" w:lineRule="auto"/>
              <w:ind w:left="301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8"/>
                <w:sz w:val="16"/>
                <w:szCs w:val="16"/>
              </w:rPr>
              <w:t>117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4" w:line="184" w:lineRule="auto"/>
              <w:ind w:left="170"/>
            </w:pPr>
            <w:r>
              <w:rPr>
                <w:spacing w:val="-10"/>
              </w:rPr>
              <w:t>10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4" w:line="184" w:lineRule="auto"/>
              <w:ind w:left="172"/>
            </w:pPr>
            <w:r>
              <w:rPr>
                <w:spacing w:val="-10"/>
              </w:rPr>
              <w:t>10</w:t>
            </w:r>
          </w:p>
        </w:tc>
        <w:tc>
          <w:tcPr>
            <w:tcW w:w="2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32" w:lineRule="exact"/>
        <w:rPr>
          <w:rFonts w:ascii="Arial"/>
          <w:sz w:val="20"/>
        </w:rPr>
      </w:pPr>
    </w:p>
    <w:p>
      <w:pPr>
        <w:spacing w:line="232" w:lineRule="exact"/>
        <w:rPr>
          <w:rFonts w:ascii="Arial" w:hAnsi="Arial" w:eastAsia="Arial" w:cs="Arial"/>
          <w:sz w:val="20"/>
          <w:szCs w:val="20"/>
        </w:rPr>
        <w:sectPr>
          <w:footerReference r:id="rId35" w:type="default"/>
          <w:pgSz w:w="11906" w:h="16839"/>
          <w:pgMar w:top="400" w:right="1074" w:bottom="1767" w:left="1075" w:header="0" w:footer="1601" w:gutter="0"/>
          <w:cols w:space="720" w:num="1"/>
        </w:sectPr>
      </w:pPr>
    </w:p>
    <w:p>
      <w:pPr>
        <w:spacing w:before="47"/>
      </w:pPr>
    </w:p>
    <w:p>
      <w:pPr>
        <w:spacing w:before="47"/>
      </w:pPr>
    </w:p>
    <w:p>
      <w:pPr>
        <w:spacing w:before="47"/>
      </w:pPr>
    </w:p>
    <w:tbl>
      <w:tblPr>
        <w:tblStyle w:val="5"/>
        <w:tblW w:w="97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862"/>
        <w:gridCol w:w="867"/>
        <w:gridCol w:w="1321"/>
        <w:gridCol w:w="513"/>
        <w:gridCol w:w="613"/>
        <w:gridCol w:w="396"/>
        <w:gridCol w:w="859"/>
        <w:gridCol w:w="486"/>
        <w:gridCol w:w="486"/>
        <w:gridCol w:w="24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903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pStyle w:val="6"/>
              <w:spacing w:before="250" w:line="307" w:lineRule="auto"/>
              <w:ind w:left="347" w:right="162" w:hanging="180"/>
            </w:pPr>
            <w:r>
              <w:rPr>
                <w:spacing w:val="-3"/>
              </w:rPr>
              <w:t>质量指</w:t>
            </w:r>
            <w:r>
              <w:t xml:space="preserve"> 标</w:t>
            </w:r>
          </w:p>
        </w:tc>
        <w:tc>
          <w:tcPr>
            <w:tcW w:w="1321" w:type="dxa"/>
            <w:tcBorders>
              <w:top w:val="nil"/>
            </w:tcBorders>
            <w:vAlign w:val="top"/>
          </w:tcPr>
          <w:p>
            <w:pPr>
              <w:pStyle w:val="6"/>
              <w:spacing w:before="90" w:line="220" w:lineRule="auto"/>
              <w:ind w:left="220"/>
            </w:pPr>
            <w:r>
              <w:rPr>
                <w:spacing w:val="-3"/>
              </w:rPr>
              <w:t>学生参与率</w:t>
            </w:r>
          </w:p>
        </w:tc>
        <w:tc>
          <w:tcPr>
            <w:tcW w:w="513" w:type="dxa"/>
            <w:tcBorders>
              <w:top w:val="nil"/>
            </w:tcBorders>
            <w:vAlign w:val="top"/>
          </w:tcPr>
          <w:p>
            <w:pPr>
              <w:pStyle w:val="6"/>
              <w:spacing w:before="156" w:line="141" w:lineRule="exact"/>
              <w:ind w:left="189"/>
            </w:pPr>
            <w:r>
              <w:rPr>
                <w:spacing w:val="18"/>
                <w:w w:val="125"/>
                <w:position w:val="-2"/>
              </w:rPr>
              <w:t>=</w:t>
            </w:r>
          </w:p>
        </w:tc>
        <w:tc>
          <w:tcPr>
            <w:tcW w:w="613" w:type="dxa"/>
            <w:tcBorders>
              <w:top w:val="nil"/>
            </w:tcBorders>
            <w:vAlign w:val="top"/>
          </w:tcPr>
          <w:p>
            <w:pPr>
              <w:pStyle w:val="6"/>
              <w:spacing w:before="117" w:line="184" w:lineRule="auto"/>
              <w:ind w:left="190"/>
            </w:pPr>
            <w:r>
              <w:rPr>
                <w:spacing w:val="-7"/>
              </w:rPr>
              <w:t>100</w:t>
            </w:r>
          </w:p>
        </w:tc>
        <w:tc>
          <w:tcPr>
            <w:tcW w:w="396" w:type="dxa"/>
            <w:tcBorders>
              <w:top w:val="nil"/>
            </w:tcBorders>
            <w:vAlign w:val="top"/>
          </w:tcPr>
          <w:p>
            <w:pPr>
              <w:pStyle w:val="6"/>
              <w:spacing w:before="90"/>
              <w:ind w:left="154"/>
            </w:pPr>
            <w:r>
              <w:t>%</w:t>
            </w:r>
          </w:p>
        </w:tc>
        <w:tc>
          <w:tcPr>
            <w:tcW w:w="859" w:type="dxa"/>
            <w:tcBorders>
              <w:top w:val="nil"/>
            </w:tcBorders>
            <w:vAlign w:val="top"/>
          </w:tcPr>
          <w:p>
            <w:pPr>
              <w:spacing w:before="115" w:line="175" w:lineRule="auto"/>
              <w:ind w:left="301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8"/>
                <w:sz w:val="16"/>
                <w:szCs w:val="16"/>
              </w:rPr>
              <w:t>100</w:t>
            </w:r>
          </w:p>
        </w:tc>
        <w:tc>
          <w:tcPr>
            <w:tcW w:w="486" w:type="dxa"/>
            <w:tcBorders>
              <w:top w:val="nil"/>
            </w:tcBorders>
            <w:vAlign w:val="top"/>
          </w:tcPr>
          <w:p>
            <w:pPr>
              <w:pStyle w:val="6"/>
              <w:spacing w:before="117" w:line="184" w:lineRule="auto"/>
              <w:ind w:left="170"/>
            </w:pPr>
            <w:r>
              <w:rPr>
                <w:spacing w:val="-10"/>
              </w:rPr>
              <w:t>10</w:t>
            </w:r>
          </w:p>
        </w:tc>
        <w:tc>
          <w:tcPr>
            <w:tcW w:w="486" w:type="dxa"/>
            <w:tcBorders>
              <w:top w:val="nil"/>
            </w:tcBorders>
            <w:vAlign w:val="top"/>
          </w:tcPr>
          <w:p>
            <w:pPr>
              <w:pStyle w:val="6"/>
              <w:spacing w:before="117" w:line="184" w:lineRule="auto"/>
              <w:ind w:left="172"/>
            </w:pPr>
            <w:r>
              <w:rPr>
                <w:spacing w:val="-10"/>
              </w:rPr>
              <w:t>10</w:t>
            </w:r>
          </w:p>
        </w:tc>
        <w:tc>
          <w:tcPr>
            <w:tcW w:w="2445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1" w:type="dxa"/>
            <w:vAlign w:val="top"/>
          </w:tcPr>
          <w:p>
            <w:pPr>
              <w:pStyle w:val="6"/>
              <w:spacing w:before="67" w:line="283" w:lineRule="auto"/>
              <w:ind w:left="218" w:right="117" w:hanging="91"/>
            </w:pPr>
            <w:r>
              <w:rPr>
                <w:spacing w:val="-2"/>
              </w:rPr>
              <w:t>各项课后服务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活动完成率</w:t>
            </w:r>
          </w:p>
        </w:tc>
        <w:tc>
          <w:tcPr>
            <w:tcW w:w="513" w:type="dxa"/>
            <w:vAlign w:val="top"/>
          </w:tcPr>
          <w:p>
            <w:pPr>
              <w:pStyle w:val="6"/>
              <w:spacing w:before="288" w:line="142" w:lineRule="exact"/>
              <w:ind w:left="189"/>
            </w:pPr>
            <w:r>
              <w:rPr>
                <w:spacing w:val="18"/>
                <w:w w:val="125"/>
                <w:position w:val="-2"/>
              </w:rPr>
              <w:t>=</w:t>
            </w:r>
          </w:p>
        </w:tc>
        <w:tc>
          <w:tcPr>
            <w:tcW w:w="613" w:type="dxa"/>
            <w:vAlign w:val="top"/>
          </w:tcPr>
          <w:p>
            <w:pPr>
              <w:pStyle w:val="6"/>
              <w:spacing w:before="250" w:line="184" w:lineRule="auto"/>
              <w:ind w:left="190"/>
            </w:pPr>
            <w:r>
              <w:rPr>
                <w:spacing w:val="-7"/>
              </w:rPr>
              <w:t>100</w:t>
            </w:r>
          </w:p>
        </w:tc>
        <w:tc>
          <w:tcPr>
            <w:tcW w:w="396" w:type="dxa"/>
            <w:vAlign w:val="top"/>
          </w:tcPr>
          <w:p>
            <w:pPr>
              <w:pStyle w:val="6"/>
              <w:spacing w:before="222"/>
              <w:ind w:left="154"/>
            </w:pPr>
            <w:r>
              <w:t>%</w:t>
            </w:r>
          </w:p>
        </w:tc>
        <w:tc>
          <w:tcPr>
            <w:tcW w:w="859" w:type="dxa"/>
            <w:vAlign w:val="top"/>
          </w:tcPr>
          <w:p>
            <w:pPr>
              <w:spacing w:before="250" w:line="175" w:lineRule="auto"/>
              <w:ind w:left="301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8"/>
                <w:sz w:val="16"/>
                <w:szCs w:val="16"/>
              </w:rPr>
              <w:t>100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0" w:line="184" w:lineRule="auto"/>
              <w:ind w:left="170"/>
            </w:pPr>
            <w:r>
              <w:rPr>
                <w:spacing w:val="-10"/>
              </w:rPr>
              <w:t>10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0" w:line="184" w:lineRule="auto"/>
              <w:ind w:left="172"/>
            </w:pPr>
            <w:r>
              <w:rPr>
                <w:spacing w:val="-10"/>
              </w:rPr>
              <w:t>10</w:t>
            </w:r>
          </w:p>
        </w:tc>
        <w:tc>
          <w:tcPr>
            <w:tcW w:w="2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Align w:val="top"/>
          </w:tcPr>
          <w:p>
            <w:pPr>
              <w:pStyle w:val="6"/>
              <w:spacing w:before="66" w:line="283" w:lineRule="auto"/>
              <w:ind w:left="347" w:right="162" w:hanging="172"/>
            </w:pPr>
            <w:r>
              <w:rPr>
                <w:spacing w:val="-6"/>
              </w:rPr>
              <w:t>时效指</w:t>
            </w:r>
            <w:r>
              <w:rPr>
                <w:spacing w:val="1"/>
              </w:rPr>
              <w:t xml:space="preserve"> </w:t>
            </w:r>
            <w:r>
              <w:t>标</w:t>
            </w:r>
          </w:p>
        </w:tc>
        <w:tc>
          <w:tcPr>
            <w:tcW w:w="1321" w:type="dxa"/>
            <w:vAlign w:val="top"/>
          </w:tcPr>
          <w:p>
            <w:pPr>
              <w:pStyle w:val="6"/>
              <w:spacing w:before="222" w:line="219" w:lineRule="auto"/>
              <w:ind w:left="217"/>
            </w:pPr>
            <w:r>
              <w:rPr>
                <w:spacing w:val="-2"/>
              </w:rPr>
              <w:t>本年内完成</w:t>
            </w:r>
          </w:p>
        </w:tc>
        <w:tc>
          <w:tcPr>
            <w:tcW w:w="513" w:type="dxa"/>
            <w:vAlign w:val="top"/>
          </w:tcPr>
          <w:p>
            <w:pPr>
              <w:pStyle w:val="6"/>
              <w:spacing w:before="288" w:line="141" w:lineRule="exact"/>
              <w:ind w:left="189"/>
            </w:pPr>
            <w:r>
              <w:rPr>
                <w:spacing w:val="18"/>
                <w:w w:val="125"/>
                <w:position w:val="-2"/>
              </w:rPr>
              <w:t>=</w:t>
            </w:r>
          </w:p>
        </w:tc>
        <w:tc>
          <w:tcPr>
            <w:tcW w:w="613" w:type="dxa"/>
            <w:vAlign w:val="top"/>
          </w:tcPr>
          <w:p>
            <w:pPr>
              <w:pStyle w:val="6"/>
              <w:spacing w:before="249" w:line="184" w:lineRule="auto"/>
              <w:ind w:left="279"/>
            </w:pPr>
            <w:r>
              <w:t>1</w:t>
            </w:r>
          </w:p>
        </w:tc>
        <w:tc>
          <w:tcPr>
            <w:tcW w:w="396" w:type="dxa"/>
            <w:vAlign w:val="top"/>
          </w:tcPr>
          <w:p>
            <w:pPr>
              <w:pStyle w:val="6"/>
              <w:spacing w:before="222" w:line="220" w:lineRule="auto"/>
              <w:ind w:left="114"/>
            </w:pPr>
            <w:r>
              <w:t>年</w:t>
            </w:r>
          </w:p>
        </w:tc>
        <w:tc>
          <w:tcPr>
            <w:tcW w:w="859" w:type="dxa"/>
            <w:vAlign w:val="top"/>
          </w:tcPr>
          <w:p>
            <w:pPr>
              <w:spacing w:before="250" w:line="175" w:lineRule="auto"/>
              <w:ind w:left="394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19"/>
                <w:w w:val="108"/>
                <w:sz w:val="16"/>
                <w:szCs w:val="16"/>
              </w:rPr>
              <w:t>1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49" w:line="184" w:lineRule="auto"/>
              <w:ind w:left="170"/>
            </w:pPr>
            <w:r>
              <w:rPr>
                <w:spacing w:val="-10"/>
              </w:rPr>
              <w:t>10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49" w:line="184" w:lineRule="auto"/>
              <w:ind w:left="172"/>
            </w:pPr>
            <w:r>
              <w:rPr>
                <w:spacing w:val="-10"/>
              </w:rPr>
              <w:t>10</w:t>
            </w:r>
          </w:p>
        </w:tc>
        <w:tc>
          <w:tcPr>
            <w:tcW w:w="2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307" w:lineRule="auto"/>
              <w:ind w:left="344" w:right="159" w:hanging="176"/>
            </w:pPr>
            <w:r>
              <w:rPr>
                <w:spacing w:val="-4"/>
              </w:rPr>
              <w:t>效益指</w:t>
            </w:r>
            <w:r>
              <w:t xml:space="preserve"> 标</w:t>
            </w:r>
          </w:p>
        </w:tc>
        <w:tc>
          <w:tcPr>
            <w:tcW w:w="867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307" w:lineRule="auto"/>
              <w:ind w:left="168" w:right="162"/>
            </w:pPr>
            <w:r>
              <w:rPr>
                <w:spacing w:val="-3"/>
              </w:rPr>
              <w:t>社会效</w:t>
            </w:r>
            <w:r>
              <w:t xml:space="preserve"> </w:t>
            </w:r>
            <w:r>
              <w:rPr>
                <w:spacing w:val="-3"/>
              </w:rPr>
              <w:t>益指标</w:t>
            </w:r>
          </w:p>
        </w:tc>
        <w:tc>
          <w:tcPr>
            <w:tcW w:w="1321" w:type="dxa"/>
            <w:vAlign w:val="top"/>
          </w:tcPr>
          <w:p>
            <w:pPr>
              <w:pStyle w:val="6"/>
              <w:spacing w:before="69" w:line="311" w:lineRule="auto"/>
              <w:ind w:left="124" w:right="117"/>
            </w:pPr>
            <w:r>
              <w:rPr>
                <w:spacing w:val="-2"/>
              </w:rPr>
              <w:t>减轻学生和家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庭课后负担，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让学生健康成</w:t>
            </w:r>
          </w:p>
          <w:p>
            <w:pPr>
              <w:pStyle w:val="6"/>
              <w:spacing w:before="25" w:line="224" w:lineRule="auto"/>
              <w:ind w:left="577"/>
            </w:pPr>
            <w:r>
              <w:t>长</w:t>
            </w:r>
          </w:p>
        </w:tc>
        <w:tc>
          <w:tcPr>
            <w:tcW w:w="513" w:type="dxa"/>
            <w:textDirection w:val="tbRlV"/>
            <w:vAlign w:val="top"/>
          </w:tcPr>
          <w:p>
            <w:pPr>
              <w:pStyle w:val="6"/>
              <w:spacing w:before="162" w:line="209" w:lineRule="auto"/>
              <w:ind w:left="381"/>
            </w:pPr>
            <w:r>
              <w:t>定</w:t>
            </w:r>
            <w:r>
              <w:rPr>
                <w:spacing w:val="41"/>
              </w:rPr>
              <w:t xml:space="preserve"> </w:t>
            </w:r>
            <w:r>
              <w:t>性</w:t>
            </w:r>
          </w:p>
        </w:tc>
        <w:tc>
          <w:tcPr>
            <w:tcW w:w="613" w:type="dxa"/>
            <w:vAlign w:val="top"/>
          </w:tcPr>
          <w:p>
            <w:pPr>
              <w:pStyle w:val="6"/>
              <w:spacing w:before="225" w:line="220" w:lineRule="auto"/>
              <w:ind w:left="131"/>
            </w:pPr>
            <w:r>
              <w:rPr>
                <w:spacing w:val="-4"/>
              </w:rPr>
              <w:t>优良</w:t>
            </w:r>
          </w:p>
          <w:p>
            <w:pPr>
              <w:pStyle w:val="6"/>
              <w:spacing w:before="97" w:line="221" w:lineRule="auto"/>
              <w:ind w:left="148"/>
            </w:pPr>
            <w:r>
              <w:rPr>
                <w:spacing w:val="-12"/>
              </w:rPr>
              <w:t>中低</w:t>
            </w:r>
          </w:p>
          <w:p>
            <w:pPr>
              <w:pStyle w:val="6"/>
              <w:spacing w:before="97" w:line="227" w:lineRule="auto"/>
              <w:ind w:left="222"/>
            </w:pPr>
            <w:r>
              <w:t>差</w:t>
            </w:r>
          </w:p>
        </w:tc>
        <w:tc>
          <w:tcPr>
            <w:tcW w:w="3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69" w:line="184" w:lineRule="auto"/>
              <w:ind w:left="275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19"/>
                <w:sz w:val="16"/>
                <w:szCs w:val="16"/>
              </w:rPr>
              <w:t>良好</w:t>
            </w:r>
          </w:p>
        </w:tc>
        <w:tc>
          <w:tcPr>
            <w:tcW w:w="48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4" w:lineRule="auto"/>
              <w:ind w:left="170"/>
            </w:pPr>
            <w:r>
              <w:rPr>
                <w:spacing w:val="-10"/>
              </w:rPr>
              <w:t>15</w:t>
            </w:r>
          </w:p>
        </w:tc>
        <w:tc>
          <w:tcPr>
            <w:tcW w:w="48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4" w:lineRule="auto"/>
              <w:ind w:left="172"/>
            </w:pPr>
            <w:r>
              <w:rPr>
                <w:spacing w:val="-10"/>
              </w:rPr>
              <w:t>15</w:t>
            </w:r>
          </w:p>
        </w:tc>
        <w:tc>
          <w:tcPr>
            <w:tcW w:w="2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Align w:val="top"/>
          </w:tcPr>
          <w:p>
            <w:pPr>
              <w:pStyle w:val="6"/>
              <w:spacing w:before="69" w:line="220" w:lineRule="auto"/>
              <w:ind w:left="168"/>
            </w:pPr>
            <w:r>
              <w:rPr>
                <w:spacing w:val="-3"/>
              </w:rPr>
              <w:t>可持续</w:t>
            </w:r>
          </w:p>
          <w:p>
            <w:pPr>
              <w:pStyle w:val="6"/>
              <w:spacing w:before="97" w:line="221" w:lineRule="auto"/>
              <w:ind w:left="169"/>
            </w:pPr>
            <w:r>
              <w:rPr>
                <w:spacing w:val="-4"/>
              </w:rPr>
              <w:t>发展指</w:t>
            </w:r>
          </w:p>
          <w:p>
            <w:pPr>
              <w:pStyle w:val="6"/>
              <w:spacing w:before="96" w:line="221" w:lineRule="auto"/>
              <w:ind w:left="347"/>
            </w:pPr>
            <w:r>
              <w:t>标</w:t>
            </w:r>
          </w:p>
        </w:tc>
        <w:tc>
          <w:tcPr>
            <w:tcW w:w="1321" w:type="dxa"/>
            <w:vAlign w:val="top"/>
          </w:tcPr>
          <w:p>
            <w:pPr>
              <w:pStyle w:val="6"/>
              <w:spacing w:before="224" w:line="307" w:lineRule="auto"/>
              <w:ind w:left="218" w:right="117" w:hanging="73"/>
            </w:pPr>
            <w:r>
              <w:rPr>
                <w:spacing w:val="-5"/>
              </w:rPr>
              <w:t>以促进学生身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心健康发展</w:t>
            </w:r>
          </w:p>
        </w:tc>
        <w:tc>
          <w:tcPr>
            <w:tcW w:w="513" w:type="dxa"/>
            <w:textDirection w:val="tbRlV"/>
            <w:vAlign w:val="top"/>
          </w:tcPr>
          <w:p>
            <w:pPr>
              <w:pStyle w:val="6"/>
              <w:spacing w:before="162" w:line="209" w:lineRule="auto"/>
              <w:ind w:left="225"/>
            </w:pPr>
            <w:r>
              <w:t>定</w:t>
            </w:r>
            <w:r>
              <w:rPr>
                <w:spacing w:val="41"/>
              </w:rPr>
              <w:t xml:space="preserve"> </w:t>
            </w:r>
            <w:r>
              <w:t>性</w:t>
            </w:r>
          </w:p>
        </w:tc>
        <w:tc>
          <w:tcPr>
            <w:tcW w:w="613" w:type="dxa"/>
            <w:vAlign w:val="top"/>
          </w:tcPr>
          <w:p>
            <w:pPr>
              <w:pStyle w:val="6"/>
              <w:spacing w:before="69" w:line="220" w:lineRule="auto"/>
              <w:ind w:left="131"/>
            </w:pPr>
            <w:r>
              <w:rPr>
                <w:spacing w:val="-4"/>
              </w:rPr>
              <w:t>优良</w:t>
            </w:r>
          </w:p>
          <w:p>
            <w:pPr>
              <w:pStyle w:val="6"/>
              <w:spacing w:before="97" w:line="221" w:lineRule="auto"/>
              <w:ind w:left="148"/>
            </w:pPr>
            <w:r>
              <w:rPr>
                <w:spacing w:val="-12"/>
              </w:rPr>
              <w:t>中低</w:t>
            </w:r>
          </w:p>
          <w:p>
            <w:pPr>
              <w:pStyle w:val="6"/>
              <w:spacing w:before="97" w:line="227" w:lineRule="auto"/>
              <w:ind w:left="222"/>
            </w:pPr>
            <w:r>
              <w:t>差</w:t>
            </w:r>
          </w:p>
        </w:tc>
        <w:tc>
          <w:tcPr>
            <w:tcW w:w="3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69" w:line="184" w:lineRule="auto"/>
              <w:ind w:left="275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19"/>
                <w:sz w:val="16"/>
                <w:szCs w:val="16"/>
              </w:rPr>
              <w:t>良好</w:t>
            </w:r>
          </w:p>
        </w:tc>
        <w:tc>
          <w:tcPr>
            <w:tcW w:w="486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70"/>
            </w:pPr>
            <w:r>
              <w:rPr>
                <w:spacing w:val="-10"/>
              </w:rPr>
              <w:t>15</w:t>
            </w:r>
          </w:p>
        </w:tc>
        <w:tc>
          <w:tcPr>
            <w:tcW w:w="486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72"/>
            </w:pPr>
            <w:r>
              <w:rPr>
                <w:spacing w:val="-10"/>
              </w:rPr>
              <w:t>15</w:t>
            </w:r>
          </w:p>
        </w:tc>
        <w:tc>
          <w:tcPr>
            <w:tcW w:w="2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>
            <w:pPr>
              <w:pStyle w:val="6"/>
              <w:spacing w:before="226" w:line="307" w:lineRule="auto"/>
              <w:ind w:left="254" w:right="159" w:hanging="90"/>
            </w:pPr>
            <w:r>
              <w:rPr>
                <w:spacing w:val="-3"/>
              </w:rPr>
              <w:t>满意度</w:t>
            </w:r>
            <w:r>
              <w:t xml:space="preserve"> </w:t>
            </w:r>
            <w:r>
              <w:rPr>
                <w:spacing w:val="-5"/>
              </w:rPr>
              <w:t>指标</w:t>
            </w:r>
          </w:p>
        </w:tc>
        <w:tc>
          <w:tcPr>
            <w:tcW w:w="867" w:type="dxa"/>
            <w:vAlign w:val="top"/>
          </w:tcPr>
          <w:p>
            <w:pPr>
              <w:pStyle w:val="6"/>
              <w:spacing w:before="70" w:line="294" w:lineRule="auto"/>
              <w:ind w:left="165" w:right="162"/>
              <w:jc w:val="both"/>
            </w:pPr>
            <w:r>
              <w:rPr>
                <w:spacing w:val="-3"/>
              </w:rPr>
              <w:t>服务对</w:t>
            </w:r>
            <w:r>
              <w:t xml:space="preserve"> </w:t>
            </w:r>
            <w:r>
              <w:rPr>
                <w:spacing w:val="-3"/>
              </w:rPr>
              <w:t>象满意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度指标</w:t>
            </w:r>
          </w:p>
        </w:tc>
        <w:tc>
          <w:tcPr>
            <w:tcW w:w="1321" w:type="dxa"/>
            <w:vAlign w:val="top"/>
          </w:tcPr>
          <w:p>
            <w:pPr>
              <w:pStyle w:val="6"/>
              <w:spacing w:before="225" w:line="307" w:lineRule="auto"/>
              <w:ind w:left="217" w:right="117" w:hanging="90"/>
            </w:pPr>
            <w:r>
              <w:rPr>
                <w:spacing w:val="-2"/>
              </w:rPr>
              <w:t>教师、学生和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家长满意度</w:t>
            </w:r>
          </w:p>
        </w:tc>
        <w:tc>
          <w:tcPr>
            <w:tcW w:w="513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8" w:lineRule="auto"/>
              <w:ind w:left="189"/>
            </w:pPr>
            <w:r>
              <w:t>≥</w:t>
            </w:r>
          </w:p>
        </w:tc>
        <w:tc>
          <w:tcPr>
            <w:tcW w:w="613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3" w:lineRule="auto"/>
              <w:ind w:left="221"/>
            </w:pPr>
            <w:r>
              <w:rPr>
                <w:spacing w:val="-4"/>
              </w:rPr>
              <w:t>90</w:t>
            </w:r>
          </w:p>
        </w:tc>
        <w:tc>
          <w:tcPr>
            <w:tcW w:w="396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/>
              <w:ind w:left="154"/>
            </w:pPr>
            <w:r>
              <w:t>%</w:t>
            </w:r>
          </w:p>
        </w:tc>
        <w:tc>
          <w:tcPr>
            <w:tcW w:w="859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69" w:line="174" w:lineRule="auto"/>
              <w:ind w:left="340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16"/>
                <w:sz w:val="16"/>
                <w:szCs w:val="16"/>
              </w:rPr>
              <w:t>90</w:t>
            </w:r>
          </w:p>
        </w:tc>
        <w:tc>
          <w:tcPr>
            <w:tcW w:w="486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4" w:lineRule="auto"/>
              <w:ind w:left="170"/>
            </w:pPr>
            <w:r>
              <w:rPr>
                <w:spacing w:val="-10"/>
              </w:rPr>
              <w:t>10</w:t>
            </w:r>
          </w:p>
        </w:tc>
        <w:tc>
          <w:tcPr>
            <w:tcW w:w="486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4" w:lineRule="auto"/>
              <w:ind w:left="172"/>
            </w:pPr>
            <w:r>
              <w:rPr>
                <w:spacing w:val="-10"/>
              </w:rPr>
              <w:t>10</w:t>
            </w:r>
          </w:p>
        </w:tc>
        <w:tc>
          <w:tcPr>
            <w:tcW w:w="2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334" w:type="dxa"/>
            <w:gridSpan w:val="8"/>
            <w:vAlign w:val="top"/>
          </w:tcPr>
          <w:p>
            <w:pPr>
              <w:pStyle w:val="6"/>
              <w:spacing w:before="70" w:line="222" w:lineRule="auto"/>
              <w:ind w:left="2993"/>
            </w:pPr>
            <w:r>
              <w:rPr>
                <w:spacing w:val="-4"/>
              </w:rPr>
              <w:t>合计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98" w:line="184" w:lineRule="auto"/>
              <w:ind w:left="127"/>
            </w:pPr>
            <w:r>
              <w:rPr>
                <w:spacing w:val="-7"/>
              </w:rPr>
              <w:t>100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98" w:line="184" w:lineRule="auto"/>
              <w:ind w:left="126"/>
            </w:pPr>
            <w:r>
              <w:rPr>
                <w:spacing w:val="-7"/>
              </w:rPr>
              <w:t>100</w:t>
            </w:r>
          </w:p>
        </w:tc>
        <w:tc>
          <w:tcPr>
            <w:tcW w:w="2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3" w:type="dxa"/>
            <w:vAlign w:val="top"/>
          </w:tcPr>
          <w:p>
            <w:pPr>
              <w:pStyle w:val="6"/>
              <w:spacing w:before="71" w:line="281" w:lineRule="auto"/>
              <w:ind w:left="368" w:right="178" w:hanging="182"/>
            </w:pPr>
            <w:r>
              <w:rPr>
                <w:spacing w:val="-3"/>
              </w:rPr>
              <w:t>评价结</w:t>
            </w:r>
            <w:r>
              <w:rPr>
                <w:spacing w:val="1"/>
              </w:rPr>
              <w:t xml:space="preserve"> </w:t>
            </w:r>
            <w:r>
              <w:t>论</w:t>
            </w:r>
          </w:p>
        </w:tc>
        <w:tc>
          <w:tcPr>
            <w:tcW w:w="8848" w:type="dxa"/>
            <w:gridSpan w:val="10"/>
            <w:vAlign w:val="top"/>
          </w:tcPr>
          <w:p>
            <w:pPr>
              <w:spacing w:before="243" w:line="185" w:lineRule="auto"/>
              <w:ind w:left="102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6"/>
                <w:sz w:val="16"/>
                <w:szCs w:val="16"/>
              </w:rPr>
              <w:t>全面完成年度目标，综合自评为100分。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3" w:type="dxa"/>
            <w:vAlign w:val="top"/>
          </w:tcPr>
          <w:p>
            <w:pPr>
              <w:pStyle w:val="6"/>
              <w:spacing w:before="71" w:line="281" w:lineRule="auto"/>
              <w:ind w:left="366" w:right="178" w:hanging="180"/>
            </w:pPr>
            <w:r>
              <w:rPr>
                <w:spacing w:val="-3"/>
              </w:rPr>
              <w:t>存在问</w:t>
            </w:r>
            <w:r>
              <w:rPr>
                <w:spacing w:val="1"/>
              </w:rPr>
              <w:t xml:space="preserve"> </w:t>
            </w:r>
            <w:r>
              <w:t>题</w:t>
            </w:r>
          </w:p>
        </w:tc>
        <w:tc>
          <w:tcPr>
            <w:tcW w:w="8848" w:type="dxa"/>
            <w:gridSpan w:val="10"/>
            <w:vAlign w:val="top"/>
          </w:tcPr>
          <w:p>
            <w:pPr>
              <w:spacing w:before="257" w:line="172" w:lineRule="auto"/>
              <w:ind w:left="100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4"/>
                <w:w w:val="125"/>
                <w:sz w:val="16"/>
                <w:szCs w:val="16"/>
              </w:rPr>
              <w:t>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903" w:type="dxa"/>
            <w:vAlign w:val="top"/>
          </w:tcPr>
          <w:p>
            <w:pPr>
              <w:pStyle w:val="6"/>
              <w:spacing w:before="76" w:line="283" w:lineRule="auto"/>
              <w:ind w:left="365" w:right="178" w:hanging="172"/>
            </w:pPr>
            <w:r>
              <w:rPr>
                <w:spacing w:val="-5"/>
              </w:rPr>
              <w:t>改进措</w:t>
            </w:r>
            <w:r>
              <w:t xml:space="preserve"> 施</w:t>
            </w:r>
          </w:p>
        </w:tc>
        <w:tc>
          <w:tcPr>
            <w:tcW w:w="8848" w:type="dxa"/>
            <w:gridSpan w:val="10"/>
            <w:vAlign w:val="top"/>
          </w:tcPr>
          <w:p>
            <w:pPr>
              <w:spacing w:before="261" w:line="172" w:lineRule="auto"/>
              <w:ind w:left="100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4"/>
                <w:w w:val="125"/>
                <w:sz w:val="16"/>
                <w:szCs w:val="16"/>
              </w:rPr>
              <w:t>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4466" w:type="dxa"/>
            <w:gridSpan w:val="5"/>
            <w:vAlign w:val="top"/>
          </w:tcPr>
          <w:p>
            <w:pPr>
              <w:spacing w:before="72" w:line="221" w:lineRule="auto"/>
              <w:ind w:left="11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项目负责人：李庆华</w:t>
            </w:r>
          </w:p>
        </w:tc>
        <w:tc>
          <w:tcPr>
            <w:tcW w:w="5285" w:type="dxa"/>
            <w:gridSpan w:val="6"/>
            <w:vAlign w:val="top"/>
          </w:tcPr>
          <w:p>
            <w:pPr>
              <w:spacing w:before="72" w:line="221" w:lineRule="auto"/>
              <w:ind w:left="11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财务负责人：杨钧</w:t>
            </w:r>
          </w:p>
        </w:tc>
      </w:tr>
    </w:tbl>
    <w:p>
      <w:pPr>
        <w:spacing w:before="70"/>
      </w:pPr>
    </w:p>
    <w:tbl>
      <w:tblPr>
        <w:tblStyle w:val="5"/>
        <w:tblW w:w="97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862"/>
        <w:gridCol w:w="3710"/>
        <w:gridCol w:w="859"/>
        <w:gridCol w:w="34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9751" w:type="dxa"/>
            <w:gridSpan w:val="5"/>
            <w:vAlign w:val="top"/>
          </w:tcPr>
          <w:p>
            <w:pPr>
              <w:spacing w:before="308" w:line="221" w:lineRule="auto"/>
              <w:ind w:left="199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30"/>
                <w:szCs w:val="30"/>
              </w:rPr>
              <w:t>部门预算项目支出绩效自评表（2023</w:t>
            </w:r>
            <w:r>
              <w:rPr>
                <w:rFonts w:ascii="黑体" w:hAnsi="黑体" w:eastAsia="黑体" w:cs="黑体"/>
                <w:spacing w:val="-57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4"/>
                <w:sz w:val="30"/>
                <w:szCs w:val="30"/>
              </w:rPr>
              <w:t>年度）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65" w:type="dxa"/>
            <w:gridSpan w:val="2"/>
            <w:vAlign w:val="top"/>
          </w:tcPr>
          <w:p>
            <w:pPr>
              <w:pStyle w:val="6"/>
              <w:spacing w:before="66" w:line="221" w:lineRule="auto"/>
              <w:ind w:left="117"/>
            </w:pPr>
            <w:r>
              <w:rPr>
                <w:spacing w:val="-3"/>
              </w:rPr>
              <w:t>项目名称</w:t>
            </w:r>
          </w:p>
        </w:tc>
        <w:tc>
          <w:tcPr>
            <w:tcW w:w="7986" w:type="dxa"/>
            <w:gridSpan w:val="3"/>
            <w:vAlign w:val="top"/>
          </w:tcPr>
          <w:p>
            <w:pPr>
              <w:pStyle w:val="6"/>
              <w:spacing w:before="67" w:line="220" w:lineRule="auto"/>
              <w:ind w:left="115"/>
            </w:pPr>
            <w:r>
              <w:t>51118123T000008642365-城乡义务</w:t>
            </w:r>
            <w:r>
              <w:rPr>
                <w:spacing w:val="-1"/>
              </w:rPr>
              <w:t>教育生均公用经费（小学）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765" w:type="dxa"/>
            <w:gridSpan w:val="2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116"/>
            </w:pPr>
            <w:r>
              <w:rPr>
                <w:spacing w:val="-3"/>
              </w:rPr>
              <w:t>主管部门</w:t>
            </w:r>
          </w:p>
        </w:tc>
        <w:tc>
          <w:tcPr>
            <w:tcW w:w="3710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113"/>
            </w:pPr>
            <w:r>
              <w:rPr>
                <w:spacing w:val="-4"/>
              </w:rPr>
              <w:t>教育局</w:t>
            </w:r>
          </w:p>
        </w:tc>
        <w:tc>
          <w:tcPr>
            <w:tcW w:w="859" w:type="dxa"/>
            <w:vAlign w:val="top"/>
          </w:tcPr>
          <w:p>
            <w:pPr>
              <w:spacing w:before="67" w:line="295" w:lineRule="auto"/>
              <w:ind w:left="112" w:right="118" w:firstLine="6"/>
              <w:jc w:val="both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实施单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 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位 （盖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章）</w:t>
            </w:r>
          </w:p>
        </w:tc>
        <w:tc>
          <w:tcPr>
            <w:tcW w:w="3417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818"/>
            </w:pPr>
            <w:r>
              <w:rPr>
                <w:spacing w:val="-2"/>
              </w:rPr>
              <w:t>峨眉山市大为镇小学校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03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306" w:lineRule="auto"/>
              <w:ind w:left="115" w:right="250" w:firstLine="2"/>
            </w:pPr>
            <w:r>
              <w:rPr>
                <w:spacing w:val="-4"/>
              </w:rPr>
              <w:t>项目基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本情况</w:t>
            </w:r>
          </w:p>
        </w:tc>
        <w:tc>
          <w:tcPr>
            <w:tcW w:w="862" w:type="dxa"/>
            <w:vMerge w:val="restart"/>
            <w:tcBorders>
              <w:bottom w:val="nil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313" w:lineRule="auto"/>
              <w:ind w:left="110" w:right="212" w:firstLine="14"/>
              <w:jc w:val="both"/>
            </w:pPr>
            <w:r>
              <w:rPr>
                <w:spacing w:val="-6"/>
              </w:rPr>
              <w:t>1.项目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年度目</w:t>
            </w:r>
            <w:r>
              <w:t xml:space="preserve"> </w:t>
            </w:r>
            <w:r>
              <w:rPr>
                <w:spacing w:val="-2"/>
              </w:rPr>
              <w:t>标完成</w:t>
            </w:r>
            <w:r>
              <w:t xml:space="preserve"> </w:t>
            </w:r>
            <w:r>
              <w:rPr>
                <w:spacing w:val="-3"/>
              </w:rPr>
              <w:t>情况</w:t>
            </w:r>
          </w:p>
        </w:tc>
        <w:tc>
          <w:tcPr>
            <w:tcW w:w="3710" w:type="dxa"/>
            <w:vAlign w:val="top"/>
          </w:tcPr>
          <w:p>
            <w:pPr>
              <w:pStyle w:val="6"/>
              <w:spacing w:before="68" w:line="220" w:lineRule="auto"/>
              <w:ind w:left="1321"/>
            </w:pPr>
            <w:r>
              <w:rPr>
                <w:spacing w:val="-2"/>
              </w:rPr>
              <w:t>项目年度目标</w:t>
            </w:r>
          </w:p>
        </w:tc>
        <w:tc>
          <w:tcPr>
            <w:tcW w:w="4276" w:type="dxa"/>
            <w:gridSpan w:val="2"/>
            <w:vAlign w:val="top"/>
          </w:tcPr>
          <w:p>
            <w:pPr>
              <w:spacing w:before="68" w:line="221" w:lineRule="auto"/>
              <w:ind w:left="14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年度目标完成情况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10" w:type="dxa"/>
            <w:vAlign w:val="top"/>
          </w:tcPr>
          <w:p>
            <w:pPr>
              <w:pStyle w:val="6"/>
              <w:spacing w:before="70" w:line="219" w:lineRule="auto"/>
              <w:ind w:left="145"/>
            </w:pPr>
            <w:r>
              <w:rPr>
                <w:spacing w:val="-4"/>
              </w:rPr>
              <w:t>目标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1：落实城乡义务教育经费保障机制。</w:t>
            </w:r>
          </w:p>
          <w:p>
            <w:pPr>
              <w:pStyle w:val="6"/>
              <w:spacing w:before="98" w:line="311" w:lineRule="auto"/>
              <w:ind w:left="113" w:right="103" w:firstLine="32"/>
            </w:pPr>
            <w:r>
              <w:rPr>
                <w:spacing w:val="-6"/>
              </w:rPr>
              <w:t>目标</w:t>
            </w:r>
            <w:r>
              <w:rPr>
                <w:spacing w:val="-26"/>
              </w:rPr>
              <w:t xml:space="preserve"> </w:t>
            </w:r>
            <w:r>
              <w:rPr>
                <w:spacing w:val="-6"/>
              </w:rPr>
              <w:t>2：实施免费义务教育，全面落实“三免</w:t>
            </w:r>
            <w:r>
              <w:t xml:space="preserve"> </w:t>
            </w:r>
            <w:r>
              <w:rPr>
                <w:spacing w:val="-2"/>
              </w:rPr>
              <w:t>一补</w:t>
            </w:r>
            <w:r>
              <w:rPr>
                <w:spacing w:val="-63"/>
              </w:rPr>
              <w:t xml:space="preserve"> </w:t>
            </w:r>
            <w:r>
              <w:rPr>
                <w:spacing w:val="-2"/>
              </w:rPr>
              <w:t>”政策，推进义务教育均衡发展和促进</w:t>
            </w:r>
            <w:r>
              <w:t xml:space="preserve">  </w:t>
            </w:r>
            <w:r>
              <w:rPr>
                <w:spacing w:val="-2"/>
              </w:rPr>
              <w:t>教育公平。</w:t>
            </w:r>
          </w:p>
          <w:p>
            <w:pPr>
              <w:pStyle w:val="6"/>
              <w:spacing w:before="25" w:line="294" w:lineRule="auto"/>
              <w:ind w:left="112" w:right="180" w:firstLine="32"/>
            </w:pPr>
            <w:r>
              <w:rPr>
                <w:spacing w:val="-3"/>
              </w:rPr>
              <w:t>目标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3：生均公用经费主要用于学校公用支</w:t>
            </w:r>
            <w:r>
              <w:t xml:space="preserve"> </w:t>
            </w:r>
            <w:r>
              <w:rPr>
                <w:spacing w:val="-1"/>
              </w:rPr>
              <w:t>出，保障学校教育教学秩序正常运转，完成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上级下达目标，全面发展义务教育事业。</w:t>
            </w:r>
          </w:p>
        </w:tc>
        <w:tc>
          <w:tcPr>
            <w:tcW w:w="4276" w:type="dxa"/>
            <w:gridSpan w:val="2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59" w:line="310" w:lineRule="auto"/>
              <w:ind w:left="112" w:right="107"/>
              <w:jc w:val="both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生均公用经费主要用于学校公用支出，保障学校教育</w:t>
            </w:r>
            <w:r>
              <w:rPr>
                <w:rFonts w:ascii="黑体" w:hAnsi="黑体" w:eastAsia="黑体" w:cs="黑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教学秩序正常运转，完成上级下达目标，全面发展义</w:t>
            </w:r>
            <w:r>
              <w:rPr>
                <w:rFonts w:ascii="黑体" w:hAnsi="黑体" w:eastAsia="黑体" w:cs="黑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务教育事业。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9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>
            <w:pPr>
              <w:pStyle w:val="6"/>
              <w:spacing w:before="71" w:line="301" w:lineRule="auto"/>
              <w:ind w:left="111" w:right="212" w:firstLine="2"/>
              <w:jc w:val="both"/>
            </w:pPr>
            <w:r>
              <w:rPr>
                <w:spacing w:val="-3"/>
              </w:rPr>
              <w:t>2.项目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实施内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容及过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程概述</w:t>
            </w:r>
          </w:p>
        </w:tc>
        <w:tc>
          <w:tcPr>
            <w:tcW w:w="7986" w:type="dxa"/>
            <w:gridSpan w:val="3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307" w:lineRule="auto"/>
              <w:ind w:left="112" w:right="136"/>
            </w:pPr>
            <w:r>
              <w:t>落实城乡义务教育经费保障机制。保障学校教育教学秩序正常运转，完成上</w:t>
            </w:r>
            <w:r>
              <w:rPr>
                <w:spacing w:val="-1"/>
              </w:rPr>
              <w:t>级下达目标，全面发展</w:t>
            </w:r>
            <w:r>
              <w:t xml:space="preserve"> </w:t>
            </w:r>
            <w:r>
              <w:rPr>
                <w:spacing w:val="-2"/>
              </w:rPr>
              <w:t>义务教育事业。</w:t>
            </w:r>
          </w:p>
        </w:tc>
      </w:tr>
    </w:tbl>
    <w:p>
      <w:pPr>
        <w:spacing w:line="187" w:lineRule="exact"/>
        <w:rPr>
          <w:rFonts w:ascii="Arial"/>
          <w:sz w:val="16"/>
        </w:rPr>
      </w:pPr>
    </w:p>
    <w:p>
      <w:pPr>
        <w:spacing w:line="187" w:lineRule="exact"/>
        <w:rPr>
          <w:rFonts w:ascii="Arial" w:hAnsi="Arial" w:eastAsia="Arial" w:cs="Arial"/>
          <w:sz w:val="16"/>
          <w:szCs w:val="16"/>
        </w:rPr>
        <w:sectPr>
          <w:footerReference r:id="rId36" w:type="default"/>
          <w:pgSz w:w="11906" w:h="16839"/>
          <w:pgMar w:top="400" w:right="1074" w:bottom="1767" w:left="1075" w:header="0" w:footer="1601" w:gutter="0"/>
          <w:cols w:space="720" w:num="1"/>
        </w:sectPr>
      </w:pPr>
    </w:p>
    <w:p>
      <w:pPr>
        <w:spacing w:before="47"/>
      </w:pPr>
    </w:p>
    <w:p>
      <w:pPr>
        <w:spacing w:before="47"/>
      </w:pPr>
    </w:p>
    <w:p>
      <w:pPr>
        <w:spacing w:before="47"/>
      </w:pPr>
    </w:p>
    <w:tbl>
      <w:tblPr>
        <w:tblStyle w:val="5"/>
        <w:tblW w:w="97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862"/>
        <w:gridCol w:w="867"/>
        <w:gridCol w:w="1321"/>
        <w:gridCol w:w="513"/>
        <w:gridCol w:w="613"/>
        <w:gridCol w:w="396"/>
        <w:gridCol w:w="859"/>
        <w:gridCol w:w="486"/>
        <w:gridCol w:w="486"/>
        <w:gridCol w:w="24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903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311" w:lineRule="auto"/>
              <w:ind w:left="124" w:right="41" w:firstLine="63"/>
              <w:jc w:val="both"/>
            </w:pPr>
            <w:r>
              <w:rPr>
                <w:spacing w:val="-3"/>
              </w:rPr>
              <w:t>预算执</w:t>
            </w:r>
            <w:r>
              <w:t xml:space="preserve">  </w:t>
            </w:r>
            <w:r>
              <w:rPr>
                <w:spacing w:val="18"/>
              </w:rPr>
              <w:t>行情况</w:t>
            </w:r>
            <w:r>
              <w:t xml:space="preserve">  </w:t>
            </w:r>
            <w:r>
              <w:rPr>
                <w:spacing w:val="-9"/>
              </w:rPr>
              <w:t>（10</w:t>
            </w:r>
            <w:r>
              <w:rPr>
                <w:spacing w:val="-35"/>
              </w:rPr>
              <w:t xml:space="preserve"> </w:t>
            </w:r>
            <w:r>
              <w:rPr>
                <w:spacing w:val="-9"/>
              </w:rPr>
              <w:t>分）</w:t>
            </w:r>
          </w:p>
        </w:tc>
        <w:tc>
          <w:tcPr>
            <w:tcW w:w="862" w:type="dxa"/>
            <w:tcBorders>
              <w:top w:val="nil"/>
            </w:tcBorders>
            <w:vAlign w:val="top"/>
          </w:tcPr>
          <w:p>
            <w:pPr>
              <w:pStyle w:val="6"/>
              <w:spacing w:before="70" w:line="220" w:lineRule="auto"/>
              <w:ind w:left="165"/>
            </w:pPr>
            <w:r>
              <w:rPr>
                <w:spacing w:val="-3"/>
              </w:rPr>
              <w:t>年度预</w:t>
            </w:r>
          </w:p>
          <w:p>
            <w:pPr>
              <w:pStyle w:val="6"/>
              <w:spacing w:before="98" w:line="283" w:lineRule="auto"/>
              <w:ind w:left="254" w:right="106" w:hanging="141"/>
            </w:pPr>
            <w:r>
              <w:rPr>
                <w:spacing w:val="-21"/>
              </w:rPr>
              <w:t>算数（万</w:t>
            </w:r>
            <w:r>
              <w:t xml:space="preserve"> </w:t>
            </w:r>
            <w:r>
              <w:rPr>
                <w:spacing w:val="-5"/>
              </w:rPr>
              <w:t>元）</w:t>
            </w:r>
          </w:p>
        </w:tc>
        <w:tc>
          <w:tcPr>
            <w:tcW w:w="867" w:type="dxa"/>
            <w:tcBorders>
              <w:top w:val="nil"/>
            </w:tcBorders>
            <w:vAlign w:val="top"/>
          </w:tcPr>
          <w:p>
            <w:pPr>
              <w:pStyle w:val="6"/>
              <w:spacing w:before="225" w:line="307" w:lineRule="auto"/>
              <w:ind w:left="347" w:right="162" w:hanging="180"/>
            </w:pPr>
            <w:r>
              <w:rPr>
                <w:spacing w:val="-3"/>
              </w:rPr>
              <w:t>年初预</w:t>
            </w:r>
            <w:r>
              <w:t xml:space="preserve"> 算</w:t>
            </w:r>
          </w:p>
        </w:tc>
        <w:tc>
          <w:tcPr>
            <w:tcW w:w="1321" w:type="dxa"/>
            <w:tcBorders>
              <w:top w:val="nil"/>
            </w:tcBorders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126"/>
            </w:pPr>
            <w:r>
              <w:rPr>
                <w:spacing w:val="-2"/>
              </w:rPr>
              <w:t>调整后预算数</w:t>
            </w:r>
          </w:p>
        </w:tc>
        <w:tc>
          <w:tcPr>
            <w:tcW w:w="1522" w:type="dxa"/>
            <w:gridSpan w:val="3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317"/>
            </w:pPr>
            <w:r>
              <w:rPr>
                <w:spacing w:val="-2"/>
              </w:rPr>
              <w:t>预算执行数</w:t>
            </w:r>
          </w:p>
        </w:tc>
        <w:tc>
          <w:tcPr>
            <w:tcW w:w="859" w:type="dxa"/>
            <w:tcBorders>
              <w:top w:val="nil"/>
            </w:tcBorders>
            <w:vAlign w:val="top"/>
          </w:tcPr>
          <w:p>
            <w:pPr>
              <w:pStyle w:val="6"/>
              <w:spacing w:before="225" w:line="307" w:lineRule="auto"/>
              <w:ind w:left="258" w:right="156" w:hanging="92"/>
            </w:pPr>
            <w:r>
              <w:rPr>
                <w:spacing w:val="-3"/>
              </w:rPr>
              <w:t>预算执</w:t>
            </w:r>
            <w:r>
              <w:t xml:space="preserve"> </w:t>
            </w:r>
            <w:r>
              <w:rPr>
                <w:spacing w:val="-5"/>
              </w:rPr>
              <w:t>行率</w:t>
            </w:r>
          </w:p>
        </w:tc>
        <w:tc>
          <w:tcPr>
            <w:tcW w:w="486" w:type="dxa"/>
            <w:tcBorders>
              <w:top w:val="nil"/>
            </w:tcBorders>
            <w:textDirection w:val="tbRlV"/>
            <w:vAlign w:val="top"/>
          </w:tcPr>
          <w:p>
            <w:pPr>
              <w:pStyle w:val="6"/>
              <w:spacing w:before="149" w:line="209" w:lineRule="auto"/>
              <w:ind w:left="226"/>
            </w:pPr>
            <w:r>
              <w:t>权</w:t>
            </w:r>
            <w:r>
              <w:rPr>
                <w:spacing w:val="41"/>
              </w:rPr>
              <w:t xml:space="preserve"> </w:t>
            </w:r>
            <w:r>
              <w:t>重</w:t>
            </w:r>
          </w:p>
        </w:tc>
        <w:tc>
          <w:tcPr>
            <w:tcW w:w="486" w:type="dxa"/>
            <w:tcBorders>
              <w:top w:val="nil"/>
            </w:tcBorders>
            <w:textDirection w:val="tbRlV"/>
            <w:vAlign w:val="top"/>
          </w:tcPr>
          <w:p>
            <w:pPr>
              <w:pStyle w:val="6"/>
              <w:spacing w:before="149" w:line="207" w:lineRule="auto"/>
              <w:ind w:left="226"/>
            </w:pPr>
            <w:r>
              <w:t>得</w:t>
            </w:r>
            <w:r>
              <w:rPr>
                <w:spacing w:val="41"/>
              </w:rPr>
              <w:t xml:space="preserve"> </w:t>
            </w:r>
            <w:r>
              <w:t>分</w:t>
            </w:r>
          </w:p>
        </w:tc>
        <w:tc>
          <w:tcPr>
            <w:tcW w:w="2445" w:type="dxa"/>
            <w:tcBorders>
              <w:top w:val="nil"/>
            </w:tcBorders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3" w:lineRule="auto"/>
              <w:ind w:left="1049"/>
            </w:pPr>
            <w:r>
              <w:rPr>
                <w:spacing w:val="-6"/>
              </w:rPr>
              <w:t>原因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>
            <w:pPr>
              <w:pStyle w:val="6"/>
              <w:spacing w:before="83" w:line="220" w:lineRule="auto"/>
              <w:ind w:left="255"/>
            </w:pPr>
            <w:r>
              <w:rPr>
                <w:spacing w:val="-5"/>
              </w:rPr>
              <w:t>总额</w:t>
            </w:r>
          </w:p>
        </w:tc>
        <w:tc>
          <w:tcPr>
            <w:tcW w:w="867" w:type="dxa"/>
            <w:vAlign w:val="top"/>
          </w:tcPr>
          <w:p>
            <w:pPr>
              <w:pStyle w:val="6"/>
              <w:spacing w:before="111" w:line="183" w:lineRule="auto"/>
              <w:ind w:left="259"/>
            </w:pPr>
            <w:r>
              <w:rPr>
                <w:spacing w:val="-2"/>
              </w:rPr>
              <w:t>0.00</w:t>
            </w:r>
          </w:p>
        </w:tc>
        <w:tc>
          <w:tcPr>
            <w:tcW w:w="1321" w:type="dxa"/>
            <w:vAlign w:val="top"/>
          </w:tcPr>
          <w:p>
            <w:pPr>
              <w:pStyle w:val="6"/>
              <w:spacing w:before="110" w:line="184" w:lineRule="auto"/>
              <w:ind w:left="452"/>
            </w:pPr>
            <w:r>
              <w:rPr>
                <w:spacing w:val="-4"/>
              </w:rPr>
              <w:t>14.41</w:t>
            </w:r>
          </w:p>
        </w:tc>
        <w:tc>
          <w:tcPr>
            <w:tcW w:w="1522" w:type="dxa"/>
            <w:gridSpan w:val="3"/>
            <w:vAlign w:val="top"/>
          </w:tcPr>
          <w:p>
            <w:pPr>
              <w:pStyle w:val="6"/>
              <w:spacing w:before="111" w:line="183" w:lineRule="auto"/>
              <w:ind w:left="588"/>
            </w:pPr>
            <w:r>
              <w:rPr>
                <w:spacing w:val="-2"/>
              </w:rPr>
              <w:t>8.63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82"/>
              <w:ind w:left="168"/>
            </w:pPr>
            <w:r>
              <w:rPr>
                <w:spacing w:val="-2"/>
              </w:rPr>
              <w:t>59.92%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110" w:line="184" w:lineRule="auto"/>
              <w:ind w:left="170"/>
            </w:pPr>
            <w:r>
              <w:rPr>
                <w:spacing w:val="-10"/>
              </w:rPr>
              <w:t>10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110" w:line="184" w:lineRule="auto"/>
              <w:ind w:left="172"/>
            </w:pPr>
            <w:r>
              <w:rPr>
                <w:spacing w:val="-10"/>
              </w:rPr>
              <w:t>10</w:t>
            </w:r>
          </w:p>
        </w:tc>
        <w:tc>
          <w:tcPr>
            <w:tcW w:w="244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>
            <w:pPr>
              <w:pStyle w:val="6"/>
              <w:spacing w:before="67" w:line="283" w:lineRule="auto"/>
              <w:ind w:left="163" w:right="106" w:hanging="51"/>
            </w:pPr>
            <w:r>
              <w:rPr>
                <w:spacing w:val="-21"/>
              </w:rPr>
              <w:t>其中：财</w:t>
            </w:r>
            <w:r>
              <w:t xml:space="preserve"> </w:t>
            </w:r>
            <w:r>
              <w:rPr>
                <w:spacing w:val="-3"/>
              </w:rPr>
              <w:t>政资金</w:t>
            </w:r>
          </w:p>
        </w:tc>
        <w:tc>
          <w:tcPr>
            <w:tcW w:w="867" w:type="dxa"/>
            <w:vAlign w:val="top"/>
          </w:tcPr>
          <w:p>
            <w:pPr>
              <w:pStyle w:val="6"/>
              <w:spacing w:before="250" w:line="183" w:lineRule="auto"/>
              <w:ind w:left="259"/>
            </w:pPr>
            <w:r>
              <w:rPr>
                <w:spacing w:val="-2"/>
              </w:rPr>
              <w:t>0.00</w:t>
            </w:r>
          </w:p>
        </w:tc>
        <w:tc>
          <w:tcPr>
            <w:tcW w:w="1321" w:type="dxa"/>
            <w:vAlign w:val="top"/>
          </w:tcPr>
          <w:p>
            <w:pPr>
              <w:pStyle w:val="6"/>
              <w:spacing w:before="249" w:line="184" w:lineRule="auto"/>
              <w:ind w:left="452"/>
            </w:pPr>
            <w:r>
              <w:rPr>
                <w:spacing w:val="-4"/>
              </w:rPr>
              <w:t>14.41</w:t>
            </w:r>
          </w:p>
        </w:tc>
        <w:tc>
          <w:tcPr>
            <w:tcW w:w="1522" w:type="dxa"/>
            <w:gridSpan w:val="3"/>
            <w:vAlign w:val="top"/>
          </w:tcPr>
          <w:p>
            <w:pPr>
              <w:pStyle w:val="6"/>
              <w:spacing w:before="250" w:line="183" w:lineRule="auto"/>
              <w:ind w:left="588"/>
            </w:pPr>
            <w:r>
              <w:rPr>
                <w:spacing w:val="-2"/>
              </w:rPr>
              <w:t>8.63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221"/>
              <w:ind w:left="168"/>
            </w:pPr>
            <w:r>
              <w:rPr>
                <w:spacing w:val="-2"/>
              </w:rPr>
              <w:t>59.92%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22" w:line="225" w:lineRule="auto"/>
              <w:ind w:left="202"/>
            </w:pPr>
            <w:r>
              <w:t>/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22" w:line="225" w:lineRule="auto"/>
              <w:ind w:left="203"/>
            </w:pPr>
            <w:r>
              <w:t>/</w:t>
            </w:r>
          </w:p>
        </w:tc>
        <w:tc>
          <w:tcPr>
            <w:tcW w:w="24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>
            <w:pPr>
              <w:pStyle w:val="6"/>
              <w:spacing w:before="68" w:line="221" w:lineRule="auto"/>
              <w:ind w:left="165"/>
            </w:pPr>
            <w:r>
              <w:rPr>
                <w:spacing w:val="-3"/>
              </w:rPr>
              <w:t>财政专</w:t>
            </w:r>
          </w:p>
          <w:p>
            <w:pPr>
              <w:pStyle w:val="6"/>
              <w:spacing w:before="96" w:line="220" w:lineRule="auto"/>
              <w:ind w:left="165"/>
            </w:pPr>
            <w:r>
              <w:rPr>
                <w:spacing w:val="-3"/>
              </w:rPr>
              <w:t>户管理</w:t>
            </w:r>
          </w:p>
          <w:p>
            <w:pPr>
              <w:pStyle w:val="6"/>
              <w:spacing w:before="96" w:line="222" w:lineRule="auto"/>
              <w:ind w:left="261"/>
            </w:pPr>
            <w:r>
              <w:rPr>
                <w:spacing w:val="-8"/>
              </w:rPr>
              <w:t>资金</w:t>
            </w:r>
          </w:p>
        </w:tc>
        <w:tc>
          <w:tcPr>
            <w:tcW w:w="867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3" w:lineRule="auto"/>
              <w:ind w:left="259"/>
            </w:pPr>
            <w:r>
              <w:rPr>
                <w:spacing w:val="-2"/>
              </w:rPr>
              <w:t>0.00</w:t>
            </w:r>
          </w:p>
        </w:tc>
        <w:tc>
          <w:tcPr>
            <w:tcW w:w="1321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3" w:lineRule="auto"/>
              <w:ind w:left="486"/>
            </w:pPr>
            <w:r>
              <w:rPr>
                <w:spacing w:val="-2"/>
              </w:rPr>
              <w:t>0.00</w:t>
            </w:r>
          </w:p>
        </w:tc>
        <w:tc>
          <w:tcPr>
            <w:tcW w:w="1522" w:type="dxa"/>
            <w:gridSpan w:val="3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3" w:lineRule="auto"/>
              <w:ind w:left="588"/>
            </w:pPr>
            <w:r>
              <w:rPr>
                <w:spacing w:val="-2"/>
              </w:rPr>
              <w:t>0.00</w:t>
            </w:r>
          </w:p>
        </w:tc>
        <w:tc>
          <w:tcPr>
            <w:tcW w:w="859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/>
              <w:ind w:left="211"/>
            </w:pPr>
            <w:r>
              <w:rPr>
                <w:spacing w:val="-2"/>
              </w:rPr>
              <w:t>0.00%</w:t>
            </w:r>
          </w:p>
        </w:tc>
        <w:tc>
          <w:tcPr>
            <w:tcW w:w="486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5" w:lineRule="auto"/>
              <w:ind w:left="202"/>
            </w:pPr>
            <w:r>
              <w:t>/</w:t>
            </w:r>
          </w:p>
        </w:tc>
        <w:tc>
          <w:tcPr>
            <w:tcW w:w="486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5" w:lineRule="auto"/>
              <w:ind w:left="203"/>
            </w:pPr>
            <w:r>
              <w:t>/</w:t>
            </w:r>
          </w:p>
        </w:tc>
        <w:tc>
          <w:tcPr>
            <w:tcW w:w="24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>
            <w:pPr>
              <w:pStyle w:val="6"/>
              <w:spacing w:before="69" w:line="282" w:lineRule="auto"/>
              <w:ind w:left="346" w:right="159" w:hanging="180"/>
            </w:pPr>
            <w:r>
              <w:rPr>
                <w:spacing w:val="-3"/>
              </w:rPr>
              <w:t>单位资</w:t>
            </w:r>
            <w:r>
              <w:t xml:space="preserve"> 金</w:t>
            </w:r>
          </w:p>
        </w:tc>
        <w:tc>
          <w:tcPr>
            <w:tcW w:w="867" w:type="dxa"/>
            <w:vAlign w:val="top"/>
          </w:tcPr>
          <w:p>
            <w:pPr>
              <w:pStyle w:val="6"/>
              <w:spacing w:before="253" w:line="183" w:lineRule="auto"/>
              <w:ind w:left="259"/>
            </w:pPr>
            <w:r>
              <w:rPr>
                <w:spacing w:val="-2"/>
              </w:rPr>
              <w:t>0.00</w:t>
            </w:r>
          </w:p>
        </w:tc>
        <w:tc>
          <w:tcPr>
            <w:tcW w:w="1321" w:type="dxa"/>
            <w:vAlign w:val="top"/>
          </w:tcPr>
          <w:p>
            <w:pPr>
              <w:pStyle w:val="6"/>
              <w:spacing w:before="253" w:line="183" w:lineRule="auto"/>
              <w:ind w:left="486"/>
            </w:pPr>
            <w:r>
              <w:rPr>
                <w:spacing w:val="-2"/>
              </w:rPr>
              <w:t>0.00</w:t>
            </w:r>
          </w:p>
        </w:tc>
        <w:tc>
          <w:tcPr>
            <w:tcW w:w="1522" w:type="dxa"/>
            <w:gridSpan w:val="3"/>
            <w:vAlign w:val="top"/>
          </w:tcPr>
          <w:p>
            <w:pPr>
              <w:pStyle w:val="6"/>
              <w:spacing w:before="253" w:line="183" w:lineRule="auto"/>
              <w:ind w:left="588"/>
            </w:pPr>
            <w:r>
              <w:rPr>
                <w:spacing w:val="-2"/>
              </w:rPr>
              <w:t>0.00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224"/>
              <w:ind w:left="211"/>
            </w:pPr>
            <w:r>
              <w:rPr>
                <w:spacing w:val="-2"/>
              </w:rPr>
              <w:t>0.00%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25" w:line="225" w:lineRule="auto"/>
              <w:ind w:left="202"/>
            </w:pPr>
            <w:r>
              <w:t>/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25" w:line="225" w:lineRule="auto"/>
              <w:ind w:left="203"/>
            </w:pPr>
            <w:r>
              <w:t>/</w:t>
            </w:r>
          </w:p>
        </w:tc>
        <w:tc>
          <w:tcPr>
            <w:tcW w:w="24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>
            <w:pPr>
              <w:pStyle w:val="6"/>
              <w:spacing w:before="69" w:line="282" w:lineRule="auto"/>
              <w:ind w:left="345" w:right="159" w:hanging="180"/>
            </w:pPr>
            <w:r>
              <w:rPr>
                <w:spacing w:val="-3"/>
              </w:rPr>
              <w:t>其他资</w:t>
            </w:r>
            <w:r>
              <w:t xml:space="preserve"> 金</w:t>
            </w:r>
          </w:p>
        </w:tc>
        <w:tc>
          <w:tcPr>
            <w:tcW w:w="8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Align w:val="top"/>
          </w:tcPr>
          <w:p>
            <w:pPr>
              <w:pStyle w:val="6"/>
              <w:spacing w:before="224" w:line="225" w:lineRule="auto"/>
              <w:ind w:left="202"/>
            </w:pPr>
            <w:r>
              <w:t>/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24" w:line="225" w:lineRule="auto"/>
              <w:ind w:left="203"/>
            </w:pPr>
            <w:r>
              <w:t>/</w:t>
            </w:r>
          </w:p>
        </w:tc>
        <w:tc>
          <w:tcPr>
            <w:tcW w:w="24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903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311" w:lineRule="auto"/>
              <w:ind w:left="187" w:right="178" w:firstLine="2"/>
              <w:jc w:val="both"/>
            </w:pPr>
            <w:r>
              <w:rPr>
                <w:spacing w:val="-4"/>
              </w:rPr>
              <w:t>绩效指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标（90</w:t>
            </w:r>
            <w:r>
              <w:rPr>
                <w:spacing w:val="2"/>
              </w:rPr>
              <w:t xml:space="preserve"> </w:t>
            </w:r>
            <w:r>
              <w:rPr>
                <w:spacing w:val="40"/>
              </w:rPr>
              <w:t>分）</w:t>
            </w:r>
          </w:p>
        </w:tc>
        <w:tc>
          <w:tcPr>
            <w:tcW w:w="862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307" w:lineRule="auto"/>
              <w:ind w:left="344" w:right="159" w:hanging="177"/>
            </w:pPr>
            <w:r>
              <w:rPr>
                <w:spacing w:val="-4"/>
              </w:rPr>
              <w:t>一级指</w:t>
            </w:r>
            <w:r>
              <w:rPr>
                <w:spacing w:val="1"/>
              </w:rPr>
              <w:t xml:space="preserve"> </w:t>
            </w:r>
            <w:r>
              <w:t>标</w:t>
            </w:r>
          </w:p>
        </w:tc>
        <w:tc>
          <w:tcPr>
            <w:tcW w:w="867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307" w:lineRule="auto"/>
              <w:ind w:left="346" w:right="162" w:hanging="177"/>
            </w:pPr>
            <w:r>
              <w:rPr>
                <w:spacing w:val="-4"/>
              </w:rPr>
              <w:t>二级指</w:t>
            </w:r>
            <w:r>
              <w:rPr>
                <w:spacing w:val="1"/>
              </w:rPr>
              <w:t xml:space="preserve"> </w:t>
            </w:r>
            <w:r>
              <w:t>标</w:t>
            </w:r>
          </w:p>
        </w:tc>
        <w:tc>
          <w:tcPr>
            <w:tcW w:w="1321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1" w:lineRule="auto"/>
              <w:ind w:left="305"/>
            </w:pPr>
            <w:r>
              <w:rPr>
                <w:spacing w:val="-2"/>
              </w:rPr>
              <w:t>三级指标</w:t>
            </w:r>
          </w:p>
        </w:tc>
        <w:tc>
          <w:tcPr>
            <w:tcW w:w="513" w:type="dxa"/>
            <w:textDirection w:val="tbRlV"/>
            <w:vAlign w:val="top"/>
          </w:tcPr>
          <w:p>
            <w:pPr>
              <w:pStyle w:val="6"/>
              <w:spacing w:before="162" w:line="209" w:lineRule="auto"/>
              <w:ind w:left="68"/>
            </w:pPr>
            <w:r>
              <w:t>指</w:t>
            </w:r>
            <w:r>
              <w:rPr>
                <w:spacing w:val="42"/>
              </w:rPr>
              <w:t xml:space="preserve"> </w:t>
            </w:r>
            <w:r>
              <w:t>标</w:t>
            </w:r>
            <w:r>
              <w:rPr>
                <w:spacing w:val="42"/>
              </w:rPr>
              <w:t xml:space="preserve"> </w:t>
            </w:r>
            <w:r>
              <w:t>性</w:t>
            </w:r>
            <w:r>
              <w:rPr>
                <w:spacing w:val="41"/>
              </w:rPr>
              <w:t xml:space="preserve"> </w:t>
            </w:r>
            <w:r>
              <w:t>质</w:t>
            </w:r>
          </w:p>
        </w:tc>
        <w:tc>
          <w:tcPr>
            <w:tcW w:w="613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307" w:lineRule="auto"/>
              <w:ind w:left="220" w:right="123" w:hanging="86"/>
            </w:pPr>
            <w:r>
              <w:rPr>
                <w:spacing w:val="-5"/>
              </w:rPr>
              <w:t>指标</w:t>
            </w:r>
            <w:r>
              <w:t xml:space="preserve"> 值</w:t>
            </w:r>
          </w:p>
        </w:tc>
        <w:tc>
          <w:tcPr>
            <w:tcW w:w="396" w:type="dxa"/>
            <w:textDirection w:val="tbRlV"/>
            <w:vAlign w:val="top"/>
          </w:tcPr>
          <w:p>
            <w:pPr>
              <w:pStyle w:val="6"/>
              <w:spacing w:before="104" w:line="209" w:lineRule="auto"/>
              <w:ind w:left="68"/>
            </w:pPr>
            <w:r>
              <w:t>度</w:t>
            </w:r>
            <w:r>
              <w:rPr>
                <w:spacing w:val="42"/>
              </w:rPr>
              <w:t xml:space="preserve"> </w:t>
            </w:r>
            <w:r>
              <w:t>量</w:t>
            </w:r>
            <w:r>
              <w:rPr>
                <w:spacing w:val="42"/>
              </w:rPr>
              <w:t xml:space="preserve"> </w:t>
            </w:r>
            <w:r>
              <w:t>单</w:t>
            </w:r>
            <w:r>
              <w:rPr>
                <w:spacing w:val="41"/>
              </w:rPr>
              <w:t xml:space="preserve"> </w:t>
            </w:r>
            <w:r>
              <w:t>位</w:t>
            </w:r>
          </w:p>
        </w:tc>
        <w:tc>
          <w:tcPr>
            <w:tcW w:w="859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166"/>
            </w:pPr>
            <w:r>
              <w:rPr>
                <w:spacing w:val="-3"/>
              </w:rPr>
              <w:t>完成值</w:t>
            </w:r>
          </w:p>
        </w:tc>
        <w:tc>
          <w:tcPr>
            <w:tcW w:w="486" w:type="dxa"/>
            <w:textDirection w:val="tbRlV"/>
            <w:vAlign w:val="top"/>
          </w:tcPr>
          <w:p>
            <w:pPr>
              <w:pStyle w:val="6"/>
              <w:spacing w:before="149" w:line="209" w:lineRule="auto"/>
              <w:ind w:left="380"/>
            </w:pPr>
            <w:r>
              <w:t>权</w:t>
            </w:r>
            <w:r>
              <w:rPr>
                <w:spacing w:val="41"/>
              </w:rPr>
              <w:t xml:space="preserve"> </w:t>
            </w:r>
            <w:r>
              <w:t>重</w:t>
            </w:r>
          </w:p>
        </w:tc>
        <w:tc>
          <w:tcPr>
            <w:tcW w:w="486" w:type="dxa"/>
            <w:textDirection w:val="tbRlV"/>
            <w:vAlign w:val="top"/>
          </w:tcPr>
          <w:p>
            <w:pPr>
              <w:pStyle w:val="6"/>
              <w:spacing w:before="149" w:line="207" w:lineRule="auto"/>
              <w:ind w:left="380"/>
            </w:pPr>
            <w:r>
              <w:t>得</w:t>
            </w:r>
            <w:r>
              <w:rPr>
                <w:spacing w:val="41"/>
              </w:rPr>
              <w:t xml:space="preserve"> </w:t>
            </w:r>
            <w:r>
              <w:t>分</w:t>
            </w:r>
          </w:p>
        </w:tc>
        <w:tc>
          <w:tcPr>
            <w:tcW w:w="2445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599"/>
            </w:pPr>
            <w:r>
              <w:rPr>
                <w:spacing w:val="-2"/>
              </w:rPr>
              <w:t>未完成原因分析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307" w:lineRule="auto"/>
              <w:ind w:left="344" w:right="159" w:hanging="180"/>
            </w:pPr>
            <w:r>
              <w:rPr>
                <w:spacing w:val="-3"/>
              </w:rPr>
              <w:t>产出指</w:t>
            </w:r>
            <w:r>
              <w:t xml:space="preserve"> 标</w:t>
            </w:r>
          </w:p>
        </w:tc>
        <w:tc>
          <w:tcPr>
            <w:tcW w:w="867" w:type="dxa"/>
            <w:vMerge w:val="restart"/>
            <w:tcBorders>
              <w:bottom w:val="nil"/>
            </w:tcBorders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307" w:lineRule="auto"/>
              <w:ind w:left="347" w:right="162" w:hanging="179"/>
            </w:pPr>
            <w:r>
              <w:rPr>
                <w:spacing w:val="-3"/>
              </w:rPr>
              <w:t>数量指</w:t>
            </w:r>
            <w:r>
              <w:t xml:space="preserve"> 标</w:t>
            </w:r>
          </w:p>
        </w:tc>
        <w:tc>
          <w:tcPr>
            <w:tcW w:w="1321" w:type="dxa"/>
            <w:vAlign w:val="top"/>
          </w:tcPr>
          <w:p>
            <w:pPr>
              <w:pStyle w:val="6"/>
              <w:spacing w:before="69" w:line="282" w:lineRule="auto"/>
              <w:ind w:left="126" w:right="117" w:hanging="1"/>
            </w:pPr>
            <w:r>
              <w:rPr>
                <w:spacing w:val="-2"/>
              </w:rPr>
              <w:t>享受免费义务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教育学生人数</w:t>
            </w:r>
          </w:p>
        </w:tc>
        <w:tc>
          <w:tcPr>
            <w:tcW w:w="513" w:type="dxa"/>
            <w:vAlign w:val="top"/>
          </w:tcPr>
          <w:p>
            <w:pPr>
              <w:pStyle w:val="6"/>
              <w:spacing w:before="291" w:line="141" w:lineRule="exact"/>
              <w:ind w:left="189"/>
            </w:pPr>
            <w:r>
              <w:rPr>
                <w:spacing w:val="18"/>
                <w:w w:val="125"/>
                <w:position w:val="-2"/>
              </w:rPr>
              <w:t>=</w:t>
            </w:r>
          </w:p>
        </w:tc>
        <w:tc>
          <w:tcPr>
            <w:tcW w:w="613" w:type="dxa"/>
            <w:vAlign w:val="top"/>
          </w:tcPr>
          <w:p>
            <w:pPr>
              <w:pStyle w:val="6"/>
              <w:spacing w:before="252" w:line="184" w:lineRule="auto"/>
              <w:ind w:left="190"/>
            </w:pPr>
            <w:r>
              <w:rPr>
                <w:spacing w:val="-7"/>
              </w:rPr>
              <w:t>132</w:t>
            </w:r>
          </w:p>
        </w:tc>
        <w:tc>
          <w:tcPr>
            <w:tcW w:w="396" w:type="dxa"/>
            <w:vAlign w:val="top"/>
          </w:tcPr>
          <w:p>
            <w:pPr>
              <w:pStyle w:val="6"/>
              <w:spacing w:before="224" w:line="223" w:lineRule="auto"/>
              <w:ind w:left="115"/>
            </w:pPr>
            <w:r>
              <w:t>人</w:t>
            </w:r>
          </w:p>
        </w:tc>
        <w:tc>
          <w:tcPr>
            <w:tcW w:w="859" w:type="dxa"/>
            <w:vAlign w:val="top"/>
          </w:tcPr>
          <w:p>
            <w:pPr>
              <w:spacing w:before="252" w:line="175" w:lineRule="auto"/>
              <w:ind w:left="301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8"/>
                <w:sz w:val="16"/>
                <w:szCs w:val="16"/>
              </w:rPr>
              <w:t>132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2" w:line="184" w:lineRule="auto"/>
              <w:ind w:left="170"/>
            </w:pPr>
            <w:r>
              <w:rPr>
                <w:spacing w:val="-10"/>
              </w:rPr>
              <w:t>10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2" w:line="184" w:lineRule="auto"/>
              <w:ind w:left="172"/>
            </w:pPr>
            <w:r>
              <w:rPr>
                <w:spacing w:val="-10"/>
              </w:rPr>
              <w:t>10</w:t>
            </w:r>
          </w:p>
        </w:tc>
        <w:tc>
          <w:tcPr>
            <w:tcW w:w="2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1" w:type="dxa"/>
            <w:vAlign w:val="top"/>
          </w:tcPr>
          <w:p>
            <w:pPr>
              <w:pStyle w:val="6"/>
              <w:spacing w:before="69" w:line="282" w:lineRule="auto"/>
              <w:ind w:left="395" w:right="117" w:hanging="268"/>
            </w:pPr>
            <w:r>
              <w:rPr>
                <w:spacing w:val="-2"/>
              </w:rPr>
              <w:t>义务教育学生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入学率</w:t>
            </w:r>
          </w:p>
        </w:tc>
        <w:tc>
          <w:tcPr>
            <w:tcW w:w="513" w:type="dxa"/>
            <w:vAlign w:val="top"/>
          </w:tcPr>
          <w:p>
            <w:pPr>
              <w:pStyle w:val="6"/>
              <w:spacing w:before="290" w:line="142" w:lineRule="exact"/>
              <w:ind w:left="189"/>
            </w:pPr>
            <w:r>
              <w:rPr>
                <w:spacing w:val="18"/>
                <w:w w:val="125"/>
                <w:position w:val="-2"/>
              </w:rPr>
              <w:t>=</w:t>
            </w:r>
          </w:p>
        </w:tc>
        <w:tc>
          <w:tcPr>
            <w:tcW w:w="613" w:type="dxa"/>
            <w:vAlign w:val="top"/>
          </w:tcPr>
          <w:p>
            <w:pPr>
              <w:pStyle w:val="6"/>
              <w:spacing w:before="251" w:line="184" w:lineRule="auto"/>
              <w:ind w:left="190"/>
            </w:pPr>
            <w:r>
              <w:rPr>
                <w:spacing w:val="-7"/>
              </w:rPr>
              <w:t>100</w:t>
            </w:r>
          </w:p>
        </w:tc>
        <w:tc>
          <w:tcPr>
            <w:tcW w:w="396" w:type="dxa"/>
            <w:vAlign w:val="top"/>
          </w:tcPr>
          <w:p>
            <w:pPr>
              <w:pStyle w:val="6"/>
              <w:spacing w:before="224"/>
              <w:ind w:left="154"/>
            </w:pPr>
            <w:r>
              <w:t>%</w:t>
            </w:r>
          </w:p>
        </w:tc>
        <w:tc>
          <w:tcPr>
            <w:tcW w:w="859" w:type="dxa"/>
            <w:vAlign w:val="top"/>
          </w:tcPr>
          <w:p>
            <w:pPr>
              <w:spacing w:before="252" w:line="175" w:lineRule="auto"/>
              <w:ind w:left="301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8"/>
                <w:sz w:val="16"/>
                <w:szCs w:val="16"/>
              </w:rPr>
              <w:t>100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1" w:line="184" w:lineRule="auto"/>
              <w:ind w:left="170"/>
            </w:pPr>
            <w:r>
              <w:rPr>
                <w:spacing w:val="-10"/>
              </w:rPr>
              <w:t>10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1" w:line="184" w:lineRule="auto"/>
              <w:ind w:left="172"/>
            </w:pPr>
            <w:r>
              <w:rPr>
                <w:spacing w:val="-10"/>
              </w:rPr>
              <w:t>10</w:t>
            </w:r>
          </w:p>
        </w:tc>
        <w:tc>
          <w:tcPr>
            <w:tcW w:w="2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Merge w:val="restart"/>
            <w:tcBorders>
              <w:bottom w:val="nil"/>
            </w:tcBorders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307" w:lineRule="auto"/>
              <w:ind w:left="347" w:right="162" w:hanging="180"/>
            </w:pPr>
            <w:r>
              <w:rPr>
                <w:spacing w:val="-3"/>
              </w:rPr>
              <w:t>质量指</w:t>
            </w:r>
            <w:r>
              <w:t xml:space="preserve"> 标</w:t>
            </w:r>
          </w:p>
        </w:tc>
        <w:tc>
          <w:tcPr>
            <w:tcW w:w="1321" w:type="dxa"/>
            <w:vAlign w:val="top"/>
          </w:tcPr>
          <w:p>
            <w:pPr>
              <w:pStyle w:val="6"/>
              <w:spacing w:before="71" w:line="281" w:lineRule="auto"/>
              <w:ind w:left="396" w:right="117" w:hanging="267"/>
            </w:pPr>
            <w:r>
              <w:rPr>
                <w:spacing w:val="-2"/>
              </w:rPr>
              <w:t>九年义务教育</w:t>
            </w:r>
            <w:r>
              <w:t xml:space="preserve"> </w:t>
            </w:r>
            <w:r>
              <w:rPr>
                <w:spacing w:val="-3"/>
              </w:rPr>
              <w:t>巩固率</w:t>
            </w:r>
          </w:p>
        </w:tc>
        <w:tc>
          <w:tcPr>
            <w:tcW w:w="513" w:type="dxa"/>
            <w:vAlign w:val="top"/>
          </w:tcPr>
          <w:p>
            <w:pPr>
              <w:pStyle w:val="6"/>
              <w:spacing w:before="292" w:line="142" w:lineRule="exact"/>
              <w:ind w:left="189"/>
            </w:pPr>
            <w:r>
              <w:rPr>
                <w:spacing w:val="18"/>
                <w:w w:val="125"/>
                <w:position w:val="-2"/>
              </w:rPr>
              <w:t>=</w:t>
            </w:r>
          </w:p>
        </w:tc>
        <w:tc>
          <w:tcPr>
            <w:tcW w:w="613" w:type="dxa"/>
            <w:vAlign w:val="top"/>
          </w:tcPr>
          <w:p>
            <w:pPr>
              <w:pStyle w:val="6"/>
              <w:spacing w:before="253" w:line="184" w:lineRule="auto"/>
              <w:ind w:left="190"/>
            </w:pPr>
            <w:r>
              <w:rPr>
                <w:spacing w:val="-7"/>
              </w:rPr>
              <w:t>100</w:t>
            </w:r>
          </w:p>
        </w:tc>
        <w:tc>
          <w:tcPr>
            <w:tcW w:w="396" w:type="dxa"/>
            <w:vAlign w:val="top"/>
          </w:tcPr>
          <w:p>
            <w:pPr>
              <w:pStyle w:val="6"/>
              <w:spacing w:before="226"/>
              <w:ind w:left="154"/>
            </w:pPr>
            <w:r>
              <w:t>%</w:t>
            </w:r>
          </w:p>
        </w:tc>
        <w:tc>
          <w:tcPr>
            <w:tcW w:w="859" w:type="dxa"/>
            <w:vAlign w:val="top"/>
          </w:tcPr>
          <w:p>
            <w:pPr>
              <w:spacing w:before="251" w:line="175" w:lineRule="auto"/>
              <w:ind w:left="301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8"/>
                <w:sz w:val="16"/>
                <w:szCs w:val="16"/>
              </w:rPr>
              <w:t>100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3" w:line="184" w:lineRule="auto"/>
              <w:ind w:left="170"/>
            </w:pPr>
            <w:r>
              <w:rPr>
                <w:spacing w:val="-10"/>
              </w:rPr>
              <w:t>10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3" w:line="184" w:lineRule="auto"/>
              <w:ind w:left="172"/>
            </w:pPr>
            <w:r>
              <w:rPr>
                <w:spacing w:val="-10"/>
              </w:rPr>
              <w:t>10</w:t>
            </w:r>
          </w:p>
        </w:tc>
        <w:tc>
          <w:tcPr>
            <w:tcW w:w="2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1" w:type="dxa"/>
            <w:vAlign w:val="top"/>
          </w:tcPr>
          <w:p>
            <w:pPr>
              <w:pStyle w:val="6"/>
              <w:spacing w:before="69" w:line="282" w:lineRule="auto"/>
              <w:ind w:left="230" w:right="117" w:hanging="104"/>
            </w:pPr>
            <w:r>
              <w:rPr>
                <w:spacing w:val="-2"/>
              </w:rPr>
              <w:t>完成上级下达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的教学目标</w:t>
            </w:r>
          </w:p>
        </w:tc>
        <w:tc>
          <w:tcPr>
            <w:tcW w:w="513" w:type="dxa"/>
            <w:vAlign w:val="top"/>
          </w:tcPr>
          <w:p>
            <w:pPr>
              <w:pStyle w:val="6"/>
              <w:spacing w:before="292" w:line="141" w:lineRule="exact"/>
              <w:ind w:left="189"/>
            </w:pPr>
            <w:r>
              <w:rPr>
                <w:spacing w:val="18"/>
                <w:w w:val="125"/>
                <w:position w:val="-2"/>
              </w:rPr>
              <w:t>=</w:t>
            </w:r>
          </w:p>
        </w:tc>
        <w:tc>
          <w:tcPr>
            <w:tcW w:w="613" w:type="dxa"/>
            <w:vAlign w:val="top"/>
          </w:tcPr>
          <w:p>
            <w:pPr>
              <w:pStyle w:val="6"/>
              <w:spacing w:before="254" w:line="183" w:lineRule="auto"/>
              <w:ind w:left="221"/>
            </w:pPr>
            <w:r>
              <w:rPr>
                <w:spacing w:val="-4"/>
              </w:rPr>
              <w:t>95</w:t>
            </w:r>
          </w:p>
        </w:tc>
        <w:tc>
          <w:tcPr>
            <w:tcW w:w="396" w:type="dxa"/>
            <w:vAlign w:val="top"/>
          </w:tcPr>
          <w:p>
            <w:pPr>
              <w:pStyle w:val="6"/>
              <w:spacing w:before="226"/>
              <w:ind w:left="154"/>
            </w:pPr>
            <w:r>
              <w:t>%</w:t>
            </w:r>
          </w:p>
        </w:tc>
        <w:tc>
          <w:tcPr>
            <w:tcW w:w="859" w:type="dxa"/>
            <w:vAlign w:val="top"/>
          </w:tcPr>
          <w:p>
            <w:pPr>
              <w:spacing w:before="252" w:line="174" w:lineRule="auto"/>
              <w:ind w:left="340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16"/>
                <w:sz w:val="16"/>
                <w:szCs w:val="16"/>
              </w:rPr>
              <w:t>95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3" w:line="184" w:lineRule="auto"/>
              <w:ind w:left="170"/>
            </w:pPr>
            <w:r>
              <w:rPr>
                <w:spacing w:val="-10"/>
              </w:rPr>
              <w:t>10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3" w:line="184" w:lineRule="auto"/>
              <w:ind w:left="172"/>
            </w:pPr>
            <w:r>
              <w:rPr>
                <w:spacing w:val="-10"/>
              </w:rPr>
              <w:t>10</w:t>
            </w:r>
          </w:p>
        </w:tc>
        <w:tc>
          <w:tcPr>
            <w:tcW w:w="2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Align w:val="top"/>
          </w:tcPr>
          <w:p>
            <w:pPr>
              <w:pStyle w:val="6"/>
              <w:spacing w:before="69" w:line="282" w:lineRule="auto"/>
              <w:ind w:left="347" w:right="162" w:hanging="172"/>
            </w:pPr>
            <w:r>
              <w:rPr>
                <w:spacing w:val="-6"/>
              </w:rPr>
              <w:t>时效指</w:t>
            </w:r>
            <w:r>
              <w:rPr>
                <w:spacing w:val="1"/>
              </w:rPr>
              <w:t xml:space="preserve"> </w:t>
            </w:r>
            <w:r>
              <w:t>标</w:t>
            </w:r>
          </w:p>
        </w:tc>
        <w:tc>
          <w:tcPr>
            <w:tcW w:w="1321" w:type="dxa"/>
            <w:vAlign w:val="top"/>
          </w:tcPr>
          <w:p>
            <w:pPr>
              <w:pStyle w:val="6"/>
              <w:spacing w:before="225" w:line="220" w:lineRule="auto"/>
              <w:ind w:left="227"/>
            </w:pPr>
            <w:r>
              <w:rPr>
                <w:spacing w:val="-4"/>
              </w:rPr>
              <w:t>当年内完成</w:t>
            </w:r>
          </w:p>
        </w:tc>
        <w:tc>
          <w:tcPr>
            <w:tcW w:w="513" w:type="dxa"/>
            <w:vAlign w:val="top"/>
          </w:tcPr>
          <w:p>
            <w:pPr>
              <w:pStyle w:val="6"/>
              <w:spacing w:before="291" w:line="142" w:lineRule="exact"/>
              <w:ind w:left="189"/>
            </w:pPr>
            <w:r>
              <w:rPr>
                <w:spacing w:val="18"/>
                <w:w w:val="125"/>
                <w:position w:val="-2"/>
              </w:rPr>
              <w:t>=</w:t>
            </w:r>
          </w:p>
        </w:tc>
        <w:tc>
          <w:tcPr>
            <w:tcW w:w="613" w:type="dxa"/>
            <w:vAlign w:val="top"/>
          </w:tcPr>
          <w:p>
            <w:pPr>
              <w:pStyle w:val="6"/>
              <w:spacing w:before="253" w:line="184" w:lineRule="auto"/>
              <w:ind w:left="279"/>
            </w:pPr>
            <w:r>
              <w:t>1</w:t>
            </w:r>
          </w:p>
        </w:tc>
        <w:tc>
          <w:tcPr>
            <w:tcW w:w="396" w:type="dxa"/>
            <w:vAlign w:val="top"/>
          </w:tcPr>
          <w:p>
            <w:pPr>
              <w:pStyle w:val="6"/>
              <w:spacing w:before="225" w:line="220" w:lineRule="auto"/>
              <w:ind w:left="114"/>
            </w:pPr>
            <w:r>
              <w:t>年</w:t>
            </w:r>
          </w:p>
        </w:tc>
        <w:tc>
          <w:tcPr>
            <w:tcW w:w="859" w:type="dxa"/>
            <w:vAlign w:val="top"/>
          </w:tcPr>
          <w:p>
            <w:pPr>
              <w:spacing w:before="251" w:line="175" w:lineRule="auto"/>
              <w:ind w:left="394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19"/>
                <w:w w:val="108"/>
                <w:sz w:val="16"/>
                <w:szCs w:val="16"/>
              </w:rPr>
              <w:t>1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3" w:line="184" w:lineRule="auto"/>
              <w:ind w:left="170"/>
            </w:pPr>
            <w:r>
              <w:rPr>
                <w:spacing w:val="-10"/>
              </w:rPr>
              <w:t>10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3" w:line="184" w:lineRule="auto"/>
              <w:ind w:left="172"/>
            </w:pPr>
            <w:r>
              <w:rPr>
                <w:spacing w:val="-10"/>
              </w:rPr>
              <w:t>10</w:t>
            </w:r>
          </w:p>
        </w:tc>
        <w:tc>
          <w:tcPr>
            <w:tcW w:w="2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307" w:lineRule="auto"/>
              <w:ind w:left="344" w:right="159" w:hanging="176"/>
            </w:pPr>
            <w:r>
              <w:rPr>
                <w:spacing w:val="-4"/>
              </w:rPr>
              <w:t>效益指</w:t>
            </w:r>
            <w:r>
              <w:t xml:space="preserve"> 标</w:t>
            </w:r>
          </w:p>
        </w:tc>
        <w:tc>
          <w:tcPr>
            <w:tcW w:w="867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307" w:lineRule="auto"/>
              <w:ind w:left="168" w:right="162"/>
            </w:pPr>
            <w:r>
              <w:rPr>
                <w:spacing w:val="-3"/>
              </w:rPr>
              <w:t>社会效</w:t>
            </w:r>
            <w:r>
              <w:t xml:space="preserve"> </w:t>
            </w:r>
            <w:r>
              <w:rPr>
                <w:spacing w:val="-3"/>
              </w:rPr>
              <w:t>益指标</w:t>
            </w:r>
          </w:p>
        </w:tc>
        <w:tc>
          <w:tcPr>
            <w:tcW w:w="1321" w:type="dxa"/>
            <w:vAlign w:val="top"/>
          </w:tcPr>
          <w:p>
            <w:pPr>
              <w:pStyle w:val="6"/>
              <w:spacing w:before="68" w:line="221" w:lineRule="auto"/>
              <w:ind w:left="217"/>
            </w:pPr>
            <w:r>
              <w:rPr>
                <w:spacing w:val="-2"/>
              </w:rPr>
              <w:t>落实国家政</w:t>
            </w:r>
          </w:p>
          <w:p>
            <w:pPr>
              <w:pStyle w:val="6"/>
              <w:spacing w:before="96" w:line="220" w:lineRule="auto"/>
              <w:ind w:left="126"/>
            </w:pPr>
            <w:r>
              <w:rPr>
                <w:spacing w:val="-2"/>
              </w:rPr>
              <w:t>策，保障适龄</w:t>
            </w:r>
          </w:p>
          <w:p>
            <w:pPr>
              <w:pStyle w:val="6"/>
              <w:spacing w:before="97" w:line="220" w:lineRule="auto"/>
              <w:ind w:left="128"/>
            </w:pPr>
            <w:r>
              <w:rPr>
                <w:spacing w:val="-2"/>
              </w:rPr>
              <w:t>儿童全面接受</w:t>
            </w:r>
          </w:p>
          <w:p>
            <w:pPr>
              <w:pStyle w:val="6"/>
              <w:spacing w:before="97" w:line="220" w:lineRule="auto"/>
              <w:ind w:left="307"/>
            </w:pPr>
            <w:r>
              <w:rPr>
                <w:spacing w:val="-3"/>
              </w:rPr>
              <w:t>义务教育</w:t>
            </w:r>
          </w:p>
        </w:tc>
        <w:tc>
          <w:tcPr>
            <w:tcW w:w="513" w:type="dxa"/>
            <w:textDirection w:val="tbRlV"/>
            <w:vAlign w:val="top"/>
          </w:tcPr>
          <w:p>
            <w:pPr>
              <w:pStyle w:val="6"/>
              <w:spacing w:before="162" w:line="209" w:lineRule="auto"/>
              <w:ind w:left="381"/>
            </w:pPr>
            <w:r>
              <w:t>定</w:t>
            </w:r>
            <w:r>
              <w:rPr>
                <w:spacing w:val="41"/>
              </w:rPr>
              <w:t xml:space="preserve"> </w:t>
            </w:r>
            <w:r>
              <w:t>性</w:t>
            </w:r>
          </w:p>
        </w:tc>
        <w:tc>
          <w:tcPr>
            <w:tcW w:w="613" w:type="dxa"/>
            <w:vAlign w:val="top"/>
          </w:tcPr>
          <w:p>
            <w:pPr>
              <w:pStyle w:val="6"/>
              <w:spacing w:before="225" w:line="220" w:lineRule="auto"/>
              <w:ind w:left="131"/>
            </w:pPr>
            <w:r>
              <w:rPr>
                <w:spacing w:val="-4"/>
              </w:rPr>
              <w:t>优良</w:t>
            </w:r>
          </w:p>
          <w:p>
            <w:pPr>
              <w:pStyle w:val="6"/>
              <w:spacing w:before="97" w:line="221" w:lineRule="auto"/>
              <w:ind w:left="148"/>
            </w:pPr>
            <w:r>
              <w:rPr>
                <w:spacing w:val="-12"/>
              </w:rPr>
              <w:t>中低</w:t>
            </w:r>
          </w:p>
          <w:p>
            <w:pPr>
              <w:pStyle w:val="6"/>
              <w:spacing w:before="97" w:line="227" w:lineRule="auto"/>
              <w:ind w:left="222"/>
            </w:pPr>
            <w:r>
              <w:t>差</w:t>
            </w:r>
          </w:p>
        </w:tc>
        <w:tc>
          <w:tcPr>
            <w:tcW w:w="3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8" w:line="184" w:lineRule="auto"/>
              <w:ind w:left="275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19"/>
                <w:sz w:val="16"/>
                <w:szCs w:val="16"/>
              </w:rPr>
              <w:t>良好</w:t>
            </w:r>
          </w:p>
        </w:tc>
        <w:tc>
          <w:tcPr>
            <w:tcW w:w="48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4" w:lineRule="auto"/>
              <w:ind w:left="170"/>
            </w:pPr>
            <w:r>
              <w:rPr>
                <w:spacing w:val="-10"/>
              </w:rPr>
              <w:t>15</w:t>
            </w:r>
          </w:p>
        </w:tc>
        <w:tc>
          <w:tcPr>
            <w:tcW w:w="48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4" w:lineRule="auto"/>
              <w:ind w:left="172"/>
            </w:pPr>
            <w:r>
              <w:rPr>
                <w:spacing w:val="-10"/>
              </w:rPr>
              <w:t>15</w:t>
            </w:r>
          </w:p>
        </w:tc>
        <w:tc>
          <w:tcPr>
            <w:tcW w:w="2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Align w:val="top"/>
          </w:tcPr>
          <w:p>
            <w:pPr>
              <w:pStyle w:val="6"/>
              <w:spacing w:before="69" w:line="220" w:lineRule="auto"/>
              <w:ind w:left="168"/>
            </w:pPr>
            <w:r>
              <w:rPr>
                <w:spacing w:val="-3"/>
              </w:rPr>
              <w:t>可持续</w:t>
            </w:r>
          </w:p>
          <w:p>
            <w:pPr>
              <w:pStyle w:val="6"/>
              <w:spacing w:before="97" w:line="221" w:lineRule="auto"/>
              <w:ind w:left="169"/>
            </w:pPr>
            <w:r>
              <w:rPr>
                <w:spacing w:val="-4"/>
              </w:rPr>
              <w:t>发展指</w:t>
            </w:r>
          </w:p>
          <w:p>
            <w:pPr>
              <w:pStyle w:val="6"/>
              <w:spacing w:before="96" w:line="221" w:lineRule="auto"/>
              <w:ind w:left="347"/>
            </w:pPr>
            <w:r>
              <w:t>标</w:t>
            </w:r>
          </w:p>
        </w:tc>
        <w:tc>
          <w:tcPr>
            <w:tcW w:w="1321" w:type="dxa"/>
            <w:vAlign w:val="top"/>
          </w:tcPr>
          <w:p>
            <w:pPr>
              <w:pStyle w:val="6"/>
              <w:spacing w:before="224" w:line="307" w:lineRule="auto"/>
              <w:ind w:left="304" w:right="117" w:hanging="179"/>
            </w:pPr>
            <w:r>
              <w:rPr>
                <w:spacing w:val="-2"/>
              </w:rPr>
              <w:t>促进义务教育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健康发展</w:t>
            </w:r>
          </w:p>
        </w:tc>
        <w:tc>
          <w:tcPr>
            <w:tcW w:w="513" w:type="dxa"/>
            <w:textDirection w:val="tbRlV"/>
            <w:vAlign w:val="top"/>
          </w:tcPr>
          <w:p>
            <w:pPr>
              <w:pStyle w:val="6"/>
              <w:spacing w:before="162" w:line="209" w:lineRule="auto"/>
              <w:ind w:left="225"/>
            </w:pPr>
            <w:r>
              <w:t>定</w:t>
            </w:r>
            <w:r>
              <w:rPr>
                <w:spacing w:val="41"/>
              </w:rPr>
              <w:t xml:space="preserve"> </w:t>
            </w:r>
            <w:r>
              <w:t>性</w:t>
            </w:r>
          </w:p>
        </w:tc>
        <w:tc>
          <w:tcPr>
            <w:tcW w:w="613" w:type="dxa"/>
            <w:vAlign w:val="top"/>
          </w:tcPr>
          <w:p>
            <w:pPr>
              <w:pStyle w:val="6"/>
              <w:spacing w:before="69" w:line="220" w:lineRule="auto"/>
              <w:ind w:left="131"/>
            </w:pPr>
            <w:r>
              <w:rPr>
                <w:spacing w:val="-4"/>
              </w:rPr>
              <w:t>优良</w:t>
            </w:r>
          </w:p>
          <w:p>
            <w:pPr>
              <w:pStyle w:val="6"/>
              <w:spacing w:before="97" w:line="221" w:lineRule="auto"/>
              <w:ind w:left="148"/>
            </w:pPr>
            <w:r>
              <w:rPr>
                <w:spacing w:val="-12"/>
              </w:rPr>
              <w:t>中低</w:t>
            </w:r>
          </w:p>
          <w:p>
            <w:pPr>
              <w:pStyle w:val="6"/>
              <w:spacing w:before="97" w:line="227" w:lineRule="auto"/>
              <w:ind w:left="222"/>
            </w:pPr>
            <w:r>
              <w:t>差</w:t>
            </w:r>
          </w:p>
        </w:tc>
        <w:tc>
          <w:tcPr>
            <w:tcW w:w="3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69" w:line="184" w:lineRule="auto"/>
              <w:ind w:left="275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19"/>
                <w:sz w:val="16"/>
                <w:szCs w:val="16"/>
              </w:rPr>
              <w:t>良好</w:t>
            </w:r>
          </w:p>
        </w:tc>
        <w:tc>
          <w:tcPr>
            <w:tcW w:w="486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70"/>
            </w:pPr>
            <w:r>
              <w:rPr>
                <w:spacing w:val="-10"/>
              </w:rPr>
              <w:t>15</w:t>
            </w:r>
          </w:p>
        </w:tc>
        <w:tc>
          <w:tcPr>
            <w:tcW w:w="486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72"/>
            </w:pPr>
            <w:r>
              <w:rPr>
                <w:spacing w:val="-10"/>
              </w:rPr>
              <w:t>15</w:t>
            </w:r>
          </w:p>
        </w:tc>
        <w:tc>
          <w:tcPr>
            <w:tcW w:w="2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restart"/>
            <w:tcBorders>
              <w:bottom w:val="nil"/>
            </w:tcBorders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307" w:lineRule="auto"/>
              <w:ind w:left="254" w:right="159" w:hanging="90"/>
            </w:pPr>
            <w:r>
              <w:rPr>
                <w:spacing w:val="-3"/>
              </w:rPr>
              <w:t>满意度</w:t>
            </w:r>
            <w:r>
              <w:t xml:space="preserve"> </w:t>
            </w:r>
            <w:r>
              <w:rPr>
                <w:spacing w:val="-5"/>
              </w:rPr>
              <w:t>指标</w:t>
            </w:r>
          </w:p>
        </w:tc>
        <w:tc>
          <w:tcPr>
            <w:tcW w:w="86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32" w:line="311" w:lineRule="auto"/>
              <w:ind w:left="165" w:right="162"/>
              <w:jc w:val="both"/>
            </w:pPr>
            <w:r>
              <w:rPr>
                <w:spacing w:val="-3"/>
              </w:rPr>
              <w:t>服务对</w:t>
            </w:r>
            <w:r>
              <w:t xml:space="preserve"> </w:t>
            </w:r>
            <w:r>
              <w:rPr>
                <w:spacing w:val="-3"/>
              </w:rPr>
              <w:t>象满意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度指标</w:t>
            </w:r>
          </w:p>
        </w:tc>
        <w:tc>
          <w:tcPr>
            <w:tcW w:w="1321" w:type="dxa"/>
            <w:vAlign w:val="top"/>
          </w:tcPr>
          <w:p>
            <w:pPr>
              <w:pStyle w:val="6"/>
              <w:spacing w:before="71" w:line="281" w:lineRule="auto"/>
              <w:ind w:left="489" w:right="117" w:hanging="363"/>
            </w:pPr>
            <w:r>
              <w:rPr>
                <w:spacing w:val="-2"/>
              </w:rPr>
              <w:t>家长和学生满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意度</w:t>
            </w:r>
          </w:p>
        </w:tc>
        <w:tc>
          <w:tcPr>
            <w:tcW w:w="513" w:type="dxa"/>
            <w:vAlign w:val="top"/>
          </w:tcPr>
          <w:p>
            <w:pPr>
              <w:pStyle w:val="6"/>
              <w:spacing w:before="226" w:line="238" w:lineRule="auto"/>
              <w:ind w:left="189"/>
            </w:pPr>
            <w:r>
              <w:t>≥</w:t>
            </w:r>
          </w:p>
        </w:tc>
        <w:tc>
          <w:tcPr>
            <w:tcW w:w="613" w:type="dxa"/>
            <w:vAlign w:val="top"/>
          </w:tcPr>
          <w:p>
            <w:pPr>
              <w:pStyle w:val="6"/>
              <w:spacing w:before="254" w:line="183" w:lineRule="auto"/>
              <w:ind w:left="221"/>
            </w:pPr>
            <w:r>
              <w:rPr>
                <w:spacing w:val="-4"/>
              </w:rPr>
              <w:t>90</w:t>
            </w:r>
          </w:p>
        </w:tc>
        <w:tc>
          <w:tcPr>
            <w:tcW w:w="396" w:type="dxa"/>
            <w:vAlign w:val="top"/>
          </w:tcPr>
          <w:p>
            <w:pPr>
              <w:pStyle w:val="6"/>
              <w:spacing w:before="226"/>
              <w:ind w:left="154"/>
            </w:pPr>
            <w:r>
              <w:t>%</w:t>
            </w:r>
          </w:p>
        </w:tc>
        <w:tc>
          <w:tcPr>
            <w:tcW w:w="859" w:type="dxa"/>
            <w:vAlign w:val="top"/>
          </w:tcPr>
          <w:p>
            <w:pPr>
              <w:spacing w:before="255" w:line="174" w:lineRule="auto"/>
              <w:ind w:left="340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16"/>
                <w:sz w:val="16"/>
                <w:szCs w:val="16"/>
              </w:rPr>
              <w:t>90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5" w:line="182" w:lineRule="auto"/>
              <w:ind w:left="206"/>
            </w:pPr>
            <w:r>
              <w:t>5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5" w:line="182" w:lineRule="auto"/>
              <w:ind w:left="208"/>
            </w:pPr>
            <w:r>
              <w:t>5</w:t>
            </w:r>
          </w:p>
        </w:tc>
        <w:tc>
          <w:tcPr>
            <w:tcW w:w="2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1" w:type="dxa"/>
            <w:vAlign w:val="top"/>
          </w:tcPr>
          <w:p>
            <w:pPr>
              <w:pStyle w:val="6"/>
              <w:spacing w:before="72" w:line="280" w:lineRule="auto"/>
              <w:ind w:left="489" w:right="117" w:hanging="361"/>
            </w:pPr>
            <w:r>
              <w:rPr>
                <w:spacing w:val="-2"/>
              </w:rPr>
              <w:t>学校和教师满</w:t>
            </w:r>
            <w:r>
              <w:t xml:space="preserve"> </w:t>
            </w:r>
            <w:r>
              <w:rPr>
                <w:spacing w:val="-6"/>
              </w:rPr>
              <w:t>意度</w:t>
            </w:r>
          </w:p>
        </w:tc>
        <w:tc>
          <w:tcPr>
            <w:tcW w:w="513" w:type="dxa"/>
            <w:vAlign w:val="top"/>
          </w:tcPr>
          <w:p>
            <w:pPr>
              <w:pStyle w:val="6"/>
              <w:spacing w:before="228" w:line="238" w:lineRule="auto"/>
              <w:ind w:left="189"/>
            </w:pPr>
            <w:r>
              <w:t>≥</w:t>
            </w:r>
          </w:p>
        </w:tc>
        <w:tc>
          <w:tcPr>
            <w:tcW w:w="613" w:type="dxa"/>
            <w:vAlign w:val="top"/>
          </w:tcPr>
          <w:p>
            <w:pPr>
              <w:pStyle w:val="6"/>
              <w:spacing w:before="256" w:line="183" w:lineRule="auto"/>
              <w:ind w:left="221"/>
            </w:pPr>
            <w:r>
              <w:rPr>
                <w:spacing w:val="-4"/>
              </w:rPr>
              <w:t>90</w:t>
            </w:r>
          </w:p>
        </w:tc>
        <w:tc>
          <w:tcPr>
            <w:tcW w:w="396" w:type="dxa"/>
            <w:vAlign w:val="top"/>
          </w:tcPr>
          <w:p>
            <w:pPr>
              <w:pStyle w:val="6"/>
              <w:spacing w:before="228"/>
              <w:ind w:left="154"/>
            </w:pPr>
            <w:r>
              <w:t>%</w:t>
            </w:r>
          </w:p>
        </w:tc>
        <w:tc>
          <w:tcPr>
            <w:tcW w:w="859" w:type="dxa"/>
            <w:vAlign w:val="top"/>
          </w:tcPr>
          <w:p>
            <w:pPr>
              <w:spacing w:before="255" w:line="174" w:lineRule="auto"/>
              <w:ind w:left="340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16"/>
                <w:sz w:val="16"/>
                <w:szCs w:val="16"/>
              </w:rPr>
              <w:t>90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7" w:line="182" w:lineRule="auto"/>
              <w:ind w:left="206"/>
            </w:pPr>
            <w:r>
              <w:t>5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7" w:line="182" w:lineRule="auto"/>
              <w:ind w:left="208"/>
            </w:pPr>
            <w:r>
              <w:t>5</w:t>
            </w:r>
          </w:p>
        </w:tc>
        <w:tc>
          <w:tcPr>
            <w:tcW w:w="2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334" w:type="dxa"/>
            <w:gridSpan w:val="8"/>
            <w:vAlign w:val="top"/>
          </w:tcPr>
          <w:p>
            <w:pPr>
              <w:pStyle w:val="6"/>
              <w:spacing w:before="71" w:line="222" w:lineRule="auto"/>
              <w:ind w:left="2993"/>
            </w:pPr>
            <w:r>
              <w:rPr>
                <w:spacing w:val="-4"/>
              </w:rPr>
              <w:t>合计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99" w:line="184" w:lineRule="auto"/>
              <w:ind w:left="127"/>
            </w:pPr>
            <w:r>
              <w:rPr>
                <w:spacing w:val="-7"/>
              </w:rPr>
              <w:t>100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99" w:line="184" w:lineRule="auto"/>
              <w:ind w:left="126"/>
            </w:pPr>
            <w:r>
              <w:rPr>
                <w:spacing w:val="-7"/>
              </w:rPr>
              <w:t>100</w:t>
            </w:r>
          </w:p>
        </w:tc>
        <w:tc>
          <w:tcPr>
            <w:tcW w:w="2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3" w:type="dxa"/>
            <w:vAlign w:val="top"/>
          </w:tcPr>
          <w:p>
            <w:pPr>
              <w:pStyle w:val="6"/>
              <w:spacing w:before="71" w:line="281" w:lineRule="auto"/>
              <w:ind w:left="368" w:right="178" w:hanging="182"/>
            </w:pPr>
            <w:r>
              <w:rPr>
                <w:spacing w:val="-3"/>
              </w:rPr>
              <w:t>评价结</w:t>
            </w:r>
            <w:r>
              <w:rPr>
                <w:spacing w:val="1"/>
              </w:rPr>
              <w:t xml:space="preserve"> </w:t>
            </w:r>
            <w:r>
              <w:t>论</w:t>
            </w:r>
          </w:p>
        </w:tc>
        <w:tc>
          <w:tcPr>
            <w:tcW w:w="8848" w:type="dxa"/>
            <w:gridSpan w:val="10"/>
            <w:vAlign w:val="top"/>
          </w:tcPr>
          <w:p>
            <w:pPr>
              <w:spacing w:before="241" w:line="185" w:lineRule="auto"/>
              <w:ind w:left="102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6"/>
                <w:sz w:val="16"/>
                <w:szCs w:val="16"/>
              </w:rPr>
              <w:t>全面完成年度目标，综合自评为100分。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03" w:type="dxa"/>
            <w:vAlign w:val="top"/>
          </w:tcPr>
          <w:p>
            <w:pPr>
              <w:pStyle w:val="6"/>
              <w:spacing w:before="71" w:line="282" w:lineRule="auto"/>
              <w:ind w:left="366" w:right="178" w:hanging="180"/>
            </w:pPr>
            <w:r>
              <w:rPr>
                <w:spacing w:val="-3"/>
              </w:rPr>
              <w:t>存在问</w:t>
            </w:r>
            <w:r>
              <w:rPr>
                <w:spacing w:val="1"/>
              </w:rPr>
              <w:t xml:space="preserve"> </w:t>
            </w:r>
            <w:r>
              <w:t>题</w:t>
            </w:r>
          </w:p>
        </w:tc>
        <w:tc>
          <w:tcPr>
            <w:tcW w:w="8848" w:type="dxa"/>
            <w:gridSpan w:val="10"/>
            <w:vAlign w:val="top"/>
          </w:tcPr>
          <w:p>
            <w:pPr>
              <w:spacing w:before="258" w:line="172" w:lineRule="auto"/>
              <w:ind w:left="100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4"/>
                <w:w w:val="125"/>
                <w:sz w:val="16"/>
                <w:szCs w:val="16"/>
              </w:rPr>
              <w:t>无</w:t>
            </w:r>
          </w:p>
        </w:tc>
      </w:tr>
    </w:tbl>
    <w:p>
      <w:pPr>
        <w:spacing w:line="148" w:lineRule="exact"/>
        <w:rPr>
          <w:rFonts w:ascii="Arial"/>
          <w:sz w:val="12"/>
        </w:rPr>
      </w:pPr>
    </w:p>
    <w:p>
      <w:pPr>
        <w:spacing w:line="148" w:lineRule="exact"/>
        <w:rPr>
          <w:rFonts w:ascii="Arial" w:hAnsi="Arial" w:eastAsia="Arial" w:cs="Arial"/>
          <w:sz w:val="12"/>
          <w:szCs w:val="12"/>
        </w:rPr>
        <w:sectPr>
          <w:footerReference r:id="rId37" w:type="default"/>
          <w:pgSz w:w="11906" w:h="16839"/>
          <w:pgMar w:top="400" w:right="1074" w:bottom="1767" w:left="1075" w:header="0" w:footer="1601" w:gutter="0"/>
          <w:cols w:space="720" w:num="1"/>
        </w:sectPr>
      </w:pPr>
    </w:p>
    <w:p>
      <w:pPr>
        <w:spacing w:before="47"/>
      </w:pPr>
    </w:p>
    <w:p>
      <w:pPr>
        <w:spacing w:before="47"/>
      </w:pPr>
    </w:p>
    <w:p>
      <w:pPr>
        <w:spacing w:before="47"/>
      </w:pPr>
    </w:p>
    <w:tbl>
      <w:tblPr>
        <w:tblStyle w:val="5"/>
        <w:tblW w:w="97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3564"/>
        <w:gridCol w:w="528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03" w:type="dxa"/>
            <w:tcBorders>
              <w:top w:val="nil"/>
            </w:tcBorders>
            <w:vAlign w:val="top"/>
          </w:tcPr>
          <w:p>
            <w:pPr>
              <w:pStyle w:val="6"/>
              <w:spacing w:before="76" w:line="284" w:lineRule="auto"/>
              <w:ind w:left="365" w:right="178" w:hanging="172"/>
            </w:pPr>
            <w:r>
              <w:rPr>
                <w:spacing w:val="-5"/>
              </w:rPr>
              <w:t>改进措</w:t>
            </w:r>
            <w:r>
              <w:t xml:space="preserve"> 施</w:t>
            </w:r>
          </w:p>
        </w:tc>
        <w:tc>
          <w:tcPr>
            <w:tcW w:w="8848" w:type="dxa"/>
            <w:gridSpan w:val="2"/>
            <w:vAlign w:val="top"/>
          </w:tcPr>
          <w:p>
            <w:pPr>
              <w:spacing w:before="262" w:line="172" w:lineRule="auto"/>
              <w:ind w:left="100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4"/>
                <w:w w:val="125"/>
                <w:sz w:val="16"/>
                <w:szCs w:val="16"/>
              </w:rPr>
              <w:t>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467" w:type="dxa"/>
            <w:gridSpan w:val="2"/>
            <w:vAlign w:val="top"/>
          </w:tcPr>
          <w:p>
            <w:pPr>
              <w:spacing w:before="71" w:line="221" w:lineRule="auto"/>
              <w:ind w:left="11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项目负责人：李庆华</w:t>
            </w:r>
          </w:p>
        </w:tc>
        <w:tc>
          <w:tcPr>
            <w:tcW w:w="5284" w:type="dxa"/>
            <w:vAlign w:val="top"/>
          </w:tcPr>
          <w:p>
            <w:pPr>
              <w:spacing w:before="71" w:line="221" w:lineRule="auto"/>
              <w:ind w:left="1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财务负责人：杨钧</w:t>
            </w:r>
          </w:p>
        </w:tc>
      </w:tr>
    </w:tbl>
    <w:p>
      <w:pPr>
        <w:spacing w:before="70"/>
      </w:pPr>
    </w:p>
    <w:tbl>
      <w:tblPr>
        <w:tblStyle w:val="5"/>
        <w:tblW w:w="97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862"/>
        <w:gridCol w:w="867"/>
        <w:gridCol w:w="1321"/>
        <w:gridCol w:w="513"/>
        <w:gridCol w:w="613"/>
        <w:gridCol w:w="396"/>
        <w:gridCol w:w="859"/>
        <w:gridCol w:w="486"/>
        <w:gridCol w:w="486"/>
        <w:gridCol w:w="24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9751" w:type="dxa"/>
            <w:gridSpan w:val="11"/>
            <w:vAlign w:val="top"/>
          </w:tcPr>
          <w:p>
            <w:pPr>
              <w:spacing w:before="306" w:line="221" w:lineRule="auto"/>
              <w:ind w:left="199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30"/>
                <w:szCs w:val="30"/>
              </w:rPr>
              <w:t>部门预算项目支出绩效自评表（2023</w:t>
            </w:r>
            <w:r>
              <w:rPr>
                <w:rFonts w:ascii="黑体" w:hAnsi="黑体" w:eastAsia="黑体" w:cs="黑体"/>
                <w:spacing w:val="-57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4"/>
                <w:sz w:val="30"/>
                <w:szCs w:val="30"/>
              </w:rPr>
              <w:t>年度）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65" w:type="dxa"/>
            <w:gridSpan w:val="2"/>
            <w:vAlign w:val="top"/>
          </w:tcPr>
          <w:p>
            <w:pPr>
              <w:pStyle w:val="6"/>
              <w:spacing w:before="67" w:line="221" w:lineRule="auto"/>
              <w:ind w:left="117"/>
            </w:pPr>
            <w:r>
              <w:rPr>
                <w:spacing w:val="-3"/>
              </w:rPr>
              <w:t>项目名称</w:t>
            </w:r>
          </w:p>
        </w:tc>
        <w:tc>
          <w:tcPr>
            <w:tcW w:w="7986" w:type="dxa"/>
            <w:gridSpan w:val="9"/>
            <w:vAlign w:val="top"/>
          </w:tcPr>
          <w:p>
            <w:pPr>
              <w:pStyle w:val="6"/>
              <w:spacing w:before="67" w:line="220" w:lineRule="auto"/>
              <w:ind w:left="115"/>
            </w:pPr>
            <w:r>
              <w:t>51118123T000008642747-义务教育阶段特殊教育学校和随班</w:t>
            </w:r>
            <w:r>
              <w:rPr>
                <w:spacing w:val="-1"/>
              </w:rPr>
              <w:t>就读残疾学生生均公用经费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765" w:type="dxa"/>
            <w:gridSpan w:val="2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116"/>
            </w:pPr>
            <w:r>
              <w:rPr>
                <w:spacing w:val="-3"/>
              </w:rPr>
              <w:t>主管部门</w:t>
            </w:r>
          </w:p>
        </w:tc>
        <w:tc>
          <w:tcPr>
            <w:tcW w:w="3710" w:type="dxa"/>
            <w:gridSpan w:val="5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113"/>
            </w:pPr>
            <w:r>
              <w:rPr>
                <w:spacing w:val="-4"/>
              </w:rPr>
              <w:t>教育局</w:t>
            </w:r>
          </w:p>
        </w:tc>
        <w:tc>
          <w:tcPr>
            <w:tcW w:w="859" w:type="dxa"/>
            <w:vAlign w:val="top"/>
          </w:tcPr>
          <w:p>
            <w:pPr>
              <w:spacing w:before="68" w:line="295" w:lineRule="auto"/>
              <w:ind w:left="112" w:right="118" w:firstLine="6"/>
              <w:jc w:val="both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实施单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 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位 （盖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章）</w:t>
            </w:r>
          </w:p>
        </w:tc>
        <w:tc>
          <w:tcPr>
            <w:tcW w:w="3417" w:type="dxa"/>
            <w:gridSpan w:val="3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818"/>
            </w:pPr>
            <w:r>
              <w:rPr>
                <w:spacing w:val="-2"/>
              </w:rPr>
              <w:t>峨眉山市大为镇小学校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03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306" w:lineRule="auto"/>
              <w:ind w:left="115" w:right="250" w:firstLine="2"/>
            </w:pPr>
            <w:r>
              <w:rPr>
                <w:spacing w:val="-4"/>
              </w:rPr>
              <w:t>项目基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本情况</w:t>
            </w:r>
          </w:p>
        </w:tc>
        <w:tc>
          <w:tcPr>
            <w:tcW w:w="862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313" w:lineRule="auto"/>
              <w:ind w:left="110" w:right="212" w:firstLine="14"/>
              <w:jc w:val="both"/>
            </w:pPr>
            <w:r>
              <w:rPr>
                <w:spacing w:val="-6"/>
              </w:rPr>
              <w:t>1.项目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年度目</w:t>
            </w:r>
            <w:r>
              <w:t xml:space="preserve"> </w:t>
            </w:r>
            <w:r>
              <w:rPr>
                <w:spacing w:val="-2"/>
              </w:rPr>
              <w:t>标完成</w:t>
            </w:r>
            <w:r>
              <w:t xml:space="preserve"> </w:t>
            </w:r>
            <w:r>
              <w:rPr>
                <w:spacing w:val="-3"/>
              </w:rPr>
              <w:t>情况</w:t>
            </w:r>
          </w:p>
        </w:tc>
        <w:tc>
          <w:tcPr>
            <w:tcW w:w="3710" w:type="dxa"/>
            <w:gridSpan w:val="5"/>
            <w:vAlign w:val="top"/>
          </w:tcPr>
          <w:p>
            <w:pPr>
              <w:pStyle w:val="6"/>
              <w:spacing w:before="67" w:line="220" w:lineRule="auto"/>
              <w:ind w:left="1321"/>
            </w:pPr>
            <w:r>
              <w:rPr>
                <w:spacing w:val="-2"/>
              </w:rPr>
              <w:t>项目年度目标</w:t>
            </w:r>
          </w:p>
        </w:tc>
        <w:tc>
          <w:tcPr>
            <w:tcW w:w="4276" w:type="dxa"/>
            <w:gridSpan w:val="4"/>
            <w:vAlign w:val="top"/>
          </w:tcPr>
          <w:p>
            <w:pPr>
              <w:spacing w:before="66" w:line="221" w:lineRule="auto"/>
              <w:ind w:left="14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年度目标完成情况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10" w:type="dxa"/>
            <w:gridSpan w:val="5"/>
            <w:vAlign w:val="top"/>
          </w:tcPr>
          <w:p>
            <w:pPr>
              <w:pStyle w:val="6"/>
              <w:spacing w:before="66" w:line="219" w:lineRule="auto"/>
              <w:ind w:left="145"/>
            </w:pPr>
            <w:r>
              <w:rPr>
                <w:spacing w:val="-4"/>
              </w:rPr>
              <w:t>目标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1：落实城乡义务教育经费保障机制。</w:t>
            </w:r>
          </w:p>
          <w:p>
            <w:pPr>
              <w:pStyle w:val="6"/>
              <w:spacing w:before="98" w:line="311" w:lineRule="auto"/>
              <w:ind w:left="113" w:right="103" w:firstLine="32"/>
            </w:pPr>
            <w:r>
              <w:rPr>
                <w:spacing w:val="-6"/>
              </w:rPr>
              <w:t>目标</w:t>
            </w:r>
            <w:r>
              <w:rPr>
                <w:spacing w:val="-26"/>
              </w:rPr>
              <w:t xml:space="preserve"> </w:t>
            </w:r>
            <w:r>
              <w:rPr>
                <w:spacing w:val="-6"/>
              </w:rPr>
              <w:t>2：实施免费义务教育，全面落实“三免</w:t>
            </w:r>
            <w:r>
              <w:t xml:space="preserve"> </w:t>
            </w:r>
            <w:r>
              <w:rPr>
                <w:spacing w:val="-2"/>
              </w:rPr>
              <w:t>一补</w:t>
            </w:r>
            <w:r>
              <w:rPr>
                <w:spacing w:val="-63"/>
              </w:rPr>
              <w:t xml:space="preserve"> </w:t>
            </w:r>
            <w:r>
              <w:rPr>
                <w:spacing w:val="-2"/>
              </w:rPr>
              <w:t>”政策。推进义务教育均衡发展和促进</w:t>
            </w:r>
            <w:r>
              <w:t xml:space="preserve">  </w:t>
            </w:r>
            <w:r>
              <w:rPr>
                <w:spacing w:val="-2"/>
              </w:rPr>
              <w:t>教育公平。</w:t>
            </w:r>
          </w:p>
          <w:p>
            <w:pPr>
              <w:pStyle w:val="6"/>
              <w:spacing w:before="27" w:line="301" w:lineRule="auto"/>
              <w:ind w:left="112" w:right="103" w:firstLine="32"/>
            </w:pPr>
            <w:r>
              <w:rPr>
                <w:spacing w:val="-6"/>
              </w:rPr>
              <w:t>目标</w:t>
            </w:r>
            <w:r>
              <w:rPr>
                <w:spacing w:val="-26"/>
              </w:rPr>
              <w:t xml:space="preserve"> </w:t>
            </w:r>
            <w:r>
              <w:rPr>
                <w:spacing w:val="-6"/>
              </w:rPr>
              <w:t>3：随班就读残疾学生生均公用经费主要</w:t>
            </w:r>
            <w:r>
              <w:t xml:space="preserve"> </w:t>
            </w:r>
            <w:r>
              <w:rPr>
                <w:spacing w:val="-1"/>
              </w:rPr>
              <w:t>用于学校公用支出，保障学校教育教学秩序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正常运转，完成上级下达的教学目标，全面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发展义务教育事业。</w:t>
            </w:r>
          </w:p>
        </w:tc>
        <w:tc>
          <w:tcPr>
            <w:tcW w:w="4276" w:type="dxa"/>
            <w:gridSpan w:val="4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58" w:line="305" w:lineRule="auto"/>
              <w:ind w:left="115" w:right="10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落实城乡义务教育经费保障机制。推进义务教育</w:t>
            </w: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均衡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发展和促进教育公平。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9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>
            <w:pPr>
              <w:pStyle w:val="6"/>
              <w:spacing w:before="68" w:line="301" w:lineRule="auto"/>
              <w:ind w:left="111" w:right="212" w:firstLine="2"/>
              <w:jc w:val="both"/>
            </w:pPr>
            <w:r>
              <w:rPr>
                <w:spacing w:val="-3"/>
              </w:rPr>
              <w:t>2.项目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实施内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容及过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程概述</w:t>
            </w:r>
          </w:p>
        </w:tc>
        <w:tc>
          <w:tcPr>
            <w:tcW w:w="7986" w:type="dxa"/>
            <w:gridSpan w:val="9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307" w:lineRule="auto"/>
              <w:ind w:left="114" w:right="136" w:firstLine="7"/>
            </w:pPr>
            <w:r>
              <w:t>随班就读残疾学生生均公用经费主要用于学校公用支出，</w:t>
            </w:r>
            <w:r>
              <w:rPr>
                <w:spacing w:val="-1"/>
              </w:rPr>
              <w:t>保障学校教育教学秩序正常运转，完成上</w:t>
            </w:r>
            <w:r>
              <w:t xml:space="preserve"> </w:t>
            </w:r>
            <w:r>
              <w:rPr>
                <w:spacing w:val="-1"/>
              </w:rPr>
              <w:t>级下达的教学目标，全面发展义务教育事业。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903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311" w:lineRule="auto"/>
              <w:ind w:left="124" w:right="41" w:firstLine="63"/>
              <w:jc w:val="both"/>
            </w:pPr>
            <w:r>
              <w:rPr>
                <w:spacing w:val="-3"/>
              </w:rPr>
              <w:t>预算执</w:t>
            </w:r>
            <w:r>
              <w:t xml:space="preserve">  </w:t>
            </w:r>
            <w:r>
              <w:rPr>
                <w:spacing w:val="18"/>
              </w:rPr>
              <w:t>行情况</w:t>
            </w:r>
            <w:r>
              <w:t xml:space="preserve">  </w:t>
            </w:r>
            <w:r>
              <w:rPr>
                <w:spacing w:val="-9"/>
              </w:rPr>
              <w:t>（10</w:t>
            </w:r>
            <w:r>
              <w:rPr>
                <w:spacing w:val="-35"/>
              </w:rPr>
              <w:t xml:space="preserve"> </w:t>
            </w:r>
            <w:r>
              <w:rPr>
                <w:spacing w:val="-9"/>
              </w:rPr>
              <w:t>分）</w:t>
            </w:r>
          </w:p>
        </w:tc>
        <w:tc>
          <w:tcPr>
            <w:tcW w:w="862" w:type="dxa"/>
            <w:vAlign w:val="top"/>
          </w:tcPr>
          <w:p>
            <w:pPr>
              <w:pStyle w:val="6"/>
              <w:spacing w:before="70" w:line="220" w:lineRule="auto"/>
              <w:ind w:left="165"/>
            </w:pPr>
            <w:r>
              <w:rPr>
                <w:spacing w:val="-3"/>
              </w:rPr>
              <w:t>年度预</w:t>
            </w:r>
          </w:p>
          <w:p>
            <w:pPr>
              <w:pStyle w:val="6"/>
              <w:spacing w:before="98" w:line="281" w:lineRule="auto"/>
              <w:ind w:left="254" w:right="106" w:hanging="141"/>
            </w:pPr>
            <w:r>
              <w:rPr>
                <w:spacing w:val="-21"/>
              </w:rPr>
              <w:t>算数（万</w:t>
            </w:r>
            <w:r>
              <w:t xml:space="preserve"> </w:t>
            </w:r>
            <w:r>
              <w:rPr>
                <w:spacing w:val="-5"/>
              </w:rPr>
              <w:t>元）</w:t>
            </w:r>
          </w:p>
        </w:tc>
        <w:tc>
          <w:tcPr>
            <w:tcW w:w="867" w:type="dxa"/>
            <w:vAlign w:val="top"/>
          </w:tcPr>
          <w:p>
            <w:pPr>
              <w:pStyle w:val="6"/>
              <w:spacing w:before="225" w:line="307" w:lineRule="auto"/>
              <w:ind w:left="347" w:right="162" w:hanging="180"/>
            </w:pPr>
            <w:r>
              <w:rPr>
                <w:spacing w:val="-3"/>
              </w:rPr>
              <w:t>年初预</w:t>
            </w:r>
            <w:r>
              <w:t xml:space="preserve"> 算</w:t>
            </w:r>
          </w:p>
        </w:tc>
        <w:tc>
          <w:tcPr>
            <w:tcW w:w="1321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126"/>
            </w:pPr>
            <w:r>
              <w:rPr>
                <w:spacing w:val="-2"/>
              </w:rPr>
              <w:t>调整后预算数</w:t>
            </w:r>
          </w:p>
        </w:tc>
        <w:tc>
          <w:tcPr>
            <w:tcW w:w="1522" w:type="dxa"/>
            <w:gridSpan w:val="3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317"/>
            </w:pPr>
            <w:r>
              <w:rPr>
                <w:spacing w:val="-2"/>
              </w:rPr>
              <w:t>预算执行数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225" w:line="307" w:lineRule="auto"/>
              <w:ind w:left="258" w:right="156" w:hanging="92"/>
            </w:pPr>
            <w:r>
              <w:rPr>
                <w:spacing w:val="-3"/>
              </w:rPr>
              <w:t>预算执</w:t>
            </w:r>
            <w:r>
              <w:t xml:space="preserve"> </w:t>
            </w:r>
            <w:r>
              <w:rPr>
                <w:spacing w:val="-5"/>
              </w:rPr>
              <w:t>行率</w:t>
            </w:r>
          </w:p>
        </w:tc>
        <w:tc>
          <w:tcPr>
            <w:tcW w:w="486" w:type="dxa"/>
            <w:textDirection w:val="tbRlV"/>
            <w:vAlign w:val="top"/>
          </w:tcPr>
          <w:p>
            <w:pPr>
              <w:pStyle w:val="6"/>
              <w:spacing w:before="149" w:line="209" w:lineRule="auto"/>
              <w:ind w:left="226"/>
            </w:pPr>
            <w:r>
              <w:t>权</w:t>
            </w:r>
            <w:r>
              <w:rPr>
                <w:spacing w:val="41"/>
              </w:rPr>
              <w:t xml:space="preserve"> </w:t>
            </w:r>
            <w:r>
              <w:t>重</w:t>
            </w:r>
          </w:p>
        </w:tc>
        <w:tc>
          <w:tcPr>
            <w:tcW w:w="486" w:type="dxa"/>
            <w:textDirection w:val="tbRlV"/>
            <w:vAlign w:val="top"/>
          </w:tcPr>
          <w:p>
            <w:pPr>
              <w:pStyle w:val="6"/>
              <w:spacing w:before="149" w:line="207" w:lineRule="auto"/>
              <w:ind w:left="226"/>
            </w:pPr>
            <w:r>
              <w:t>得</w:t>
            </w:r>
            <w:r>
              <w:rPr>
                <w:spacing w:val="41"/>
              </w:rPr>
              <w:t xml:space="preserve"> </w:t>
            </w:r>
            <w:r>
              <w:t>分</w:t>
            </w:r>
          </w:p>
        </w:tc>
        <w:tc>
          <w:tcPr>
            <w:tcW w:w="2445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3" w:lineRule="auto"/>
              <w:ind w:left="1049"/>
            </w:pPr>
            <w:r>
              <w:rPr>
                <w:spacing w:val="-6"/>
              </w:rPr>
              <w:t>原因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>
            <w:pPr>
              <w:pStyle w:val="6"/>
              <w:spacing w:before="84" w:line="220" w:lineRule="auto"/>
              <w:ind w:left="255"/>
            </w:pPr>
            <w:r>
              <w:rPr>
                <w:spacing w:val="-5"/>
              </w:rPr>
              <w:t>总额</w:t>
            </w:r>
          </w:p>
        </w:tc>
        <w:tc>
          <w:tcPr>
            <w:tcW w:w="867" w:type="dxa"/>
            <w:vAlign w:val="top"/>
          </w:tcPr>
          <w:p>
            <w:pPr>
              <w:pStyle w:val="6"/>
              <w:spacing w:before="112" w:line="183" w:lineRule="auto"/>
              <w:ind w:left="259"/>
            </w:pPr>
            <w:r>
              <w:rPr>
                <w:spacing w:val="-2"/>
              </w:rPr>
              <w:t>0.00</w:t>
            </w:r>
          </w:p>
        </w:tc>
        <w:tc>
          <w:tcPr>
            <w:tcW w:w="1321" w:type="dxa"/>
            <w:vAlign w:val="top"/>
          </w:tcPr>
          <w:p>
            <w:pPr>
              <w:pStyle w:val="6"/>
              <w:spacing w:before="112" w:line="183" w:lineRule="auto"/>
              <w:ind w:left="486"/>
            </w:pPr>
            <w:r>
              <w:rPr>
                <w:spacing w:val="-2"/>
              </w:rPr>
              <w:t>0.60</w:t>
            </w:r>
          </w:p>
        </w:tc>
        <w:tc>
          <w:tcPr>
            <w:tcW w:w="1522" w:type="dxa"/>
            <w:gridSpan w:val="3"/>
            <w:vAlign w:val="top"/>
          </w:tcPr>
          <w:p>
            <w:pPr>
              <w:pStyle w:val="6"/>
              <w:spacing w:before="112" w:line="183" w:lineRule="auto"/>
              <w:ind w:left="588"/>
            </w:pPr>
            <w:r>
              <w:rPr>
                <w:spacing w:val="-2"/>
              </w:rPr>
              <w:t>0.00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83"/>
              <w:ind w:left="211"/>
            </w:pPr>
            <w:r>
              <w:rPr>
                <w:spacing w:val="-2"/>
              </w:rPr>
              <w:t>0.00%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111" w:line="184" w:lineRule="auto"/>
              <w:ind w:left="170"/>
            </w:pPr>
            <w:r>
              <w:rPr>
                <w:spacing w:val="-10"/>
              </w:rPr>
              <w:t>10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111" w:line="184" w:lineRule="auto"/>
              <w:ind w:left="172"/>
            </w:pPr>
            <w:r>
              <w:rPr>
                <w:spacing w:val="-10"/>
              </w:rPr>
              <w:t>10</w:t>
            </w:r>
          </w:p>
        </w:tc>
        <w:tc>
          <w:tcPr>
            <w:tcW w:w="244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>
            <w:pPr>
              <w:pStyle w:val="6"/>
              <w:spacing w:before="69" w:line="282" w:lineRule="auto"/>
              <w:ind w:left="163" w:right="106" w:hanging="51"/>
            </w:pPr>
            <w:r>
              <w:rPr>
                <w:spacing w:val="-21"/>
              </w:rPr>
              <w:t>其中：财</w:t>
            </w:r>
            <w:r>
              <w:t xml:space="preserve"> </w:t>
            </w:r>
            <w:r>
              <w:rPr>
                <w:spacing w:val="-3"/>
              </w:rPr>
              <w:t>政资金</w:t>
            </w:r>
          </w:p>
        </w:tc>
        <w:tc>
          <w:tcPr>
            <w:tcW w:w="867" w:type="dxa"/>
            <w:vAlign w:val="top"/>
          </w:tcPr>
          <w:p>
            <w:pPr>
              <w:pStyle w:val="6"/>
              <w:spacing w:before="254" w:line="183" w:lineRule="auto"/>
              <w:ind w:left="259"/>
            </w:pPr>
            <w:r>
              <w:rPr>
                <w:spacing w:val="-2"/>
              </w:rPr>
              <w:t>0.00</w:t>
            </w:r>
          </w:p>
        </w:tc>
        <w:tc>
          <w:tcPr>
            <w:tcW w:w="1321" w:type="dxa"/>
            <w:vAlign w:val="top"/>
          </w:tcPr>
          <w:p>
            <w:pPr>
              <w:pStyle w:val="6"/>
              <w:spacing w:before="254" w:line="183" w:lineRule="auto"/>
              <w:ind w:left="486"/>
            </w:pPr>
            <w:r>
              <w:rPr>
                <w:spacing w:val="-2"/>
              </w:rPr>
              <w:t>0.60</w:t>
            </w:r>
          </w:p>
        </w:tc>
        <w:tc>
          <w:tcPr>
            <w:tcW w:w="1522" w:type="dxa"/>
            <w:gridSpan w:val="3"/>
            <w:vAlign w:val="top"/>
          </w:tcPr>
          <w:p>
            <w:pPr>
              <w:pStyle w:val="6"/>
              <w:spacing w:before="254" w:line="183" w:lineRule="auto"/>
              <w:ind w:left="588"/>
            </w:pPr>
            <w:r>
              <w:rPr>
                <w:spacing w:val="-2"/>
              </w:rPr>
              <w:t>0.00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225"/>
              <w:ind w:left="211"/>
            </w:pPr>
            <w:r>
              <w:rPr>
                <w:spacing w:val="-2"/>
              </w:rPr>
              <w:t>0.00%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26" w:line="225" w:lineRule="auto"/>
              <w:ind w:left="202"/>
            </w:pPr>
            <w:r>
              <w:t>/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26" w:line="225" w:lineRule="auto"/>
              <w:ind w:left="203"/>
            </w:pPr>
            <w:r>
              <w:t>/</w:t>
            </w:r>
          </w:p>
        </w:tc>
        <w:tc>
          <w:tcPr>
            <w:tcW w:w="24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>
            <w:pPr>
              <w:pStyle w:val="6"/>
              <w:spacing w:before="69" w:line="221" w:lineRule="auto"/>
              <w:ind w:left="165"/>
            </w:pPr>
            <w:r>
              <w:rPr>
                <w:spacing w:val="-3"/>
              </w:rPr>
              <w:t>财政专</w:t>
            </w:r>
          </w:p>
          <w:p>
            <w:pPr>
              <w:pStyle w:val="6"/>
              <w:spacing w:before="96" w:line="220" w:lineRule="auto"/>
              <w:ind w:left="165"/>
            </w:pPr>
            <w:r>
              <w:rPr>
                <w:spacing w:val="-3"/>
              </w:rPr>
              <w:t>户管理</w:t>
            </w:r>
          </w:p>
          <w:p>
            <w:pPr>
              <w:pStyle w:val="6"/>
              <w:spacing w:before="96" w:line="222" w:lineRule="auto"/>
              <w:ind w:left="261"/>
            </w:pPr>
            <w:r>
              <w:rPr>
                <w:spacing w:val="-8"/>
              </w:rPr>
              <w:t>资金</w:t>
            </w:r>
          </w:p>
        </w:tc>
        <w:tc>
          <w:tcPr>
            <w:tcW w:w="867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3" w:lineRule="auto"/>
              <w:ind w:left="259"/>
            </w:pPr>
            <w:r>
              <w:rPr>
                <w:spacing w:val="-2"/>
              </w:rPr>
              <w:t>0.00</w:t>
            </w:r>
          </w:p>
        </w:tc>
        <w:tc>
          <w:tcPr>
            <w:tcW w:w="1321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3" w:lineRule="auto"/>
              <w:ind w:left="486"/>
            </w:pPr>
            <w:r>
              <w:rPr>
                <w:spacing w:val="-2"/>
              </w:rPr>
              <w:t>0.00</w:t>
            </w:r>
          </w:p>
        </w:tc>
        <w:tc>
          <w:tcPr>
            <w:tcW w:w="1522" w:type="dxa"/>
            <w:gridSpan w:val="3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3" w:lineRule="auto"/>
              <w:ind w:left="588"/>
            </w:pPr>
            <w:r>
              <w:rPr>
                <w:spacing w:val="-2"/>
              </w:rPr>
              <w:t>0.00</w:t>
            </w:r>
          </w:p>
        </w:tc>
        <w:tc>
          <w:tcPr>
            <w:tcW w:w="859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/>
              <w:ind w:left="211"/>
            </w:pPr>
            <w:r>
              <w:rPr>
                <w:spacing w:val="-2"/>
              </w:rPr>
              <w:t>0.00%</w:t>
            </w:r>
          </w:p>
        </w:tc>
        <w:tc>
          <w:tcPr>
            <w:tcW w:w="486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5" w:lineRule="auto"/>
              <w:ind w:left="202"/>
            </w:pPr>
            <w:r>
              <w:t>/</w:t>
            </w:r>
          </w:p>
        </w:tc>
        <w:tc>
          <w:tcPr>
            <w:tcW w:w="486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5" w:lineRule="auto"/>
              <w:ind w:left="203"/>
            </w:pPr>
            <w:r>
              <w:t>/</w:t>
            </w:r>
          </w:p>
        </w:tc>
        <w:tc>
          <w:tcPr>
            <w:tcW w:w="24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>
            <w:pPr>
              <w:pStyle w:val="6"/>
              <w:spacing w:before="71" w:line="281" w:lineRule="auto"/>
              <w:ind w:left="346" w:right="159" w:hanging="180"/>
            </w:pPr>
            <w:r>
              <w:rPr>
                <w:spacing w:val="-3"/>
              </w:rPr>
              <w:t>单位资</w:t>
            </w:r>
            <w:r>
              <w:t xml:space="preserve"> 金</w:t>
            </w:r>
          </w:p>
        </w:tc>
        <w:tc>
          <w:tcPr>
            <w:tcW w:w="867" w:type="dxa"/>
            <w:vAlign w:val="top"/>
          </w:tcPr>
          <w:p>
            <w:pPr>
              <w:pStyle w:val="6"/>
              <w:spacing w:before="254" w:line="183" w:lineRule="auto"/>
              <w:ind w:left="259"/>
            </w:pPr>
            <w:r>
              <w:rPr>
                <w:spacing w:val="-2"/>
              </w:rPr>
              <w:t>0.00</w:t>
            </w:r>
          </w:p>
        </w:tc>
        <w:tc>
          <w:tcPr>
            <w:tcW w:w="1321" w:type="dxa"/>
            <w:vAlign w:val="top"/>
          </w:tcPr>
          <w:p>
            <w:pPr>
              <w:pStyle w:val="6"/>
              <w:spacing w:before="254" w:line="183" w:lineRule="auto"/>
              <w:ind w:left="486"/>
            </w:pPr>
            <w:r>
              <w:rPr>
                <w:spacing w:val="-2"/>
              </w:rPr>
              <w:t>0.00</w:t>
            </w:r>
          </w:p>
        </w:tc>
        <w:tc>
          <w:tcPr>
            <w:tcW w:w="1522" w:type="dxa"/>
            <w:gridSpan w:val="3"/>
            <w:vAlign w:val="top"/>
          </w:tcPr>
          <w:p>
            <w:pPr>
              <w:pStyle w:val="6"/>
              <w:spacing w:before="254" w:line="183" w:lineRule="auto"/>
              <w:ind w:left="588"/>
            </w:pPr>
            <w:r>
              <w:rPr>
                <w:spacing w:val="-2"/>
              </w:rPr>
              <w:t>0.00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225"/>
              <w:ind w:left="211"/>
            </w:pPr>
            <w:r>
              <w:rPr>
                <w:spacing w:val="-2"/>
              </w:rPr>
              <w:t>0.00%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26" w:line="225" w:lineRule="auto"/>
              <w:ind w:left="202"/>
            </w:pPr>
            <w:r>
              <w:t>/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26" w:line="225" w:lineRule="auto"/>
              <w:ind w:left="203"/>
            </w:pPr>
            <w:r>
              <w:t>/</w:t>
            </w:r>
          </w:p>
        </w:tc>
        <w:tc>
          <w:tcPr>
            <w:tcW w:w="24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>
            <w:pPr>
              <w:pStyle w:val="6"/>
              <w:spacing w:before="69" w:line="282" w:lineRule="auto"/>
              <w:ind w:left="345" w:right="159" w:hanging="180"/>
            </w:pPr>
            <w:r>
              <w:rPr>
                <w:spacing w:val="-3"/>
              </w:rPr>
              <w:t>其他资</w:t>
            </w:r>
            <w:r>
              <w:t xml:space="preserve"> 金</w:t>
            </w:r>
          </w:p>
        </w:tc>
        <w:tc>
          <w:tcPr>
            <w:tcW w:w="8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Align w:val="top"/>
          </w:tcPr>
          <w:p>
            <w:pPr>
              <w:pStyle w:val="6"/>
              <w:spacing w:before="225" w:line="225" w:lineRule="auto"/>
              <w:ind w:left="202"/>
            </w:pPr>
            <w:r>
              <w:t>/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25" w:line="225" w:lineRule="auto"/>
              <w:ind w:left="203"/>
            </w:pPr>
            <w:r>
              <w:t>/</w:t>
            </w:r>
          </w:p>
        </w:tc>
        <w:tc>
          <w:tcPr>
            <w:tcW w:w="24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90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311" w:lineRule="auto"/>
              <w:ind w:left="187" w:right="178" w:firstLine="2"/>
              <w:jc w:val="both"/>
            </w:pPr>
            <w:r>
              <w:rPr>
                <w:spacing w:val="-4"/>
              </w:rPr>
              <w:t>绩效指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标（90</w:t>
            </w:r>
            <w:r>
              <w:rPr>
                <w:spacing w:val="2"/>
              </w:rPr>
              <w:t xml:space="preserve"> </w:t>
            </w:r>
            <w:r>
              <w:rPr>
                <w:spacing w:val="40"/>
              </w:rPr>
              <w:t>分）</w:t>
            </w:r>
          </w:p>
        </w:tc>
        <w:tc>
          <w:tcPr>
            <w:tcW w:w="862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307" w:lineRule="auto"/>
              <w:ind w:left="344" w:right="159" w:hanging="177"/>
            </w:pPr>
            <w:r>
              <w:rPr>
                <w:spacing w:val="-4"/>
              </w:rPr>
              <w:t>一级指</w:t>
            </w:r>
            <w:r>
              <w:rPr>
                <w:spacing w:val="1"/>
              </w:rPr>
              <w:t xml:space="preserve"> </w:t>
            </w:r>
            <w:r>
              <w:t>标</w:t>
            </w:r>
          </w:p>
        </w:tc>
        <w:tc>
          <w:tcPr>
            <w:tcW w:w="867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307" w:lineRule="auto"/>
              <w:ind w:left="346" w:right="162" w:hanging="177"/>
            </w:pPr>
            <w:r>
              <w:rPr>
                <w:spacing w:val="-4"/>
              </w:rPr>
              <w:t>二级指</w:t>
            </w:r>
            <w:r>
              <w:rPr>
                <w:spacing w:val="1"/>
              </w:rPr>
              <w:t xml:space="preserve"> </w:t>
            </w:r>
            <w:r>
              <w:t>标</w:t>
            </w:r>
          </w:p>
        </w:tc>
        <w:tc>
          <w:tcPr>
            <w:tcW w:w="1321" w:type="dxa"/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1" w:lineRule="auto"/>
              <w:ind w:left="305"/>
            </w:pPr>
            <w:r>
              <w:rPr>
                <w:spacing w:val="-2"/>
              </w:rPr>
              <w:t>三级指标</w:t>
            </w:r>
          </w:p>
        </w:tc>
        <w:tc>
          <w:tcPr>
            <w:tcW w:w="513" w:type="dxa"/>
            <w:textDirection w:val="tbRlV"/>
            <w:vAlign w:val="top"/>
          </w:tcPr>
          <w:p>
            <w:pPr>
              <w:pStyle w:val="6"/>
              <w:spacing w:before="162" w:line="209" w:lineRule="auto"/>
              <w:ind w:left="69"/>
            </w:pPr>
            <w:r>
              <w:t>指</w:t>
            </w:r>
            <w:r>
              <w:rPr>
                <w:spacing w:val="42"/>
              </w:rPr>
              <w:t xml:space="preserve"> </w:t>
            </w:r>
            <w:r>
              <w:t>标</w:t>
            </w:r>
            <w:r>
              <w:rPr>
                <w:spacing w:val="42"/>
              </w:rPr>
              <w:t xml:space="preserve"> </w:t>
            </w:r>
            <w:r>
              <w:t>性</w:t>
            </w:r>
            <w:r>
              <w:rPr>
                <w:spacing w:val="41"/>
              </w:rPr>
              <w:t xml:space="preserve"> </w:t>
            </w:r>
            <w:r>
              <w:t>质</w:t>
            </w:r>
          </w:p>
        </w:tc>
        <w:tc>
          <w:tcPr>
            <w:tcW w:w="613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307" w:lineRule="auto"/>
              <w:ind w:left="220" w:right="123" w:hanging="86"/>
            </w:pPr>
            <w:r>
              <w:rPr>
                <w:spacing w:val="-5"/>
              </w:rPr>
              <w:t>指标</w:t>
            </w:r>
            <w:r>
              <w:t xml:space="preserve"> 值</w:t>
            </w:r>
          </w:p>
        </w:tc>
        <w:tc>
          <w:tcPr>
            <w:tcW w:w="396" w:type="dxa"/>
            <w:textDirection w:val="tbRlV"/>
            <w:vAlign w:val="top"/>
          </w:tcPr>
          <w:p>
            <w:pPr>
              <w:pStyle w:val="6"/>
              <w:spacing w:before="104" w:line="209" w:lineRule="auto"/>
              <w:ind w:left="69"/>
            </w:pPr>
            <w:r>
              <w:t>度</w:t>
            </w:r>
            <w:r>
              <w:rPr>
                <w:spacing w:val="42"/>
              </w:rPr>
              <w:t xml:space="preserve"> </w:t>
            </w:r>
            <w:r>
              <w:t>量</w:t>
            </w:r>
            <w:r>
              <w:rPr>
                <w:spacing w:val="42"/>
              </w:rPr>
              <w:t xml:space="preserve"> </w:t>
            </w:r>
            <w:r>
              <w:t>单</w:t>
            </w:r>
            <w:r>
              <w:rPr>
                <w:spacing w:val="41"/>
              </w:rPr>
              <w:t xml:space="preserve"> </w:t>
            </w:r>
            <w:r>
              <w:t>位</w:t>
            </w:r>
          </w:p>
        </w:tc>
        <w:tc>
          <w:tcPr>
            <w:tcW w:w="859" w:type="dxa"/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166"/>
            </w:pPr>
            <w:r>
              <w:rPr>
                <w:spacing w:val="-3"/>
              </w:rPr>
              <w:t>完成值</w:t>
            </w:r>
          </w:p>
        </w:tc>
        <w:tc>
          <w:tcPr>
            <w:tcW w:w="486" w:type="dxa"/>
            <w:textDirection w:val="tbRlV"/>
            <w:vAlign w:val="top"/>
          </w:tcPr>
          <w:p>
            <w:pPr>
              <w:pStyle w:val="6"/>
              <w:spacing w:before="149" w:line="209" w:lineRule="auto"/>
              <w:ind w:left="381"/>
            </w:pPr>
            <w:r>
              <w:t>权</w:t>
            </w:r>
            <w:r>
              <w:rPr>
                <w:spacing w:val="41"/>
              </w:rPr>
              <w:t xml:space="preserve"> </w:t>
            </w:r>
            <w:r>
              <w:t>重</w:t>
            </w:r>
          </w:p>
        </w:tc>
        <w:tc>
          <w:tcPr>
            <w:tcW w:w="486" w:type="dxa"/>
            <w:textDirection w:val="tbRlV"/>
            <w:vAlign w:val="top"/>
          </w:tcPr>
          <w:p>
            <w:pPr>
              <w:pStyle w:val="6"/>
              <w:spacing w:before="149" w:line="207" w:lineRule="auto"/>
              <w:ind w:left="381"/>
            </w:pPr>
            <w:r>
              <w:t>得</w:t>
            </w:r>
            <w:r>
              <w:rPr>
                <w:spacing w:val="41"/>
              </w:rPr>
              <w:t xml:space="preserve"> </w:t>
            </w:r>
            <w:r>
              <w:t>分</w:t>
            </w:r>
          </w:p>
        </w:tc>
        <w:tc>
          <w:tcPr>
            <w:tcW w:w="2445" w:type="dxa"/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599"/>
            </w:pPr>
            <w:r>
              <w:rPr>
                <w:spacing w:val="-2"/>
              </w:rPr>
              <w:t>未完成原因分析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>
            <w:pPr>
              <w:pStyle w:val="6"/>
              <w:spacing w:before="73" w:line="281" w:lineRule="auto"/>
              <w:ind w:left="344" w:right="159" w:hanging="180"/>
            </w:pPr>
            <w:r>
              <w:rPr>
                <w:spacing w:val="-3"/>
              </w:rPr>
              <w:t>产出指</w:t>
            </w:r>
            <w:r>
              <w:t xml:space="preserve"> 标</w:t>
            </w:r>
          </w:p>
        </w:tc>
        <w:tc>
          <w:tcPr>
            <w:tcW w:w="867" w:type="dxa"/>
            <w:vAlign w:val="top"/>
          </w:tcPr>
          <w:p>
            <w:pPr>
              <w:pStyle w:val="6"/>
              <w:spacing w:before="73" w:line="281" w:lineRule="auto"/>
              <w:ind w:left="347" w:right="162" w:hanging="179"/>
            </w:pPr>
            <w:r>
              <w:rPr>
                <w:spacing w:val="-3"/>
              </w:rPr>
              <w:t>数量指</w:t>
            </w:r>
            <w:r>
              <w:t xml:space="preserve"> 标</w:t>
            </w:r>
          </w:p>
        </w:tc>
        <w:tc>
          <w:tcPr>
            <w:tcW w:w="1321" w:type="dxa"/>
            <w:vAlign w:val="top"/>
          </w:tcPr>
          <w:p>
            <w:pPr>
              <w:pStyle w:val="6"/>
              <w:spacing w:before="73" w:line="281" w:lineRule="auto"/>
              <w:ind w:left="126" w:right="117"/>
            </w:pPr>
            <w:r>
              <w:rPr>
                <w:spacing w:val="-2"/>
              </w:rPr>
              <w:t>义务教育随班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就读残疾学生</w:t>
            </w:r>
          </w:p>
        </w:tc>
        <w:tc>
          <w:tcPr>
            <w:tcW w:w="513" w:type="dxa"/>
            <w:vAlign w:val="top"/>
          </w:tcPr>
          <w:p>
            <w:pPr>
              <w:pStyle w:val="6"/>
              <w:spacing w:before="294" w:line="142" w:lineRule="exact"/>
              <w:ind w:left="189"/>
            </w:pPr>
            <w:r>
              <w:rPr>
                <w:spacing w:val="18"/>
                <w:w w:val="125"/>
                <w:position w:val="-2"/>
              </w:rPr>
              <w:t>=</w:t>
            </w:r>
          </w:p>
        </w:tc>
        <w:tc>
          <w:tcPr>
            <w:tcW w:w="613" w:type="dxa"/>
            <w:vAlign w:val="top"/>
          </w:tcPr>
          <w:p>
            <w:pPr>
              <w:pStyle w:val="6"/>
              <w:spacing w:before="255" w:line="184" w:lineRule="auto"/>
              <w:ind w:left="190"/>
            </w:pPr>
            <w:r>
              <w:rPr>
                <w:spacing w:val="-7"/>
              </w:rPr>
              <w:t>100</w:t>
            </w:r>
          </w:p>
        </w:tc>
        <w:tc>
          <w:tcPr>
            <w:tcW w:w="396" w:type="dxa"/>
            <w:vAlign w:val="top"/>
          </w:tcPr>
          <w:p>
            <w:pPr>
              <w:pStyle w:val="6"/>
              <w:spacing w:before="228"/>
              <w:ind w:left="154"/>
            </w:pPr>
            <w:r>
              <w:t>%</w:t>
            </w:r>
          </w:p>
        </w:tc>
        <w:tc>
          <w:tcPr>
            <w:tcW w:w="859" w:type="dxa"/>
            <w:vAlign w:val="top"/>
          </w:tcPr>
          <w:p>
            <w:pPr>
              <w:spacing w:before="253" w:line="175" w:lineRule="auto"/>
              <w:ind w:left="301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8"/>
                <w:sz w:val="16"/>
                <w:szCs w:val="16"/>
              </w:rPr>
              <w:t>100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5" w:line="184" w:lineRule="auto"/>
              <w:ind w:left="170"/>
            </w:pPr>
            <w:r>
              <w:rPr>
                <w:spacing w:val="-10"/>
              </w:rPr>
              <w:t>10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5" w:line="184" w:lineRule="auto"/>
              <w:ind w:left="172"/>
            </w:pPr>
            <w:r>
              <w:rPr>
                <w:spacing w:val="-10"/>
              </w:rPr>
              <w:t>10</w:t>
            </w:r>
          </w:p>
        </w:tc>
        <w:tc>
          <w:tcPr>
            <w:tcW w:w="2445" w:type="dxa"/>
            <w:vAlign w:val="top"/>
          </w:tcPr>
          <w:p>
            <w:pPr>
              <w:spacing w:before="242" w:line="185" w:lineRule="auto"/>
              <w:ind w:left="176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3"/>
                <w:sz w:val="16"/>
                <w:szCs w:val="16"/>
              </w:rPr>
              <w:t>商家未及时开票，导致未支付</w:t>
            </w:r>
          </w:p>
        </w:tc>
      </w:tr>
    </w:tbl>
    <w:p>
      <w:pPr>
        <w:spacing w:line="190" w:lineRule="exact"/>
        <w:rPr>
          <w:rFonts w:ascii="Arial"/>
          <w:sz w:val="16"/>
        </w:rPr>
      </w:pPr>
    </w:p>
    <w:p>
      <w:pPr>
        <w:spacing w:line="190" w:lineRule="exact"/>
        <w:rPr>
          <w:rFonts w:ascii="Arial" w:hAnsi="Arial" w:eastAsia="Arial" w:cs="Arial"/>
          <w:sz w:val="16"/>
          <w:szCs w:val="16"/>
        </w:rPr>
        <w:sectPr>
          <w:footerReference r:id="rId38" w:type="default"/>
          <w:pgSz w:w="11906" w:h="16839"/>
          <w:pgMar w:top="400" w:right="1074" w:bottom="1767" w:left="1075" w:header="0" w:footer="1601" w:gutter="0"/>
          <w:cols w:space="720" w:num="1"/>
        </w:sectPr>
      </w:pPr>
    </w:p>
    <w:p>
      <w:pPr>
        <w:spacing w:before="47"/>
      </w:pPr>
    </w:p>
    <w:p>
      <w:pPr>
        <w:spacing w:before="47"/>
      </w:pPr>
    </w:p>
    <w:p>
      <w:pPr>
        <w:spacing w:before="47"/>
      </w:pPr>
    </w:p>
    <w:tbl>
      <w:tblPr>
        <w:tblStyle w:val="5"/>
        <w:tblW w:w="97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862"/>
        <w:gridCol w:w="867"/>
        <w:gridCol w:w="1321"/>
        <w:gridCol w:w="513"/>
        <w:gridCol w:w="613"/>
        <w:gridCol w:w="396"/>
        <w:gridCol w:w="859"/>
        <w:gridCol w:w="486"/>
        <w:gridCol w:w="486"/>
        <w:gridCol w:w="24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8" w:hRule="atLeast"/>
        </w:trPr>
        <w:tc>
          <w:tcPr>
            <w:tcW w:w="903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1" w:type="dxa"/>
            <w:tcBorders>
              <w:top w:val="nil"/>
            </w:tcBorders>
            <w:vAlign w:val="top"/>
          </w:tcPr>
          <w:p>
            <w:pPr>
              <w:pStyle w:val="6"/>
              <w:spacing w:before="75" w:line="220" w:lineRule="auto"/>
              <w:ind w:left="395"/>
            </w:pPr>
            <w:r>
              <w:rPr>
                <w:spacing w:val="-3"/>
              </w:rPr>
              <w:t>入学率</w:t>
            </w:r>
          </w:p>
        </w:tc>
        <w:tc>
          <w:tcPr>
            <w:tcW w:w="513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3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6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5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1" w:type="dxa"/>
            <w:vAlign w:val="top"/>
          </w:tcPr>
          <w:p>
            <w:pPr>
              <w:pStyle w:val="6"/>
              <w:spacing w:before="67" w:line="295" w:lineRule="auto"/>
              <w:ind w:left="125" w:right="117"/>
              <w:jc w:val="both"/>
            </w:pPr>
            <w:r>
              <w:rPr>
                <w:spacing w:val="-2"/>
              </w:rPr>
              <w:t>享受免费义务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教育随班就读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残疾学生人数</w:t>
            </w:r>
          </w:p>
        </w:tc>
        <w:tc>
          <w:tcPr>
            <w:tcW w:w="513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41" w:lineRule="exact"/>
              <w:ind w:left="189"/>
            </w:pPr>
            <w:r>
              <w:rPr>
                <w:spacing w:val="18"/>
                <w:w w:val="125"/>
                <w:position w:val="-2"/>
              </w:rPr>
              <w:t>=</w:t>
            </w:r>
          </w:p>
        </w:tc>
        <w:tc>
          <w:tcPr>
            <w:tcW w:w="613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4" w:lineRule="auto"/>
              <w:ind w:left="279"/>
            </w:pPr>
            <w:r>
              <w:t>1</w:t>
            </w:r>
          </w:p>
        </w:tc>
        <w:tc>
          <w:tcPr>
            <w:tcW w:w="396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3" w:lineRule="auto"/>
              <w:ind w:left="115"/>
            </w:pPr>
            <w:r>
              <w:t>人</w:t>
            </w:r>
          </w:p>
        </w:tc>
        <w:tc>
          <w:tcPr>
            <w:tcW w:w="859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69" w:line="175" w:lineRule="auto"/>
              <w:ind w:left="394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19"/>
                <w:w w:val="108"/>
                <w:sz w:val="16"/>
                <w:szCs w:val="16"/>
              </w:rPr>
              <w:t>1</w:t>
            </w:r>
          </w:p>
        </w:tc>
        <w:tc>
          <w:tcPr>
            <w:tcW w:w="486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4" w:lineRule="auto"/>
              <w:ind w:left="170"/>
            </w:pPr>
            <w:r>
              <w:rPr>
                <w:spacing w:val="-10"/>
              </w:rPr>
              <w:t>10</w:t>
            </w:r>
          </w:p>
        </w:tc>
        <w:tc>
          <w:tcPr>
            <w:tcW w:w="486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4" w:lineRule="auto"/>
              <w:ind w:left="172"/>
            </w:pPr>
            <w:r>
              <w:rPr>
                <w:spacing w:val="-10"/>
              </w:rPr>
              <w:t>10</w:t>
            </w:r>
          </w:p>
        </w:tc>
        <w:tc>
          <w:tcPr>
            <w:tcW w:w="2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Merge w:val="restart"/>
            <w:tcBorders>
              <w:bottom w:val="nil"/>
            </w:tcBorders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307" w:lineRule="auto"/>
              <w:ind w:left="347" w:right="162" w:hanging="180"/>
            </w:pPr>
            <w:r>
              <w:rPr>
                <w:spacing w:val="-3"/>
              </w:rPr>
              <w:t>质量指</w:t>
            </w:r>
            <w:r>
              <w:t xml:space="preserve"> 标</w:t>
            </w:r>
          </w:p>
        </w:tc>
        <w:tc>
          <w:tcPr>
            <w:tcW w:w="1321" w:type="dxa"/>
            <w:vAlign w:val="top"/>
          </w:tcPr>
          <w:p>
            <w:pPr>
              <w:pStyle w:val="6"/>
              <w:spacing w:before="69" w:line="282" w:lineRule="auto"/>
              <w:ind w:left="230" w:right="117" w:hanging="104"/>
            </w:pPr>
            <w:r>
              <w:rPr>
                <w:spacing w:val="-2"/>
              </w:rPr>
              <w:t>完成上级下达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的教学目标</w:t>
            </w:r>
          </w:p>
        </w:tc>
        <w:tc>
          <w:tcPr>
            <w:tcW w:w="513" w:type="dxa"/>
            <w:vAlign w:val="top"/>
          </w:tcPr>
          <w:p>
            <w:pPr>
              <w:pStyle w:val="6"/>
              <w:spacing w:before="291" w:line="141" w:lineRule="exact"/>
              <w:ind w:left="189"/>
            </w:pPr>
            <w:r>
              <w:rPr>
                <w:spacing w:val="18"/>
                <w:w w:val="125"/>
                <w:position w:val="-2"/>
              </w:rPr>
              <w:t>=</w:t>
            </w:r>
          </w:p>
        </w:tc>
        <w:tc>
          <w:tcPr>
            <w:tcW w:w="613" w:type="dxa"/>
            <w:vAlign w:val="top"/>
          </w:tcPr>
          <w:p>
            <w:pPr>
              <w:pStyle w:val="6"/>
              <w:spacing w:before="253" w:line="183" w:lineRule="auto"/>
              <w:ind w:left="221"/>
            </w:pPr>
            <w:r>
              <w:rPr>
                <w:spacing w:val="-4"/>
              </w:rPr>
              <w:t>95</w:t>
            </w:r>
          </w:p>
        </w:tc>
        <w:tc>
          <w:tcPr>
            <w:tcW w:w="396" w:type="dxa"/>
            <w:vAlign w:val="top"/>
          </w:tcPr>
          <w:p>
            <w:pPr>
              <w:pStyle w:val="6"/>
              <w:spacing w:before="225"/>
              <w:ind w:left="154"/>
            </w:pPr>
            <w:r>
              <w:t>%</w:t>
            </w:r>
          </w:p>
        </w:tc>
        <w:tc>
          <w:tcPr>
            <w:tcW w:w="859" w:type="dxa"/>
            <w:vAlign w:val="top"/>
          </w:tcPr>
          <w:p>
            <w:pPr>
              <w:spacing w:before="251" w:line="174" w:lineRule="auto"/>
              <w:ind w:left="340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16"/>
                <w:sz w:val="16"/>
                <w:szCs w:val="16"/>
              </w:rPr>
              <w:t>95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2" w:line="184" w:lineRule="auto"/>
              <w:ind w:left="170"/>
            </w:pPr>
            <w:r>
              <w:rPr>
                <w:spacing w:val="-10"/>
              </w:rPr>
              <w:t>10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2" w:line="184" w:lineRule="auto"/>
              <w:ind w:left="172"/>
            </w:pPr>
            <w:r>
              <w:rPr>
                <w:spacing w:val="-10"/>
              </w:rPr>
              <w:t>10</w:t>
            </w:r>
          </w:p>
        </w:tc>
        <w:tc>
          <w:tcPr>
            <w:tcW w:w="2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1" w:type="dxa"/>
            <w:vAlign w:val="top"/>
          </w:tcPr>
          <w:p>
            <w:pPr>
              <w:pStyle w:val="6"/>
              <w:spacing w:before="69" w:line="282" w:lineRule="auto"/>
              <w:ind w:left="396" w:right="117" w:hanging="267"/>
            </w:pPr>
            <w:r>
              <w:rPr>
                <w:spacing w:val="-2"/>
              </w:rPr>
              <w:t>九年义务教育</w:t>
            </w:r>
            <w:r>
              <w:t xml:space="preserve"> </w:t>
            </w:r>
            <w:r>
              <w:rPr>
                <w:spacing w:val="-3"/>
              </w:rPr>
              <w:t>巩固率</w:t>
            </w:r>
          </w:p>
        </w:tc>
        <w:tc>
          <w:tcPr>
            <w:tcW w:w="513" w:type="dxa"/>
            <w:vAlign w:val="top"/>
          </w:tcPr>
          <w:p>
            <w:pPr>
              <w:pStyle w:val="6"/>
              <w:spacing w:before="291" w:line="141" w:lineRule="exact"/>
              <w:ind w:left="189"/>
            </w:pPr>
            <w:r>
              <w:rPr>
                <w:spacing w:val="18"/>
                <w:w w:val="125"/>
                <w:position w:val="-2"/>
              </w:rPr>
              <w:t>=</w:t>
            </w:r>
          </w:p>
        </w:tc>
        <w:tc>
          <w:tcPr>
            <w:tcW w:w="613" w:type="dxa"/>
            <w:vAlign w:val="top"/>
          </w:tcPr>
          <w:p>
            <w:pPr>
              <w:pStyle w:val="6"/>
              <w:spacing w:before="252" w:line="184" w:lineRule="auto"/>
              <w:ind w:left="190"/>
            </w:pPr>
            <w:r>
              <w:rPr>
                <w:spacing w:val="-7"/>
              </w:rPr>
              <w:t>100</w:t>
            </w:r>
          </w:p>
        </w:tc>
        <w:tc>
          <w:tcPr>
            <w:tcW w:w="396" w:type="dxa"/>
            <w:vAlign w:val="top"/>
          </w:tcPr>
          <w:p>
            <w:pPr>
              <w:pStyle w:val="6"/>
              <w:spacing w:before="225"/>
              <w:ind w:left="154"/>
            </w:pPr>
            <w:r>
              <w:t>%</w:t>
            </w:r>
          </w:p>
        </w:tc>
        <w:tc>
          <w:tcPr>
            <w:tcW w:w="859" w:type="dxa"/>
            <w:vAlign w:val="top"/>
          </w:tcPr>
          <w:p>
            <w:pPr>
              <w:spacing w:before="250" w:line="175" w:lineRule="auto"/>
              <w:ind w:left="301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8"/>
                <w:sz w:val="16"/>
                <w:szCs w:val="16"/>
              </w:rPr>
              <w:t>100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2" w:line="184" w:lineRule="auto"/>
              <w:ind w:left="170"/>
            </w:pPr>
            <w:r>
              <w:rPr>
                <w:spacing w:val="-10"/>
              </w:rPr>
              <w:t>10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2" w:line="184" w:lineRule="auto"/>
              <w:ind w:left="172"/>
            </w:pPr>
            <w:r>
              <w:rPr>
                <w:spacing w:val="-10"/>
              </w:rPr>
              <w:t>10</w:t>
            </w:r>
          </w:p>
        </w:tc>
        <w:tc>
          <w:tcPr>
            <w:tcW w:w="2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Align w:val="top"/>
          </w:tcPr>
          <w:p>
            <w:pPr>
              <w:pStyle w:val="6"/>
              <w:spacing w:before="69" w:line="282" w:lineRule="auto"/>
              <w:ind w:left="347" w:right="162" w:hanging="172"/>
            </w:pPr>
            <w:r>
              <w:rPr>
                <w:spacing w:val="-6"/>
              </w:rPr>
              <w:t>时效指</w:t>
            </w:r>
            <w:r>
              <w:rPr>
                <w:spacing w:val="1"/>
              </w:rPr>
              <w:t xml:space="preserve"> </w:t>
            </w:r>
            <w:r>
              <w:t>标</w:t>
            </w:r>
          </w:p>
        </w:tc>
        <w:tc>
          <w:tcPr>
            <w:tcW w:w="1321" w:type="dxa"/>
            <w:vAlign w:val="top"/>
          </w:tcPr>
          <w:p>
            <w:pPr>
              <w:pStyle w:val="6"/>
              <w:spacing w:before="224" w:line="220" w:lineRule="auto"/>
              <w:ind w:left="227"/>
            </w:pPr>
            <w:r>
              <w:rPr>
                <w:spacing w:val="-4"/>
              </w:rPr>
              <w:t>当年内完成</w:t>
            </w:r>
          </w:p>
        </w:tc>
        <w:tc>
          <w:tcPr>
            <w:tcW w:w="513" w:type="dxa"/>
            <w:vAlign w:val="top"/>
          </w:tcPr>
          <w:p>
            <w:pPr>
              <w:pStyle w:val="6"/>
              <w:spacing w:before="290" w:line="142" w:lineRule="exact"/>
              <w:ind w:left="189"/>
            </w:pPr>
            <w:r>
              <w:rPr>
                <w:spacing w:val="18"/>
                <w:w w:val="125"/>
                <w:position w:val="-2"/>
              </w:rPr>
              <w:t>=</w:t>
            </w:r>
          </w:p>
        </w:tc>
        <w:tc>
          <w:tcPr>
            <w:tcW w:w="613" w:type="dxa"/>
            <w:vAlign w:val="top"/>
          </w:tcPr>
          <w:p>
            <w:pPr>
              <w:pStyle w:val="6"/>
              <w:spacing w:before="251" w:line="184" w:lineRule="auto"/>
              <w:ind w:left="279"/>
            </w:pPr>
            <w:r>
              <w:t>1</w:t>
            </w:r>
          </w:p>
        </w:tc>
        <w:tc>
          <w:tcPr>
            <w:tcW w:w="396" w:type="dxa"/>
            <w:vAlign w:val="top"/>
          </w:tcPr>
          <w:p>
            <w:pPr>
              <w:pStyle w:val="6"/>
              <w:spacing w:before="224" w:line="220" w:lineRule="auto"/>
              <w:ind w:left="114"/>
            </w:pPr>
            <w:r>
              <w:t>年</w:t>
            </w:r>
          </w:p>
        </w:tc>
        <w:tc>
          <w:tcPr>
            <w:tcW w:w="859" w:type="dxa"/>
            <w:vAlign w:val="top"/>
          </w:tcPr>
          <w:p>
            <w:pPr>
              <w:spacing w:before="252" w:line="175" w:lineRule="auto"/>
              <w:ind w:left="394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19"/>
                <w:w w:val="108"/>
                <w:sz w:val="16"/>
                <w:szCs w:val="16"/>
              </w:rPr>
              <w:t>1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1" w:line="184" w:lineRule="auto"/>
              <w:ind w:left="170"/>
            </w:pPr>
            <w:r>
              <w:rPr>
                <w:spacing w:val="-10"/>
              </w:rPr>
              <w:t>10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1" w:line="184" w:lineRule="auto"/>
              <w:ind w:left="172"/>
            </w:pPr>
            <w:r>
              <w:rPr>
                <w:spacing w:val="-10"/>
              </w:rPr>
              <w:t>10</w:t>
            </w:r>
          </w:p>
        </w:tc>
        <w:tc>
          <w:tcPr>
            <w:tcW w:w="2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564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restart"/>
            <w:tcBorders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307" w:lineRule="auto"/>
              <w:ind w:left="344" w:right="159" w:hanging="176"/>
            </w:pPr>
            <w:r>
              <w:rPr>
                <w:spacing w:val="-4"/>
              </w:rPr>
              <w:t>效益指</w:t>
            </w:r>
            <w:r>
              <w:t xml:space="preserve"> 标</w:t>
            </w:r>
          </w:p>
        </w:tc>
        <w:tc>
          <w:tcPr>
            <w:tcW w:w="867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307" w:lineRule="auto"/>
              <w:ind w:left="168" w:right="162"/>
            </w:pPr>
            <w:r>
              <w:rPr>
                <w:spacing w:val="-3"/>
              </w:rPr>
              <w:t>社会效</w:t>
            </w:r>
            <w:r>
              <w:t xml:space="preserve"> </w:t>
            </w:r>
            <w:r>
              <w:rPr>
                <w:spacing w:val="-3"/>
              </w:rPr>
              <w:t>益指标</w:t>
            </w:r>
          </w:p>
        </w:tc>
        <w:tc>
          <w:tcPr>
            <w:tcW w:w="1321" w:type="dxa"/>
            <w:vAlign w:val="top"/>
          </w:tcPr>
          <w:p>
            <w:pPr>
              <w:pStyle w:val="6"/>
              <w:spacing w:before="67" w:line="221" w:lineRule="auto"/>
              <w:ind w:left="217"/>
            </w:pPr>
            <w:r>
              <w:rPr>
                <w:spacing w:val="-2"/>
              </w:rPr>
              <w:t>落实国家政</w:t>
            </w:r>
          </w:p>
          <w:p>
            <w:pPr>
              <w:pStyle w:val="6"/>
              <w:spacing w:before="96" w:line="220" w:lineRule="auto"/>
              <w:ind w:left="126"/>
            </w:pPr>
            <w:r>
              <w:rPr>
                <w:spacing w:val="-2"/>
              </w:rPr>
              <w:t>策，保障适龄</w:t>
            </w:r>
          </w:p>
          <w:p>
            <w:pPr>
              <w:pStyle w:val="6"/>
              <w:spacing w:before="97" w:line="220" w:lineRule="auto"/>
              <w:ind w:left="135"/>
            </w:pPr>
            <w:r>
              <w:rPr>
                <w:spacing w:val="-3"/>
              </w:rPr>
              <w:t>随班就读残疾</w:t>
            </w:r>
          </w:p>
          <w:p>
            <w:pPr>
              <w:pStyle w:val="6"/>
              <w:spacing w:before="97" w:line="222" w:lineRule="auto"/>
              <w:ind w:left="128"/>
            </w:pPr>
            <w:r>
              <w:rPr>
                <w:spacing w:val="-2"/>
              </w:rPr>
              <w:t>学生全面接受</w:t>
            </w:r>
          </w:p>
          <w:p>
            <w:pPr>
              <w:pStyle w:val="6"/>
              <w:spacing w:before="96" w:line="220" w:lineRule="auto"/>
              <w:ind w:left="307"/>
            </w:pPr>
            <w:r>
              <w:rPr>
                <w:spacing w:val="-3"/>
              </w:rPr>
              <w:t>义务教育</w:t>
            </w:r>
          </w:p>
        </w:tc>
        <w:tc>
          <w:tcPr>
            <w:tcW w:w="513" w:type="dxa"/>
            <w:textDirection w:val="tbRlV"/>
            <w:vAlign w:val="top"/>
          </w:tcPr>
          <w:p>
            <w:pPr>
              <w:pStyle w:val="6"/>
              <w:spacing w:before="162" w:line="209" w:lineRule="auto"/>
              <w:ind w:left="535"/>
            </w:pPr>
            <w:r>
              <w:t>定</w:t>
            </w:r>
            <w:r>
              <w:rPr>
                <w:spacing w:val="41"/>
              </w:rPr>
              <w:t xml:space="preserve"> </w:t>
            </w:r>
            <w:r>
              <w:t>性</w:t>
            </w:r>
          </w:p>
        </w:tc>
        <w:tc>
          <w:tcPr>
            <w:tcW w:w="613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131"/>
            </w:pPr>
            <w:r>
              <w:rPr>
                <w:spacing w:val="-4"/>
              </w:rPr>
              <w:t>优良</w:t>
            </w:r>
          </w:p>
        </w:tc>
        <w:tc>
          <w:tcPr>
            <w:tcW w:w="3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68" w:line="184" w:lineRule="auto"/>
              <w:ind w:left="275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19"/>
                <w:sz w:val="16"/>
                <w:szCs w:val="16"/>
              </w:rPr>
              <w:t>良好</w:t>
            </w:r>
          </w:p>
        </w:tc>
        <w:tc>
          <w:tcPr>
            <w:tcW w:w="486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70"/>
            </w:pPr>
            <w:r>
              <w:rPr>
                <w:spacing w:val="-10"/>
              </w:rPr>
              <w:t>15</w:t>
            </w:r>
          </w:p>
        </w:tc>
        <w:tc>
          <w:tcPr>
            <w:tcW w:w="486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72"/>
            </w:pPr>
            <w:r>
              <w:rPr>
                <w:spacing w:val="-10"/>
              </w:rPr>
              <w:t>15</w:t>
            </w:r>
          </w:p>
        </w:tc>
        <w:tc>
          <w:tcPr>
            <w:tcW w:w="2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Align w:val="top"/>
          </w:tcPr>
          <w:p>
            <w:pPr>
              <w:pStyle w:val="6"/>
              <w:spacing w:before="68" w:line="220" w:lineRule="auto"/>
              <w:ind w:left="168"/>
            </w:pPr>
            <w:r>
              <w:rPr>
                <w:spacing w:val="-3"/>
              </w:rPr>
              <w:t>可持续</w:t>
            </w:r>
          </w:p>
          <w:p>
            <w:pPr>
              <w:pStyle w:val="6"/>
              <w:spacing w:before="97" w:line="221" w:lineRule="auto"/>
              <w:ind w:left="169"/>
            </w:pPr>
            <w:r>
              <w:rPr>
                <w:spacing w:val="-4"/>
              </w:rPr>
              <w:t>发展指</w:t>
            </w:r>
          </w:p>
          <w:p>
            <w:pPr>
              <w:pStyle w:val="6"/>
              <w:spacing w:before="96" w:line="221" w:lineRule="auto"/>
              <w:ind w:left="347"/>
            </w:pPr>
            <w:r>
              <w:t>标</w:t>
            </w:r>
          </w:p>
        </w:tc>
        <w:tc>
          <w:tcPr>
            <w:tcW w:w="1321" w:type="dxa"/>
            <w:vAlign w:val="top"/>
          </w:tcPr>
          <w:p>
            <w:pPr>
              <w:pStyle w:val="6"/>
              <w:spacing w:before="223" w:line="307" w:lineRule="auto"/>
              <w:ind w:left="304" w:right="117" w:hanging="179"/>
            </w:pPr>
            <w:r>
              <w:rPr>
                <w:spacing w:val="-2"/>
              </w:rPr>
              <w:t>促进义务教育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健康发展</w:t>
            </w:r>
          </w:p>
        </w:tc>
        <w:tc>
          <w:tcPr>
            <w:tcW w:w="513" w:type="dxa"/>
            <w:textDirection w:val="tbRlV"/>
            <w:vAlign w:val="top"/>
          </w:tcPr>
          <w:p>
            <w:pPr>
              <w:pStyle w:val="6"/>
              <w:spacing w:before="162" w:line="209" w:lineRule="auto"/>
              <w:ind w:left="224"/>
            </w:pPr>
            <w:r>
              <w:t>定</w:t>
            </w:r>
            <w:r>
              <w:rPr>
                <w:spacing w:val="41"/>
              </w:rPr>
              <w:t xml:space="preserve"> </w:t>
            </w:r>
            <w:r>
              <w:t>性</w:t>
            </w:r>
          </w:p>
        </w:tc>
        <w:tc>
          <w:tcPr>
            <w:tcW w:w="613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131"/>
            </w:pPr>
            <w:r>
              <w:rPr>
                <w:spacing w:val="-4"/>
              </w:rPr>
              <w:t>优良</w:t>
            </w:r>
          </w:p>
        </w:tc>
        <w:tc>
          <w:tcPr>
            <w:tcW w:w="3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69" w:line="184" w:lineRule="auto"/>
              <w:ind w:left="275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19"/>
                <w:sz w:val="16"/>
                <w:szCs w:val="16"/>
              </w:rPr>
              <w:t>良好</w:t>
            </w:r>
          </w:p>
        </w:tc>
        <w:tc>
          <w:tcPr>
            <w:tcW w:w="48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4" w:lineRule="auto"/>
              <w:ind w:left="170"/>
            </w:pPr>
            <w:r>
              <w:rPr>
                <w:spacing w:val="-10"/>
              </w:rPr>
              <w:t>15</w:t>
            </w:r>
          </w:p>
        </w:tc>
        <w:tc>
          <w:tcPr>
            <w:tcW w:w="486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4" w:lineRule="auto"/>
              <w:ind w:left="172"/>
            </w:pPr>
            <w:r>
              <w:rPr>
                <w:spacing w:val="-10"/>
              </w:rPr>
              <w:t>15</w:t>
            </w:r>
          </w:p>
        </w:tc>
        <w:tc>
          <w:tcPr>
            <w:tcW w:w="2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restart"/>
            <w:tcBorders>
              <w:bottom w:val="nil"/>
            </w:tcBorders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307" w:lineRule="auto"/>
              <w:ind w:left="254" w:right="159" w:hanging="90"/>
            </w:pPr>
            <w:r>
              <w:rPr>
                <w:spacing w:val="-3"/>
              </w:rPr>
              <w:t>满意度</w:t>
            </w:r>
            <w:r>
              <w:t xml:space="preserve"> </w:t>
            </w:r>
            <w:r>
              <w:rPr>
                <w:spacing w:val="-5"/>
              </w:rPr>
              <w:t>指标</w:t>
            </w:r>
          </w:p>
        </w:tc>
        <w:tc>
          <w:tcPr>
            <w:tcW w:w="86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33" w:line="311" w:lineRule="auto"/>
              <w:ind w:left="165" w:right="162"/>
              <w:jc w:val="both"/>
            </w:pPr>
            <w:r>
              <w:rPr>
                <w:spacing w:val="-3"/>
              </w:rPr>
              <w:t>服务对</w:t>
            </w:r>
            <w:r>
              <w:t xml:space="preserve"> </w:t>
            </w:r>
            <w:r>
              <w:rPr>
                <w:spacing w:val="-3"/>
              </w:rPr>
              <w:t>象满意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度指标</w:t>
            </w:r>
          </w:p>
        </w:tc>
        <w:tc>
          <w:tcPr>
            <w:tcW w:w="1321" w:type="dxa"/>
            <w:vAlign w:val="top"/>
          </w:tcPr>
          <w:p>
            <w:pPr>
              <w:pStyle w:val="6"/>
              <w:spacing w:before="69" w:line="282" w:lineRule="auto"/>
              <w:ind w:left="489" w:right="117" w:hanging="363"/>
            </w:pPr>
            <w:r>
              <w:rPr>
                <w:spacing w:val="-2"/>
              </w:rPr>
              <w:t>家长和学生满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意度</w:t>
            </w:r>
          </w:p>
        </w:tc>
        <w:tc>
          <w:tcPr>
            <w:tcW w:w="513" w:type="dxa"/>
            <w:vAlign w:val="top"/>
          </w:tcPr>
          <w:p>
            <w:pPr>
              <w:pStyle w:val="6"/>
              <w:spacing w:before="225" w:line="238" w:lineRule="auto"/>
              <w:ind w:left="189"/>
            </w:pPr>
            <w:r>
              <w:t>≥</w:t>
            </w:r>
          </w:p>
        </w:tc>
        <w:tc>
          <w:tcPr>
            <w:tcW w:w="613" w:type="dxa"/>
            <w:vAlign w:val="top"/>
          </w:tcPr>
          <w:p>
            <w:pPr>
              <w:pStyle w:val="6"/>
              <w:spacing w:before="253" w:line="183" w:lineRule="auto"/>
              <w:ind w:left="221"/>
            </w:pPr>
            <w:r>
              <w:rPr>
                <w:spacing w:val="-4"/>
              </w:rPr>
              <w:t>90</w:t>
            </w:r>
          </w:p>
        </w:tc>
        <w:tc>
          <w:tcPr>
            <w:tcW w:w="396" w:type="dxa"/>
            <w:vAlign w:val="top"/>
          </w:tcPr>
          <w:p>
            <w:pPr>
              <w:pStyle w:val="6"/>
              <w:spacing w:before="225"/>
              <w:ind w:left="154"/>
            </w:pPr>
            <w:r>
              <w:t>%</w:t>
            </w:r>
          </w:p>
        </w:tc>
        <w:tc>
          <w:tcPr>
            <w:tcW w:w="859" w:type="dxa"/>
            <w:vAlign w:val="top"/>
          </w:tcPr>
          <w:p>
            <w:pPr>
              <w:spacing w:before="254" w:line="174" w:lineRule="auto"/>
              <w:ind w:left="340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16"/>
                <w:sz w:val="16"/>
                <w:szCs w:val="16"/>
              </w:rPr>
              <w:t>90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4" w:line="182" w:lineRule="auto"/>
              <w:ind w:left="206"/>
            </w:pPr>
            <w:r>
              <w:t>5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4" w:line="182" w:lineRule="auto"/>
              <w:ind w:left="208"/>
            </w:pPr>
            <w:r>
              <w:t>5</w:t>
            </w:r>
          </w:p>
        </w:tc>
        <w:tc>
          <w:tcPr>
            <w:tcW w:w="2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1" w:type="dxa"/>
            <w:vAlign w:val="top"/>
          </w:tcPr>
          <w:p>
            <w:pPr>
              <w:pStyle w:val="6"/>
              <w:spacing w:before="71" w:line="281" w:lineRule="auto"/>
              <w:ind w:left="489" w:right="117" w:hanging="361"/>
            </w:pPr>
            <w:r>
              <w:rPr>
                <w:spacing w:val="-2"/>
              </w:rPr>
              <w:t>学校和教师满</w:t>
            </w:r>
            <w:r>
              <w:t xml:space="preserve"> </w:t>
            </w:r>
            <w:r>
              <w:rPr>
                <w:spacing w:val="-6"/>
              </w:rPr>
              <w:t>意度</w:t>
            </w:r>
          </w:p>
        </w:tc>
        <w:tc>
          <w:tcPr>
            <w:tcW w:w="513" w:type="dxa"/>
            <w:vAlign w:val="top"/>
          </w:tcPr>
          <w:p>
            <w:pPr>
              <w:pStyle w:val="6"/>
              <w:spacing w:before="227" w:line="238" w:lineRule="auto"/>
              <w:ind w:left="189"/>
            </w:pPr>
            <w:r>
              <w:t>≥</w:t>
            </w:r>
          </w:p>
        </w:tc>
        <w:tc>
          <w:tcPr>
            <w:tcW w:w="613" w:type="dxa"/>
            <w:vAlign w:val="top"/>
          </w:tcPr>
          <w:p>
            <w:pPr>
              <w:pStyle w:val="6"/>
              <w:spacing w:before="255" w:line="183" w:lineRule="auto"/>
              <w:ind w:left="221"/>
            </w:pPr>
            <w:r>
              <w:rPr>
                <w:spacing w:val="-4"/>
              </w:rPr>
              <w:t>90</w:t>
            </w:r>
          </w:p>
        </w:tc>
        <w:tc>
          <w:tcPr>
            <w:tcW w:w="396" w:type="dxa"/>
            <w:vAlign w:val="top"/>
          </w:tcPr>
          <w:p>
            <w:pPr>
              <w:pStyle w:val="6"/>
              <w:spacing w:before="227"/>
              <w:ind w:left="154"/>
            </w:pPr>
            <w:r>
              <w:t>%</w:t>
            </w:r>
          </w:p>
        </w:tc>
        <w:tc>
          <w:tcPr>
            <w:tcW w:w="859" w:type="dxa"/>
            <w:vAlign w:val="top"/>
          </w:tcPr>
          <w:p>
            <w:pPr>
              <w:spacing w:before="253" w:line="174" w:lineRule="auto"/>
              <w:ind w:left="340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16"/>
                <w:sz w:val="16"/>
                <w:szCs w:val="16"/>
              </w:rPr>
              <w:t>90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6" w:line="182" w:lineRule="auto"/>
              <w:ind w:left="206"/>
            </w:pPr>
            <w:r>
              <w:t>5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6" w:line="182" w:lineRule="auto"/>
              <w:ind w:left="208"/>
            </w:pPr>
            <w:r>
              <w:t>5</w:t>
            </w:r>
          </w:p>
        </w:tc>
        <w:tc>
          <w:tcPr>
            <w:tcW w:w="2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7" w:hRule="atLeast"/>
        </w:trPr>
        <w:tc>
          <w:tcPr>
            <w:tcW w:w="6334" w:type="dxa"/>
            <w:gridSpan w:val="8"/>
            <w:vAlign w:val="top"/>
          </w:tcPr>
          <w:p>
            <w:pPr>
              <w:pStyle w:val="6"/>
              <w:spacing w:before="70" w:line="222" w:lineRule="auto"/>
              <w:ind w:left="2993"/>
            </w:pPr>
            <w:r>
              <w:rPr>
                <w:spacing w:val="-4"/>
              </w:rPr>
              <w:t>合计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98" w:line="184" w:lineRule="auto"/>
              <w:ind w:left="127"/>
            </w:pPr>
            <w:r>
              <w:rPr>
                <w:spacing w:val="-7"/>
              </w:rPr>
              <w:t>100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98" w:line="184" w:lineRule="auto"/>
              <w:ind w:left="126"/>
            </w:pPr>
            <w:r>
              <w:rPr>
                <w:spacing w:val="-7"/>
              </w:rPr>
              <w:t>100</w:t>
            </w:r>
          </w:p>
        </w:tc>
        <w:tc>
          <w:tcPr>
            <w:tcW w:w="2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903" w:type="dxa"/>
            <w:vAlign w:val="top"/>
          </w:tcPr>
          <w:p>
            <w:pPr>
              <w:pStyle w:val="6"/>
              <w:spacing w:before="71" w:line="281" w:lineRule="auto"/>
              <w:ind w:left="368" w:right="178" w:hanging="182"/>
            </w:pPr>
            <w:r>
              <w:rPr>
                <w:spacing w:val="-3"/>
              </w:rPr>
              <w:t>评价结</w:t>
            </w:r>
            <w:r>
              <w:rPr>
                <w:spacing w:val="1"/>
              </w:rPr>
              <w:t xml:space="preserve"> </w:t>
            </w:r>
            <w:r>
              <w:t>论</w:t>
            </w:r>
          </w:p>
        </w:tc>
        <w:tc>
          <w:tcPr>
            <w:tcW w:w="8848" w:type="dxa"/>
            <w:gridSpan w:val="10"/>
            <w:vAlign w:val="top"/>
          </w:tcPr>
          <w:p>
            <w:pPr>
              <w:spacing w:before="242" w:line="185" w:lineRule="auto"/>
              <w:ind w:left="101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7"/>
                <w:sz w:val="16"/>
                <w:szCs w:val="16"/>
              </w:rPr>
              <w:t>完成送教上门目标。综合自评为90分。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3" w:type="dxa"/>
            <w:vAlign w:val="top"/>
          </w:tcPr>
          <w:p>
            <w:pPr>
              <w:pStyle w:val="6"/>
              <w:spacing w:before="69" w:line="282" w:lineRule="auto"/>
              <w:ind w:left="366" w:right="178" w:hanging="180"/>
            </w:pPr>
            <w:r>
              <w:rPr>
                <w:spacing w:val="-3"/>
              </w:rPr>
              <w:t>存在问</w:t>
            </w:r>
            <w:r>
              <w:rPr>
                <w:spacing w:val="1"/>
              </w:rPr>
              <w:t xml:space="preserve"> </w:t>
            </w:r>
            <w:r>
              <w:t>题</w:t>
            </w:r>
          </w:p>
        </w:tc>
        <w:tc>
          <w:tcPr>
            <w:tcW w:w="8848" w:type="dxa"/>
            <w:gridSpan w:val="10"/>
            <w:vAlign w:val="top"/>
          </w:tcPr>
          <w:p>
            <w:pPr>
              <w:spacing w:before="242" w:line="185" w:lineRule="auto"/>
              <w:ind w:left="101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3"/>
                <w:sz w:val="16"/>
                <w:szCs w:val="16"/>
              </w:rPr>
              <w:t>商家未及时开票，导致未支付。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8" w:hRule="atLeast"/>
        </w:trPr>
        <w:tc>
          <w:tcPr>
            <w:tcW w:w="903" w:type="dxa"/>
            <w:vAlign w:val="top"/>
          </w:tcPr>
          <w:p>
            <w:pPr>
              <w:pStyle w:val="6"/>
              <w:spacing w:before="74" w:line="284" w:lineRule="auto"/>
              <w:ind w:left="365" w:right="178" w:hanging="172"/>
            </w:pPr>
            <w:r>
              <w:rPr>
                <w:spacing w:val="-5"/>
              </w:rPr>
              <w:t>改进措</w:t>
            </w:r>
            <w:r>
              <w:t xml:space="preserve"> 施</w:t>
            </w:r>
          </w:p>
        </w:tc>
        <w:tc>
          <w:tcPr>
            <w:tcW w:w="8848" w:type="dxa"/>
            <w:gridSpan w:val="10"/>
            <w:vAlign w:val="top"/>
          </w:tcPr>
          <w:p>
            <w:pPr>
              <w:spacing w:before="246" w:line="185" w:lineRule="auto"/>
              <w:ind w:left="100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3"/>
                <w:sz w:val="16"/>
                <w:szCs w:val="16"/>
              </w:rPr>
              <w:t>催促商家及时开票，及时支付。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466" w:type="dxa"/>
            <w:gridSpan w:val="5"/>
            <w:vAlign w:val="top"/>
          </w:tcPr>
          <w:p>
            <w:pPr>
              <w:spacing w:before="72" w:line="221" w:lineRule="auto"/>
              <w:ind w:left="11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项目负责人：李庆华</w:t>
            </w:r>
          </w:p>
        </w:tc>
        <w:tc>
          <w:tcPr>
            <w:tcW w:w="5285" w:type="dxa"/>
            <w:gridSpan w:val="6"/>
            <w:vAlign w:val="top"/>
          </w:tcPr>
          <w:p>
            <w:pPr>
              <w:spacing w:before="72" w:line="221" w:lineRule="auto"/>
              <w:ind w:left="11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财务负责人：杨钧</w:t>
            </w:r>
          </w:p>
        </w:tc>
      </w:tr>
    </w:tbl>
    <w:p>
      <w:pPr>
        <w:spacing w:before="70"/>
      </w:pPr>
    </w:p>
    <w:tbl>
      <w:tblPr>
        <w:tblStyle w:val="5"/>
        <w:tblW w:w="97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862"/>
        <w:gridCol w:w="3710"/>
        <w:gridCol w:w="859"/>
        <w:gridCol w:w="34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9751" w:type="dxa"/>
            <w:gridSpan w:val="5"/>
            <w:vAlign w:val="top"/>
          </w:tcPr>
          <w:p>
            <w:pPr>
              <w:spacing w:before="306" w:line="221" w:lineRule="auto"/>
              <w:ind w:left="199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30"/>
                <w:szCs w:val="30"/>
              </w:rPr>
              <w:t>部门预算项目支出绩效自评表（2023</w:t>
            </w:r>
            <w:r>
              <w:rPr>
                <w:rFonts w:ascii="黑体" w:hAnsi="黑体" w:eastAsia="黑体" w:cs="黑体"/>
                <w:spacing w:val="-57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4"/>
                <w:sz w:val="30"/>
                <w:szCs w:val="30"/>
              </w:rPr>
              <w:t>年度）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65" w:type="dxa"/>
            <w:gridSpan w:val="2"/>
            <w:vAlign w:val="top"/>
          </w:tcPr>
          <w:p>
            <w:pPr>
              <w:pStyle w:val="6"/>
              <w:spacing w:before="67" w:line="221" w:lineRule="auto"/>
              <w:ind w:left="117"/>
            </w:pPr>
            <w:r>
              <w:rPr>
                <w:spacing w:val="-3"/>
              </w:rPr>
              <w:t>项目名称</w:t>
            </w:r>
          </w:p>
        </w:tc>
        <w:tc>
          <w:tcPr>
            <w:tcW w:w="7986" w:type="dxa"/>
            <w:gridSpan w:val="3"/>
            <w:vAlign w:val="top"/>
          </w:tcPr>
          <w:p>
            <w:pPr>
              <w:pStyle w:val="6"/>
              <w:spacing w:before="68" w:line="219" w:lineRule="auto"/>
              <w:ind w:left="115"/>
            </w:pPr>
            <w:r>
              <w:t>51118123T000008642865-</w:t>
            </w:r>
            <w:r>
              <w:rPr>
                <w:spacing w:val="-1"/>
              </w:rPr>
              <w:t>免除义教作业本费（小学）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765" w:type="dxa"/>
            <w:gridSpan w:val="2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116"/>
            </w:pPr>
            <w:r>
              <w:rPr>
                <w:spacing w:val="-3"/>
              </w:rPr>
              <w:t>主管部门</w:t>
            </w:r>
          </w:p>
        </w:tc>
        <w:tc>
          <w:tcPr>
            <w:tcW w:w="3710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113"/>
            </w:pPr>
            <w:r>
              <w:rPr>
                <w:spacing w:val="-4"/>
              </w:rPr>
              <w:t>教育局</w:t>
            </w:r>
          </w:p>
        </w:tc>
        <w:tc>
          <w:tcPr>
            <w:tcW w:w="859" w:type="dxa"/>
            <w:vAlign w:val="top"/>
          </w:tcPr>
          <w:p>
            <w:pPr>
              <w:spacing w:before="67" w:line="295" w:lineRule="auto"/>
              <w:ind w:left="112" w:right="118" w:firstLine="6"/>
              <w:jc w:val="both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实施单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 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位 （盖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章）</w:t>
            </w:r>
          </w:p>
        </w:tc>
        <w:tc>
          <w:tcPr>
            <w:tcW w:w="3417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818"/>
            </w:pPr>
            <w:r>
              <w:rPr>
                <w:spacing w:val="-2"/>
              </w:rPr>
              <w:t>峨眉山市大为镇小学校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0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306" w:lineRule="auto"/>
              <w:ind w:left="115" w:right="250" w:firstLine="2"/>
            </w:pPr>
            <w:r>
              <w:rPr>
                <w:spacing w:val="-4"/>
              </w:rPr>
              <w:t>项目基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本情况</w:t>
            </w:r>
          </w:p>
        </w:tc>
        <w:tc>
          <w:tcPr>
            <w:tcW w:w="86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31" w:line="313" w:lineRule="auto"/>
              <w:ind w:left="110" w:right="212" w:firstLine="14"/>
              <w:jc w:val="both"/>
            </w:pPr>
            <w:r>
              <w:rPr>
                <w:spacing w:val="-6"/>
              </w:rPr>
              <w:t>1.项目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年度目</w:t>
            </w:r>
            <w:r>
              <w:t xml:space="preserve"> </w:t>
            </w:r>
            <w:r>
              <w:rPr>
                <w:spacing w:val="-2"/>
              </w:rPr>
              <w:t>标完成</w:t>
            </w:r>
            <w:r>
              <w:t xml:space="preserve"> </w:t>
            </w:r>
            <w:r>
              <w:rPr>
                <w:spacing w:val="-3"/>
              </w:rPr>
              <w:t>情况</w:t>
            </w:r>
          </w:p>
        </w:tc>
        <w:tc>
          <w:tcPr>
            <w:tcW w:w="3710" w:type="dxa"/>
            <w:vAlign w:val="top"/>
          </w:tcPr>
          <w:p>
            <w:pPr>
              <w:pStyle w:val="6"/>
              <w:spacing w:before="69" w:line="220" w:lineRule="auto"/>
              <w:ind w:left="1321"/>
            </w:pPr>
            <w:r>
              <w:rPr>
                <w:spacing w:val="-2"/>
              </w:rPr>
              <w:t>项目年度目标</w:t>
            </w:r>
          </w:p>
        </w:tc>
        <w:tc>
          <w:tcPr>
            <w:tcW w:w="4276" w:type="dxa"/>
            <w:gridSpan w:val="2"/>
            <w:vAlign w:val="top"/>
          </w:tcPr>
          <w:p>
            <w:pPr>
              <w:spacing w:before="68" w:line="221" w:lineRule="auto"/>
              <w:ind w:left="14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年度目标完成情况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9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10" w:type="dxa"/>
            <w:vAlign w:val="top"/>
          </w:tcPr>
          <w:p>
            <w:pPr>
              <w:pStyle w:val="6"/>
              <w:spacing w:before="69" w:line="219" w:lineRule="auto"/>
              <w:ind w:left="145"/>
            </w:pPr>
            <w:r>
              <w:rPr>
                <w:spacing w:val="-4"/>
              </w:rPr>
              <w:t>目标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1：落实城乡义务教育经费保障机制。</w:t>
            </w:r>
          </w:p>
          <w:p>
            <w:pPr>
              <w:pStyle w:val="6"/>
              <w:spacing w:before="97" w:line="295" w:lineRule="auto"/>
              <w:ind w:left="113" w:right="103" w:firstLine="32"/>
            </w:pPr>
            <w:r>
              <w:rPr>
                <w:spacing w:val="-6"/>
              </w:rPr>
              <w:t>目标</w:t>
            </w:r>
            <w:r>
              <w:rPr>
                <w:spacing w:val="-26"/>
              </w:rPr>
              <w:t xml:space="preserve"> </w:t>
            </w:r>
            <w:r>
              <w:rPr>
                <w:spacing w:val="-6"/>
              </w:rPr>
              <w:t>2：实施免费义务教育，全面落实“三免</w:t>
            </w:r>
            <w:r>
              <w:t xml:space="preserve"> </w:t>
            </w:r>
            <w:r>
              <w:rPr>
                <w:spacing w:val="-2"/>
              </w:rPr>
              <w:t>一补</w:t>
            </w:r>
            <w:r>
              <w:rPr>
                <w:spacing w:val="-63"/>
              </w:rPr>
              <w:t xml:space="preserve"> </w:t>
            </w:r>
            <w:r>
              <w:rPr>
                <w:spacing w:val="-2"/>
              </w:rPr>
              <w:t>”政策。推进义务教育均衡发展和促进</w:t>
            </w:r>
            <w:r>
              <w:t xml:space="preserve">  </w:t>
            </w:r>
            <w:r>
              <w:rPr>
                <w:spacing w:val="-2"/>
              </w:rPr>
              <w:t>教育公平。</w:t>
            </w:r>
          </w:p>
        </w:tc>
        <w:tc>
          <w:tcPr>
            <w:tcW w:w="4276" w:type="dxa"/>
            <w:gridSpan w:val="2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59" w:line="306" w:lineRule="auto"/>
              <w:ind w:left="120" w:right="107" w:hanging="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本项目主要用于为学生购置作业本支出，保障学生正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常使用。</w:t>
            </w:r>
          </w:p>
        </w:tc>
      </w:tr>
    </w:tbl>
    <w:p>
      <w:pPr>
        <w:spacing w:line="61" w:lineRule="exact"/>
        <w:rPr>
          <w:rFonts w:ascii="Arial"/>
          <w:sz w:val="5"/>
        </w:rPr>
      </w:pPr>
    </w:p>
    <w:p>
      <w:pPr>
        <w:spacing w:line="61" w:lineRule="exact"/>
        <w:rPr>
          <w:rFonts w:ascii="Arial" w:hAnsi="Arial" w:eastAsia="Arial" w:cs="Arial"/>
          <w:sz w:val="5"/>
          <w:szCs w:val="5"/>
        </w:rPr>
        <w:sectPr>
          <w:footerReference r:id="rId39" w:type="default"/>
          <w:pgSz w:w="11906" w:h="16839"/>
          <w:pgMar w:top="400" w:right="1074" w:bottom="1767" w:left="1075" w:header="0" w:footer="1601" w:gutter="0"/>
          <w:cols w:space="720" w:num="1"/>
        </w:sectPr>
      </w:pPr>
    </w:p>
    <w:p>
      <w:pPr>
        <w:spacing w:before="47"/>
      </w:pPr>
    </w:p>
    <w:p>
      <w:pPr>
        <w:spacing w:before="47"/>
      </w:pPr>
    </w:p>
    <w:p>
      <w:pPr>
        <w:spacing w:before="47"/>
      </w:pPr>
    </w:p>
    <w:tbl>
      <w:tblPr>
        <w:tblStyle w:val="5"/>
        <w:tblW w:w="97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862"/>
        <w:gridCol w:w="867"/>
        <w:gridCol w:w="1321"/>
        <w:gridCol w:w="513"/>
        <w:gridCol w:w="613"/>
        <w:gridCol w:w="396"/>
        <w:gridCol w:w="859"/>
        <w:gridCol w:w="486"/>
        <w:gridCol w:w="486"/>
        <w:gridCol w:w="24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903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10" w:type="dxa"/>
            <w:gridSpan w:val="5"/>
            <w:vAlign w:val="top"/>
          </w:tcPr>
          <w:p>
            <w:pPr>
              <w:pStyle w:val="6"/>
              <w:spacing w:before="69" w:line="307" w:lineRule="auto"/>
              <w:ind w:left="126" w:right="103" w:firstLine="18"/>
            </w:pPr>
            <w:r>
              <w:rPr>
                <w:spacing w:val="-6"/>
              </w:rPr>
              <w:t>目标</w:t>
            </w:r>
            <w:r>
              <w:rPr>
                <w:spacing w:val="-26"/>
              </w:rPr>
              <w:t xml:space="preserve"> </w:t>
            </w:r>
            <w:r>
              <w:rPr>
                <w:spacing w:val="-6"/>
              </w:rPr>
              <w:t>3：本项目主要用于为学生购置作业本支</w:t>
            </w:r>
            <w:r>
              <w:t xml:space="preserve"> </w:t>
            </w:r>
            <w:r>
              <w:rPr>
                <w:spacing w:val="-3"/>
              </w:rPr>
              <w:t>出，保障学生正常使用。</w:t>
            </w:r>
          </w:p>
        </w:tc>
        <w:tc>
          <w:tcPr>
            <w:tcW w:w="427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9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>
            <w:pPr>
              <w:pStyle w:val="6"/>
              <w:spacing w:before="68" w:line="301" w:lineRule="auto"/>
              <w:ind w:left="111" w:right="212" w:firstLine="2"/>
              <w:jc w:val="both"/>
            </w:pPr>
            <w:r>
              <w:rPr>
                <w:spacing w:val="-3"/>
              </w:rPr>
              <w:t>2.项目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实施内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容及过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程概述</w:t>
            </w:r>
          </w:p>
        </w:tc>
        <w:tc>
          <w:tcPr>
            <w:tcW w:w="7986" w:type="dxa"/>
            <w:gridSpan w:val="9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306" w:lineRule="auto"/>
              <w:ind w:left="112" w:right="706" w:firstLine="2"/>
            </w:pPr>
            <w:r>
              <w:rPr>
                <w:spacing w:val="-2"/>
              </w:rPr>
              <w:t>实施免费义务教育，全面落实“三免一补</w:t>
            </w:r>
            <w:r>
              <w:rPr>
                <w:spacing w:val="-53"/>
              </w:rPr>
              <w:t xml:space="preserve"> </w:t>
            </w:r>
            <w:r>
              <w:rPr>
                <w:spacing w:val="-2"/>
              </w:rPr>
              <w:t>”政策。推进义务教育均衡发展和促进教育公平。</w:t>
            </w:r>
            <w:r>
              <w:t xml:space="preserve"> </w:t>
            </w:r>
            <w:r>
              <w:rPr>
                <w:spacing w:val="-1"/>
              </w:rPr>
              <w:t>主要用于为学生购置作业本支出，保障学生正常使用。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03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311" w:lineRule="auto"/>
              <w:ind w:left="124" w:right="41" w:firstLine="63"/>
              <w:jc w:val="both"/>
            </w:pPr>
            <w:r>
              <w:rPr>
                <w:spacing w:val="-3"/>
              </w:rPr>
              <w:t>预算执</w:t>
            </w:r>
            <w:r>
              <w:t xml:space="preserve">  </w:t>
            </w:r>
            <w:r>
              <w:rPr>
                <w:spacing w:val="18"/>
              </w:rPr>
              <w:t>行情况</w:t>
            </w:r>
            <w:r>
              <w:t xml:space="preserve">  </w:t>
            </w:r>
            <w:r>
              <w:rPr>
                <w:spacing w:val="-9"/>
              </w:rPr>
              <w:t>（10</w:t>
            </w:r>
            <w:r>
              <w:rPr>
                <w:spacing w:val="-35"/>
              </w:rPr>
              <w:t xml:space="preserve"> </w:t>
            </w:r>
            <w:r>
              <w:rPr>
                <w:spacing w:val="-9"/>
              </w:rPr>
              <w:t>分）</w:t>
            </w:r>
          </w:p>
        </w:tc>
        <w:tc>
          <w:tcPr>
            <w:tcW w:w="862" w:type="dxa"/>
            <w:vAlign w:val="top"/>
          </w:tcPr>
          <w:p>
            <w:pPr>
              <w:pStyle w:val="6"/>
              <w:spacing w:before="67" w:line="220" w:lineRule="auto"/>
              <w:ind w:left="165"/>
            </w:pPr>
            <w:r>
              <w:rPr>
                <w:spacing w:val="-3"/>
              </w:rPr>
              <w:t>年度预</w:t>
            </w:r>
          </w:p>
          <w:p>
            <w:pPr>
              <w:pStyle w:val="6"/>
              <w:spacing w:before="97" w:line="282" w:lineRule="auto"/>
              <w:ind w:left="254" w:right="106" w:hanging="141"/>
            </w:pPr>
            <w:r>
              <w:rPr>
                <w:spacing w:val="-21"/>
              </w:rPr>
              <w:t>算数（万</w:t>
            </w:r>
            <w:r>
              <w:t xml:space="preserve"> </w:t>
            </w:r>
            <w:r>
              <w:rPr>
                <w:spacing w:val="-5"/>
              </w:rPr>
              <w:t>元）</w:t>
            </w:r>
          </w:p>
        </w:tc>
        <w:tc>
          <w:tcPr>
            <w:tcW w:w="867" w:type="dxa"/>
            <w:vAlign w:val="top"/>
          </w:tcPr>
          <w:p>
            <w:pPr>
              <w:pStyle w:val="6"/>
              <w:spacing w:before="222" w:line="307" w:lineRule="auto"/>
              <w:ind w:left="347" w:right="162" w:hanging="180"/>
            </w:pPr>
            <w:r>
              <w:rPr>
                <w:spacing w:val="-3"/>
              </w:rPr>
              <w:t>年初预</w:t>
            </w:r>
            <w:r>
              <w:t xml:space="preserve"> 算</w:t>
            </w:r>
          </w:p>
        </w:tc>
        <w:tc>
          <w:tcPr>
            <w:tcW w:w="1321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126"/>
            </w:pPr>
            <w:r>
              <w:rPr>
                <w:spacing w:val="-2"/>
              </w:rPr>
              <w:t>调整后预算数</w:t>
            </w:r>
          </w:p>
        </w:tc>
        <w:tc>
          <w:tcPr>
            <w:tcW w:w="1522" w:type="dxa"/>
            <w:gridSpan w:val="3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317"/>
            </w:pPr>
            <w:r>
              <w:rPr>
                <w:spacing w:val="-2"/>
              </w:rPr>
              <w:t>预算执行数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222" w:line="307" w:lineRule="auto"/>
              <w:ind w:left="258" w:right="156" w:hanging="92"/>
            </w:pPr>
            <w:r>
              <w:rPr>
                <w:spacing w:val="-3"/>
              </w:rPr>
              <w:t>预算执</w:t>
            </w:r>
            <w:r>
              <w:t xml:space="preserve"> </w:t>
            </w:r>
            <w:r>
              <w:rPr>
                <w:spacing w:val="-5"/>
              </w:rPr>
              <w:t>行率</w:t>
            </w:r>
          </w:p>
        </w:tc>
        <w:tc>
          <w:tcPr>
            <w:tcW w:w="486" w:type="dxa"/>
            <w:textDirection w:val="tbRlV"/>
            <w:vAlign w:val="top"/>
          </w:tcPr>
          <w:p>
            <w:pPr>
              <w:pStyle w:val="6"/>
              <w:spacing w:before="149" w:line="209" w:lineRule="auto"/>
              <w:ind w:left="223"/>
            </w:pPr>
            <w:r>
              <w:t>权</w:t>
            </w:r>
            <w:r>
              <w:rPr>
                <w:spacing w:val="41"/>
              </w:rPr>
              <w:t xml:space="preserve"> </w:t>
            </w:r>
            <w:r>
              <w:t>重</w:t>
            </w:r>
          </w:p>
        </w:tc>
        <w:tc>
          <w:tcPr>
            <w:tcW w:w="486" w:type="dxa"/>
            <w:textDirection w:val="tbRlV"/>
            <w:vAlign w:val="top"/>
          </w:tcPr>
          <w:p>
            <w:pPr>
              <w:pStyle w:val="6"/>
              <w:spacing w:before="149" w:line="207" w:lineRule="auto"/>
              <w:ind w:left="223"/>
            </w:pPr>
            <w:r>
              <w:t>得</w:t>
            </w:r>
            <w:r>
              <w:rPr>
                <w:spacing w:val="41"/>
              </w:rPr>
              <w:t xml:space="preserve"> </w:t>
            </w:r>
            <w:r>
              <w:t>分</w:t>
            </w:r>
          </w:p>
        </w:tc>
        <w:tc>
          <w:tcPr>
            <w:tcW w:w="2445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3" w:lineRule="auto"/>
              <w:ind w:left="1049"/>
            </w:pPr>
            <w:r>
              <w:rPr>
                <w:spacing w:val="-6"/>
              </w:rPr>
              <w:t>原因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>
            <w:pPr>
              <w:pStyle w:val="6"/>
              <w:spacing w:before="85" w:line="220" w:lineRule="auto"/>
              <w:ind w:left="255"/>
            </w:pPr>
            <w:r>
              <w:rPr>
                <w:spacing w:val="-5"/>
              </w:rPr>
              <w:t>总额</w:t>
            </w:r>
          </w:p>
        </w:tc>
        <w:tc>
          <w:tcPr>
            <w:tcW w:w="867" w:type="dxa"/>
            <w:vAlign w:val="top"/>
          </w:tcPr>
          <w:p>
            <w:pPr>
              <w:pStyle w:val="6"/>
              <w:spacing w:before="113" w:line="183" w:lineRule="auto"/>
              <w:ind w:left="259"/>
            </w:pPr>
            <w:r>
              <w:rPr>
                <w:spacing w:val="-2"/>
              </w:rPr>
              <w:t>0.00</w:t>
            </w:r>
          </w:p>
        </w:tc>
        <w:tc>
          <w:tcPr>
            <w:tcW w:w="1321" w:type="dxa"/>
            <w:vAlign w:val="top"/>
          </w:tcPr>
          <w:p>
            <w:pPr>
              <w:pStyle w:val="6"/>
              <w:spacing w:before="112" w:line="184" w:lineRule="auto"/>
              <w:ind w:left="486"/>
            </w:pPr>
            <w:r>
              <w:rPr>
                <w:spacing w:val="-2"/>
              </w:rPr>
              <w:t>0.31</w:t>
            </w:r>
          </w:p>
        </w:tc>
        <w:tc>
          <w:tcPr>
            <w:tcW w:w="1522" w:type="dxa"/>
            <w:gridSpan w:val="3"/>
            <w:vAlign w:val="top"/>
          </w:tcPr>
          <w:p>
            <w:pPr>
              <w:pStyle w:val="6"/>
              <w:spacing w:before="112" w:line="184" w:lineRule="auto"/>
              <w:ind w:left="588"/>
            </w:pPr>
            <w:r>
              <w:rPr>
                <w:spacing w:val="-2"/>
              </w:rPr>
              <w:t>0.31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84"/>
              <w:ind w:left="132"/>
            </w:pPr>
            <w:r>
              <w:rPr>
                <w:spacing w:val="-3"/>
              </w:rPr>
              <w:t>100.00%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112" w:line="184" w:lineRule="auto"/>
              <w:ind w:left="170"/>
            </w:pPr>
            <w:r>
              <w:rPr>
                <w:spacing w:val="-10"/>
              </w:rPr>
              <w:t>10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112" w:line="184" w:lineRule="auto"/>
              <w:ind w:left="172"/>
            </w:pPr>
            <w:r>
              <w:rPr>
                <w:spacing w:val="-10"/>
              </w:rPr>
              <w:t>10</w:t>
            </w:r>
          </w:p>
        </w:tc>
        <w:tc>
          <w:tcPr>
            <w:tcW w:w="244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>
            <w:pPr>
              <w:pStyle w:val="6"/>
              <w:spacing w:before="69" w:line="282" w:lineRule="auto"/>
              <w:ind w:left="163" w:right="106" w:hanging="51"/>
            </w:pPr>
            <w:r>
              <w:rPr>
                <w:spacing w:val="-21"/>
              </w:rPr>
              <w:t>其中：财</w:t>
            </w:r>
            <w:r>
              <w:t xml:space="preserve"> </w:t>
            </w:r>
            <w:r>
              <w:rPr>
                <w:spacing w:val="-3"/>
              </w:rPr>
              <w:t>政资金</w:t>
            </w:r>
          </w:p>
        </w:tc>
        <w:tc>
          <w:tcPr>
            <w:tcW w:w="867" w:type="dxa"/>
            <w:vAlign w:val="top"/>
          </w:tcPr>
          <w:p>
            <w:pPr>
              <w:pStyle w:val="6"/>
              <w:spacing w:before="252" w:line="183" w:lineRule="auto"/>
              <w:ind w:left="259"/>
            </w:pPr>
            <w:r>
              <w:rPr>
                <w:spacing w:val="-2"/>
              </w:rPr>
              <w:t>0.00</w:t>
            </w:r>
          </w:p>
        </w:tc>
        <w:tc>
          <w:tcPr>
            <w:tcW w:w="1321" w:type="dxa"/>
            <w:vAlign w:val="top"/>
          </w:tcPr>
          <w:p>
            <w:pPr>
              <w:pStyle w:val="6"/>
              <w:spacing w:before="251" w:line="184" w:lineRule="auto"/>
              <w:ind w:left="486"/>
            </w:pPr>
            <w:r>
              <w:rPr>
                <w:spacing w:val="-2"/>
              </w:rPr>
              <w:t>0.31</w:t>
            </w:r>
          </w:p>
        </w:tc>
        <w:tc>
          <w:tcPr>
            <w:tcW w:w="1522" w:type="dxa"/>
            <w:gridSpan w:val="3"/>
            <w:vAlign w:val="top"/>
          </w:tcPr>
          <w:p>
            <w:pPr>
              <w:pStyle w:val="6"/>
              <w:spacing w:before="251" w:line="184" w:lineRule="auto"/>
              <w:ind w:left="588"/>
            </w:pPr>
            <w:r>
              <w:rPr>
                <w:spacing w:val="-2"/>
              </w:rPr>
              <w:t>0.31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223"/>
              <w:ind w:left="132"/>
            </w:pPr>
            <w:r>
              <w:rPr>
                <w:spacing w:val="-3"/>
              </w:rPr>
              <w:t>100.00%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24" w:line="225" w:lineRule="auto"/>
              <w:ind w:left="202"/>
            </w:pPr>
            <w:r>
              <w:t>/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24" w:line="225" w:lineRule="auto"/>
              <w:ind w:left="203"/>
            </w:pPr>
            <w:r>
              <w:t>/</w:t>
            </w:r>
          </w:p>
        </w:tc>
        <w:tc>
          <w:tcPr>
            <w:tcW w:w="24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>
            <w:pPr>
              <w:pStyle w:val="6"/>
              <w:spacing w:before="70" w:line="221" w:lineRule="auto"/>
              <w:ind w:left="165"/>
            </w:pPr>
            <w:r>
              <w:rPr>
                <w:spacing w:val="-3"/>
              </w:rPr>
              <w:t>财政专</w:t>
            </w:r>
          </w:p>
          <w:p>
            <w:pPr>
              <w:pStyle w:val="6"/>
              <w:spacing w:before="96" w:line="220" w:lineRule="auto"/>
              <w:ind w:left="165"/>
            </w:pPr>
            <w:r>
              <w:rPr>
                <w:spacing w:val="-3"/>
              </w:rPr>
              <w:t>户管理</w:t>
            </w:r>
          </w:p>
          <w:p>
            <w:pPr>
              <w:pStyle w:val="6"/>
              <w:spacing w:before="96" w:line="222" w:lineRule="auto"/>
              <w:ind w:left="261"/>
            </w:pPr>
            <w:r>
              <w:rPr>
                <w:spacing w:val="-8"/>
              </w:rPr>
              <w:t>资金</w:t>
            </w:r>
          </w:p>
        </w:tc>
        <w:tc>
          <w:tcPr>
            <w:tcW w:w="867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3" w:lineRule="auto"/>
              <w:ind w:left="259"/>
            </w:pPr>
            <w:r>
              <w:rPr>
                <w:spacing w:val="-2"/>
              </w:rPr>
              <w:t>0.00</w:t>
            </w:r>
          </w:p>
        </w:tc>
        <w:tc>
          <w:tcPr>
            <w:tcW w:w="1321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3" w:lineRule="auto"/>
              <w:ind w:left="486"/>
            </w:pPr>
            <w:r>
              <w:rPr>
                <w:spacing w:val="-2"/>
              </w:rPr>
              <w:t>0.00</w:t>
            </w:r>
          </w:p>
        </w:tc>
        <w:tc>
          <w:tcPr>
            <w:tcW w:w="1522" w:type="dxa"/>
            <w:gridSpan w:val="3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3" w:lineRule="auto"/>
              <w:ind w:left="588"/>
            </w:pPr>
            <w:r>
              <w:rPr>
                <w:spacing w:val="-2"/>
              </w:rPr>
              <w:t>0.00</w:t>
            </w:r>
          </w:p>
        </w:tc>
        <w:tc>
          <w:tcPr>
            <w:tcW w:w="859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/>
              <w:ind w:left="211"/>
            </w:pPr>
            <w:r>
              <w:rPr>
                <w:spacing w:val="-2"/>
              </w:rPr>
              <w:t>0.00%</w:t>
            </w:r>
          </w:p>
        </w:tc>
        <w:tc>
          <w:tcPr>
            <w:tcW w:w="486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5" w:lineRule="auto"/>
              <w:ind w:left="202"/>
            </w:pPr>
            <w:r>
              <w:t>/</w:t>
            </w:r>
          </w:p>
        </w:tc>
        <w:tc>
          <w:tcPr>
            <w:tcW w:w="486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5" w:lineRule="auto"/>
              <w:ind w:left="203"/>
            </w:pPr>
            <w:r>
              <w:t>/</w:t>
            </w:r>
          </w:p>
        </w:tc>
        <w:tc>
          <w:tcPr>
            <w:tcW w:w="24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>
            <w:pPr>
              <w:pStyle w:val="6"/>
              <w:spacing w:before="69" w:line="282" w:lineRule="auto"/>
              <w:ind w:left="346" w:right="159" w:hanging="180"/>
            </w:pPr>
            <w:r>
              <w:rPr>
                <w:spacing w:val="-3"/>
              </w:rPr>
              <w:t>单位资</w:t>
            </w:r>
            <w:r>
              <w:t xml:space="preserve"> 金</w:t>
            </w:r>
          </w:p>
        </w:tc>
        <w:tc>
          <w:tcPr>
            <w:tcW w:w="867" w:type="dxa"/>
            <w:vAlign w:val="top"/>
          </w:tcPr>
          <w:p>
            <w:pPr>
              <w:pStyle w:val="6"/>
              <w:spacing w:before="254" w:line="183" w:lineRule="auto"/>
              <w:ind w:left="259"/>
            </w:pPr>
            <w:r>
              <w:rPr>
                <w:spacing w:val="-2"/>
              </w:rPr>
              <w:t>0.00</w:t>
            </w:r>
          </w:p>
        </w:tc>
        <w:tc>
          <w:tcPr>
            <w:tcW w:w="1321" w:type="dxa"/>
            <w:vAlign w:val="top"/>
          </w:tcPr>
          <w:p>
            <w:pPr>
              <w:pStyle w:val="6"/>
              <w:spacing w:before="254" w:line="183" w:lineRule="auto"/>
              <w:ind w:left="486"/>
            </w:pPr>
            <w:r>
              <w:rPr>
                <w:spacing w:val="-2"/>
              </w:rPr>
              <w:t>0.00</w:t>
            </w:r>
          </w:p>
        </w:tc>
        <w:tc>
          <w:tcPr>
            <w:tcW w:w="1522" w:type="dxa"/>
            <w:gridSpan w:val="3"/>
            <w:vAlign w:val="top"/>
          </w:tcPr>
          <w:p>
            <w:pPr>
              <w:pStyle w:val="6"/>
              <w:spacing w:before="254" w:line="183" w:lineRule="auto"/>
              <w:ind w:left="588"/>
            </w:pPr>
            <w:r>
              <w:rPr>
                <w:spacing w:val="-2"/>
              </w:rPr>
              <w:t>0.00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225"/>
              <w:ind w:left="211"/>
            </w:pPr>
            <w:r>
              <w:rPr>
                <w:spacing w:val="-2"/>
              </w:rPr>
              <w:t>0.00%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26" w:line="225" w:lineRule="auto"/>
              <w:ind w:left="202"/>
            </w:pPr>
            <w:r>
              <w:t>/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26" w:line="225" w:lineRule="auto"/>
              <w:ind w:left="203"/>
            </w:pPr>
            <w:r>
              <w:t>/</w:t>
            </w:r>
          </w:p>
        </w:tc>
        <w:tc>
          <w:tcPr>
            <w:tcW w:w="24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>
            <w:pPr>
              <w:pStyle w:val="6"/>
              <w:spacing w:before="69" w:line="282" w:lineRule="auto"/>
              <w:ind w:left="345" w:right="159" w:hanging="180"/>
            </w:pPr>
            <w:r>
              <w:rPr>
                <w:spacing w:val="-3"/>
              </w:rPr>
              <w:t>其他资</w:t>
            </w:r>
            <w:r>
              <w:t xml:space="preserve"> 金</w:t>
            </w:r>
          </w:p>
        </w:tc>
        <w:tc>
          <w:tcPr>
            <w:tcW w:w="8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Align w:val="top"/>
          </w:tcPr>
          <w:p>
            <w:pPr>
              <w:pStyle w:val="6"/>
              <w:spacing w:before="225" w:line="225" w:lineRule="auto"/>
              <w:ind w:left="202"/>
            </w:pPr>
            <w:r>
              <w:t>/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25" w:line="225" w:lineRule="auto"/>
              <w:ind w:left="203"/>
            </w:pPr>
            <w:r>
              <w:t>/</w:t>
            </w:r>
          </w:p>
        </w:tc>
        <w:tc>
          <w:tcPr>
            <w:tcW w:w="24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903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311" w:lineRule="auto"/>
              <w:ind w:left="187" w:right="178" w:firstLine="2"/>
              <w:jc w:val="both"/>
            </w:pPr>
            <w:r>
              <w:rPr>
                <w:spacing w:val="-4"/>
              </w:rPr>
              <w:t>绩效指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标（90</w:t>
            </w:r>
            <w:r>
              <w:rPr>
                <w:spacing w:val="2"/>
              </w:rPr>
              <w:t xml:space="preserve"> </w:t>
            </w:r>
            <w:r>
              <w:rPr>
                <w:spacing w:val="40"/>
              </w:rPr>
              <w:t>分）</w:t>
            </w:r>
          </w:p>
        </w:tc>
        <w:tc>
          <w:tcPr>
            <w:tcW w:w="862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307" w:lineRule="auto"/>
              <w:ind w:left="344" w:right="159" w:hanging="177"/>
            </w:pPr>
            <w:r>
              <w:rPr>
                <w:spacing w:val="-4"/>
              </w:rPr>
              <w:t>一级指</w:t>
            </w:r>
            <w:r>
              <w:rPr>
                <w:spacing w:val="1"/>
              </w:rPr>
              <w:t xml:space="preserve"> </w:t>
            </w:r>
            <w:r>
              <w:t>标</w:t>
            </w:r>
          </w:p>
        </w:tc>
        <w:tc>
          <w:tcPr>
            <w:tcW w:w="867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307" w:lineRule="auto"/>
              <w:ind w:left="346" w:right="162" w:hanging="177"/>
            </w:pPr>
            <w:r>
              <w:rPr>
                <w:spacing w:val="-4"/>
              </w:rPr>
              <w:t>二级指</w:t>
            </w:r>
            <w:r>
              <w:rPr>
                <w:spacing w:val="1"/>
              </w:rPr>
              <w:t xml:space="preserve"> </w:t>
            </w:r>
            <w:r>
              <w:t>标</w:t>
            </w:r>
          </w:p>
        </w:tc>
        <w:tc>
          <w:tcPr>
            <w:tcW w:w="1321" w:type="dxa"/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1" w:lineRule="auto"/>
              <w:ind w:left="305"/>
            </w:pPr>
            <w:r>
              <w:rPr>
                <w:spacing w:val="-2"/>
              </w:rPr>
              <w:t>三级指标</w:t>
            </w:r>
          </w:p>
        </w:tc>
        <w:tc>
          <w:tcPr>
            <w:tcW w:w="513" w:type="dxa"/>
            <w:textDirection w:val="tbRlV"/>
            <w:vAlign w:val="top"/>
          </w:tcPr>
          <w:p>
            <w:pPr>
              <w:pStyle w:val="6"/>
              <w:spacing w:before="162" w:line="209" w:lineRule="auto"/>
              <w:ind w:left="69"/>
            </w:pPr>
            <w:r>
              <w:t>指</w:t>
            </w:r>
            <w:r>
              <w:rPr>
                <w:spacing w:val="42"/>
              </w:rPr>
              <w:t xml:space="preserve"> </w:t>
            </w:r>
            <w:r>
              <w:t>标</w:t>
            </w:r>
            <w:r>
              <w:rPr>
                <w:spacing w:val="42"/>
              </w:rPr>
              <w:t xml:space="preserve"> </w:t>
            </w:r>
            <w:r>
              <w:t>性</w:t>
            </w:r>
            <w:r>
              <w:rPr>
                <w:spacing w:val="41"/>
              </w:rPr>
              <w:t xml:space="preserve"> </w:t>
            </w:r>
            <w:r>
              <w:t>质</w:t>
            </w:r>
          </w:p>
        </w:tc>
        <w:tc>
          <w:tcPr>
            <w:tcW w:w="613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307" w:lineRule="auto"/>
              <w:ind w:left="220" w:right="123" w:hanging="86"/>
            </w:pPr>
            <w:r>
              <w:rPr>
                <w:spacing w:val="-5"/>
              </w:rPr>
              <w:t>指标</w:t>
            </w:r>
            <w:r>
              <w:t xml:space="preserve"> 值</w:t>
            </w:r>
          </w:p>
        </w:tc>
        <w:tc>
          <w:tcPr>
            <w:tcW w:w="396" w:type="dxa"/>
            <w:textDirection w:val="tbRlV"/>
            <w:vAlign w:val="top"/>
          </w:tcPr>
          <w:p>
            <w:pPr>
              <w:pStyle w:val="6"/>
              <w:spacing w:before="104" w:line="209" w:lineRule="auto"/>
              <w:ind w:left="69"/>
            </w:pPr>
            <w:r>
              <w:t>度</w:t>
            </w:r>
            <w:r>
              <w:rPr>
                <w:spacing w:val="42"/>
              </w:rPr>
              <w:t xml:space="preserve"> </w:t>
            </w:r>
            <w:r>
              <w:t>量</w:t>
            </w:r>
            <w:r>
              <w:rPr>
                <w:spacing w:val="42"/>
              </w:rPr>
              <w:t xml:space="preserve"> </w:t>
            </w:r>
            <w:r>
              <w:t>单</w:t>
            </w:r>
            <w:r>
              <w:rPr>
                <w:spacing w:val="41"/>
              </w:rPr>
              <w:t xml:space="preserve"> </w:t>
            </w:r>
            <w:r>
              <w:t>位</w:t>
            </w:r>
          </w:p>
        </w:tc>
        <w:tc>
          <w:tcPr>
            <w:tcW w:w="859" w:type="dxa"/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166"/>
            </w:pPr>
            <w:r>
              <w:rPr>
                <w:spacing w:val="-3"/>
              </w:rPr>
              <w:t>完成值</w:t>
            </w:r>
          </w:p>
        </w:tc>
        <w:tc>
          <w:tcPr>
            <w:tcW w:w="486" w:type="dxa"/>
            <w:textDirection w:val="tbRlV"/>
            <w:vAlign w:val="top"/>
          </w:tcPr>
          <w:p>
            <w:pPr>
              <w:pStyle w:val="6"/>
              <w:spacing w:before="149" w:line="209" w:lineRule="auto"/>
              <w:ind w:left="381"/>
            </w:pPr>
            <w:r>
              <w:t>权</w:t>
            </w:r>
            <w:r>
              <w:rPr>
                <w:spacing w:val="41"/>
              </w:rPr>
              <w:t xml:space="preserve"> </w:t>
            </w:r>
            <w:r>
              <w:t>重</w:t>
            </w:r>
          </w:p>
        </w:tc>
        <w:tc>
          <w:tcPr>
            <w:tcW w:w="486" w:type="dxa"/>
            <w:textDirection w:val="tbRlV"/>
            <w:vAlign w:val="top"/>
          </w:tcPr>
          <w:p>
            <w:pPr>
              <w:pStyle w:val="6"/>
              <w:spacing w:before="149" w:line="207" w:lineRule="auto"/>
              <w:ind w:left="381"/>
            </w:pPr>
            <w:r>
              <w:t>得</w:t>
            </w:r>
            <w:r>
              <w:rPr>
                <w:spacing w:val="41"/>
              </w:rPr>
              <w:t xml:space="preserve"> </w:t>
            </w:r>
            <w:r>
              <w:t>分</w:t>
            </w:r>
          </w:p>
        </w:tc>
        <w:tc>
          <w:tcPr>
            <w:tcW w:w="2445" w:type="dxa"/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599"/>
            </w:pPr>
            <w:r>
              <w:rPr>
                <w:spacing w:val="-2"/>
              </w:rPr>
              <w:t>未完成原因分析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307" w:lineRule="auto"/>
              <w:ind w:left="344" w:right="159" w:hanging="180"/>
            </w:pPr>
            <w:r>
              <w:rPr>
                <w:spacing w:val="-3"/>
              </w:rPr>
              <w:t>产出指</w:t>
            </w:r>
            <w:r>
              <w:t xml:space="preserve"> 标</w:t>
            </w:r>
          </w:p>
        </w:tc>
        <w:tc>
          <w:tcPr>
            <w:tcW w:w="867" w:type="dxa"/>
            <w:vMerge w:val="restart"/>
            <w:tcBorders>
              <w:bottom w:val="nil"/>
            </w:tcBorders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307" w:lineRule="auto"/>
              <w:ind w:left="347" w:right="162" w:hanging="179"/>
            </w:pPr>
            <w:r>
              <w:rPr>
                <w:spacing w:val="-3"/>
              </w:rPr>
              <w:t>数量指</w:t>
            </w:r>
            <w:r>
              <w:t xml:space="preserve"> 标</w:t>
            </w:r>
          </w:p>
        </w:tc>
        <w:tc>
          <w:tcPr>
            <w:tcW w:w="1321" w:type="dxa"/>
            <w:vAlign w:val="top"/>
          </w:tcPr>
          <w:p>
            <w:pPr>
              <w:pStyle w:val="6"/>
              <w:spacing w:before="69" w:line="282" w:lineRule="auto"/>
              <w:ind w:left="125" w:right="117"/>
            </w:pPr>
            <w:r>
              <w:rPr>
                <w:spacing w:val="-2"/>
              </w:rPr>
              <w:t>享受免除作业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本费学生人数</w:t>
            </w:r>
          </w:p>
        </w:tc>
        <w:tc>
          <w:tcPr>
            <w:tcW w:w="513" w:type="dxa"/>
            <w:vAlign w:val="top"/>
          </w:tcPr>
          <w:p>
            <w:pPr>
              <w:pStyle w:val="6"/>
              <w:spacing w:before="291" w:line="142" w:lineRule="exact"/>
              <w:ind w:left="189"/>
            </w:pPr>
            <w:r>
              <w:rPr>
                <w:spacing w:val="18"/>
                <w:w w:val="125"/>
                <w:position w:val="-2"/>
              </w:rPr>
              <w:t>=</w:t>
            </w:r>
          </w:p>
        </w:tc>
        <w:tc>
          <w:tcPr>
            <w:tcW w:w="613" w:type="dxa"/>
            <w:vAlign w:val="top"/>
          </w:tcPr>
          <w:p>
            <w:pPr>
              <w:pStyle w:val="6"/>
              <w:spacing w:before="253" w:line="184" w:lineRule="auto"/>
              <w:ind w:left="190"/>
            </w:pPr>
            <w:r>
              <w:rPr>
                <w:spacing w:val="-7"/>
              </w:rPr>
              <w:t>125</w:t>
            </w:r>
          </w:p>
        </w:tc>
        <w:tc>
          <w:tcPr>
            <w:tcW w:w="396" w:type="dxa"/>
            <w:vAlign w:val="top"/>
          </w:tcPr>
          <w:p>
            <w:pPr>
              <w:pStyle w:val="6"/>
              <w:spacing w:before="225" w:line="223" w:lineRule="auto"/>
              <w:ind w:left="115"/>
            </w:pPr>
            <w:r>
              <w:t>人</w:t>
            </w:r>
          </w:p>
        </w:tc>
        <w:tc>
          <w:tcPr>
            <w:tcW w:w="859" w:type="dxa"/>
            <w:vAlign w:val="top"/>
          </w:tcPr>
          <w:p>
            <w:pPr>
              <w:spacing w:before="253" w:line="175" w:lineRule="auto"/>
              <w:ind w:left="301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8"/>
                <w:sz w:val="16"/>
                <w:szCs w:val="16"/>
              </w:rPr>
              <w:t>125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3" w:line="184" w:lineRule="auto"/>
              <w:ind w:left="170"/>
            </w:pPr>
            <w:r>
              <w:rPr>
                <w:spacing w:val="-10"/>
              </w:rPr>
              <w:t>10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3" w:line="184" w:lineRule="auto"/>
              <w:ind w:left="172"/>
            </w:pPr>
            <w:r>
              <w:rPr>
                <w:spacing w:val="-10"/>
              </w:rPr>
              <w:t>10</w:t>
            </w:r>
          </w:p>
        </w:tc>
        <w:tc>
          <w:tcPr>
            <w:tcW w:w="2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1" w:type="dxa"/>
            <w:vAlign w:val="top"/>
          </w:tcPr>
          <w:p>
            <w:pPr>
              <w:pStyle w:val="6"/>
              <w:spacing w:before="69" w:line="282" w:lineRule="auto"/>
              <w:ind w:left="395" w:right="117" w:hanging="268"/>
            </w:pPr>
            <w:r>
              <w:rPr>
                <w:spacing w:val="-2"/>
              </w:rPr>
              <w:t>义务教育学生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入学率</w:t>
            </w:r>
          </w:p>
        </w:tc>
        <w:tc>
          <w:tcPr>
            <w:tcW w:w="513" w:type="dxa"/>
            <w:vAlign w:val="top"/>
          </w:tcPr>
          <w:p>
            <w:pPr>
              <w:pStyle w:val="6"/>
              <w:spacing w:before="291" w:line="142" w:lineRule="exact"/>
              <w:ind w:left="189"/>
            </w:pPr>
            <w:r>
              <w:rPr>
                <w:spacing w:val="18"/>
                <w:w w:val="125"/>
                <w:position w:val="-2"/>
              </w:rPr>
              <w:t>=</w:t>
            </w:r>
          </w:p>
        </w:tc>
        <w:tc>
          <w:tcPr>
            <w:tcW w:w="613" w:type="dxa"/>
            <w:vAlign w:val="top"/>
          </w:tcPr>
          <w:p>
            <w:pPr>
              <w:pStyle w:val="6"/>
              <w:spacing w:before="252" w:line="184" w:lineRule="auto"/>
              <w:ind w:left="190"/>
            </w:pPr>
            <w:r>
              <w:rPr>
                <w:spacing w:val="-7"/>
              </w:rPr>
              <w:t>100</w:t>
            </w:r>
          </w:p>
        </w:tc>
        <w:tc>
          <w:tcPr>
            <w:tcW w:w="396" w:type="dxa"/>
            <w:vAlign w:val="top"/>
          </w:tcPr>
          <w:p>
            <w:pPr>
              <w:pStyle w:val="6"/>
              <w:spacing w:before="225"/>
              <w:ind w:left="154"/>
            </w:pPr>
            <w:r>
              <w:t>%</w:t>
            </w:r>
          </w:p>
        </w:tc>
        <w:tc>
          <w:tcPr>
            <w:tcW w:w="859" w:type="dxa"/>
            <w:vAlign w:val="top"/>
          </w:tcPr>
          <w:p>
            <w:pPr>
              <w:spacing w:before="253" w:line="175" w:lineRule="auto"/>
              <w:ind w:left="301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8"/>
                <w:sz w:val="16"/>
                <w:szCs w:val="16"/>
              </w:rPr>
              <w:t>100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2" w:line="184" w:lineRule="auto"/>
              <w:ind w:left="170"/>
            </w:pPr>
            <w:r>
              <w:rPr>
                <w:spacing w:val="-10"/>
              </w:rPr>
              <w:t>10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2" w:line="184" w:lineRule="auto"/>
              <w:ind w:left="172"/>
            </w:pPr>
            <w:r>
              <w:rPr>
                <w:spacing w:val="-10"/>
              </w:rPr>
              <w:t>10</w:t>
            </w:r>
          </w:p>
        </w:tc>
        <w:tc>
          <w:tcPr>
            <w:tcW w:w="2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Merge w:val="restart"/>
            <w:tcBorders>
              <w:bottom w:val="nil"/>
            </w:tcBorders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307" w:lineRule="auto"/>
              <w:ind w:left="347" w:right="162" w:hanging="180"/>
            </w:pPr>
            <w:r>
              <w:rPr>
                <w:spacing w:val="-3"/>
              </w:rPr>
              <w:t>质量指</w:t>
            </w:r>
            <w:r>
              <w:t xml:space="preserve"> 标</w:t>
            </w:r>
          </w:p>
        </w:tc>
        <w:tc>
          <w:tcPr>
            <w:tcW w:w="1321" w:type="dxa"/>
            <w:vAlign w:val="top"/>
          </w:tcPr>
          <w:p>
            <w:pPr>
              <w:pStyle w:val="6"/>
              <w:spacing w:before="71" w:line="281" w:lineRule="auto"/>
              <w:ind w:left="396" w:right="117" w:hanging="267"/>
            </w:pPr>
            <w:r>
              <w:rPr>
                <w:spacing w:val="-2"/>
              </w:rPr>
              <w:t>九年义务教育</w:t>
            </w:r>
            <w:r>
              <w:t xml:space="preserve"> </w:t>
            </w:r>
            <w:r>
              <w:rPr>
                <w:spacing w:val="-3"/>
              </w:rPr>
              <w:t>巩固率</w:t>
            </w:r>
          </w:p>
        </w:tc>
        <w:tc>
          <w:tcPr>
            <w:tcW w:w="513" w:type="dxa"/>
            <w:vAlign w:val="top"/>
          </w:tcPr>
          <w:p>
            <w:pPr>
              <w:pStyle w:val="6"/>
              <w:spacing w:before="293" w:line="142" w:lineRule="exact"/>
              <w:ind w:left="189"/>
            </w:pPr>
            <w:r>
              <w:rPr>
                <w:spacing w:val="18"/>
                <w:w w:val="125"/>
                <w:position w:val="-2"/>
              </w:rPr>
              <w:t>=</w:t>
            </w:r>
          </w:p>
        </w:tc>
        <w:tc>
          <w:tcPr>
            <w:tcW w:w="613" w:type="dxa"/>
            <w:vAlign w:val="top"/>
          </w:tcPr>
          <w:p>
            <w:pPr>
              <w:pStyle w:val="6"/>
              <w:spacing w:before="254" w:line="184" w:lineRule="auto"/>
              <w:ind w:left="190"/>
            </w:pPr>
            <w:r>
              <w:rPr>
                <w:spacing w:val="-7"/>
              </w:rPr>
              <w:t>100</w:t>
            </w:r>
          </w:p>
        </w:tc>
        <w:tc>
          <w:tcPr>
            <w:tcW w:w="396" w:type="dxa"/>
            <w:vAlign w:val="top"/>
          </w:tcPr>
          <w:p>
            <w:pPr>
              <w:pStyle w:val="6"/>
              <w:spacing w:before="227"/>
              <w:ind w:left="154"/>
            </w:pPr>
            <w:r>
              <w:t>%</w:t>
            </w:r>
          </w:p>
        </w:tc>
        <w:tc>
          <w:tcPr>
            <w:tcW w:w="859" w:type="dxa"/>
            <w:vAlign w:val="top"/>
          </w:tcPr>
          <w:p>
            <w:pPr>
              <w:spacing w:before="252" w:line="175" w:lineRule="auto"/>
              <w:ind w:left="301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8"/>
                <w:sz w:val="16"/>
                <w:szCs w:val="16"/>
              </w:rPr>
              <w:t>100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4" w:line="184" w:lineRule="auto"/>
              <w:ind w:left="170"/>
            </w:pPr>
            <w:r>
              <w:rPr>
                <w:spacing w:val="-10"/>
              </w:rPr>
              <w:t>10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4" w:line="184" w:lineRule="auto"/>
              <w:ind w:left="172"/>
            </w:pPr>
            <w:r>
              <w:rPr>
                <w:spacing w:val="-10"/>
              </w:rPr>
              <w:t>10</w:t>
            </w:r>
          </w:p>
        </w:tc>
        <w:tc>
          <w:tcPr>
            <w:tcW w:w="2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1" w:type="dxa"/>
            <w:vAlign w:val="top"/>
          </w:tcPr>
          <w:p>
            <w:pPr>
              <w:pStyle w:val="6"/>
              <w:spacing w:before="71" w:line="281" w:lineRule="auto"/>
              <w:ind w:left="230" w:right="117" w:hanging="104"/>
            </w:pPr>
            <w:r>
              <w:rPr>
                <w:spacing w:val="-2"/>
              </w:rPr>
              <w:t>完成上级下达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的教学目标</w:t>
            </w:r>
          </w:p>
        </w:tc>
        <w:tc>
          <w:tcPr>
            <w:tcW w:w="513" w:type="dxa"/>
            <w:vAlign w:val="top"/>
          </w:tcPr>
          <w:p>
            <w:pPr>
              <w:pStyle w:val="6"/>
              <w:spacing w:before="293" w:line="141" w:lineRule="exact"/>
              <w:ind w:left="189"/>
            </w:pPr>
            <w:r>
              <w:rPr>
                <w:spacing w:val="18"/>
                <w:w w:val="125"/>
                <w:position w:val="-2"/>
              </w:rPr>
              <w:t>=</w:t>
            </w:r>
          </w:p>
        </w:tc>
        <w:tc>
          <w:tcPr>
            <w:tcW w:w="613" w:type="dxa"/>
            <w:vAlign w:val="top"/>
          </w:tcPr>
          <w:p>
            <w:pPr>
              <w:pStyle w:val="6"/>
              <w:spacing w:before="255" w:line="183" w:lineRule="auto"/>
              <w:ind w:left="221"/>
            </w:pPr>
            <w:r>
              <w:rPr>
                <w:spacing w:val="-4"/>
              </w:rPr>
              <w:t>95</w:t>
            </w:r>
          </w:p>
        </w:tc>
        <w:tc>
          <w:tcPr>
            <w:tcW w:w="396" w:type="dxa"/>
            <w:vAlign w:val="top"/>
          </w:tcPr>
          <w:p>
            <w:pPr>
              <w:pStyle w:val="6"/>
              <w:spacing w:before="227"/>
              <w:ind w:left="154"/>
            </w:pPr>
            <w:r>
              <w:t>%</w:t>
            </w:r>
          </w:p>
        </w:tc>
        <w:tc>
          <w:tcPr>
            <w:tcW w:w="859" w:type="dxa"/>
            <w:vAlign w:val="top"/>
          </w:tcPr>
          <w:p>
            <w:pPr>
              <w:spacing w:before="253" w:line="174" w:lineRule="auto"/>
              <w:ind w:left="340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16"/>
                <w:sz w:val="16"/>
                <w:szCs w:val="16"/>
              </w:rPr>
              <w:t>95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4" w:line="184" w:lineRule="auto"/>
              <w:ind w:left="170"/>
            </w:pPr>
            <w:r>
              <w:rPr>
                <w:spacing w:val="-10"/>
              </w:rPr>
              <w:t>10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4" w:line="184" w:lineRule="auto"/>
              <w:ind w:left="172"/>
            </w:pPr>
            <w:r>
              <w:rPr>
                <w:spacing w:val="-10"/>
              </w:rPr>
              <w:t>10</w:t>
            </w:r>
          </w:p>
        </w:tc>
        <w:tc>
          <w:tcPr>
            <w:tcW w:w="2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Align w:val="top"/>
          </w:tcPr>
          <w:p>
            <w:pPr>
              <w:pStyle w:val="6"/>
              <w:spacing w:before="71" w:line="281" w:lineRule="auto"/>
              <w:ind w:left="347" w:right="162" w:hanging="172"/>
            </w:pPr>
            <w:r>
              <w:rPr>
                <w:spacing w:val="-6"/>
              </w:rPr>
              <w:t>时效指</w:t>
            </w:r>
            <w:r>
              <w:rPr>
                <w:spacing w:val="1"/>
              </w:rPr>
              <w:t xml:space="preserve"> </w:t>
            </w:r>
            <w:r>
              <w:t>标</w:t>
            </w:r>
          </w:p>
        </w:tc>
        <w:tc>
          <w:tcPr>
            <w:tcW w:w="1321" w:type="dxa"/>
            <w:vAlign w:val="top"/>
          </w:tcPr>
          <w:p>
            <w:pPr>
              <w:pStyle w:val="6"/>
              <w:spacing w:before="226" w:line="220" w:lineRule="auto"/>
              <w:ind w:left="227"/>
            </w:pPr>
            <w:r>
              <w:rPr>
                <w:spacing w:val="-4"/>
              </w:rPr>
              <w:t>当年内完成</w:t>
            </w:r>
          </w:p>
        </w:tc>
        <w:tc>
          <w:tcPr>
            <w:tcW w:w="513" w:type="dxa"/>
            <w:vAlign w:val="top"/>
          </w:tcPr>
          <w:p>
            <w:pPr>
              <w:pStyle w:val="6"/>
              <w:spacing w:before="292" w:line="142" w:lineRule="exact"/>
              <w:ind w:left="189"/>
            </w:pPr>
            <w:r>
              <w:rPr>
                <w:spacing w:val="18"/>
                <w:w w:val="125"/>
                <w:position w:val="-2"/>
              </w:rPr>
              <w:t>=</w:t>
            </w:r>
          </w:p>
        </w:tc>
        <w:tc>
          <w:tcPr>
            <w:tcW w:w="613" w:type="dxa"/>
            <w:vAlign w:val="top"/>
          </w:tcPr>
          <w:p>
            <w:pPr>
              <w:pStyle w:val="6"/>
              <w:spacing w:before="254" w:line="184" w:lineRule="auto"/>
              <w:ind w:left="279"/>
            </w:pPr>
            <w:r>
              <w:t>1</w:t>
            </w:r>
          </w:p>
        </w:tc>
        <w:tc>
          <w:tcPr>
            <w:tcW w:w="396" w:type="dxa"/>
            <w:vAlign w:val="top"/>
          </w:tcPr>
          <w:p>
            <w:pPr>
              <w:pStyle w:val="6"/>
              <w:spacing w:before="226" w:line="220" w:lineRule="auto"/>
              <w:ind w:left="114"/>
            </w:pPr>
            <w:r>
              <w:t>年</w:t>
            </w:r>
          </w:p>
        </w:tc>
        <w:tc>
          <w:tcPr>
            <w:tcW w:w="859" w:type="dxa"/>
            <w:vAlign w:val="top"/>
          </w:tcPr>
          <w:p>
            <w:pPr>
              <w:spacing w:before="252" w:line="175" w:lineRule="auto"/>
              <w:ind w:left="394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19"/>
                <w:w w:val="108"/>
                <w:sz w:val="16"/>
                <w:szCs w:val="16"/>
              </w:rPr>
              <w:t>1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4" w:line="184" w:lineRule="auto"/>
              <w:ind w:left="170"/>
            </w:pPr>
            <w:r>
              <w:rPr>
                <w:spacing w:val="-10"/>
              </w:rPr>
              <w:t>10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4" w:line="184" w:lineRule="auto"/>
              <w:ind w:left="172"/>
            </w:pPr>
            <w:r>
              <w:rPr>
                <w:spacing w:val="-10"/>
              </w:rPr>
              <w:t>10</w:t>
            </w:r>
          </w:p>
        </w:tc>
        <w:tc>
          <w:tcPr>
            <w:tcW w:w="2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307" w:lineRule="auto"/>
              <w:ind w:left="344" w:right="159" w:hanging="176"/>
            </w:pPr>
            <w:r>
              <w:rPr>
                <w:spacing w:val="-4"/>
              </w:rPr>
              <w:t>效益指</w:t>
            </w:r>
            <w:r>
              <w:t xml:space="preserve"> 标</w:t>
            </w:r>
          </w:p>
        </w:tc>
        <w:tc>
          <w:tcPr>
            <w:tcW w:w="867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307" w:lineRule="auto"/>
              <w:ind w:left="168" w:right="162"/>
            </w:pPr>
            <w:r>
              <w:rPr>
                <w:spacing w:val="-3"/>
              </w:rPr>
              <w:t>社会效</w:t>
            </w:r>
            <w:r>
              <w:t xml:space="preserve"> </w:t>
            </w:r>
            <w:r>
              <w:rPr>
                <w:spacing w:val="-3"/>
              </w:rPr>
              <w:t>益指标</w:t>
            </w:r>
          </w:p>
        </w:tc>
        <w:tc>
          <w:tcPr>
            <w:tcW w:w="1321" w:type="dxa"/>
            <w:vAlign w:val="top"/>
          </w:tcPr>
          <w:p>
            <w:pPr>
              <w:pStyle w:val="6"/>
              <w:spacing w:before="69" w:line="221" w:lineRule="auto"/>
              <w:ind w:left="217"/>
            </w:pPr>
            <w:r>
              <w:rPr>
                <w:spacing w:val="-2"/>
              </w:rPr>
              <w:t>落实国家政</w:t>
            </w:r>
          </w:p>
          <w:p>
            <w:pPr>
              <w:pStyle w:val="6"/>
              <w:spacing w:before="96" w:line="220" w:lineRule="auto"/>
              <w:ind w:left="126"/>
            </w:pPr>
            <w:r>
              <w:rPr>
                <w:spacing w:val="-2"/>
              </w:rPr>
              <w:t>策，保障适龄</w:t>
            </w:r>
          </w:p>
          <w:p>
            <w:pPr>
              <w:pStyle w:val="6"/>
              <w:spacing w:before="97" w:line="220" w:lineRule="auto"/>
              <w:ind w:left="128"/>
            </w:pPr>
            <w:r>
              <w:rPr>
                <w:spacing w:val="-2"/>
              </w:rPr>
              <w:t>儿童全面接受</w:t>
            </w:r>
          </w:p>
          <w:p>
            <w:pPr>
              <w:pStyle w:val="6"/>
              <w:spacing w:before="97" w:line="220" w:lineRule="auto"/>
              <w:ind w:left="307"/>
            </w:pPr>
            <w:r>
              <w:rPr>
                <w:spacing w:val="-3"/>
              </w:rPr>
              <w:t>义务教育</w:t>
            </w:r>
          </w:p>
        </w:tc>
        <w:tc>
          <w:tcPr>
            <w:tcW w:w="513" w:type="dxa"/>
            <w:textDirection w:val="tbRlV"/>
            <w:vAlign w:val="top"/>
          </w:tcPr>
          <w:p>
            <w:pPr>
              <w:pStyle w:val="6"/>
              <w:spacing w:before="162" w:line="209" w:lineRule="auto"/>
              <w:ind w:left="382"/>
            </w:pPr>
            <w:r>
              <w:t>定</w:t>
            </w:r>
            <w:r>
              <w:rPr>
                <w:spacing w:val="41"/>
              </w:rPr>
              <w:t xml:space="preserve"> </w:t>
            </w:r>
            <w:r>
              <w:t>性</w:t>
            </w:r>
          </w:p>
        </w:tc>
        <w:tc>
          <w:tcPr>
            <w:tcW w:w="613" w:type="dxa"/>
            <w:vAlign w:val="top"/>
          </w:tcPr>
          <w:p>
            <w:pPr>
              <w:pStyle w:val="6"/>
              <w:spacing w:before="226" w:line="220" w:lineRule="auto"/>
              <w:ind w:left="131"/>
            </w:pPr>
            <w:r>
              <w:rPr>
                <w:spacing w:val="-4"/>
              </w:rPr>
              <w:t>优良</w:t>
            </w:r>
          </w:p>
          <w:p>
            <w:pPr>
              <w:pStyle w:val="6"/>
              <w:spacing w:before="97" w:line="221" w:lineRule="auto"/>
              <w:ind w:left="148"/>
            </w:pPr>
            <w:r>
              <w:rPr>
                <w:spacing w:val="-12"/>
              </w:rPr>
              <w:t>中低</w:t>
            </w:r>
          </w:p>
          <w:p>
            <w:pPr>
              <w:pStyle w:val="6"/>
              <w:spacing w:before="97" w:line="227" w:lineRule="auto"/>
              <w:ind w:left="222"/>
            </w:pPr>
            <w:r>
              <w:t>差</w:t>
            </w:r>
          </w:p>
        </w:tc>
        <w:tc>
          <w:tcPr>
            <w:tcW w:w="3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8" w:line="184" w:lineRule="auto"/>
              <w:ind w:left="275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19"/>
                <w:sz w:val="16"/>
                <w:szCs w:val="16"/>
              </w:rPr>
              <w:t>良好</w:t>
            </w:r>
          </w:p>
        </w:tc>
        <w:tc>
          <w:tcPr>
            <w:tcW w:w="48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4" w:lineRule="auto"/>
              <w:ind w:left="170"/>
            </w:pPr>
            <w:r>
              <w:rPr>
                <w:spacing w:val="-10"/>
              </w:rPr>
              <w:t>15</w:t>
            </w:r>
          </w:p>
        </w:tc>
        <w:tc>
          <w:tcPr>
            <w:tcW w:w="48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4" w:lineRule="auto"/>
              <w:ind w:left="172"/>
            </w:pPr>
            <w:r>
              <w:rPr>
                <w:spacing w:val="-10"/>
              </w:rPr>
              <w:t>15</w:t>
            </w:r>
          </w:p>
        </w:tc>
        <w:tc>
          <w:tcPr>
            <w:tcW w:w="2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Align w:val="top"/>
          </w:tcPr>
          <w:p>
            <w:pPr>
              <w:pStyle w:val="6"/>
              <w:spacing w:before="70" w:line="220" w:lineRule="auto"/>
              <w:ind w:left="168"/>
            </w:pPr>
            <w:r>
              <w:rPr>
                <w:spacing w:val="-3"/>
              </w:rPr>
              <w:t>可持续</w:t>
            </w:r>
          </w:p>
          <w:p>
            <w:pPr>
              <w:pStyle w:val="6"/>
              <w:spacing w:before="97" w:line="221" w:lineRule="auto"/>
              <w:ind w:left="169"/>
            </w:pPr>
            <w:r>
              <w:rPr>
                <w:spacing w:val="-4"/>
              </w:rPr>
              <w:t>发展指</w:t>
            </w:r>
          </w:p>
          <w:p>
            <w:pPr>
              <w:pStyle w:val="6"/>
              <w:spacing w:before="96" w:line="221" w:lineRule="auto"/>
              <w:ind w:left="347"/>
            </w:pPr>
            <w:r>
              <w:t>标</w:t>
            </w:r>
          </w:p>
        </w:tc>
        <w:tc>
          <w:tcPr>
            <w:tcW w:w="1321" w:type="dxa"/>
            <w:vAlign w:val="top"/>
          </w:tcPr>
          <w:p>
            <w:pPr>
              <w:pStyle w:val="6"/>
              <w:spacing w:before="225" w:line="307" w:lineRule="auto"/>
              <w:ind w:left="304" w:right="117" w:hanging="179"/>
            </w:pPr>
            <w:r>
              <w:rPr>
                <w:spacing w:val="-2"/>
              </w:rPr>
              <w:t>促进义务教育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健康发展</w:t>
            </w:r>
          </w:p>
        </w:tc>
        <w:tc>
          <w:tcPr>
            <w:tcW w:w="513" w:type="dxa"/>
            <w:textDirection w:val="tbRlV"/>
            <w:vAlign w:val="top"/>
          </w:tcPr>
          <w:p>
            <w:pPr>
              <w:pStyle w:val="6"/>
              <w:spacing w:before="162" w:line="209" w:lineRule="auto"/>
              <w:ind w:left="226"/>
            </w:pPr>
            <w:r>
              <w:t>定</w:t>
            </w:r>
            <w:r>
              <w:rPr>
                <w:spacing w:val="41"/>
              </w:rPr>
              <w:t xml:space="preserve"> </w:t>
            </w:r>
            <w:r>
              <w:t>性</w:t>
            </w:r>
          </w:p>
        </w:tc>
        <w:tc>
          <w:tcPr>
            <w:tcW w:w="613" w:type="dxa"/>
            <w:vAlign w:val="top"/>
          </w:tcPr>
          <w:p>
            <w:pPr>
              <w:pStyle w:val="6"/>
              <w:spacing w:before="70" w:line="220" w:lineRule="auto"/>
              <w:ind w:left="131"/>
            </w:pPr>
            <w:r>
              <w:rPr>
                <w:spacing w:val="-4"/>
              </w:rPr>
              <w:t>优良</w:t>
            </w:r>
          </w:p>
          <w:p>
            <w:pPr>
              <w:pStyle w:val="6"/>
              <w:spacing w:before="97" w:line="221" w:lineRule="auto"/>
              <w:ind w:left="148"/>
            </w:pPr>
            <w:r>
              <w:rPr>
                <w:spacing w:val="-12"/>
              </w:rPr>
              <w:t>中低</w:t>
            </w:r>
          </w:p>
          <w:p>
            <w:pPr>
              <w:pStyle w:val="6"/>
              <w:spacing w:before="97" w:line="227" w:lineRule="auto"/>
              <w:ind w:left="222"/>
            </w:pPr>
            <w:r>
              <w:t>差</w:t>
            </w:r>
          </w:p>
        </w:tc>
        <w:tc>
          <w:tcPr>
            <w:tcW w:w="3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69" w:line="184" w:lineRule="auto"/>
              <w:ind w:left="275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19"/>
                <w:sz w:val="16"/>
                <w:szCs w:val="16"/>
              </w:rPr>
              <w:t>良好</w:t>
            </w:r>
          </w:p>
        </w:tc>
        <w:tc>
          <w:tcPr>
            <w:tcW w:w="486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70"/>
            </w:pPr>
            <w:r>
              <w:rPr>
                <w:spacing w:val="-10"/>
              </w:rPr>
              <w:t>15</w:t>
            </w:r>
          </w:p>
        </w:tc>
        <w:tc>
          <w:tcPr>
            <w:tcW w:w="486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4" w:lineRule="auto"/>
              <w:ind w:left="172"/>
            </w:pPr>
            <w:r>
              <w:rPr>
                <w:spacing w:val="-10"/>
              </w:rPr>
              <w:t>15</w:t>
            </w:r>
          </w:p>
        </w:tc>
        <w:tc>
          <w:tcPr>
            <w:tcW w:w="2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>
            <w:pPr>
              <w:pStyle w:val="6"/>
              <w:spacing w:before="71" w:line="282" w:lineRule="auto"/>
              <w:ind w:left="254" w:right="159" w:hanging="90"/>
            </w:pPr>
            <w:r>
              <w:rPr>
                <w:spacing w:val="-3"/>
              </w:rPr>
              <w:t>满意度</w:t>
            </w:r>
            <w:r>
              <w:t xml:space="preserve"> </w:t>
            </w:r>
            <w:r>
              <w:rPr>
                <w:spacing w:val="-5"/>
              </w:rPr>
              <w:t>指标</w:t>
            </w:r>
          </w:p>
        </w:tc>
        <w:tc>
          <w:tcPr>
            <w:tcW w:w="867" w:type="dxa"/>
            <w:vAlign w:val="top"/>
          </w:tcPr>
          <w:p>
            <w:pPr>
              <w:pStyle w:val="6"/>
              <w:spacing w:before="71" w:line="282" w:lineRule="auto"/>
              <w:ind w:left="172" w:right="162" w:hanging="6"/>
            </w:pPr>
            <w:r>
              <w:rPr>
                <w:spacing w:val="-3"/>
              </w:rPr>
              <w:t>服务对</w:t>
            </w:r>
            <w:r>
              <w:t xml:space="preserve"> </w:t>
            </w:r>
            <w:r>
              <w:rPr>
                <w:spacing w:val="-5"/>
              </w:rPr>
              <w:t>象满意</w:t>
            </w:r>
          </w:p>
        </w:tc>
        <w:tc>
          <w:tcPr>
            <w:tcW w:w="1321" w:type="dxa"/>
            <w:vAlign w:val="top"/>
          </w:tcPr>
          <w:p>
            <w:pPr>
              <w:pStyle w:val="6"/>
              <w:spacing w:before="71" w:line="282" w:lineRule="auto"/>
              <w:ind w:left="489" w:right="117" w:hanging="361"/>
            </w:pPr>
            <w:r>
              <w:rPr>
                <w:spacing w:val="-2"/>
              </w:rPr>
              <w:t>学校和教师满</w:t>
            </w:r>
            <w:r>
              <w:t xml:space="preserve"> </w:t>
            </w:r>
            <w:r>
              <w:rPr>
                <w:spacing w:val="-6"/>
              </w:rPr>
              <w:t>意度</w:t>
            </w:r>
          </w:p>
        </w:tc>
        <w:tc>
          <w:tcPr>
            <w:tcW w:w="513" w:type="dxa"/>
            <w:vAlign w:val="top"/>
          </w:tcPr>
          <w:p>
            <w:pPr>
              <w:pStyle w:val="6"/>
              <w:spacing w:before="226" w:line="238" w:lineRule="auto"/>
              <w:ind w:left="189"/>
            </w:pPr>
            <w:r>
              <w:t>≥</w:t>
            </w:r>
          </w:p>
        </w:tc>
        <w:tc>
          <w:tcPr>
            <w:tcW w:w="613" w:type="dxa"/>
            <w:vAlign w:val="top"/>
          </w:tcPr>
          <w:p>
            <w:pPr>
              <w:pStyle w:val="6"/>
              <w:spacing w:before="254" w:line="183" w:lineRule="auto"/>
              <w:ind w:left="221"/>
            </w:pPr>
            <w:r>
              <w:rPr>
                <w:spacing w:val="-4"/>
              </w:rPr>
              <w:t>90</w:t>
            </w:r>
          </w:p>
        </w:tc>
        <w:tc>
          <w:tcPr>
            <w:tcW w:w="396" w:type="dxa"/>
            <w:vAlign w:val="top"/>
          </w:tcPr>
          <w:p>
            <w:pPr>
              <w:pStyle w:val="6"/>
              <w:spacing w:before="226"/>
              <w:ind w:left="154"/>
            </w:pPr>
            <w:r>
              <w:t>%</w:t>
            </w:r>
          </w:p>
        </w:tc>
        <w:tc>
          <w:tcPr>
            <w:tcW w:w="859" w:type="dxa"/>
            <w:vAlign w:val="top"/>
          </w:tcPr>
          <w:p>
            <w:pPr>
              <w:spacing w:before="255" w:line="174" w:lineRule="auto"/>
              <w:ind w:left="340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16"/>
                <w:sz w:val="16"/>
                <w:szCs w:val="16"/>
              </w:rPr>
              <w:t>90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5" w:line="182" w:lineRule="auto"/>
              <w:ind w:left="206"/>
            </w:pPr>
            <w:r>
              <w:t>5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255" w:line="182" w:lineRule="auto"/>
              <w:ind w:left="208"/>
            </w:pPr>
            <w:r>
              <w:t>5</w:t>
            </w:r>
          </w:p>
        </w:tc>
        <w:tc>
          <w:tcPr>
            <w:tcW w:w="2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00" w:lineRule="exact"/>
        <w:rPr>
          <w:rFonts w:ascii="Arial"/>
          <w:sz w:val="17"/>
        </w:rPr>
      </w:pPr>
    </w:p>
    <w:p>
      <w:pPr>
        <w:spacing w:line="200" w:lineRule="exact"/>
        <w:rPr>
          <w:rFonts w:ascii="Arial" w:hAnsi="Arial" w:eastAsia="Arial" w:cs="Arial"/>
          <w:sz w:val="17"/>
          <w:szCs w:val="17"/>
        </w:rPr>
        <w:sectPr>
          <w:footerReference r:id="rId40" w:type="default"/>
          <w:pgSz w:w="11906" w:h="16839"/>
          <w:pgMar w:top="400" w:right="1074" w:bottom="1767" w:left="1075" w:header="0" w:footer="1601" w:gutter="0"/>
          <w:cols w:space="720" w:num="1"/>
        </w:sectPr>
      </w:pPr>
    </w:p>
    <w:p>
      <w:pPr>
        <w:spacing w:before="47"/>
      </w:pPr>
    </w:p>
    <w:p>
      <w:pPr>
        <w:spacing w:before="47"/>
      </w:pPr>
    </w:p>
    <w:p>
      <w:pPr>
        <w:spacing w:before="47"/>
      </w:pPr>
    </w:p>
    <w:tbl>
      <w:tblPr>
        <w:tblStyle w:val="5"/>
        <w:tblW w:w="97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862"/>
        <w:gridCol w:w="867"/>
        <w:gridCol w:w="1321"/>
        <w:gridCol w:w="513"/>
        <w:gridCol w:w="613"/>
        <w:gridCol w:w="396"/>
        <w:gridCol w:w="859"/>
        <w:gridCol w:w="486"/>
        <w:gridCol w:w="486"/>
        <w:gridCol w:w="24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903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tcBorders>
              <w:top w:val="nil"/>
            </w:tcBorders>
            <w:vAlign w:val="top"/>
          </w:tcPr>
          <w:p>
            <w:pPr>
              <w:pStyle w:val="6"/>
              <w:spacing w:before="75" w:line="221" w:lineRule="auto"/>
              <w:ind w:left="165"/>
            </w:pPr>
            <w:r>
              <w:rPr>
                <w:spacing w:val="-3"/>
              </w:rPr>
              <w:t>度指标</w:t>
            </w:r>
          </w:p>
        </w:tc>
        <w:tc>
          <w:tcPr>
            <w:tcW w:w="1321" w:type="dxa"/>
            <w:tcBorders>
              <w:top w:val="nil"/>
            </w:tcBorders>
            <w:vAlign w:val="top"/>
          </w:tcPr>
          <w:p>
            <w:pPr>
              <w:pStyle w:val="6"/>
              <w:spacing w:before="76" w:line="283" w:lineRule="auto"/>
              <w:ind w:left="489" w:right="117" w:hanging="363"/>
            </w:pPr>
            <w:r>
              <w:rPr>
                <w:spacing w:val="-2"/>
              </w:rPr>
              <w:t>家长和学生满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意度</w:t>
            </w:r>
          </w:p>
        </w:tc>
        <w:tc>
          <w:tcPr>
            <w:tcW w:w="513" w:type="dxa"/>
            <w:tcBorders>
              <w:top w:val="nil"/>
            </w:tcBorders>
            <w:vAlign w:val="top"/>
          </w:tcPr>
          <w:p>
            <w:pPr>
              <w:pStyle w:val="6"/>
              <w:spacing w:before="231" w:line="238" w:lineRule="auto"/>
              <w:ind w:left="189"/>
            </w:pPr>
            <w:r>
              <w:t>≥</w:t>
            </w:r>
          </w:p>
        </w:tc>
        <w:tc>
          <w:tcPr>
            <w:tcW w:w="613" w:type="dxa"/>
            <w:tcBorders>
              <w:top w:val="nil"/>
            </w:tcBorders>
            <w:vAlign w:val="top"/>
          </w:tcPr>
          <w:p>
            <w:pPr>
              <w:pStyle w:val="6"/>
              <w:spacing w:before="260" w:line="183" w:lineRule="auto"/>
              <w:ind w:left="221"/>
            </w:pPr>
            <w:r>
              <w:rPr>
                <w:spacing w:val="-4"/>
              </w:rPr>
              <w:t>90</w:t>
            </w:r>
          </w:p>
        </w:tc>
        <w:tc>
          <w:tcPr>
            <w:tcW w:w="396" w:type="dxa"/>
            <w:tcBorders>
              <w:top w:val="nil"/>
            </w:tcBorders>
            <w:vAlign w:val="top"/>
          </w:tcPr>
          <w:p>
            <w:pPr>
              <w:pStyle w:val="6"/>
              <w:spacing w:before="231"/>
              <w:ind w:left="154"/>
            </w:pPr>
            <w:r>
              <w:t>%</w:t>
            </w:r>
          </w:p>
        </w:tc>
        <w:tc>
          <w:tcPr>
            <w:tcW w:w="859" w:type="dxa"/>
            <w:tcBorders>
              <w:top w:val="nil"/>
            </w:tcBorders>
            <w:vAlign w:val="top"/>
          </w:tcPr>
          <w:p>
            <w:pPr>
              <w:spacing w:before="260" w:line="174" w:lineRule="auto"/>
              <w:ind w:left="340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16"/>
                <w:sz w:val="16"/>
                <w:szCs w:val="16"/>
              </w:rPr>
              <w:t>90</w:t>
            </w:r>
          </w:p>
        </w:tc>
        <w:tc>
          <w:tcPr>
            <w:tcW w:w="486" w:type="dxa"/>
            <w:tcBorders>
              <w:top w:val="nil"/>
            </w:tcBorders>
            <w:vAlign w:val="top"/>
          </w:tcPr>
          <w:p>
            <w:pPr>
              <w:pStyle w:val="6"/>
              <w:spacing w:before="261" w:line="182" w:lineRule="auto"/>
              <w:ind w:left="206"/>
            </w:pPr>
            <w:r>
              <w:t>5</w:t>
            </w:r>
          </w:p>
        </w:tc>
        <w:tc>
          <w:tcPr>
            <w:tcW w:w="486" w:type="dxa"/>
            <w:tcBorders>
              <w:top w:val="nil"/>
            </w:tcBorders>
            <w:vAlign w:val="top"/>
          </w:tcPr>
          <w:p>
            <w:pPr>
              <w:pStyle w:val="6"/>
              <w:spacing w:before="261" w:line="182" w:lineRule="auto"/>
              <w:ind w:left="208"/>
            </w:pPr>
            <w:r>
              <w:t>5</w:t>
            </w:r>
          </w:p>
        </w:tc>
        <w:tc>
          <w:tcPr>
            <w:tcW w:w="2445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334" w:type="dxa"/>
            <w:gridSpan w:val="8"/>
            <w:vAlign w:val="top"/>
          </w:tcPr>
          <w:p>
            <w:pPr>
              <w:pStyle w:val="6"/>
              <w:spacing w:before="65" w:line="222" w:lineRule="auto"/>
              <w:ind w:left="2993"/>
            </w:pPr>
            <w:r>
              <w:rPr>
                <w:spacing w:val="-4"/>
              </w:rPr>
              <w:t>合计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93" w:line="184" w:lineRule="auto"/>
              <w:ind w:left="127"/>
            </w:pPr>
            <w:r>
              <w:rPr>
                <w:spacing w:val="-7"/>
              </w:rPr>
              <w:t>100</w:t>
            </w:r>
          </w:p>
        </w:tc>
        <w:tc>
          <w:tcPr>
            <w:tcW w:w="486" w:type="dxa"/>
            <w:vAlign w:val="top"/>
          </w:tcPr>
          <w:p>
            <w:pPr>
              <w:pStyle w:val="6"/>
              <w:spacing w:before="93" w:line="184" w:lineRule="auto"/>
              <w:ind w:left="126"/>
            </w:pPr>
            <w:r>
              <w:rPr>
                <w:spacing w:val="-7"/>
              </w:rPr>
              <w:t>100</w:t>
            </w:r>
          </w:p>
        </w:tc>
        <w:tc>
          <w:tcPr>
            <w:tcW w:w="2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03" w:type="dxa"/>
            <w:vAlign w:val="top"/>
          </w:tcPr>
          <w:p>
            <w:pPr>
              <w:pStyle w:val="6"/>
              <w:spacing w:before="70" w:line="281" w:lineRule="auto"/>
              <w:ind w:left="368" w:right="178" w:hanging="182"/>
            </w:pPr>
            <w:r>
              <w:rPr>
                <w:spacing w:val="-3"/>
              </w:rPr>
              <w:t>评价结</w:t>
            </w:r>
            <w:r>
              <w:rPr>
                <w:spacing w:val="1"/>
              </w:rPr>
              <w:t xml:space="preserve"> </w:t>
            </w:r>
            <w:r>
              <w:t>论</w:t>
            </w:r>
          </w:p>
        </w:tc>
        <w:tc>
          <w:tcPr>
            <w:tcW w:w="8848" w:type="dxa"/>
            <w:gridSpan w:val="10"/>
            <w:vAlign w:val="top"/>
          </w:tcPr>
          <w:p>
            <w:pPr>
              <w:spacing w:before="239" w:line="185" w:lineRule="auto"/>
              <w:ind w:left="102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6"/>
                <w:sz w:val="16"/>
                <w:szCs w:val="16"/>
              </w:rPr>
              <w:t>全面完成年度目标，综合自评为100分。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03" w:type="dxa"/>
            <w:vAlign w:val="top"/>
          </w:tcPr>
          <w:p>
            <w:pPr>
              <w:pStyle w:val="6"/>
              <w:spacing w:before="70" w:line="281" w:lineRule="auto"/>
              <w:ind w:left="366" w:right="178" w:hanging="180"/>
            </w:pPr>
            <w:r>
              <w:rPr>
                <w:spacing w:val="-3"/>
              </w:rPr>
              <w:t>存在问</w:t>
            </w:r>
            <w:r>
              <w:rPr>
                <w:spacing w:val="1"/>
              </w:rPr>
              <w:t xml:space="preserve"> </w:t>
            </w:r>
            <w:r>
              <w:t>题</w:t>
            </w:r>
          </w:p>
        </w:tc>
        <w:tc>
          <w:tcPr>
            <w:tcW w:w="8848" w:type="dxa"/>
            <w:gridSpan w:val="10"/>
            <w:vAlign w:val="top"/>
          </w:tcPr>
          <w:p>
            <w:pPr>
              <w:spacing w:before="254" w:line="172" w:lineRule="auto"/>
              <w:ind w:left="100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4"/>
                <w:w w:val="125"/>
                <w:sz w:val="16"/>
                <w:szCs w:val="16"/>
              </w:rPr>
              <w:t>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8" w:hRule="atLeast"/>
        </w:trPr>
        <w:tc>
          <w:tcPr>
            <w:tcW w:w="903" w:type="dxa"/>
            <w:vAlign w:val="top"/>
          </w:tcPr>
          <w:p>
            <w:pPr>
              <w:pStyle w:val="6"/>
              <w:spacing w:before="76" w:line="283" w:lineRule="auto"/>
              <w:ind w:left="365" w:right="178" w:hanging="172"/>
            </w:pPr>
            <w:r>
              <w:rPr>
                <w:spacing w:val="-5"/>
              </w:rPr>
              <w:t>改进措</w:t>
            </w:r>
            <w:r>
              <w:t xml:space="preserve"> 施</w:t>
            </w:r>
          </w:p>
        </w:tc>
        <w:tc>
          <w:tcPr>
            <w:tcW w:w="8848" w:type="dxa"/>
            <w:gridSpan w:val="10"/>
            <w:vAlign w:val="top"/>
          </w:tcPr>
          <w:p>
            <w:pPr>
              <w:spacing w:before="262" w:line="172" w:lineRule="auto"/>
              <w:ind w:left="100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4"/>
                <w:w w:val="125"/>
                <w:sz w:val="16"/>
                <w:szCs w:val="16"/>
              </w:rPr>
              <w:t>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466" w:type="dxa"/>
            <w:gridSpan w:val="5"/>
            <w:vAlign w:val="top"/>
          </w:tcPr>
          <w:p>
            <w:pPr>
              <w:spacing w:before="70" w:line="221" w:lineRule="auto"/>
              <w:ind w:left="11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项目负责人：李庆华</w:t>
            </w:r>
          </w:p>
        </w:tc>
        <w:tc>
          <w:tcPr>
            <w:tcW w:w="5285" w:type="dxa"/>
            <w:gridSpan w:val="6"/>
            <w:vAlign w:val="top"/>
          </w:tcPr>
          <w:p>
            <w:pPr>
              <w:spacing w:before="70" w:line="221" w:lineRule="auto"/>
              <w:ind w:left="11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财务负责人：杨钧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41" w:type="default"/>
          <w:pgSz w:w="11906" w:h="16839"/>
          <w:pgMar w:top="400" w:right="1074" w:bottom="1767" w:left="1075" w:header="0" w:footer="1601" w:gutter="0"/>
          <w:cols w:space="720" w:num="1"/>
        </w:sect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before="140" w:line="225" w:lineRule="auto"/>
        <w:ind w:left="3388"/>
        <w:outlineLvl w:val="0"/>
        <w:rPr>
          <w:rFonts w:ascii="黑体" w:hAnsi="黑体" w:eastAsia="黑体" w:cs="黑体"/>
          <w:sz w:val="43"/>
          <w:szCs w:val="43"/>
        </w:rPr>
      </w:pPr>
      <w:bookmarkStart w:id="53" w:name="bookmark18"/>
      <w:bookmarkEnd w:id="53"/>
      <w:bookmarkStart w:id="54" w:name="bookmark40"/>
      <w:bookmarkEnd w:id="54"/>
      <w:r>
        <w:rPr>
          <w:rFonts w:ascii="黑体" w:hAnsi="黑体" w:eastAsia="黑体" w:cs="黑体"/>
          <w:spacing w:val="-1"/>
          <w:sz w:val="43"/>
          <w:szCs w:val="43"/>
        </w:rPr>
        <w:t>第五部分</w:t>
      </w:r>
      <w:r>
        <w:rPr>
          <w:rFonts w:ascii="黑体" w:hAnsi="黑体" w:eastAsia="黑体" w:cs="黑体"/>
          <w:spacing w:val="51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1"/>
          <w:sz w:val="43"/>
          <w:szCs w:val="43"/>
        </w:rPr>
        <w:t>附表</w:t>
      </w:r>
    </w:p>
    <w:p>
      <w:pPr>
        <w:spacing w:line="284" w:lineRule="auto"/>
        <w:rPr>
          <w:rFonts w:ascii="Arial"/>
          <w:sz w:val="21"/>
        </w:rPr>
      </w:pPr>
    </w:p>
    <w:p>
      <w:pPr>
        <w:pStyle w:val="2"/>
        <w:spacing w:before="101" w:line="227" w:lineRule="auto"/>
        <w:ind w:left="6"/>
        <w:outlineLvl w:val="1"/>
      </w:pPr>
      <w:r>
        <w:rPr>
          <w:spacing w:val="7"/>
        </w:rPr>
        <w:t>一、收入支出决算总表</w:t>
      </w:r>
    </w:p>
    <w:p>
      <w:pPr>
        <w:spacing w:line="398" w:lineRule="auto"/>
        <w:rPr>
          <w:rFonts w:ascii="Arial"/>
          <w:sz w:val="21"/>
        </w:rPr>
      </w:pPr>
    </w:p>
    <w:p>
      <w:pPr>
        <w:pStyle w:val="2"/>
        <w:spacing w:before="101" w:line="227" w:lineRule="auto"/>
        <w:ind w:left="11"/>
        <w:outlineLvl w:val="1"/>
      </w:pPr>
      <w:r>
        <w:rPr>
          <w:spacing w:val="5"/>
        </w:rPr>
        <w:t>二、收入决算表</w:t>
      </w:r>
    </w:p>
    <w:p>
      <w:pPr>
        <w:spacing w:line="401" w:lineRule="auto"/>
        <w:rPr>
          <w:rFonts w:ascii="Arial"/>
          <w:sz w:val="21"/>
        </w:rPr>
      </w:pPr>
    </w:p>
    <w:p>
      <w:pPr>
        <w:pStyle w:val="2"/>
        <w:spacing w:before="100" w:line="227" w:lineRule="auto"/>
        <w:ind w:left="9"/>
        <w:outlineLvl w:val="1"/>
      </w:pPr>
      <w:r>
        <w:rPr>
          <w:spacing w:val="5"/>
        </w:rPr>
        <w:t>三、支出决算表</w:t>
      </w:r>
    </w:p>
    <w:p>
      <w:pPr>
        <w:spacing w:line="398" w:lineRule="auto"/>
        <w:rPr>
          <w:rFonts w:ascii="Arial"/>
          <w:sz w:val="21"/>
        </w:rPr>
      </w:pPr>
    </w:p>
    <w:p>
      <w:pPr>
        <w:pStyle w:val="2"/>
        <w:spacing w:before="101" w:line="227" w:lineRule="auto"/>
        <w:ind w:left="38"/>
        <w:outlineLvl w:val="1"/>
      </w:pPr>
      <w:r>
        <w:rPr>
          <w:spacing w:val="5"/>
        </w:rPr>
        <w:t>四、财政拨款收入支出决算总表</w:t>
      </w:r>
    </w:p>
    <w:p>
      <w:pPr>
        <w:spacing w:line="398" w:lineRule="auto"/>
        <w:rPr>
          <w:rFonts w:ascii="Arial"/>
          <w:sz w:val="21"/>
        </w:rPr>
      </w:pPr>
    </w:p>
    <w:p>
      <w:pPr>
        <w:pStyle w:val="2"/>
        <w:spacing w:before="102" w:line="227" w:lineRule="auto"/>
        <w:ind w:left="6"/>
        <w:outlineLvl w:val="1"/>
      </w:pPr>
      <w:r>
        <w:rPr>
          <w:spacing w:val="7"/>
        </w:rPr>
        <w:t>五、财政拨款支出决算明细表</w:t>
      </w:r>
    </w:p>
    <w:p>
      <w:pPr>
        <w:spacing w:line="401" w:lineRule="auto"/>
        <w:rPr>
          <w:rFonts w:ascii="Arial"/>
          <w:sz w:val="21"/>
        </w:rPr>
      </w:pPr>
    </w:p>
    <w:p>
      <w:pPr>
        <w:pStyle w:val="2"/>
        <w:spacing w:before="101" w:line="227" w:lineRule="auto"/>
        <w:ind w:left="3"/>
        <w:outlineLvl w:val="1"/>
      </w:pPr>
      <w:r>
        <w:rPr>
          <w:spacing w:val="8"/>
        </w:rPr>
        <w:t>六、一般公共预算财政拨款支出决算表</w:t>
      </w:r>
    </w:p>
    <w:p>
      <w:pPr>
        <w:spacing w:line="398" w:lineRule="auto"/>
        <w:rPr>
          <w:rFonts w:ascii="Arial"/>
          <w:sz w:val="21"/>
        </w:rPr>
      </w:pPr>
    </w:p>
    <w:p>
      <w:pPr>
        <w:pStyle w:val="2"/>
        <w:spacing w:before="101" w:line="227" w:lineRule="auto"/>
        <w:ind w:left="7"/>
        <w:outlineLvl w:val="1"/>
      </w:pPr>
      <w:r>
        <w:rPr>
          <w:spacing w:val="8"/>
        </w:rPr>
        <w:t>七、一般公共预算财政拨款支出决算明细表</w:t>
      </w:r>
    </w:p>
    <w:p>
      <w:pPr>
        <w:spacing w:line="398" w:lineRule="auto"/>
        <w:rPr>
          <w:rFonts w:ascii="Arial"/>
          <w:sz w:val="21"/>
        </w:rPr>
      </w:pPr>
    </w:p>
    <w:p>
      <w:pPr>
        <w:pStyle w:val="2"/>
        <w:spacing w:before="102" w:line="227" w:lineRule="auto"/>
        <w:outlineLvl w:val="1"/>
      </w:pPr>
      <w:r>
        <w:rPr>
          <w:spacing w:val="8"/>
        </w:rPr>
        <w:t>八、一般公共预算财政拨款基本支出决算表</w:t>
      </w:r>
    </w:p>
    <w:p>
      <w:pPr>
        <w:spacing w:line="401" w:lineRule="auto"/>
        <w:rPr>
          <w:rFonts w:ascii="Arial"/>
          <w:sz w:val="21"/>
        </w:rPr>
      </w:pPr>
    </w:p>
    <w:p>
      <w:pPr>
        <w:pStyle w:val="2"/>
        <w:spacing w:before="101" w:line="227" w:lineRule="auto"/>
        <w:ind w:left="12"/>
        <w:outlineLvl w:val="1"/>
      </w:pPr>
      <w:r>
        <w:rPr>
          <w:spacing w:val="8"/>
        </w:rPr>
        <w:t>九、一般公共预算财政拨款项目支出决算表</w:t>
      </w:r>
    </w:p>
    <w:p>
      <w:pPr>
        <w:spacing w:line="398" w:lineRule="auto"/>
        <w:rPr>
          <w:rFonts w:ascii="Arial"/>
          <w:sz w:val="21"/>
        </w:rPr>
      </w:pPr>
    </w:p>
    <w:p>
      <w:pPr>
        <w:pStyle w:val="2"/>
        <w:spacing w:before="101" w:line="226" w:lineRule="auto"/>
        <w:ind w:left="9"/>
        <w:outlineLvl w:val="1"/>
      </w:pPr>
      <w:r>
        <w:rPr>
          <w:spacing w:val="8"/>
        </w:rPr>
        <w:t>十、政府性基金预算财政拨款收入支出决算表</w:t>
      </w:r>
    </w:p>
    <w:p>
      <w:pPr>
        <w:spacing w:line="401" w:lineRule="auto"/>
        <w:rPr>
          <w:rFonts w:ascii="Arial"/>
          <w:sz w:val="21"/>
        </w:rPr>
      </w:pPr>
    </w:p>
    <w:p>
      <w:pPr>
        <w:pStyle w:val="2"/>
        <w:spacing w:before="100" w:line="227" w:lineRule="auto"/>
        <w:ind w:left="9"/>
        <w:outlineLvl w:val="1"/>
      </w:pPr>
      <w:r>
        <w:rPr>
          <w:spacing w:val="5"/>
        </w:rPr>
        <w:t>十一、</w:t>
      </w:r>
      <w:r>
        <w:rPr>
          <w:spacing w:val="-75"/>
        </w:rPr>
        <w:t xml:space="preserve"> </w:t>
      </w:r>
      <w:r>
        <w:rPr>
          <w:spacing w:val="5"/>
        </w:rPr>
        <w:t>国有资本经营预算财政拨款收入支出决算表</w:t>
      </w:r>
    </w:p>
    <w:sectPr>
      <w:footerReference r:id="rId42" w:type="default"/>
      <w:pgSz w:w="11906" w:h="16839"/>
      <w:pgMar w:top="400" w:right="1785" w:bottom="1767" w:left="1152" w:header="0" w:footer="160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77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75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72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12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72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13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72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14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72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15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77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16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71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17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68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18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72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19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77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34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71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21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71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22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72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23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72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24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71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25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71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26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71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27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79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29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79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30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76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79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31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79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32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79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33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79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34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79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35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79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36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79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37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71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38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76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76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76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76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76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9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72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CD51D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0" Type="http://schemas.openxmlformats.org/officeDocument/2006/relationships/fontTable" Target="fontTable.xml"/><Relationship Id="rId5" Type="http://schemas.openxmlformats.org/officeDocument/2006/relationships/footer" Target="footer1.xml"/><Relationship Id="rId49" Type="http://schemas.openxmlformats.org/officeDocument/2006/relationships/image" Target="media/image6.jpeg"/><Relationship Id="rId48" Type="http://schemas.openxmlformats.org/officeDocument/2006/relationships/image" Target="media/image5.jpeg"/><Relationship Id="rId47" Type="http://schemas.openxmlformats.org/officeDocument/2006/relationships/image" Target="media/image4.jpeg"/><Relationship Id="rId46" Type="http://schemas.openxmlformats.org/officeDocument/2006/relationships/image" Target="media/image3.jpeg"/><Relationship Id="rId45" Type="http://schemas.openxmlformats.org/officeDocument/2006/relationships/image" Target="media/image2.jpeg"/><Relationship Id="rId44" Type="http://schemas.openxmlformats.org/officeDocument/2006/relationships/image" Target="media/image1.jpeg"/><Relationship Id="rId43" Type="http://schemas.openxmlformats.org/officeDocument/2006/relationships/theme" Target="theme/theme1.xml"/><Relationship Id="rId42" Type="http://schemas.openxmlformats.org/officeDocument/2006/relationships/footer" Target="footer37.xml"/><Relationship Id="rId41" Type="http://schemas.openxmlformats.org/officeDocument/2006/relationships/footer" Target="footer36.xml"/><Relationship Id="rId40" Type="http://schemas.openxmlformats.org/officeDocument/2006/relationships/footer" Target="footer35.xml"/><Relationship Id="rId4" Type="http://schemas.openxmlformats.org/officeDocument/2006/relationships/endnotes" Target="endnotes.xml"/><Relationship Id="rId39" Type="http://schemas.openxmlformats.org/officeDocument/2006/relationships/footer" Target="footer34.xml"/><Relationship Id="rId38" Type="http://schemas.openxmlformats.org/officeDocument/2006/relationships/footer" Target="footer33.xml"/><Relationship Id="rId37" Type="http://schemas.openxmlformats.org/officeDocument/2006/relationships/footer" Target="footer32.xml"/><Relationship Id="rId36" Type="http://schemas.openxmlformats.org/officeDocument/2006/relationships/footer" Target="footer31.xml"/><Relationship Id="rId35" Type="http://schemas.openxmlformats.org/officeDocument/2006/relationships/footer" Target="footer30.xml"/><Relationship Id="rId34" Type="http://schemas.openxmlformats.org/officeDocument/2006/relationships/footer" Target="footer29.xml"/><Relationship Id="rId33" Type="http://schemas.openxmlformats.org/officeDocument/2006/relationships/footer" Target="footer28.xml"/><Relationship Id="rId32" Type="http://schemas.openxmlformats.org/officeDocument/2006/relationships/footer" Target="footer27.xml"/><Relationship Id="rId31" Type="http://schemas.openxmlformats.org/officeDocument/2006/relationships/header" Target="header1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Office_11.8.6.11825_F1E327BC-269C-435d-A152-05C5408002CA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2024-11-27T09:31:00Z</dcterms:created>
  <dc:creator>曹颖</dc:creator>
  <cp:lastModifiedBy>尧冰松</cp:lastModifiedBy>
  <dcterms:modified xsi:type="dcterms:W3CDTF">2025-07-10T03:18:24Z</dcterms:modified>
  <dc:title>四川省***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2025-07-10T11:17:49Z</vt:filetime>
  </property>
  <property fmtid="{D5CDD505-2E9C-101B-9397-08002B2CF9AE}" pid="4" name="KSOProductBuildVer">
    <vt:lpwstr>2052-11.8.6.11825</vt:lpwstr>
  </property>
  <property fmtid="{D5CDD505-2E9C-101B-9397-08002B2CF9AE}" pid="5" name="ICV">
    <vt:lpwstr>3A63F2CE097642979E371C9201CD4756</vt:lpwstr>
  </property>
</Properties>
</file>