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 xml:space="preserve">关于峨眉山市公安局 </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１、贯彻执行国家、省、市公安工作的方针、政策和法律、法规、规章，拟定全市公安规范性文件，组织领导、检查、监督全市公安工作；负责本系统、本部门依法行政工作，落实行政执法责任制；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２、组织全市公安机关应急管理、抢险救援工作和社会公共突发事件的处置工作；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３、收集、掌握影响稳定、危险国内安全和社会治安的情况，分析研判形势，制定对策；</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４、组织全市公安机关侦查工作，侦办刑事犯罪案件、国内危害国家安全的犯罪案件和经济犯罪案件；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５、负责全市治安管理工作并承担相应责任，协调处置全市重大治安事故和群体性事件，依法查处破坏社会治安秩序行为，依法开展治安行政管理和治安保卫工作；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６、负责全市出入境管理有关工作，组织全市出境、入境和持普通护照的外国人在峨居留、旅行的有关管理工作；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７、负责全市消防工作并承担相应责任，指导、监督、协调全市消防监督、火灾预防、火灾扑救工作；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８、指导峨眉山市公安局交警大队做好全市道路交通安全管理工作并承担相应责任；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９、组织全市公安机关对公共信息网络的安全保卫工作，打击网络违法犯罪行为；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１０、防范、处置邪教及有害气功组织的违法犯罪活动；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１１、组织、协调对恐怖活动的情报、防范、侦察和应急处置工作；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１２、负责市看守所、拘留所管理工作；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１３、负责全市公安警卫业务工作，组织实施对党和国家领导人及重要来宾来峨期间的安全警卫工作；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４、规划和组织全市公安装备建设和警务保障工作；组织、实施全市公安科学技术工作，组织、规划全市公安机关的指挥系统、信息技术、刑事技术建设；主管全市公共安全技术防范工作，负责公共安全技术防范工作的规划、管理和监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１５、对全市武警部队执行公安任务及相关业务建设实施领导和指挥；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１６、负责全市公安队伍建设，组织全市公安机关人事管理、民警教育训练和公安宣传工作，按规定权限管理干部；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１７、负责全市公安机关纪检监察和警务督察工作；对全市公安机关及其人民警察的执法情况进行监督，维护民警合法权益；按规定权限对干部实施监督；查处公安队伍违法违纪案件；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８、掌握食品药品、知识产权、生态环境、森林草原、生物安全等领域犯罪动态，拟订预防、打击对策，并组织开展上述领域犯罪案件和制售伪劣商品犯罪的侦查工作指导协调，组织侦办在辖区内有重大影响的犯罪；</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１９、承担市政府禁毒委员会办公室、市政府实有人口管理工作领导小组办公室的具体工作；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２0、维护旅游市场秩序和治安环境，组织开展管辖范围内旅游景区和涉旅的重点地区、路段的治安整治；负责管辖范围内景区涉及旅游的重大案件查处、跨区域案件查处；配合开展管辖范围内涉旅方面的行政执法工作，监督、检查、指导管辖范围内景区、景点安保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２1、承办市委、市政府和上级公安机关交办的其他工作事项。</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（二）202</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年重点工作任务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二十大精神，深入学习贯彻习近平总书记重要指示精神，坚持和发展新时代“枫桥经验”，深入贯彻落实全国厅局长会议精神和小洪部长“六个聚焦发力”的讲话要求，坚持贯彻省厅1357发展战略和市局12345工作思路，聚焦“建设世界重要旅游目的地”愿景，紧盯“建成世界级旅游景区，争创全国百强县”工作目标，坚持大抓基层、大抓基础，以推进公安工作现代化为牵引，以“谋治”专项行动为抓手，着力实施大建设、大会战、大培训“三大工程”，全力推动社会治理从“控事稳局”向“深耕善治”转型，努力以高水平安全保障高质量发展。今年，我们坚持以“区县主战、派出所主防”为核心，推动各项工作抓实抓细抓落地，提升打处工作质效，进一步夯实基层基础构建“专业+机制+大数据”的新型警务模式。一是厘清刑事案件管辖清单。做好专业警种与派出所刑事案件办理的“加减法”。我们已召开了专题会议进行了研究，下来还将进一步征求意见，最后形成案件管辖分工规定。基本原则是派出所立足于本地的打处，警种抓大要案件，打源头，打链条、打团伙，立足本地打出去。二是建好用好合成作战中心。整合各警种专业资源，实体化运转，完善理清职责权限，建立完善运行机制，专业研判，指导侦查破案，形成合成作战中心主“侦”，警种、派出所主“办”格局。目前，合成作战中心人员已经到位，正在就设备、机制等方面着力推动。三是做精做强“战”的队伍。培养选拔办案专业人才，警种选好配备精干力量，不在多而在精。始终围绕侦查破案，严厉打击各类突出违法犯罪，重点打击群众关注的侵财、电信诈骗等名山案件，重点打击影响恶劣的寻衅滋事、打架斗殴、性侵等案件，聚焦扫黑除恶、污水毒情治理、电信网络诈骗等，开展各类系列专项行动。加大培训力度，抓好基础培训、专业培训和执法能力培训，提升民警素质能力。四是夯实基层基础，筑牢社会治理根基。深入推进“两队一室”、村社警务室、一村一辅，为夯实主战主防打下坚实基础，社区民警驻村辅警从“下社区”转变为“在社区”。五是运用好绩效评估指挥棒倒逼主战主防。在下达指导数时，下达警种牵头指导数和自办案件指导数。警种牵头指导数以专项行动的形式考核派出所，绩效办考核警种自办案件数和派出所任务完成数。一网考作为派出所考核的核心指标倒逼派出所主防。</w:t>
      </w:r>
    </w:p>
    <w:p>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峨眉山市公安局部门预算单位1个，其中包括行政机关2个、事业编制文秘中心及戒毒中心各1个（不单独核算人员经费，公用及工作经费纳入机关），无下属二级预算单位。</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rPr>
        <w:t>按照综合预算的原则，峨眉山市公安局所有收入和支出均纳入预算管理。20</w:t>
      </w:r>
      <w:r>
        <w:rPr>
          <w:rFonts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年峨眉山市公安局收入预算总额为</w:t>
      </w:r>
      <w:r>
        <w:rPr>
          <w:rFonts w:hint="eastAsia" w:ascii="仿宋_GB2312" w:eastAsia="仿宋_GB2312"/>
          <w:sz w:val="32"/>
          <w:szCs w:val="32"/>
          <w:lang w:val="en-US" w:eastAsia="zh-CN"/>
        </w:rPr>
        <w:t>13067.6</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2150.71</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13067.6</w:t>
      </w:r>
      <w:r>
        <w:rPr>
          <w:rFonts w:hint="eastAsia" w:ascii="仿宋_GB2312" w:eastAsia="仿宋_GB2312"/>
          <w:sz w:val="32"/>
          <w:szCs w:val="32"/>
        </w:rPr>
        <w:t>万元，事业收入0万元，其他收入0万元。相应安排支出预算</w:t>
      </w:r>
      <w:r>
        <w:rPr>
          <w:rFonts w:hint="eastAsia" w:ascii="仿宋_GB2312" w:eastAsia="仿宋_GB2312"/>
          <w:sz w:val="32"/>
          <w:szCs w:val="32"/>
          <w:lang w:val="en-US" w:eastAsia="zh-CN"/>
        </w:rPr>
        <w:t xml:space="preserve">13067.6 </w:t>
      </w:r>
      <w:r>
        <w:rPr>
          <w:rFonts w:hint="eastAsia" w:ascii="仿宋_GB2312" w:eastAsia="仿宋_GB2312"/>
          <w:sz w:val="32"/>
          <w:szCs w:val="32"/>
        </w:rPr>
        <w:t>万元，</w:t>
      </w:r>
      <w:r>
        <w:rPr>
          <w:rFonts w:hint="eastAsia" w:ascii="仿宋_GB2312" w:eastAsia="仿宋_GB2312"/>
          <w:sz w:val="32"/>
          <w:szCs w:val="32"/>
          <w:highlight w:val="none"/>
        </w:rPr>
        <w:t>其中：人员支出</w:t>
      </w:r>
      <w:r>
        <w:rPr>
          <w:rFonts w:hint="eastAsia" w:ascii="仿宋_GB2312" w:eastAsia="仿宋_GB2312"/>
          <w:sz w:val="32"/>
          <w:szCs w:val="32"/>
          <w:highlight w:val="none"/>
          <w:lang w:val="en-US" w:eastAsia="zh-CN"/>
        </w:rPr>
        <w:t>9105.89</w:t>
      </w:r>
      <w:r>
        <w:rPr>
          <w:rFonts w:hint="eastAsia" w:ascii="仿宋_GB2312" w:eastAsia="仿宋_GB2312"/>
          <w:sz w:val="32"/>
          <w:szCs w:val="32"/>
          <w:highlight w:val="none"/>
        </w:rPr>
        <w:t>万元，日常公用支出</w:t>
      </w:r>
      <w:r>
        <w:rPr>
          <w:rFonts w:hint="eastAsia" w:ascii="仿宋_GB2312" w:eastAsia="仿宋_GB2312"/>
          <w:sz w:val="32"/>
          <w:szCs w:val="32"/>
          <w:highlight w:val="none"/>
          <w:lang w:val="en-US" w:eastAsia="zh-CN"/>
        </w:rPr>
        <w:t>1459.47</w:t>
      </w:r>
      <w:r>
        <w:rPr>
          <w:rFonts w:hint="eastAsia" w:ascii="仿宋_GB2312" w:eastAsia="仿宋_GB2312"/>
          <w:sz w:val="32"/>
          <w:szCs w:val="32"/>
          <w:highlight w:val="none"/>
        </w:rPr>
        <w:t>万元，对个人和家庭的补助支出</w:t>
      </w:r>
      <w:r>
        <w:rPr>
          <w:rFonts w:hint="eastAsia" w:ascii="仿宋_GB2312" w:eastAsia="仿宋_GB2312"/>
          <w:sz w:val="32"/>
          <w:szCs w:val="32"/>
          <w:highlight w:val="none"/>
          <w:lang w:val="en-US" w:eastAsia="zh-CN"/>
        </w:rPr>
        <w:t>9.44</w:t>
      </w:r>
      <w:r>
        <w:rPr>
          <w:rFonts w:hint="eastAsia" w:ascii="仿宋_GB2312" w:eastAsia="仿宋_GB2312"/>
          <w:sz w:val="32"/>
          <w:szCs w:val="32"/>
          <w:highlight w:val="none"/>
        </w:rPr>
        <w:t>万元，专项支出</w:t>
      </w:r>
      <w:r>
        <w:rPr>
          <w:rFonts w:hint="eastAsia" w:ascii="仿宋_GB2312" w:eastAsia="仿宋_GB2312"/>
          <w:sz w:val="32"/>
          <w:szCs w:val="32"/>
          <w:highlight w:val="none"/>
          <w:lang w:val="en-US" w:eastAsia="zh-CN"/>
        </w:rPr>
        <w:t>1392.24</w:t>
      </w:r>
      <w:r>
        <w:rPr>
          <w:rFonts w:hint="eastAsia" w:ascii="仿宋_GB2312" w:eastAsia="仿宋_GB2312"/>
          <w:sz w:val="32"/>
          <w:szCs w:val="32"/>
          <w:highlight w:val="none"/>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峨眉山市公安局202</w:t>
      </w:r>
      <w:r>
        <w:rPr>
          <w:rFonts w:hint="eastAsia" w:ascii="仿宋_GB2312" w:eastAsia="仿宋_GB2312"/>
          <w:sz w:val="32"/>
          <w:szCs w:val="32"/>
          <w:lang w:val="en-US" w:eastAsia="zh-CN"/>
        </w:rPr>
        <w:t>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13067.6</w:t>
      </w:r>
      <w:r>
        <w:rPr>
          <w:rFonts w:hint="eastAsia" w:ascii="仿宋_GB2312" w:eastAsia="仿宋_GB2312"/>
          <w:sz w:val="32"/>
          <w:szCs w:val="32"/>
        </w:rPr>
        <w:t>万元，主要用于保障峨眉山市公安局机构正常运转、完成日常工作任务</w:t>
      </w:r>
      <w:r>
        <w:rPr>
          <w:rFonts w:hint="eastAsia" w:ascii="仿宋" w:hAnsi="仿宋" w:eastAsia="仿宋"/>
          <w:sz w:val="32"/>
          <w:szCs w:val="32"/>
        </w:rPr>
        <w:t>以及预防、制止和侦查违法犯罪活动，维护社会治安秩序，制止危害社会治安秩序的行为等相关工作。</w:t>
      </w:r>
      <w:r>
        <w:rPr>
          <w:rFonts w:hint="eastAsia" w:ascii="仿宋_GB2312" w:eastAsia="仿宋_GB2312"/>
          <w:sz w:val="32"/>
          <w:szCs w:val="32"/>
        </w:rPr>
        <w:t>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10565.36</w:t>
      </w:r>
      <w:r>
        <w:rPr>
          <w:rFonts w:hint="eastAsia" w:ascii="仿宋_GB2312" w:eastAsia="仿宋_GB2312"/>
          <w:sz w:val="32"/>
          <w:szCs w:val="32"/>
        </w:rPr>
        <w:t>元，是用于保障峨眉山市公安局正常运转的日常支出，包括基本工资、津贴补贴等人员经费以及办公费、印刷费、水电费、办公设备购置等日常公用经费。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2502.24</w:t>
      </w:r>
      <w:r>
        <w:rPr>
          <w:rFonts w:hint="eastAsia" w:ascii="仿宋_GB2312" w:eastAsia="仿宋_GB2312"/>
          <w:sz w:val="32"/>
          <w:szCs w:val="32"/>
        </w:rPr>
        <w:t>万元，是用于保障峨眉山市公安局为完成特定的行政工作任务或事业发展目标，用于专项业务工作的经费支出。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峨眉山市公安局202</w:t>
      </w:r>
      <w:r>
        <w:rPr>
          <w:rFonts w:hint="eastAsia" w:ascii="仿宋_GB2312" w:eastAsia="仿宋_GB2312"/>
          <w:sz w:val="32"/>
          <w:szCs w:val="32"/>
          <w:lang w:val="en-US" w:eastAsia="zh-CN"/>
        </w:rPr>
        <w:t>4</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11957.6</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1873.74</w:t>
      </w:r>
      <w:r>
        <w:rPr>
          <w:rFonts w:hint="eastAsia" w:ascii="仿宋_GB2312" w:eastAsia="仿宋_GB2312"/>
          <w:sz w:val="32"/>
          <w:szCs w:val="32"/>
        </w:rPr>
        <w:t>万元。主要原因是减少了政府性基金预算拨款。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公共安全支出支出</w:t>
      </w:r>
      <w:r>
        <w:rPr>
          <w:rFonts w:hint="eastAsia" w:ascii="仿宋_GB2312" w:eastAsia="仿宋_GB2312"/>
          <w:sz w:val="32"/>
          <w:szCs w:val="32"/>
          <w:lang w:val="en-US" w:eastAsia="zh-CN"/>
        </w:rPr>
        <w:t>9942.38</w:t>
      </w:r>
      <w:r>
        <w:rPr>
          <w:rFonts w:hint="eastAsia" w:ascii="仿宋_GB2312" w:eastAsia="仿宋_GB2312"/>
          <w:sz w:val="32"/>
          <w:szCs w:val="32"/>
        </w:rPr>
        <w:t>万元，占</w:t>
      </w:r>
      <w:r>
        <w:rPr>
          <w:rFonts w:hint="eastAsia" w:ascii="仿宋_GB2312" w:eastAsia="仿宋_GB2312"/>
          <w:sz w:val="32"/>
          <w:szCs w:val="32"/>
          <w:lang w:val="en-US" w:eastAsia="zh-CN"/>
        </w:rPr>
        <w:t>76.08</w:t>
      </w:r>
      <w:r>
        <w:rPr>
          <w:rFonts w:hint="eastAsia" w:ascii="仿宋_GB2312" w:eastAsia="仿宋_GB2312"/>
          <w:sz w:val="32"/>
          <w:szCs w:val="32"/>
        </w:rPr>
        <w:t>%；社会保障和就业支出</w:t>
      </w:r>
      <w:r>
        <w:rPr>
          <w:rFonts w:hint="eastAsia" w:ascii="仿宋_GB2312" w:eastAsia="仿宋_GB2312"/>
          <w:sz w:val="32"/>
          <w:szCs w:val="32"/>
          <w:lang w:val="en-US" w:eastAsia="zh-CN"/>
        </w:rPr>
        <w:t>1130.35</w:t>
      </w:r>
      <w:r>
        <w:rPr>
          <w:rFonts w:hint="eastAsia" w:ascii="仿宋_GB2312" w:eastAsia="仿宋_GB2312"/>
          <w:sz w:val="32"/>
          <w:szCs w:val="32"/>
        </w:rPr>
        <w:t>万元，占</w:t>
      </w:r>
      <w:r>
        <w:rPr>
          <w:rFonts w:hint="eastAsia" w:ascii="仿宋_GB2312" w:eastAsia="仿宋_GB2312"/>
          <w:sz w:val="32"/>
          <w:szCs w:val="32"/>
          <w:lang w:val="en-US" w:eastAsia="zh-CN"/>
        </w:rPr>
        <w:t>8.65</w:t>
      </w:r>
      <w:r>
        <w:rPr>
          <w:rFonts w:hint="eastAsia" w:ascii="仿宋_GB2312" w:eastAsia="仿宋_GB2312"/>
          <w:sz w:val="32"/>
          <w:szCs w:val="32"/>
        </w:rPr>
        <w:t>%；卫生健康支出</w:t>
      </w:r>
      <w:r>
        <w:rPr>
          <w:rFonts w:hint="eastAsia" w:ascii="仿宋_GB2312" w:eastAsia="仿宋_GB2312"/>
          <w:sz w:val="32"/>
          <w:szCs w:val="32"/>
          <w:lang w:val="en-US" w:eastAsia="zh-CN"/>
        </w:rPr>
        <w:t>284.53</w:t>
      </w:r>
      <w:r>
        <w:rPr>
          <w:rFonts w:hint="eastAsia" w:ascii="仿宋_GB2312" w:eastAsia="仿宋_GB2312"/>
          <w:sz w:val="32"/>
          <w:szCs w:val="32"/>
        </w:rPr>
        <w:t>万元，占2.</w:t>
      </w:r>
      <w:r>
        <w:rPr>
          <w:rFonts w:hint="eastAsia" w:ascii="仿宋_GB2312" w:eastAsia="仿宋_GB2312"/>
          <w:sz w:val="32"/>
          <w:szCs w:val="32"/>
          <w:lang w:val="en-US" w:eastAsia="zh-CN"/>
        </w:rPr>
        <w:t>18</w:t>
      </w:r>
      <w:r>
        <w:rPr>
          <w:rFonts w:hint="eastAsia" w:ascii="仿宋_GB2312" w:eastAsia="仿宋_GB2312"/>
          <w:sz w:val="32"/>
          <w:szCs w:val="32"/>
        </w:rPr>
        <w:t>%；</w:t>
      </w:r>
      <w:r>
        <w:rPr>
          <w:rFonts w:hint="eastAsia" w:ascii="仿宋_GB2312" w:eastAsia="仿宋_GB2312"/>
          <w:sz w:val="32"/>
          <w:szCs w:val="32"/>
          <w:lang w:eastAsia="zh-CN"/>
        </w:rPr>
        <w:t>城乡社区支出</w:t>
      </w:r>
      <w:r>
        <w:rPr>
          <w:rFonts w:hint="eastAsia" w:ascii="仿宋_GB2312" w:eastAsia="仿宋_GB2312"/>
          <w:sz w:val="32"/>
          <w:szCs w:val="32"/>
          <w:lang w:val="en-US" w:eastAsia="zh-CN"/>
        </w:rPr>
        <w:t>1110万元，占8.49；</w:t>
      </w:r>
      <w:r>
        <w:rPr>
          <w:rFonts w:hint="eastAsia" w:ascii="仿宋_GB2312" w:eastAsia="仿宋_GB2312"/>
          <w:sz w:val="32"/>
          <w:szCs w:val="32"/>
        </w:rPr>
        <w:t>住房保障支出</w:t>
      </w:r>
      <w:r>
        <w:rPr>
          <w:rFonts w:hint="eastAsia" w:ascii="仿宋_GB2312" w:eastAsia="仿宋_GB2312"/>
          <w:sz w:val="32"/>
          <w:szCs w:val="32"/>
          <w:lang w:val="en-US" w:eastAsia="zh-CN"/>
        </w:rPr>
        <w:t>600.34</w:t>
      </w:r>
      <w:r>
        <w:rPr>
          <w:rFonts w:hint="eastAsia" w:ascii="仿宋_GB2312" w:eastAsia="仿宋_GB2312"/>
          <w:sz w:val="32"/>
          <w:szCs w:val="32"/>
        </w:rPr>
        <w:t>万元，占4.</w:t>
      </w:r>
      <w:r>
        <w:rPr>
          <w:rFonts w:hint="eastAsia" w:ascii="仿宋_GB2312" w:eastAsia="仿宋_GB2312"/>
          <w:sz w:val="32"/>
          <w:szCs w:val="32"/>
          <w:lang w:val="en-US" w:eastAsia="zh-CN"/>
        </w:rPr>
        <w:t>59</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1.公共安全支出（类）公安（款）行政运行（项），202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8291.54</w:t>
      </w:r>
      <w:r>
        <w:rPr>
          <w:rFonts w:hint="eastAsia" w:ascii="仿宋_GB2312" w:eastAsia="仿宋_GB2312"/>
          <w:sz w:val="32"/>
          <w:szCs w:val="32"/>
        </w:rPr>
        <w:t>万元，主要用于：</w:t>
      </w:r>
      <w:r>
        <w:rPr>
          <w:rFonts w:hint="eastAsia" w:ascii="仿宋" w:hAnsi="仿宋" w:eastAsia="仿宋"/>
          <w:sz w:val="32"/>
          <w:szCs w:val="32"/>
        </w:rPr>
        <w:t>我局正常运转的基本支出，包括基本工资、津贴补贴等人员经费以及办公费、印刷费、水电费等日常公用经费</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2.公共安全支出（类）公安（款）一般行政管理事务（项），202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1392.24</w:t>
      </w:r>
      <w:r>
        <w:rPr>
          <w:rFonts w:hint="eastAsia" w:ascii="仿宋_GB2312" w:eastAsia="仿宋_GB2312"/>
          <w:sz w:val="32"/>
          <w:szCs w:val="32"/>
        </w:rPr>
        <w:t>万元，主要用于：警务业务费、禁毒工作经费。</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3.公共安全支出（类）公安（款）事业运行（项），202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258.6</w:t>
      </w:r>
      <w:r>
        <w:rPr>
          <w:rFonts w:hint="eastAsia" w:ascii="仿宋_GB2312" w:eastAsia="仿宋_GB2312"/>
          <w:sz w:val="32"/>
          <w:szCs w:val="32"/>
        </w:rPr>
        <w:t>万元，主要用于：事业干部工资、津贴及绩效工资等发放。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4.社会保障和就业（类）行政事业单位养老支出（款）机关事业单位基本养老保险缴费支出（项），202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746.32</w:t>
      </w:r>
      <w:r>
        <w:rPr>
          <w:rFonts w:hint="eastAsia" w:ascii="仿宋_GB2312" w:eastAsia="仿宋_GB2312"/>
          <w:sz w:val="32"/>
          <w:szCs w:val="32"/>
        </w:rPr>
        <w:t>万元，主要用于：</w:t>
      </w:r>
      <w:r>
        <w:rPr>
          <w:rFonts w:hint="eastAsia" w:ascii="仿宋" w:hAnsi="仿宋" w:eastAsia="仿宋"/>
          <w:sz w:val="32"/>
          <w:szCs w:val="32"/>
        </w:rPr>
        <w:t>机关事业单位基本养老保险缴费支出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5.社会保障和就业（类）行政事业单位养老支出（款）机关事业单位职业年金缴费支出（项），202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373.16</w:t>
      </w:r>
      <w:r>
        <w:rPr>
          <w:rFonts w:hint="eastAsia" w:ascii="仿宋_GB2312" w:eastAsia="仿宋_GB2312"/>
          <w:sz w:val="32"/>
          <w:szCs w:val="32"/>
        </w:rPr>
        <w:t>万元，主要用于：</w:t>
      </w:r>
      <w:r>
        <w:rPr>
          <w:rFonts w:hint="eastAsia" w:ascii="仿宋" w:hAnsi="仿宋" w:eastAsia="仿宋"/>
          <w:sz w:val="32"/>
          <w:szCs w:val="32"/>
        </w:rPr>
        <w:t>主要用于机关事业单位职业年金缴费支出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6.社会保障和就业（类）抚恤（款）其他优抚支出（项），202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3.41</w:t>
      </w:r>
      <w:r>
        <w:rPr>
          <w:rFonts w:hint="eastAsia" w:ascii="仿宋_GB2312" w:eastAsia="仿宋_GB2312"/>
          <w:sz w:val="32"/>
          <w:szCs w:val="32"/>
        </w:rPr>
        <w:t>万元，主要用于：</w:t>
      </w:r>
      <w:r>
        <w:rPr>
          <w:rFonts w:hint="eastAsia" w:ascii="仿宋" w:hAnsi="仿宋" w:eastAsia="仿宋"/>
          <w:sz w:val="32"/>
          <w:szCs w:val="32"/>
        </w:rPr>
        <w:t>其他优抚人员支出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7.社会保障和就业（类）其他社会保障和就业支出（款）其其他社会保障和就业支出（项），202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7.46</w:t>
      </w:r>
      <w:r>
        <w:rPr>
          <w:rFonts w:hint="eastAsia" w:ascii="仿宋_GB2312" w:eastAsia="仿宋_GB2312"/>
          <w:sz w:val="32"/>
          <w:szCs w:val="32"/>
        </w:rPr>
        <w:t>万元，主要用于：</w:t>
      </w:r>
      <w:r>
        <w:rPr>
          <w:rFonts w:hint="eastAsia" w:ascii="仿宋" w:hAnsi="仿宋" w:eastAsia="仿宋"/>
          <w:sz w:val="32"/>
          <w:szCs w:val="32"/>
        </w:rPr>
        <w:t>机关事业单位工伤保险缴费支出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）行政事业单位医疗（款）行政单位医疗（项），202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284.53</w:t>
      </w:r>
      <w:r>
        <w:rPr>
          <w:rFonts w:hint="eastAsia" w:ascii="仿宋_GB2312" w:eastAsia="仿宋_GB2312"/>
          <w:sz w:val="32"/>
          <w:szCs w:val="32"/>
        </w:rPr>
        <w:t>万元，主要用于：</w:t>
      </w:r>
      <w:r>
        <w:rPr>
          <w:rFonts w:hint="eastAsia" w:ascii="仿宋" w:hAnsi="仿宋" w:eastAsia="仿宋"/>
          <w:sz w:val="32"/>
          <w:szCs w:val="32"/>
        </w:rPr>
        <w:t>在职人员医保单位部分</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9.住房保障支出（类）住房改革支出（款）住房公积金（项），202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600.34</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峨眉山市公安局202</w:t>
      </w:r>
      <w:r>
        <w:rPr>
          <w:rFonts w:hint="eastAsia" w:ascii="仿宋_GB2312" w:eastAsia="仿宋_GB2312"/>
          <w:sz w:val="32"/>
          <w:szCs w:val="32"/>
          <w:lang w:val="en-US" w:eastAsia="zh-CN"/>
        </w:rPr>
        <w:t>4</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10565.36</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9105.89</w:t>
      </w:r>
      <w:r>
        <w:rPr>
          <w:rFonts w:hint="eastAsia" w:ascii="仿宋_GB2312" w:eastAsia="仿宋_GB2312"/>
          <w:sz w:val="32"/>
          <w:szCs w:val="32"/>
        </w:rPr>
        <w:t>万元，主要包括：基本工资、津贴补贴、绩效工资、奖金、社会保险缴费、其他工资福利支出、生活补助、奖励金、其他对个人和家庭的补助。</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1459.47</w:t>
      </w:r>
      <w:r>
        <w:rPr>
          <w:rFonts w:hint="eastAsia" w:ascii="仿宋_GB2312" w:eastAsia="仿宋_GB2312"/>
          <w:sz w:val="32"/>
          <w:szCs w:val="32"/>
        </w:rPr>
        <w:t>万元，主要包括：办公费、印刷费、咨询费、手续费、水费、电费、邮电费、物业管理费、差旅费、维修（护）费、租赁费、会议费、培训费、公务接待费、专用材料费、劳务费、工会经费、福利费、公务用车运行维护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峨眉山市公安局202</w:t>
      </w:r>
      <w:r>
        <w:rPr>
          <w:rFonts w:hint="eastAsia" w:ascii="仿宋_GB2312" w:eastAsia="仿宋_GB2312"/>
          <w:sz w:val="32"/>
          <w:szCs w:val="32"/>
          <w:lang w:val="en-US" w:eastAsia="zh-CN"/>
        </w:rPr>
        <w:t>4</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1110</w:t>
      </w:r>
      <w:r>
        <w:rPr>
          <w:rFonts w:hint="eastAsia" w:ascii="仿宋_GB2312" w:eastAsia="仿宋_GB2312"/>
          <w:sz w:val="32"/>
          <w:szCs w:val="32"/>
        </w:rPr>
        <w:t>万元，较上年预算数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463</w:t>
      </w:r>
      <w:r>
        <w:rPr>
          <w:rFonts w:hint="eastAsia" w:ascii="仿宋_GB2312" w:eastAsia="仿宋_GB2312"/>
          <w:sz w:val="32"/>
          <w:szCs w:val="32"/>
        </w:rPr>
        <w:t>.5万元。主要原因是：</w:t>
      </w:r>
      <w:r>
        <w:rPr>
          <w:rFonts w:hint="eastAsia" w:ascii="仿宋_GB2312" w:eastAsia="仿宋_GB2312"/>
          <w:sz w:val="32"/>
          <w:szCs w:val="32"/>
          <w:lang w:eastAsia="zh-CN"/>
        </w:rPr>
        <w:t>增加</w:t>
      </w:r>
      <w:r>
        <w:rPr>
          <w:rFonts w:hint="eastAsia" w:ascii="仿宋_GB2312" w:eastAsia="仿宋_GB2312"/>
          <w:sz w:val="32"/>
          <w:szCs w:val="32"/>
        </w:rPr>
        <w:t>了国有土地使用权出让收入安排的支出和其他国有土地使用权出让收入安排的支出。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峨眉山市公安局202</w:t>
      </w:r>
      <w:r>
        <w:rPr>
          <w:rFonts w:hint="eastAsia" w:ascii="仿宋_GB2312" w:eastAsia="仿宋_GB2312"/>
          <w:sz w:val="32"/>
          <w:szCs w:val="32"/>
          <w:lang w:val="en-US" w:eastAsia="zh-CN"/>
        </w:rPr>
        <w:t>4</w:t>
      </w:r>
      <w:r>
        <w:rPr>
          <w:rFonts w:hint="eastAsia" w:ascii="仿宋_GB2312" w:eastAsia="仿宋_GB2312"/>
          <w:sz w:val="32"/>
          <w:szCs w:val="32"/>
        </w:rPr>
        <w:t>“三公”经费预算数</w:t>
      </w:r>
      <w:r>
        <w:rPr>
          <w:rFonts w:hint="eastAsia" w:ascii="仿宋_GB2312" w:eastAsia="仿宋_GB2312"/>
          <w:sz w:val="32"/>
          <w:szCs w:val="32"/>
          <w:lang w:val="en-US" w:eastAsia="zh-CN"/>
        </w:rPr>
        <w:t>365</w:t>
      </w:r>
      <w:r>
        <w:rPr>
          <w:rFonts w:hint="eastAsia" w:ascii="仿宋_GB2312" w:eastAsia="仿宋_GB2312"/>
          <w:sz w:val="32"/>
          <w:szCs w:val="32"/>
        </w:rPr>
        <w:t>万元，较上年“三公”经费预算数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415</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365</w:t>
      </w:r>
      <w:r>
        <w:rPr>
          <w:rFonts w:hint="eastAsia" w:ascii="仿宋_GB2312" w:eastAsia="仿宋_GB2312"/>
          <w:sz w:val="32"/>
          <w:szCs w:val="32"/>
        </w:rPr>
        <w:t>万元。因公出国（境）经费0万元，公务接待费</w:t>
      </w:r>
      <w:r>
        <w:rPr>
          <w:rFonts w:hint="eastAsia" w:ascii="仿宋_GB2312" w:eastAsia="仿宋_GB2312"/>
          <w:sz w:val="32"/>
          <w:szCs w:val="32"/>
          <w:lang w:val="en-US" w:eastAsia="zh-CN"/>
        </w:rPr>
        <w:t>5</w:t>
      </w:r>
      <w:r>
        <w:rPr>
          <w:rFonts w:hint="eastAsia" w:ascii="仿宋_GB2312" w:eastAsia="仿宋_GB2312"/>
          <w:sz w:val="32"/>
          <w:szCs w:val="32"/>
        </w:rPr>
        <w:t>万元，公务用车购置</w:t>
      </w:r>
      <w:r>
        <w:rPr>
          <w:rFonts w:hint="eastAsia" w:ascii="仿宋_GB2312" w:eastAsia="仿宋_GB2312"/>
          <w:sz w:val="32"/>
          <w:szCs w:val="32"/>
          <w:lang w:val="en-US" w:eastAsia="zh-CN"/>
        </w:rPr>
        <w:t>0</w:t>
      </w:r>
      <w:r>
        <w:rPr>
          <w:rFonts w:hint="eastAsia" w:ascii="仿宋_GB2312" w:eastAsia="仿宋_GB2312"/>
          <w:sz w:val="32"/>
          <w:szCs w:val="32"/>
        </w:rPr>
        <w:t>万元，公务用车运行维护费</w:t>
      </w:r>
      <w:r>
        <w:rPr>
          <w:rFonts w:hint="eastAsia" w:ascii="仿宋_GB2312" w:eastAsia="仿宋_GB2312"/>
          <w:sz w:val="32"/>
          <w:szCs w:val="32"/>
          <w:lang w:val="en-US" w:eastAsia="zh-CN"/>
        </w:rPr>
        <w:t>360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w:t>
      </w:r>
      <w:r>
        <w:rPr>
          <w:rFonts w:hint="eastAsia" w:ascii="仿宋" w:hAnsi="仿宋" w:eastAsia="仿宋"/>
          <w:sz w:val="32"/>
          <w:szCs w:val="32"/>
        </w:rPr>
        <w:t>无因公出国（境）预算。</w:t>
      </w:r>
      <w:r>
        <w:rPr>
          <w:rFonts w:ascii="仿宋" w:hAnsi="仿宋" w:eastAsia="仿宋"/>
          <w:sz w:val="32"/>
          <w:szCs w:val="32"/>
        </w:rPr>
        <w:t>20</w:t>
      </w:r>
      <w:r>
        <w:rPr>
          <w:rFonts w:hint="eastAsia" w:ascii="仿宋" w:hAnsi="仿宋" w:eastAsia="仿宋"/>
          <w:sz w:val="32"/>
          <w:szCs w:val="32"/>
        </w:rPr>
        <w:t>22年因公临时出国（境）未安排人次。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w:t>
      </w:r>
      <w:r>
        <w:rPr>
          <w:rFonts w:hint="eastAsia" w:ascii="仿宋_GB2312" w:eastAsia="仿宋_GB2312"/>
          <w:sz w:val="32"/>
          <w:szCs w:val="32"/>
          <w:lang w:val="en-US" w:eastAsia="zh-CN"/>
        </w:rPr>
        <w:t>15</w:t>
      </w:r>
      <w:r>
        <w:rPr>
          <w:rFonts w:hint="eastAsia" w:ascii="仿宋_GB2312" w:eastAsia="仿宋_GB2312"/>
          <w:sz w:val="32"/>
          <w:szCs w:val="32"/>
        </w:rPr>
        <w:t>万元，下降</w:t>
      </w:r>
      <w:r>
        <w:rPr>
          <w:rFonts w:hint="eastAsia" w:ascii="仿宋_GB2312" w:eastAsia="仿宋_GB2312"/>
          <w:sz w:val="32"/>
          <w:szCs w:val="32"/>
          <w:lang w:val="en-US" w:eastAsia="zh-CN"/>
        </w:rPr>
        <w:t>33.33</w:t>
      </w:r>
      <w:r>
        <w:rPr>
          <w:rFonts w:hint="eastAsia" w:ascii="仿宋_GB2312" w:eastAsia="仿宋_GB2312"/>
          <w:sz w:val="32"/>
          <w:szCs w:val="32"/>
        </w:rPr>
        <w:t>%。减少原因:厉行节约，严格控制公务接待费用支出。</w:t>
      </w:r>
    </w:p>
    <w:p>
      <w:pPr>
        <w:spacing w:line="600" w:lineRule="exact"/>
        <w:ind w:firstLine="640" w:firstLineChars="200"/>
        <w:outlineLvl w:val="1"/>
        <w:rPr>
          <w:rFonts w:ascii="仿宋" w:hAnsi="仿宋" w:eastAsia="仿宋"/>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年公务接待费计划用于</w:t>
      </w:r>
      <w:r>
        <w:rPr>
          <w:rFonts w:hint="eastAsia" w:ascii="仿宋" w:hAnsi="仿宋" w:eastAsia="仿宋"/>
          <w:sz w:val="32"/>
          <w:szCs w:val="32"/>
        </w:rPr>
        <w:t>接待上级业务指导和工作调研、各级部门交流学习产生的公务接待费用等。</w:t>
      </w:r>
    </w:p>
    <w:p>
      <w:pPr>
        <w:pStyle w:val="7"/>
        <w:ind w:firstLine="640" w:firstLineChars="200"/>
        <w:rPr>
          <w:rFonts w:ascii="仿宋" w:hAnsi="仿宋" w:eastAsia="仿宋"/>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年安排公务用车运行维护费3</w:t>
      </w:r>
      <w:r>
        <w:rPr>
          <w:rFonts w:hint="eastAsia" w:ascii="仿宋_GB2312" w:eastAsia="仿宋_GB2312"/>
          <w:sz w:val="32"/>
          <w:szCs w:val="32"/>
          <w:lang w:val="en-US" w:eastAsia="zh-CN"/>
        </w:rPr>
        <w:t>60</w:t>
      </w:r>
      <w:r>
        <w:rPr>
          <w:rFonts w:hint="eastAsia" w:ascii="仿宋_GB2312" w:eastAsia="仿宋_GB2312"/>
          <w:sz w:val="32"/>
          <w:szCs w:val="32"/>
        </w:rPr>
        <w:t>万元，较上年减少</w:t>
      </w:r>
      <w:r>
        <w:rPr>
          <w:rFonts w:hint="eastAsia" w:ascii="仿宋_GB2312" w:eastAsia="仿宋_GB2312"/>
          <w:sz w:val="32"/>
          <w:szCs w:val="32"/>
          <w:lang w:val="en-US" w:eastAsia="zh-CN"/>
        </w:rPr>
        <w:t>20</w:t>
      </w:r>
      <w:r>
        <w:rPr>
          <w:rFonts w:hint="eastAsia" w:ascii="仿宋_GB2312" w:eastAsia="仿宋_GB2312"/>
          <w:sz w:val="32"/>
          <w:szCs w:val="32"/>
        </w:rPr>
        <w:t>万元，用于</w:t>
      </w:r>
      <w:r>
        <w:rPr>
          <w:rFonts w:hint="eastAsia" w:ascii="仿宋" w:hAnsi="仿宋" w:eastAsia="仿宋"/>
          <w:sz w:val="32"/>
          <w:szCs w:val="32"/>
        </w:rPr>
        <w:t>公安机关出警、处突、维稳、日常巡逻和案件侦办、重大活动安保、抢险救援等工作。</w:t>
      </w:r>
      <w:r>
        <w:rPr>
          <w:rFonts w:ascii="仿宋" w:hAnsi="仿宋" w:eastAsia="仿宋"/>
          <w:sz w:val="32"/>
          <w:szCs w:val="32"/>
        </w:rPr>
        <w:t xml:space="preserve"> </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峨眉山市公安局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1459.47</w:t>
      </w:r>
      <w:r>
        <w:rPr>
          <w:rFonts w:hint="eastAsia" w:ascii="仿宋_GB2312" w:eastAsia="仿宋_GB2312"/>
          <w:sz w:val="32"/>
          <w:szCs w:val="32"/>
        </w:rPr>
        <w:t>万元，较上年预算减少</w:t>
      </w:r>
      <w:r>
        <w:rPr>
          <w:rFonts w:hint="eastAsia" w:ascii="仿宋_GB2312" w:eastAsia="仿宋_GB2312"/>
          <w:sz w:val="32"/>
          <w:szCs w:val="32"/>
          <w:lang w:val="en-US" w:eastAsia="zh-CN"/>
        </w:rPr>
        <w:t>358.74</w:t>
      </w:r>
      <w:r>
        <w:rPr>
          <w:rFonts w:hint="eastAsia" w:ascii="仿宋_GB2312" w:eastAsia="仿宋_GB2312"/>
          <w:sz w:val="32"/>
          <w:szCs w:val="32"/>
        </w:rPr>
        <w:t>万元，减少</w:t>
      </w:r>
      <w:r>
        <w:rPr>
          <w:rFonts w:hint="eastAsia" w:ascii="仿宋_GB2312" w:eastAsia="仿宋_GB2312"/>
          <w:sz w:val="32"/>
          <w:szCs w:val="32"/>
          <w:lang w:val="en-US" w:eastAsia="zh-CN"/>
        </w:rPr>
        <w:t>19.73</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年，峨眉山市公安局预算安排政府采购预算0万元。</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（三）国有资产占有使用情况。</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年，峨眉山市公安局算安排</w:t>
      </w:r>
      <w:bookmarkStart w:id="0" w:name="_GoBack"/>
      <w:bookmarkEnd w:id="0"/>
      <w:r>
        <w:rPr>
          <w:rFonts w:hint="eastAsia" w:ascii="仿宋_GB2312" w:eastAsia="仿宋_GB2312"/>
          <w:sz w:val="32"/>
          <w:szCs w:val="32"/>
          <w:highlight w:val="none"/>
          <w:lang w:eastAsia="zh-CN"/>
        </w:rPr>
        <w:t>国有资本经营</w:t>
      </w:r>
      <w:r>
        <w:rPr>
          <w:rFonts w:hint="eastAsia" w:ascii="仿宋_GB2312" w:eastAsia="仿宋_GB2312"/>
          <w:sz w:val="32"/>
          <w:szCs w:val="32"/>
          <w:highlight w:val="none"/>
        </w:rPr>
        <w:t>预</w:t>
      </w:r>
      <w:r>
        <w:rPr>
          <w:rFonts w:hint="eastAsia" w:ascii="仿宋_GB2312" w:eastAsia="仿宋_GB2312"/>
          <w:sz w:val="32"/>
          <w:szCs w:val="32"/>
          <w:highlight w:val="none"/>
          <w:lang w:val="en-US" w:eastAsia="zh-CN"/>
        </w:rPr>
        <w:t>0万元</w:t>
      </w:r>
      <w:r>
        <w:rPr>
          <w:rFonts w:hint="eastAsia" w:ascii="仿宋_GB2312" w:eastAsia="仿宋_GB2312"/>
          <w:sz w:val="32"/>
          <w:szCs w:val="32"/>
          <w:highlight w:val="none"/>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年，峨眉山市公安局按要求实行绩效目标管理，部门（单位）整体绩效目标涉及预算安排</w:t>
      </w:r>
      <w:r>
        <w:rPr>
          <w:rFonts w:hint="eastAsia" w:ascii="仿宋_GB2312" w:eastAsia="仿宋_GB2312"/>
          <w:sz w:val="32"/>
          <w:szCs w:val="32"/>
          <w:lang w:val="en-US" w:eastAsia="zh-CN"/>
        </w:rPr>
        <w:t>13067.6</w:t>
      </w:r>
      <w:r>
        <w:rPr>
          <w:rFonts w:hint="eastAsia" w:ascii="仿宋_GB2312" w:eastAsia="仿宋_GB2312"/>
          <w:sz w:val="32"/>
          <w:szCs w:val="32"/>
        </w:rPr>
        <w:t>万元，其中基本支出</w:t>
      </w:r>
      <w:r>
        <w:rPr>
          <w:rFonts w:hint="eastAsia" w:ascii="仿宋_GB2312" w:eastAsia="仿宋_GB2312"/>
          <w:sz w:val="32"/>
          <w:szCs w:val="32"/>
          <w:lang w:val="en-US" w:eastAsia="zh-CN"/>
        </w:rPr>
        <w:t>10565.36</w:t>
      </w:r>
      <w:r>
        <w:rPr>
          <w:rFonts w:hint="eastAsia" w:ascii="仿宋_GB2312" w:eastAsia="仿宋_GB2312"/>
          <w:sz w:val="32"/>
          <w:szCs w:val="32"/>
        </w:rPr>
        <w:t>万元，项目支出</w:t>
      </w:r>
      <w:r>
        <w:rPr>
          <w:rFonts w:hint="eastAsia" w:ascii="仿宋_GB2312" w:eastAsia="仿宋_GB2312"/>
          <w:sz w:val="32"/>
          <w:szCs w:val="32"/>
          <w:lang w:val="en-US" w:eastAsia="zh-CN"/>
        </w:rPr>
        <w:t>2502.24</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2502.24</w:t>
      </w:r>
      <w:r>
        <w:rPr>
          <w:rFonts w:hint="eastAsia" w:ascii="仿宋_GB2312" w:eastAsia="仿宋_GB2312"/>
          <w:sz w:val="32"/>
          <w:szCs w:val="32"/>
        </w:rPr>
        <w:t>万元，主要为监管场所经费、警务装备费、警务业务费、禁毒经费、</w:t>
      </w:r>
      <w:r>
        <w:rPr>
          <w:rFonts w:hint="eastAsia" w:ascii="仿宋_GB2312" w:eastAsia="仿宋_GB2312"/>
          <w:sz w:val="32"/>
          <w:szCs w:val="32"/>
          <w:lang w:eastAsia="zh-CN"/>
        </w:rPr>
        <w:t>流动人口信息管理、</w:t>
      </w:r>
      <w:r>
        <w:rPr>
          <w:rFonts w:hint="eastAsia" w:ascii="仿宋_GB2312" w:eastAsia="仿宋_GB2312"/>
          <w:sz w:val="32"/>
          <w:szCs w:val="32"/>
        </w:rPr>
        <w:t>天网、信息化建设及运维费等项目。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spacing w:line="600" w:lineRule="exact"/>
        <w:ind w:firstLine="640"/>
        <w:rPr>
          <w:rFonts w:ascii="仿宋_GB2312" w:eastAsia="仿宋_GB2312" w:cs="仿宋"/>
          <w:color w:val="000000"/>
          <w:kern w:val="0"/>
          <w:sz w:val="32"/>
          <w:szCs w:val="32"/>
        </w:rPr>
      </w:pPr>
      <w:r>
        <w:rPr>
          <w:rFonts w:hint="eastAsia" w:ascii="仿宋_GB2312" w:eastAsia="仿宋_GB2312" w:cs="仿宋"/>
          <w:color w:val="000000"/>
          <w:kern w:val="0"/>
          <w:sz w:val="32"/>
          <w:szCs w:val="32"/>
        </w:rPr>
        <w:t xml:space="preserve">1.财政拨款收支情况：指一般公共预算、政府性基金预算、国有资产经营预算拨款收支情况。 </w:t>
      </w:r>
    </w:p>
    <w:p>
      <w:pPr>
        <w:spacing w:line="600" w:lineRule="exact"/>
        <w:ind w:firstLine="640"/>
        <w:rPr>
          <w:rFonts w:ascii="仿宋_GB2312" w:eastAsia="仿宋_GB2312" w:cs="仿宋"/>
          <w:color w:val="000000"/>
          <w:kern w:val="0"/>
          <w:sz w:val="32"/>
          <w:szCs w:val="32"/>
        </w:rPr>
      </w:pPr>
      <w:r>
        <w:rPr>
          <w:rFonts w:hint="eastAsia" w:ascii="仿宋_GB2312" w:eastAsia="仿宋_GB2312" w:cs="仿宋"/>
          <w:color w:val="000000"/>
          <w:kern w:val="0"/>
          <w:sz w:val="32"/>
          <w:szCs w:val="32"/>
        </w:rPr>
        <w:t>2.一般公共预算拨款收入：指本级财政当年拨付的资金。</w:t>
      </w:r>
    </w:p>
    <w:p>
      <w:pPr>
        <w:spacing w:line="600" w:lineRule="exact"/>
        <w:ind w:firstLine="640"/>
        <w:rPr>
          <w:rFonts w:ascii="仿宋_GB2312" w:eastAsia="仿宋_GB2312" w:cs="仿宋"/>
          <w:color w:val="000000"/>
          <w:kern w:val="0"/>
          <w:sz w:val="32"/>
          <w:szCs w:val="32"/>
        </w:rPr>
      </w:pPr>
      <w:r>
        <w:rPr>
          <w:rFonts w:hint="eastAsia" w:ascii="仿宋_GB2312" w:eastAsia="仿宋_GB2312" w:cs="仿宋"/>
          <w:color w:val="000000"/>
          <w:kern w:val="0"/>
          <w:sz w:val="32"/>
          <w:szCs w:val="32"/>
        </w:rPr>
        <w:t>3.公共安全支出：2040201指我局正常运转的基本支出，包括基本工资、津贴补贴等人员经费以及办公费、印刷费、水电费等日常公用经费；2040202指</w:t>
      </w:r>
      <w:r>
        <w:rPr>
          <w:rFonts w:hint="eastAsia" w:ascii="仿宋_GB2312" w:eastAsia="仿宋_GB2312"/>
          <w:sz w:val="32"/>
          <w:szCs w:val="32"/>
        </w:rPr>
        <w:t>管场所经费、警务装备费、警务业务费、禁毒经费、天网、信息化建设及运维费等专</w:t>
      </w:r>
      <w:r>
        <w:rPr>
          <w:rFonts w:hint="eastAsia" w:ascii="仿宋_GB2312" w:eastAsia="仿宋_GB2312" w:cs="仿宋"/>
          <w:color w:val="000000"/>
          <w:kern w:val="0"/>
          <w:sz w:val="32"/>
          <w:szCs w:val="32"/>
        </w:rPr>
        <w:t>项支出；2040250指事业干部工资、津贴及绩效工资等发放； 4.社会保障和就业支出：2080505指机关事业单位基本养老保险缴费支出；2080506指机关事业单位职业年金缴费支出；2080899指其他优抚人员支出；2089999指机关事业单位工伤保险缴费支出。</w:t>
      </w:r>
    </w:p>
    <w:p>
      <w:pPr>
        <w:spacing w:line="600" w:lineRule="exact"/>
        <w:ind w:firstLine="640"/>
        <w:rPr>
          <w:rFonts w:ascii="仿宋_GB2312" w:eastAsia="仿宋_GB2312" w:cs="仿宋"/>
          <w:color w:val="000000"/>
          <w:kern w:val="0"/>
          <w:sz w:val="32"/>
          <w:szCs w:val="32"/>
        </w:rPr>
      </w:pPr>
      <w:r>
        <w:rPr>
          <w:rFonts w:hint="eastAsia" w:ascii="仿宋_GB2312" w:eastAsia="仿宋_GB2312" w:cs="仿宋"/>
          <w:color w:val="000000"/>
          <w:kern w:val="0"/>
          <w:sz w:val="32"/>
          <w:szCs w:val="32"/>
        </w:rPr>
        <w:t>5.医生健康支出2101101：指在职人员医保单位部分。</w:t>
      </w:r>
    </w:p>
    <w:p>
      <w:pPr>
        <w:spacing w:line="600" w:lineRule="exact"/>
        <w:ind w:firstLine="640"/>
        <w:rPr>
          <w:rFonts w:ascii="仿宋_GB2312" w:eastAsia="仿宋_GB2312" w:cs="仿宋"/>
          <w:color w:val="000000"/>
          <w:kern w:val="0"/>
          <w:sz w:val="32"/>
          <w:szCs w:val="32"/>
        </w:rPr>
      </w:pPr>
      <w:r>
        <w:rPr>
          <w:rFonts w:hint="eastAsia" w:ascii="仿宋_GB2312" w:eastAsia="仿宋_GB2312" w:cs="仿宋"/>
          <w:color w:val="000000"/>
          <w:kern w:val="0"/>
          <w:sz w:val="32"/>
          <w:szCs w:val="32"/>
        </w:rPr>
        <w:t>6.城乡社区支出2120899：指政府性基金预算其他国有土地使用权出让收入安排的道路精细化管理项目支出。</w:t>
      </w:r>
    </w:p>
    <w:p>
      <w:pPr>
        <w:spacing w:line="600" w:lineRule="exact"/>
        <w:ind w:firstLine="640"/>
        <w:rPr>
          <w:rFonts w:ascii="仿宋_GB2312" w:eastAsia="仿宋_GB2312" w:cs="仿宋"/>
          <w:color w:val="000000"/>
          <w:kern w:val="0"/>
          <w:sz w:val="32"/>
          <w:szCs w:val="32"/>
        </w:rPr>
      </w:pPr>
      <w:r>
        <w:rPr>
          <w:rFonts w:hint="eastAsia" w:ascii="仿宋_GB2312" w:eastAsia="仿宋_GB2312" w:cs="仿宋"/>
          <w:color w:val="000000"/>
          <w:kern w:val="0"/>
          <w:sz w:val="32"/>
          <w:szCs w:val="32"/>
        </w:rPr>
        <w:t>7.住房保障支出2210201：指部门按人力资源和社会保障部、财政部规定的基本工资和津贴补贴以及规定比例为职工缴纳的住房公积金支出。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9.项目支出：指在基本支出之外为完成特定行政任务和事业发展目标所发生的支出。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10.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6</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13749"/>
    <w:rsid w:val="00050092"/>
    <w:rsid w:val="00091317"/>
    <w:rsid w:val="000F0A83"/>
    <w:rsid w:val="000F755E"/>
    <w:rsid w:val="001516B1"/>
    <w:rsid w:val="001A0437"/>
    <w:rsid w:val="001A2108"/>
    <w:rsid w:val="001C604C"/>
    <w:rsid w:val="001F10C2"/>
    <w:rsid w:val="0022227C"/>
    <w:rsid w:val="002730CD"/>
    <w:rsid w:val="002E6C31"/>
    <w:rsid w:val="003567D2"/>
    <w:rsid w:val="00396CDD"/>
    <w:rsid w:val="003A561B"/>
    <w:rsid w:val="00425810"/>
    <w:rsid w:val="004A1A00"/>
    <w:rsid w:val="004D4D04"/>
    <w:rsid w:val="0053746F"/>
    <w:rsid w:val="005618D4"/>
    <w:rsid w:val="00564603"/>
    <w:rsid w:val="00576C39"/>
    <w:rsid w:val="005E688F"/>
    <w:rsid w:val="005F03B7"/>
    <w:rsid w:val="00614404"/>
    <w:rsid w:val="0072568C"/>
    <w:rsid w:val="007302B9"/>
    <w:rsid w:val="00767EBE"/>
    <w:rsid w:val="00777E08"/>
    <w:rsid w:val="007934F3"/>
    <w:rsid w:val="007B32E9"/>
    <w:rsid w:val="007D33A8"/>
    <w:rsid w:val="00861D72"/>
    <w:rsid w:val="0086276D"/>
    <w:rsid w:val="008C72F8"/>
    <w:rsid w:val="009340F3"/>
    <w:rsid w:val="009A2D33"/>
    <w:rsid w:val="00A527E0"/>
    <w:rsid w:val="00AA0A12"/>
    <w:rsid w:val="00AE4401"/>
    <w:rsid w:val="00B3548B"/>
    <w:rsid w:val="00BB2B10"/>
    <w:rsid w:val="00BB666B"/>
    <w:rsid w:val="00BD071C"/>
    <w:rsid w:val="00BF1FF8"/>
    <w:rsid w:val="00C044B7"/>
    <w:rsid w:val="00C5515C"/>
    <w:rsid w:val="00C87B40"/>
    <w:rsid w:val="00CC5FF3"/>
    <w:rsid w:val="00D23704"/>
    <w:rsid w:val="00D36FE8"/>
    <w:rsid w:val="00D70DFC"/>
    <w:rsid w:val="00DE1A43"/>
    <w:rsid w:val="00DF77CF"/>
    <w:rsid w:val="00EA6295"/>
    <w:rsid w:val="00F429C0"/>
    <w:rsid w:val="00F56B27"/>
    <w:rsid w:val="00FB45E1"/>
    <w:rsid w:val="066D6077"/>
    <w:rsid w:val="0BFA2CB0"/>
    <w:rsid w:val="151472A1"/>
    <w:rsid w:val="15D35DF5"/>
    <w:rsid w:val="21D6157A"/>
    <w:rsid w:val="247C7FD7"/>
    <w:rsid w:val="270B2E60"/>
    <w:rsid w:val="276557C3"/>
    <w:rsid w:val="2ED21556"/>
    <w:rsid w:val="340E60A4"/>
    <w:rsid w:val="35FE55FE"/>
    <w:rsid w:val="36DD628E"/>
    <w:rsid w:val="3C21458C"/>
    <w:rsid w:val="3C6F5A34"/>
    <w:rsid w:val="3EE741B8"/>
    <w:rsid w:val="40C8289D"/>
    <w:rsid w:val="46C53364"/>
    <w:rsid w:val="472A5D26"/>
    <w:rsid w:val="493C20A5"/>
    <w:rsid w:val="49DF285C"/>
    <w:rsid w:val="4DEE5E92"/>
    <w:rsid w:val="50041FB8"/>
    <w:rsid w:val="67D2734F"/>
    <w:rsid w:val="745F682E"/>
    <w:rsid w:val="751A2CA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7">
    <w:name w:val="p0"/>
    <w:basedOn w:val="1"/>
    <w:qFormat/>
    <w:uiPriority w:val="99"/>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736</Words>
  <Characters>4199</Characters>
  <Lines>34</Lines>
  <Paragraphs>9</Paragraphs>
  <TotalTime>1</TotalTime>
  <ScaleCrop>false</ScaleCrop>
  <LinksUpToDate>false</LinksUpToDate>
  <CharactersWithSpaces>4926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2023-03-06T08:23:00Z</dcterms:created>
  <dc:creator>微软用户</dc:creator>
  <cp:lastModifiedBy>user</cp:lastModifiedBy>
  <dcterms:modified xsi:type="dcterms:W3CDTF">2024-02-11T05:11:27Z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1567875EEECC4C03A17DCA922A677007</vt:lpwstr>
  </property>
</Properties>
</file>