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s="Times New Roman"/>
          <w:sz w:val="44"/>
          <w:szCs w:val="44"/>
        </w:rPr>
      </w:pPr>
      <w:r>
        <w:rPr>
          <w:rFonts w:hint="eastAsia" w:ascii="方正小标宋简体" w:eastAsia="方正小标宋简体" w:cs="Times New Roman"/>
          <w:sz w:val="44"/>
          <w:szCs w:val="44"/>
        </w:rPr>
        <w:t>关于峨眉山市绥山镇人民政府202</w:t>
      </w:r>
      <w:r>
        <w:rPr>
          <w:rFonts w:hint="eastAsia" w:ascii="方正小标宋简体" w:eastAsia="方正小标宋简体" w:cs="Times New Roman"/>
          <w:sz w:val="44"/>
          <w:szCs w:val="44"/>
          <w:lang w:val="en-US" w:eastAsia="zh-CN"/>
        </w:rPr>
        <w:t>4</w:t>
      </w:r>
      <w:r>
        <w:rPr>
          <w:rFonts w:hint="eastAsia" w:ascii="方正小标宋简体" w:eastAsia="方正小标宋简体" w:cs="Times New Roman"/>
          <w:sz w:val="44"/>
          <w:szCs w:val="44"/>
        </w:rPr>
        <w:t>年</w:t>
      </w:r>
    </w:p>
    <w:p>
      <w:pPr>
        <w:spacing w:line="600" w:lineRule="exact"/>
        <w:jc w:val="center"/>
        <w:outlineLvl w:val="0"/>
        <w:rPr>
          <w:rFonts w:hint="eastAsia" w:ascii="方正小标宋简体" w:eastAsia="方正小标宋简体"/>
          <w:b/>
          <w:bCs/>
          <w:sz w:val="36"/>
          <w:szCs w:val="36"/>
        </w:rPr>
      </w:pPr>
      <w:r>
        <w:rPr>
          <w:rFonts w:hint="eastAsia" w:ascii="方正小标宋简体" w:eastAsia="方正小标宋简体" w:cs="Times New Roman"/>
          <w:sz w:val="44"/>
          <w:szCs w:val="44"/>
        </w:rPr>
        <w:t>部门预算编制的说明</w:t>
      </w:r>
    </w:p>
    <w:p>
      <w:pPr>
        <w:pStyle w:val="7"/>
        <w:rPr>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工作职能：贯彻落实党的路线方针政策和国家法律法规以及上级的决定和命令，加强农村基层政权建设，巩固党在农村的执政基层。组织编制本行政区域经济社会发展规划和镇国土空间规划、村（社区）规划等相关规划，组织农村基础设施和各项公益事业建设，实施乡村振兴战略，加快经济社会发展，改善群众生产生活环境。指导农村经济发展，推进农业经济结构调整，促进经济增长方式转变，促进农业增效、农民增收。加强农村公共服务体系建设，抓好基础教育、统计、科技、文化、体育、卫生健康、食品安全等工作，做好民政事务、就业培训、社会保障、劳动关系协调、民族宗教等工作，促进农村社会事业健康发展。推进基层民主法治建设，加强普法依法治理，指导村（居）民委员会工作，维护群众合法权益。承担辖区平安建设、社会治安综合治理、公共安全、安全生产及应急管理等有关工作，处理群众来信来访，反映社情民意，化解矛盾纠纷，维护社会安全稳定。做好国防教育和兵役等工作。做好生态环境保护、人居环境整治相关工作。负责建立和完善权力清单、责任清单、公共服务清单动态调整和公示机制，推进政务公开，接受群众监督，增强政府公信力。承担法律、法规、规章规定的其他职能，完成市委、市政府交办的其他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年重点工作任务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themeColor="text1"/>
          <w:spacing w:val="0"/>
          <w:kern w:val="2"/>
          <w:sz w:val="32"/>
          <w:szCs w:val="32"/>
          <w:u w:val="none"/>
          <w:shd w:val="clear" w:color="auto" w:fill="auto"/>
          <w:rtl w:val="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u w:val="none"/>
          <w:shd w:val="clear" w:color="auto" w:fill="auto"/>
          <w:rtl w:val="0"/>
          <w:lang w:val="en-US" w:eastAsia="zh-CN" w:bidi="ar-SA"/>
          <w14:textFill>
            <w14:solidFill>
              <w14:schemeClr w14:val="tx1"/>
            </w14:solidFill>
          </w14:textFill>
        </w:rPr>
        <w:t>2024年重点工作任务：坚持稳中求进工作总基调，统筹发展和安全，围绕全镇“一核五区”发展思路。</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themeColor="text1"/>
          <w:spacing w:val="0"/>
          <w:kern w:val="2"/>
          <w:sz w:val="32"/>
          <w:szCs w:val="32"/>
          <w:u w:val="none"/>
          <w:shd w:val="clear" w:color="auto" w:fill="auto"/>
          <w:rtl w:val="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u w:val="none"/>
          <w:shd w:val="clear" w:color="auto" w:fill="auto"/>
          <w:rtl w:val="0"/>
          <w:lang w:val="en-US" w:eastAsia="zh-CN" w:bidi="ar-SA"/>
          <w14:textFill>
            <w14:solidFill>
              <w14:schemeClr w14:val="tx1"/>
            </w14:solidFill>
          </w14:textFill>
        </w:rPr>
        <w:t>提质乡村振兴，一体化实施。一是拓宽发展思路。发展特色乡村旅游产业，着力做好“农文旅+”文章，构建旅游发展圈，找准各村（社区）资源禀赋、区位特点和产业优势，因地制宜培育建立特色产品融合发展道路，提升“斗量冻粑”、“盐井腊肉”、“万福牛肉干”特色农产品品质。二是壮大特色产业。发挥驻村干部、驻村工作队以及扶贫专干的结对联系优势，想方设法引进产业发展所需的项目、资金及各类专家人才，积极探索土地资源合理利用和优化配置新路径，充分盘活现有资源、资产和资金，推进乡村特色产业建设，全力擦亮“绥山品牌”。三是加速融合发展。围绕“一核五区”发展战略，全力推进乡村振兴,成立攻坚团队主动对接，重点攻克关键项目，争取引入有一定体量且有投资意向的企业推动片区产业融合发展，争取开创规模大、品质优、特色明的融合发展新局面。</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600" w:lineRule="exact"/>
        <w:ind w:firstLine="640" w:firstLineChars="200"/>
        <w:jc w:val="both"/>
        <w:textAlignment w:val="auto"/>
        <w:rPr>
          <w:rFonts w:hint="eastAsia"/>
          <w:color w:val="0000FF"/>
          <w:lang w:val="en-US" w:eastAsia="zh-CN"/>
        </w:rPr>
      </w:pPr>
      <w:r>
        <w:rPr>
          <w:rFonts w:hint="eastAsia" w:ascii="仿宋_GB2312" w:hAnsi="仿宋_GB2312" w:eastAsia="仿宋_GB2312" w:cs="仿宋_GB2312"/>
          <w:b w:val="0"/>
          <w:bCs w:val="0"/>
          <w:color w:val="000000" w:themeColor="text1"/>
          <w:spacing w:val="0"/>
          <w:kern w:val="2"/>
          <w:sz w:val="32"/>
          <w:szCs w:val="32"/>
          <w:u w:val="none"/>
          <w:shd w:val="clear" w:color="auto" w:fill="auto"/>
          <w:rtl w:val="0"/>
          <w:lang w:val="en-US" w:eastAsia="zh-CN" w:bidi="ar-SA"/>
          <w14:textFill>
            <w14:solidFill>
              <w14:schemeClr w14:val="tx1"/>
            </w14:solidFill>
          </w14:textFill>
        </w:rPr>
        <w:t>加快项目建设，一揽子推进。一是加快推进重点项目。高效推进通威项目、739城市更新项目、城北有机更新项目、9号断头路、佛光安置点等重点项目拆迁，争取在明年实现质的突破；加快推进太阳村、斗量村、赵河村等集体经济项目建设，确保按时完工，取得预期收益。二是高效推进安置工作。加快剩余安置住房、门市的分配速度，同征收中心和社区工作人员加强对接，全面摸清剩余安置房源底数，优化房源和门市的安排，制定出令群众满意的分配方案，持续跟进遗留问题处理，有序将剩余的城西门市安置540户1427人、滨河路社区约235户738人纳入安置。三是着力优化营商环境。通过主动上门招商、依托节会招商等方式，积极对接，主动出击，寻找大企业，发展大项目，从资源、环境、政策等方面，吸引更多企业进驻、项目动工，树立亲商意识，加强招商手段，提高办事效率，提高服务质量，力争引进一批产业价值大、经济效益好的项目落户我镇。</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峨眉山市绥山镇人民政府为一级预算单位，有下属二级单位</w:t>
      </w:r>
      <w:r>
        <w:rPr>
          <w:rFonts w:ascii="仿宋_GB2312" w:eastAsia="仿宋_GB2312"/>
          <w:sz w:val="32"/>
          <w:szCs w:val="32"/>
        </w:rPr>
        <w:t>4</w:t>
      </w:r>
      <w:r>
        <w:rPr>
          <w:rFonts w:hint="eastAsia" w:ascii="仿宋_GB2312" w:eastAsia="仿宋_GB2312"/>
          <w:sz w:val="32"/>
          <w:szCs w:val="32"/>
        </w:rPr>
        <w:t>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4</w:t>
      </w:r>
      <w:r>
        <w:rPr>
          <w:rFonts w:hint="eastAsia" w:ascii="仿宋_GB2312" w:eastAsia="仿宋_GB2312"/>
          <w:sz w:val="32"/>
          <w:szCs w:val="32"/>
        </w:rPr>
        <w:t>个，分别为便民服务中心、农业综合服务中心、文化旅游服务中心、社区治理服务中心。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按照综合预算的原则，峨眉山市绥山镇人民政府所有收入和支出均纳入部门预算管理。</w:t>
      </w:r>
      <w:r>
        <w:rPr>
          <w:rFonts w:hint="eastAsia" w:ascii="仿宋_GB2312" w:eastAsia="仿宋_GB2312"/>
          <w:sz w:val="32"/>
          <w:szCs w:val="32"/>
          <w:lang w:eastAsia="zh-CN"/>
        </w:rPr>
        <w:t>2024年</w:t>
      </w:r>
      <w:r>
        <w:rPr>
          <w:rFonts w:hint="eastAsia" w:ascii="仿宋_GB2312" w:eastAsia="仿宋_GB2312"/>
          <w:sz w:val="32"/>
          <w:szCs w:val="32"/>
        </w:rPr>
        <w:t>峨眉山市绥山镇人民政府收入预算总额为</w:t>
      </w:r>
      <w:r>
        <w:rPr>
          <w:rFonts w:hint="eastAsia" w:ascii="仿宋_GB2312" w:eastAsia="仿宋_GB2312"/>
          <w:sz w:val="32"/>
          <w:szCs w:val="32"/>
          <w:lang w:val="en-US" w:eastAsia="zh-CN"/>
        </w:rPr>
        <w:t>3072.07</w:t>
      </w:r>
      <w:r>
        <w:rPr>
          <w:rFonts w:hint="eastAsia" w:ascii="仿宋_GB2312" w:eastAsia="仿宋_GB2312"/>
          <w:sz w:val="32"/>
          <w:szCs w:val="32"/>
        </w:rPr>
        <w:t>万元，较上年预算数</w:t>
      </w:r>
      <w:r>
        <w:rPr>
          <w:rFonts w:hint="eastAsia" w:ascii="仿宋_GB2312" w:eastAsia="仿宋_GB2312"/>
          <w:sz w:val="32"/>
          <w:szCs w:val="32"/>
          <w:lang w:val="en-US" w:eastAsia="zh-CN"/>
        </w:rPr>
        <w:t>减少339.02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3072.07</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3072.07</w:t>
      </w:r>
      <w:r>
        <w:rPr>
          <w:rFonts w:hint="eastAsia" w:ascii="仿宋_GB2312" w:eastAsia="仿宋_GB2312"/>
          <w:sz w:val="32"/>
          <w:szCs w:val="32"/>
        </w:rPr>
        <w:t>万元，其中：人员支出</w:t>
      </w:r>
      <w:r>
        <w:rPr>
          <w:rFonts w:hint="eastAsia" w:ascii="仿宋_GB2312" w:eastAsia="仿宋_GB2312"/>
          <w:sz w:val="32"/>
          <w:szCs w:val="32"/>
          <w:lang w:val="en-US" w:eastAsia="zh-CN"/>
        </w:rPr>
        <w:t>1976.24</w:t>
      </w:r>
      <w:r>
        <w:rPr>
          <w:rFonts w:hint="eastAsia" w:ascii="仿宋_GB2312" w:eastAsia="仿宋_GB2312"/>
          <w:sz w:val="32"/>
          <w:szCs w:val="32"/>
        </w:rPr>
        <w:t>万元，日常公用支出</w:t>
      </w:r>
      <w:r>
        <w:rPr>
          <w:rFonts w:hint="eastAsia" w:ascii="仿宋_GB2312" w:eastAsia="仿宋_GB2312"/>
          <w:sz w:val="32"/>
          <w:szCs w:val="32"/>
          <w:lang w:val="en-US" w:eastAsia="zh-CN"/>
        </w:rPr>
        <w:t>202.5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1007.51</w:t>
      </w:r>
      <w:r>
        <w:rPr>
          <w:rFonts w:hint="eastAsia" w:ascii="仿宋_GB2312" w:eastAsia="仿宋_GB2312"/>
          <w:sz w:val="32"/>
          <w:szCs w:val="32"/>
        </w:rPr>
        <w:t>万元，专项支出</w:t>
      </w:r>
      <w:r>
        <w:rPr>
          <w:rFonts w:hint="eastAsia" w:ascii="仿宋_GB2312" w:eastAsia="仿宋_GB2312"/>
          <w:sz w:val="32"/>
          <w:szCs w:val="32"/>
          <w:lang w:val="en-US" w:eastAsia="zh-CN"/>
        </w:rPr>
        <w:t>893.34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年财政拨款支</w:t>
      </w:r>
      <w:r>
        <w:rPr>
          <w:rFonts w:hint="eastAsia" w:ascii="仿宋_GB2312" w:eastAsia="仿宋_GB2312"/>
          <w:sz w:val="32"/>
          <w:szCs w:val="32"/>
          <w:lang w:eastAsia="zh-CN"/>
        </w:rPr>
        <w:t>出</w:t>
      </w:r>
      <w:r>
        <w:rPr>
          <w:rFonts w:hint="eastAsia" w:ascii="仿宋_GB2312" w:eastAsia="仿宋_GB2312"/>
          <w:sz w:val="32"/>
          <w:szCs w:val="32"/>
        </w:rPr>
        <w:t>总预算</w:t>
      </w:r>
      <w:r>
        <w:rPr>
          <w:rFonts w:hint="eastAsia" w:ascii="仿宋_GB2312" w:eastAsia="仿宋_GB2312"/>
          <w:sz w:val="32"/>
          <w:szCs w:val="32"/>
          <w:lang w:val="en-US" w:eastAsia="zh-CN"/>
        </w:rPr>
        <w:t>3072.07</w:t>
      </w:r>
      <w:r>
        <w:rPr>
          <w:rFonts w:hint="eastAsia" w:ascii="仿宋_GB2312" w:eastAsia="仿宋_GB2312"/>
          <w:sz w:val="32"/>
          <w:szCs w:val="32"/>
        </w:rPr>
        <w:t>万元，主要用于保障峨眉山市绥山镇人民政府机构正常运转、完成日常工作任务以及承担社会事业发展相关工作。其中：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2178.73</w:t>
      </w:r>
      <w:r>
        <w:rPr>
          <w:rFonts w:hint="eastAsia" w:ascii="仿宋_GB2312" w:eastAsia="仿宋_GB2312"/>
          <w:sz w:val="32"/>
          <w:szCs w:val="32"/>
        </w:rPr>
        <w:t>万元，是用于保障峨眉山市绥山镇人民政府机关、下属事业单位等机构正常运转的日常支出，包括基本工资、津贴补贴等人员经费以及办公费、印刷费、水电费、办公设备购置等日常公用经费。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893.34</w:t>
      </w:r>
      <w:r>
        <w:rPr>
          <w:rFonts w:hint="eastAsia" w:ascii="仿宋_GB2312" w:eastAsia="仿宋_GB2312"/>
          <w:sz w:val="32"/>
          <w:szCs w:val="32"/>
        </w:rPr>
        <w:t>万元，是用于保障峨眉山市绥山镇人民政府机关、下属事业单位等机构为完成特定的行政工作任务或事业发展目标，用于专项业务工作的经费支出。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3072.07</w:t>
      </w:r>
      <w:r>
        <w:rPr>
          <w:rFonts w:hint="eastAsia" w:ascii="仿宋_GB2312" w:eastAsia="仿宋_GB2312"/>
          <w:sz w:val="32"/>
          <w:szCs w:val="32"/>
        </w:rPr>
        <w:t>万元，较上年预算数</w:t>
      </w:r>
      <w:r>
        <w:rPr>
          <w:rFonts w:hint="eastAsia" w:ascii="仿宋_GB2312" w:eastAsia="仿宋_GB2312"/>
          <w:sz w:val="32"/>
          <w:szCs w:val="32"/>
          <w:lang w:val="en-US" w:eastAsia="zh-CN"/>
        </w:rPr>
        <w:t>减少66.65</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1389.28</w:t>
      </w:r>
      <w:r>
        <w:rPr>
          <w:rFonts w:hint="eastAsia" w:ascii="仿宋_GB2312" w:eastAsia="仿宋_GB2312"/>
          <w:sz w:val="32"/>
          <w:szCs w:val="32"/>
        </w:rPr>
        <w:t>万元，占</w:t>
      </w:r>
      <w:r>
        <w:rPr>
          <w:rFonts w:hint="eastAsia" w:ascii="仿宋_GB2312" w:eastAsia="仿宋_GB2312"/>
          <w:sz w:val="32"/>
          <w:szCs w:val="32"/>
          <w:lang w:val="en-US" w:eastAsia="zh-CN"/>
        </w:rPr>
        <w:t>45.22</w:t>
      </w:r>
      <w:r>
        <w:rPr>
          <w:rFonts w:ascii="仿宋_GB2312" w:eastAsia="仿宋_GB2312"/>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569.98</w:t>
      </w:r>
      <w:r>
        <w:rPr>
          <w:rFonts w:hint="eastAsia" w:ascii="仿宋_GB2312" w:eastAsia="仿宋_GB2312"/>
          <w:sz w:val="32"/>
          <w:szCs w:val="32"/>
        </w:rPr>
        <w:t>万元，占</w:t>
      </w:r>
      <w:r>
        <w:rPr>
          <w:rFonts w:hint="eastAsia" w:ascii="仿宋_GB2312" w:eastAsia="仿宋_GB2312"/>
          <w:sz w:val="32"/>
          <w:szCs w:val="32"/>
          <w:lang w:val="en-US" w:eastAsia="zh-CN"/>
        </w:rPr>
        <w:t>18.55</w:t>
      </w:r>
      <w:r>
        <w:rPr>
          <w:rFonts w:ascii="仿宋_GB2312" w:eastAsia="仿宋_GB2312"/>
          <w:sz w:val="32"/>
          <w:szCs w:val="32"/>
        </w:rPr>
        <w:t>%</w:t>
      </w:r>
      <w:r>
        <w:rPr>
          <w:rFonts w:hint="eastAsia" w:ascii="仿宋_GB2312" w:eastAsia="仿宋_GB2312"/>
          <w:sz w:val="32"/>
          <w:szCs w:val="32"/>
        </w:rPr>
        <w:t>；卫生健康支出</w:t>
      </w:r>
      <w:r>
        <w:rPr>
          <w:rFonts w:hint="eastAsia" w:ascii="仿宋_GB2312" w:eastAsia="仿宋_GB2312"/>
          <w:sz w:val="32"/>
          <w:szCs w:val="32"/>
          <w:lang w:val="en-US" w:eastAsia="zh-CN"/>
        </w:rPr>
        <w:t>39.15</w:t>
      </w:r>
      <w:r>
        <w:rPr>
          <w:rFonts w:hint="eastAsia" w:ascii="仿宋_GB2312" w:eastAsia="仿宋_GB2312"/>
          <w:sz w:val="32"/>
          <w:szCs w:val="32"/>
        </w:rPr>
        <w:t>万元，占</w:t>
      </w:r>
      <w:r>
        <w:rPr>
          <w:rFonts w:hint="eastAsia" w:ascii="仿宋_GB2312" w:eastAsia="仿宋_GB2312"/>
          <w:sz w:val="32"/>
          <w:szCs w:val="32"/>
          <w:lang w:val="en-US" w:eastAsia="zh-CN"/>
        </w:rPr>
        <w:t>1.27</w:t>
      </w:r>
      <w:r>
        <w:rPr>
          <w:rFonts w:ascii="仿宋_GB2312" w:eastAsia="仿宋_GB2312"/>
          <w:sz w:val="32"/>
          <w:szCs w:val="32"/>
        </w:rPr>
        <w:t>%</w:t>
      </w:r>
      <w:r>
        <w:rPr>
          <w:rFonts w:hint="eastAsia" w:ascii="仿宋_GB2312" w:eastAsia="仿宋_GB2312"/>
          <w:sz w:val="32"/>
          <w:szCs w:val="32"/>
        </w:rPr>
        <w:t>；城乡社区支出</w:t>
      </w:r>
      <w:r>
        <w:rPr>
          <w:rFonts w:hint="eastAsia" w:ascii="仿宋_GB2312" w:eastAsia="仿宋_GB2312"/>
          <w:sz w:val="32"/>
          <w:szCs w:val="32"/>
          <w:lang w:val="en-US" w:eastAsia="zh-CN"/>
        </w:rPr>
        <w:t>40.26</w:t>
      </w:r>
      <w:r>
        <w:rPr>
          <w:rFonts w:hint="eastAsia" w:ascii="仿宋_GB2312" w:eastAsia="仿宋_GB2312"/>
          <w:sz w:val="32"/>
          <w:szCs w:val="32"/>
        </w:rPr>
        <w:t>万元，占</w:t>
      </w:r>
      <w:r>
        <w:rPr>
          <w:rFonts w:hint="eastAsia" w:ascii="仿宋_GB2312" w:eastAsia="仿宋_GB2312"/>
          <w:sz w:val="32"/>
          <w:szCs w:val="32"/>
          <w:lang w:val="en-US" w:eastAsia="zh-CN"/>
        </w:rPr>
        <w:t>1.31</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938.82</w:t>
      </w:r>
      <w:r>
        <w:rPr>
          <w:rFonts w:hint="eastAsia" w:ascii="仿宋_GB2312" w:eastAsia="仿宋_GB2312"/>
          <w:sz w:val="32"/>
          <w:szCs w:val="32"/>
        </w:rPr>
        <w:t>万元，占</w:t>
      </w:r>
      <w:r>
        <w:rPr>
          <w:rFonts w:hint="eastAsia" w:ascii="仿宋_GB2312" w:eastAsia="仿宋_GB2312"/>
          <w:sz w:val="32"/>
          <w:szCs w:val="32"/>
          <w:lang w:val="en-US" w:eastAsia="zh-CN"/>
        </w:rPr>
        <w:t>30.56</w:t>
      </w:r>
      <w:r>
        <w:rPr>
          <w:rFonts w:ascii="仿宋_GB2312" w:eastAsia="仿宋_GB2312"/>
          <w:sz w:val="32"/>
          <w:szCs w:val="32"/>
        </w:rPr>
        <w:t>%</w:t>
      </w:r>
      <w:r>
        <w:rPr>
          <w:rFonts w:hint="eastAsia" w:ascii="仿宋_GB2312" w:eastAsia="仿宋_GB2312"/>
          <w:sz w:val="32"/>
          <w:szCs w:val="32"/>
        </w:rPr>
        <w:t>；住房和保障支出</w:t>
      </w:r>
      <w:r>
        <w:rPr>
          <w:rFonts w:hint="eastAsia" w:ascii="仿宋_GB2312" w:eastAsia="仿宋_GB2312"/>
          <w:sz w:val="32"/>
          <w:szCs w:val="32"/>
          <w:lang w:val="en-US" w:eastAsia="zh-CN"/>
        </w:rPr>
        <w:t>94.58</w:t>
      </w:r>
      <w:r>
        <w:rPr>
          <w:rFonts w:hint="eastAsia" w:ascii="仿宋_GB2312" w:eastAsia="仿宋_GB2312"/>
          <w:sz w:val="32"/>
          <w:szCs w:val="32"/>
        </w:rPr>
        <w:t>万元，占</w:t>
      </w:r>
      <w:r>
        <w:rPr>
          <w:rFonts w:hint="eastAsia" w:ascii="仿宋_GB2312" w:eastAsia="仿宋_GB2312"/>
          <w:sz w:val="32"/>
          <w:szCs w:val="32"/>
          <w:lang w:val="en-US" w:eastAsia="zh-CN"/>
        </w:rPr>
        <w:t>3.08</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Style w:val="10"/>
          <w:rFonts w:ascii="仿宋_GB2312" w:eastAsia="仿宋_GB2312"/>
          <w:b w:val="0"/>
          <w:bCs/>
          <w:color w:val="000000"/>
          <w:sz w:val="32"/>
          <w:szCs w:val="32"/>
        </w:rPr>
        <w:t>1.</w:t>
      </w:r>
      <w:r>
        <w:rPr>
          <w:rStyle w:val="10"/>
          <w:rFonts w:hint="eastAsia" w:ascii="仿宋_GB2312" w:eastAsia="仿宋_GB2312"/>
          <w:b w:val="0"/>
          <w:bCs/>
          <w:color w:val="000000"/>
          <w:sz w:val="32"/>
          <w:szCs w:val="32"/>
        </w:rPr>
        <w:t>一般公共服务（类）政府办公厅（室）及相关机构事务（款）行政运行（项）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536.20</w:t>
      </w:r>
      <w:r>
        <w:rPr>
          <w:rFonts w:hint="eastAsia" w:ascii="仿宋_GB2312" w:eastAsia="仿宋_GB2312"/>
          <w:sz w:val="32"/>
          <w:szCs w:val="32"/>
        </w:rPr>
        <w:t>万元，主要用于：</w:t>
      </w:r>
      <w:r>
        <w:rPr>
          <w:rFonts w:hint="eastAsia" w:ascii="仿宋_GB2312" w:eastAsia="仿宋_GB2312"/>
          <w:sz w:val="32"/>
          <w:szCs w:val="32"/>
          <w:lang w:eastAsia="zh-CN"/>
        </w:rPr>
        <w:t>行政单位</w:t>
      </w:r>
      <w:r>
        <w:rPr>
          <w:rFonts w:hint="eastAsia" w:ascii="仿宋_GB2312" w:eastAsia="仿宋_GB2312"/>
          <w:sz w:val="32"/>
          <w:szCs w:val="32"/>
        </w:rPr>
        <w:t>正常运转的基本支出，包括基本工资、津贴补贴等人员经费以及办公费、印刷费、水电费等日常公用经费。</w:t>
      </w:r>
    </w:p>
    <w:p>
      <w:pPr>
        <w:spacing w:line="600" w:lineRule="exact"/>
        <w:ind w:firstLine="640" w:firstLineChars="200"/>
        <w:rPr>
          <w:rStyle w:val="10"/>
          <w:rFonts w:hint="eastAsia" w:ascii="仿宋_GB2312" w:eastAsia="仿宋_GB2312"/>
          <w:b w:val="0"/>
          <w:bCs/>
          <w:color w:val="000000"/>
          <w:sz w:val="32"/>
          <w:szCs w:val="32"/>
          <w:lang w:eastAsia="zh-CN"/>
        </w:rPr>
      </w:pPr>
      <w:r>
        <w:rPr>
          <w:rStyle w:val="10"/>
          <w:rFonts w:ascii="仿宋_GB2312" w:eastAsia="仿宋_GB2312"/>
          <w:b w:val="0"/>
          <w:bCs/>
          <w:color w:val="000000"/>
          <w:sz w:val="32"/>
          <w:szCs w:val="32"/>
        </w:rPr>
        <w:t>2.</w:t>
      </w:r>
      <w:r>
        <w:rPr>
          <w:rStyle w:val="10"/>
          <w:rFonts w:hint="eastAsia" w:ascii="仿宋_GB2312" w:eastAsia="仿宋_GB2312"/>
          <w:b w:val="0"/>
          <w:bCs/>
          <w:color w:val="000000"/>
          <w:sz w:val="32"/>
          <w:szCs w:val="32"/>
        </w:rPr>
        <w:t>一般公共服务（类）政府办公厅（室）及相关机构事务（款）其他政府办公厅（室）及相关机构事务支出（项）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853.08</w:t>
      </w:r>
      <w:r>
        <w:rPr>
          <w:rFonts w:hint="eastAsia" w:ascii="仿宋_GB2312" w:eastAsia="仿宋_GB2312"/>
          <w:sz w:val="32"/>
          <w:szCs w:val="32"/>
        </w:rPr>
        <w:t>万元，主要用于：</w:t>
      </w:r>
      <w:r>
        <w:rPr>
          <w:rFonts w:hint="eastAsia" w:ascii="仿宋_GB2312" w:eastAsia="仿宋_GB2312"/>
          <w:sz w:val="32"/>
          <w:szCs w:val="32"/>
          <w:lang w:val="en-US" w:eastAsia="zh-CN"/>
        </w:rPr>
        <w:t>行政单位基本支出，包括日常办公费用、邮电费等</w:t>
      </w:r>
      <w:r>
        <w:rPr>
          <w:rFonts w:hint="eastAsia" w:ascii="仿宋_GB2312" w:eastAsia="仿宋_GB2312"/>
          <w:sz w:val="32"/>
          <w:szCs w:val="32"/>
          <w:lang w:eastAsia="zh-CN"/>
        </w:rPr>
        <w:t>。</w:t>
      </w:r>
    </w:p>
    <w:p>
      <w:pPr>
        <w:spacing w:line="600" w:lineRule="exact"/>
        <w:ind w:firstLine="640" w:firstLineChars="200"/>
        <w:rPr>
          <w:rStyle w:val="10"/>
          <w:rFonts w:ascii="仿宋_GB2312" w:eastAsia="仿宋_GB2312"/>
          <w:b w:val="0"/>
          <w:bCs/>
          <w:color w:val="000000"/>
          <w:sz w:val="32"/>
          <w:szCs w:val="32"/>
        </w:rPr>
      </w:pPr>
      <w:r>
        <w:rPr>
          <w:rStyle w:val="10"/>
          <w:rFonts w:hint="eastAsia" w:ascii="仿宋_GB2312" w:eastAsia="仿宋_GB2312"/>
          <w:b w:val="0"/>
          <w:bCs/>
          <w:color w:val="000000"/>
          <w:sz w:val="32"/>
          <w:szCs w:val="32"/>
          <w:lang w:val="en-US" w:eastAsia="zh-CN"/>
        </w:rPr>
        <w:t>3</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社会保障和就业支出（类）民政管理事务（款）基层政权和社区建设（项）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414.62</w:t>
      </w:r>
      <w:r>
        <w:rPr>
          <w:rFonts w:hint="eastAsia" w:ascii="仿宋_GB2312" w:eastAsia="仿宋_GB2312"/>
          <w:sz w:val="32"/>
          <w:szCs w:val="32"/>
        </w:rPr>
        <w:t>万元，主要用于：社区</w:t>
      </w:r>
      <w:r>
        <w:rPr>
          <w:rFonts w:hint="eastAsia" w:ascii="仿宋_GB2312" w:eastAsia="仿宋_GB2312"/>
          <w:sz w:val="32"/>
          <w:szCs w:val="32"/>
          <w:lang w:eastAsia="zh-CN"/>
        </w:rPr>
        <w:t>工作人员工资、保险、住房公积金、社区</w:t>
      </w:r>
      <w:r>
        <w:rPr>
          <w:rFonts w:hint="eastAsia" w:ascii="仿宋_GB2312" w:eastAsia="仿宋_GB2312"/>
          <w:sz w:val="32"/>
          <w:szCs w:val="32"/>
        </w:rPr>
        <w:t>建设经费、办公费的支出</w:t>
      </w:r>
      <w:r>
        <w:rPr>
          <w:rFonts w:hint="eastAsia" w:ascii="仿宋_GB2312" w:eastAsia="仿宋_GB2312"/>
          <w:color w:val="000000"/>
          <w:sz w:val="32"/>
          <w:szCs w:val="32"/>
        </w:rPr>
        <w:t>。</w:t>
      </w:r>
      <w:r>
        <w:rPr>
          <w:rStyle w:val="10"/>
          <w:rFonts w:ascii="仿宋_GB2312" w:eastAsia="仿宋_GB2312"/>
          <w:b w:val="0"/>
          <w:bCs/>
          <w:color w:val="000000"/>
          <w:sz w:val="32"/>
          <w:szCs w:val="32"/>
        </w:rPr>
        <w:t xml:space="preserve"> </w:t>
      </w:r>
    </w:p>
    <w:p>
      <w:pPr>
        <w:spacing w:line="600" w:lineRule="exact"/>
        <w:ind w:firstLine="640" w:firstLineChars="200"/>
        <w:rPr>
          <w:rFonts w:ascii="仿宋_GB2312" w:eastAsia="仿宋_GB2312"/>
          <w:color w:val="000000"/>
          <w:sz w:val="32"/>
          <w:szCs w:val="32"/>
        </w:rPr>
      </w:pPr>
      <w:r>
        <w:rPr>
          <w:rStyle w:val="10"/>
          <w:rFonts w:hint="eastAsia" w:ascii="仿宋_GB2312" w:eastAsia="仿宋_GB2312"/>
          <w:b w:val="0"/>
          <w:bCs/>
          <w:color w:val="000000"/>
          <w:sz w:val="32"/>
          <w:szCs w:val="32"/>
          <w:lang w:val="en-US" w:eastAsia="zh-CN"/>
        </w:rPr>
        <w:t>4</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社会保障和就业支出（类）行政事业单位养老支出（款）机关事业单位基本养老保险缴费支出（项）</w:t>
      </w:r>
      <w:r>
        <w:rPr>
          <w:rStyle w:val="10"/>
          <w:rFonts w:ascii="仿宋_GB2312" w:eastAsia="仿宋_GB2312"/>
          <w:b w:val="0"/>
          <w:bCs/>
          <w:color w:val="000000"/>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102.70</w:t>
      </w:r>
      <w:r>
        <w:rPr>
          <w:rFonts w:hint="eastAsia" w:ascii="仿宋_GB2312" w:eastAsia="仿宋_GB2312"/>
          <w:sz w:val="32"/>
          <w:szCs w:val="32"/>
        </w:rPr>
        <w:t>万元，主要用于：单位缴纳的基本养老保险费支出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Style w:val="10"/>
          <w:rFonts w:hint="eastAsia" w:ascii="仿宋_GB2312" w:eastAsia="仿宋_GB2312"/>
          <w:b w:val="0"/>
          <w:bCs/>
          <w:color w:val="000000"/>
          <w:sz w:val="32"/>
          <w:szCs w:val="32"/>
          <w:lang w:val="en-US" w:eastAsia="zh-CN"/>
        </w:rPr>
        <w:t>5</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社会保障和就业支出（类）行政事业单位养老支出（款）机关事业单位职业年金缴费支出（项）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51.35</w:t>
      </w:r>
      <w:r>
        <w:rPr>
          <w:rFonts w:hint="eastAsia" w:ascii="仿宋_GB2312" w:eastAsia="仿宋_GB2312"/>
          <w:sz w:val="32"/>
          <w:szCs w:val="32"/>
        </w:rPr>
        <w:t>万元，主要用于：单位实际缴纳的职业年金支出</w:t>
      </w:r>
      <w:r>
        <w:rPr>
          <w:rFonts w:hint="eastAsia" w:ascii="仿宋_GB2312" w:eastAsia="仿宋_GB2312"/>
          <w:color w:val="000000"/>
          <w:sz w:val="32"/>
          <w:szCs w:val="32"/>
        </w:rPr>
        <w:t>。</w:t>
      </w:r>
      <w:r>
        <w:rPr>
          <w:rStyle w:val="10"/>
          <w:rFonts w:ascii="仿宋_GB2312" w:eastAsia="仿宋_GB2312"/>
          <w:b w:val="0"/>
          <w:bCs/>
          <w:color w:val="000000"/>
          <w:sz w:val="32"/>
          <w:szCs w:val="32"/>
        </w:rPr>
        <w:t xml:space="preserve"> </w:t>
      </w:r>
    </w:p>
    <w:p>
      <w:pPr>
        <w:spacing w:line="600" w:lineRule="exact"/>
        <w:ind w:firstLine="640" w:firstLineChars="200"/>
        <w:rPr>
          <w:rFonts w:hint="eastAsia" w:ascii="仿宋_GB2312" w:eastAsia="仿宋_GB2312"/>
          <w:color w:val="000000"/>
          <w:sz w:val="32"/>
          <w:szCs w:val="32"/>
        </w:rPr>
      </w:pPr>
      <w:r>
        <w:rPr>
          <w:rStyle w:val="10"/>
          <w:rFonts w:hint="eastAsia" w:ascii="仿宋_GB2312" w:eastAsia="仿宋_GB2312"/>
          <w:b w:val="0"/>
          <w:bCs/>
          <w:color w:val="000000"/>
          <w:sz w:val="32"/>
          <w:szCs w:val="32"/>
          <w:lang w:val="en-US" w:eastAsia="zh-CN"/>
        </w:rPr>
        <w:t>6</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社会保障和就业支出（类）抚恤（款）其他优抚支出（项）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0.28</w:t>
      </w:r>
      <w:r>
        <w:rPr>
          <w:rFonts w:hint="eastAsia" w:ascii="仿宋_GB2312" w:eastAsia="仿宋_GB2312"/>
          <w:sz w:val="32"/>
          <w:szCs w:val="32"/>
        </w:rPr>
        <w:t>万元，主要用于：</w:t>
      </w:r>
      <w:r>
        <w:rPr>
          <w:rFonts w:hint="eastAsia" w:ascii="仿宋_GB2312" w:eastAsia="仿宋_GB2312"/>
          <w:sz w:val="32"/>
          <w:szCs w:val="32"/>
          <w:lang w:val="en-US" w:eastAsia="zh-CN"/>
        </w:rPr>
        <w:t>遗属补助支出</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Style w:val="10"/>
          <w:rFonts w:hint="eastAsia" w:ascii="仿宋_GB2312" w:eastAsia="仿宋_GB2312"/>
          <w:b w:val="0"/>
          <w:bCs/>
          <w:color w:val="000000"/>
          <w:sz w:val="32"/>
          <w:szCs w:val="32"/>
          <w:lang w:val="en-US" w:eastAsia="zh-CN"/>
        </w:rPr>
        <w:t>7</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社会保障和就业支出（类）其他社会保障和就业支出（款）其他社会保障和就业支出（项）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1.03</w:t>
      </w:r>
      <w:r>
        <w:rPr>
          <w:rFonts w:hint="eastAsia" w:ascii="仿宋_GB2312" w:eastAsia="仿宋_GB2312"/>
          <w:sz w:val="32"/>
          <w:szCs w:val="32"/>
        </w:rPr>
        <w:t>万元，主要用于：</w:t>
      </w:r>
      <w:r>
        <w:rPr>
          <w:rFonts w:hint="eastAsia" w:ascii="仿宋_GB2312" w:eastAsia="仿宋_GB2312"/>
          <w:sz w:val="32"/>
          <w:szCs w:val="32"/>
          <w:lang w:val="en-US" w:eastAsia="zh-CN"/>
        </w:rPr>
        <w:t>单位缴纳工伤保险支出</w:t>
      </w:r>
      <w:r>
        <w:rPr>
          <w:rFonts w:hint="eastAsia" w:ascii="仿宋_GB2312" w:eastAsia="仿宋_GB2312"/>
          <w:color w:val="000000"/>
          <w:sz w:val="32"/>
          <w:szCs w:val="32"/>
        </w:rPr>
        <w:t>。</w:t>
      </w:r>
    </w:p>
    <w:p>
      <w:pPr>
        <w:spacing w:line="600" w:lineRule="exact"/>
        <w:ind w:firstLine="640" w:firstLineChars="200"/>
        <w:rPr>
          <w:rStyle w:val="10"/>
          <w:rFonts w:ascii="仿宋_GB2312" w:eastAsia="仿宋_GB2312"/>
          <w:b w:val="0"/>
          <w:bCs/>
          <w:color w:val="000000"/>
          <w:sz w:val="32"/>
          <w:szCs w:val="32"/>
        </w:rPr>
      </w:pPr>
      <w:r>
        <w:rPr>
          <w:rStyle w:val="10"/>
          <w:rFonts w:hint="eastAsia" w:ascii="仿宋_GB2312" w:eastAsia="仿宋_GB2312"/>
          <w:b w:val="0"/>
          <w:bCs/>
          <w:color w:val="000000"/>
          <w:sz w:val="32"/>
          <w:szCs w:val="32"/>
          <w:lang w:val="en-US" w:eastAsia="zh-CN"/>
        </w:rPr>
        <w:t>8</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卫生健康支出（类）行政事业单位医疗（款）行政单位医疗（项）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22.31</w:t>
      </w:r>
      <w:r>
        <w:rPr>
          <w:rFonts w:hint="eastAsia" w:ascii="仿宋_GB2312" w:eastAsia="仿宋_GB2312"/>
          <w:sz w:val="32"/>
          <w:szCs w:val="32"/>
        </w:rPr>
        <w:t>万元，主要用于：</w:t>
      </w:r>
      <w:r>
        <w:rPr>
          <w:rFonts w:hint="eastAsia" w:ascii="仿宋_GB2312" w:eastAsia="仿宋_GB2312"/>
          <w:sz w:val="32"/>
          <w:szCs w:val="32"/>
          <w:lang w:eastAsia="zh-CN"/>
        </w:rPr>
        <w:t>行政</w:t>
      </w:r>
      <w:r>
        <w:rPr>
          <w:rFonts w:hint="eastAsia" w:ascii="仿宋_GB2312" w:eastAsia="仿宋_GB2312"/>
          <w:sz w:val="32"/>
          <w:szCs w:val="32"/>
        </w:rPr>
        <w:t>单位基本医疗保险缴费经费</w:t>
      </w:r>
      <w:r>
        <w:rPr>
          <w:rFonts w:hint="eastAsia" w:ascii="仿宋_GB2312" w:eastAsia="仿宋_GB2312"/>
          <w:color w:val="000000"/>
          <w:sz w:val="32"/>
          <w:szCs w:val="32"/>
        </w:rPr>
        <w:t>。</w:t>
      </w:r>
    </w:p>
    <w:p>
      <w:pPr>
        <w:spacing w:line="600" w:lineRule="exact"/>
        <w:ind w:firstLine="640" w:firstLineChars="200"/>
        <w:rPr>
          <w:rStyle w:val="10"/>
          <w:rFonts w:ascii="仿宋_GB2312" w:eastAsia="仿宋_GB2312"/>
          <w:b w:val="0"/>
          <w:bCs/>
          <w:color w:val="000000"/>
          <w:sz w:val="32"/>
          <w:szCs w:val="32"/>
        </w:rPr>
      </w:pPr>
      <w:r>
        <w:rPr>
          <w:rStyle w:val="10"/>
          <w:rFonts w:hint="eastAsia" w:ascii="仿宋_GB2312" w:eastAsia="仿宋_GB2312"/>
          <w:b w:val="0"/>
          <w:bCs/>
          <w:color w:val="000000"/>
          <w:sz w:val="32"/>
          <w:szCs w:val="32"/>
          <w:lang w:val="en-US" w:eastAsia="zh-CN"/>
        </w:rPr>
        <w:t>9</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卫生健康支出（类）行政事业单位医疗（款）行政单位医疗（项）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16.85</w:t>
      </w:r>
      <w:r>
        <w:rPr>
          <w:rFonts w:hint="eastAsia" w:ascii="仿宋_GB2312" w:eastAsia="仿宋_GB2312"/>
          <w:sz w:val="32"/>
          <w:szCs w:val="32"/>
        </w:rPr>
        <w:t>万元，主要用于：</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Style w:val="10"/>
          <w:rFonts w:hint="eastAsia" w:ascii="仿宋_GB2312" w:eastAsia="仿宋_GB2312"/>
          <w:b w:val="0"/>
          <w:bCs/>
          <w:color w:val="000000"/>
          <w:sz w:val="32"/>
          <w:szCs w:val="32"/>
          <w:lang w:val="en-US" w:eastAsia="zh-CN"/>
        </w:rPr>
        <w:t>10</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城乡社区支出（类）城乡社区环境卫生（款）城乡社区环境卫生（项）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40.26</w:t>
      </w:r>
      <w:r>
        <w:rPr>
          <w:rFonts w:hint="eastAsia" w:ascii="仿宋_GB2312" w:eastAsia="仿宋_GB2312"/>
          <w:sz w:val="32"/>
          <w:szCs w:val="32"/>
        </w:rPr>
        <w:t>万元，主要用于：城乡社区道路清扫、垃圾清运与处理等方面支出</w:t>
      </w:r>
      <w:r>
        <w:rPr>
          <w:rFonts w:hint="eastAsia" w:ascii="仿宋_GB2312" w:eastAsia="仿宋_GB2312"/>
          <w:color w:val="000000"/>
          <w:sz w:val="32"/>
          <w:szCs w:val="32"/>
        </w:rPr>
        <w:t>。</w:t>
      </w:r>
      <w:r>
        <w:rPr>
          <w:rStyle w:val="10"/>
          <w:rFonts w:ascii="仿宋_GB2312" w:eastAsia="仿宋_GB2312"/>
          <w:b w:val="0"/>
          <w:bCs/>
          <w:color w:val="000000"/>
          <w:sz w:val="32"/>
          <w:szCs w:val="32"/>
        </w:rPr>
        <w:t xml:space="preserve"> </w:t>
      </w:r>
    </w:p>
    <w:p>
      <w:pPr>
        <w:spacing w:line="600" w:lineRule="exact"/>
        <w:ind w:firstLine="640" w:firstLineChars="200"/>
        <w:rPr>
          <w:rFonts w:ascii="仿宋_GB2312" w:eastAsia="仿宋_GB2312"/>
          <w:color w:val="000000"/>
          <w:sz w:val="32"/>
          <w:szCs w:val="32"/>
        </w:rPr>
      </w:pPr>
      <w:r>
        <w:rPr>
          <w:rStyle w:val="10"/>
          <w:rFonts w:hint="eastAsia" w:ascii="仿宋_GB2312" w:eastAsia="仿宋_GB2312"/>
          <w:b w:val="0"/>
          <w:bCs/>
          <w:color w:val="000000"/>
          <w:sz w:val="32"/>
          <w:szCs w:val="32"/>
          <w:lang w:val="en-US" w:eastAsia="zh-CN"/>
        </w:rPr>
        <w:t>11</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农林水支出（类）农业</w:t>
      </w:r>
      <w:r>
        <w:rPr>
          <w:rStyle w:val="10"/>
          <w:rFonts w:hint="eastAsia" w:ascii="仿宋_GB2312" w:eastAsia="仿宋_GB2312"/>
          <w:b w:val="0"/>
          <w:bCs/>
          <w:color w:val="000000"/>
          <w:sz w:val="32"/>
          <w:szCs w:val="32"/>
          <w:lang w:eastAsia="zh-CN"/>
        </w:rPr>
        <w:t>农村</w:t>
      </w:r>
      <w:r>
        <w:rPr>
          <w:rStyle w:val="10"/>
          <w:rFonts w:hint="eastAsia" w:ascii="仿宋_GB2312" w:eastAsia="仿宋_GB2312"/>
          <w:b w:val="0"/>
          <w:bCs/>
          <w:color w:val="000000"/>
          <w:sz w:val="32"/>
          <w:szCs w:val="32"/>
        </w:rPr>
        <w:t>（款）事业运行（项）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349.79</w:t>
      </w:r>
      <w:r>
        <w:rPr>
          <w:rFonts w:hint="eastAsia" w:ascii="仿宋_GB2312" w:eastAsia="仿宋_GB2312"/>
          <w:sz w:val="32"/>
          <w:szCs w:val="32"/>
        </w:rPr>
        <w:t>万元，主要用于：正常运转的基本支出，包括基本工资、津贴补贴、绩效工资等人员经费以及办公费、印刷费、水电费等日常公用经费。</w:t>
      </w:r>
    </w:p>
    <w:p>
      <w:pPr>
        <w:spacing w:line="600" w:lineRule="exact"/>
        <w:ind w:firstLine="640" w:firstLineChars="200"/>
        <w:rPr>
          <w:rStyle w:val="10"/>
          <w:rFonts w:ascii="仿宋_GB2312" w:eastAsia="仿宋_GB2312"/>
          <w:b w:val="0"/>
          <w:bCs/>
          <w:color w:val="000000"/>
          <w:sz w:val="32"/>
          <w:szCs w:val="32"/>
        </w:rPr>
      </w:pPr>
      <w:r>
        <w:rPr>
          <w:rStyle w:val="10"/>
          <w:rFonts w:hint="eastAsia" w:ascii="仿宋_GB2312" w:eastAsia="仿宋_GB2312"/>
          <w:b w:val="0"/>
          <w:bCs/>
          <w:color w:val="000000"/>
          <w:sz w:val="32"/>
          <w:szCs w:val="32"/>
          <w:lang w:val="en-US" w:eastAsia="zh-CN"/>
        </w:rPr>
        <w:t>12</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农林水支出（类）农业</w:t>
      </w:r>
      <w:r>
        <w:rPr>
          <w:rStyle w:val="10"/>
          <w:rFonts w:hint="eastAsia" w:ascii="仿宋_GB2312" w:eastAsia="仿宋_GB2312"/>
          <w:b w:val="0"/>
          <w:bCs/>
          <w:color w:val="000000"/>
          <w:sz w:val="32"/>
          <w:szCs w:val="32"/>
          <w:lang w:eastAsia="zh-CN"/>
        </w:rPr>
        <w:t>农村</w:t>
      </w:r>
      <w:r>
        <w:rPr>
          <w:rStyle w:val="10"/>
          <w:rFonts w:hint="eastAsia" w:ascii="仿宋_GB2312" w:eastAsia="仿宋_GB2312"/>
          <w:b w:val="0"/>
          <w:bCs/>
          <w:color w:val="000000"/>
          <w:sz w:val="32"/>
          <w:szCs w:val="32"/>
        </w:rPr>
        <w:t>（款）其他农业农村支出（项）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49.60</w:t>
      </w:r>
      <w:r>
        <w:rPr>
          <w:rFonts w:hint="eastAsia" w:ascii="仿宋_GB2312" w:eastAsia="仿宋_GB2312"/>
          <w:sz w:val="32"/>
          <w:szCs w:val="32"/>
        </w:rPr>
        <w:t>万元，主要用于：</w:t>
      </w:r>
      <w:r>
        <w:rPr>
          <w:rFonts w:hint="eastAsia" w:ascii="仿宋_GB2312" w:eastAsia="仿宋_GB2312"/>
          <w:sz w:val="32"/>
          <w:szCs w:val="32"/>
          <w:lang w:val="en-US" w:eastAsia="zh-CN"/>
        </w:rPr>
        <w:t>三支一扶待遇</w:t>
      </w:r>
      <w:r>
        <w:rPr>
          <w:rFonts w:hint="eastAsia" w:ascii="仿宋_GB2312" w:eastAsia="仿宋_GB2312"/>
          <w:sz w:val="32"/>
          <w:szCs w:val="32"/>
          <w:lang w:eastAsia="zh-CN"/>
        </w:rPr>
        <w:t>支出</w:t>
      </w:r>
      <w:r>
        <w:rPr>
          <w:rFonts w:hint="eastAsia" w:ascii="仿宋_GB2312" w:eastAsia="仿宋_GB2312"/>
          <w:sz w:val="32"/>
          <w:szCs w:val="32"/>
        </w:rPr>
        <w:t>。</w:t>
      </w:r>
    </w:p>
    <w:p>
      <w:pPr>
        <w:spacing w:line="600" w:lineRule="exact"/>
        <w:ind w:firstLine="640" w:firstLineChars="200"/>
        <w:rPr>
          <w:rFonts w:hint="eastAsia" w:ascii="仿宋_GB2312" w:eastAsia="仿宋_GB2312"/>
          <w:color w:val="000000"/>
          <w:sz w:val="32"/>
          <w:szCs w:val="32"/>
        </w:rPr>
      </w:pPr>
      <w:r>
        <w:rPr>
          <w:rStyle w:val="10"/>
          <w:rFonts w:hint="eastAsia" w:ascii="仿宋_GB2312" w:eastAsia="仿宋_GB2312"/>
          <w:b w:val="0"/>
          <w:bCs/>
          <w:color w:val="000000"/>
          <w:sz w:val="32"/>
          <w:szCs w:val="32"/>
          <w:lang w:val="en-US" w:eastAsia="zh-CN"/>
        </w:rPr>
        <w:t>13</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农林水支出（类）农村综合改革（款）对村民委员会和村党支部的补助（项）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539.43</w:t>
      </w:r>
      <w:r>
        <w:rPr>
          <w:rFonts w:hint="eastAsia" w:ascii="仿宋_GB2312" w:eastAsia="仿宋_GB2312"/>
          <w:sz w:val="32"/>
          <w:szCs w:val="32"/>
        </w:rPr>
        <w:t>万元，主要用于：</w:t>
      </w:r>
      <w:r>
        <w:rPr>
          <w:rFonts w:hint="eastAsia" w:ascii="仿宋_GB2312" w:eastAsia="仿宋_GB2312"/>
          <w:sz w:val="32"/>
          <w:szCs w:val="32"/>
          <w:lang w:eastAsia="zh-CN"/>
        </w:rPr>
        <w:t>村组干部工资、</w:t>
      </w:r>
      <w:r>
        <w:rPr>
          <w:rFonts w:hint="eastAsia" w:ascii="仿宋_GB2312" w:eastAsia="仿宋_GB2312"/>
          <w:sz w:val="32"/>
          <w:szCs w:val="32"/>
        </w:rPr>
        <w:t>村办公经费</w:t>
      </w:r>
      <w:r>
        <w:rPr>
          <w:rFonts w:hint="eastAsia" w:ascii="仿宋_GB2312" w:eastAsia="仿宋_GB2312"/>
          <w:sz w:val="32"/>
          <w:szCs w:val="32"/>
          <w:lang w:eastAsia="zh-CN"/>
        </w:rPr>
        <w:t>、公共运行维护费</w:t>
      </w:r>
      <w:r>
        <w:rPr>
          <w:rFonts w:hint="eastAsia" w:ascii="仿宋_GB2312" w:eastAsia="仿宋_GB2312"/>
          <w:sz w:val="32"/>
          <w:szCs w:val="32"/>
        </w:rPr>
        <w:t>的支出</w:t>
      </w:r>
      <w:r>
        <w:rPr>
          <w:rFonts w:hint="eastAsia" w:ascii="仿宋_GB2312" w:eastAsia="仿宋_GB2312"/>
          <w:color w:val="000000"/>
          <w:sz w:val="32"/>
          <w:szCs w:val="32"/>
        </w:rPr>
        <w:t>。</w:t>
      </w:r>
    </w:p>
    <w:p>
      <w:pPr>
        <w:spacing w:line="600" w:lineRule="exact"/>
        <w:ind w:firstLine="640" w:firstLineChars="200"/>
        <w:rPr>
          <w:rFonts w:ascii="仿宋_GB2312" w:eastAsia="仿宋_GB2312"/>
          <w:sz w:val="32"/>
          <w:szCs w:val="32"/>
        </w:rPr>
      </w:pPr>
      <w:r>
        <w:rPr>
          <w:rStyle w:val="10"/>
          <w:rFonts w:ascii="仿宋_GB2312" w:eastAsia="仿宋_GB2312"/>
          <w:b w:val="0"/>
          <w:bCs/>
          <w:color w:val="000000"/>
          <w:sz w:val="32"/>
          <w:szCs w:val="32"/>
        </w:rPr>
        <w:t>1</w:t>
      </w:r>
      <w:r>
        <w:rPr>
          <w:rStyle w:val="10"/>
          <w:rFonts w:hint="eastAsia" w:ascii="仿宋_GB2312" w:eastAsia="仿宋_GB2312"/>
          <w:b w:val="0"/>
          <w:bCs/>
          <w:color w:val="000000"/>
          <w:sz w:val="32"/>
          <w:szCs w:val="32"/>
          <w:lang w:val="en-US" w:eastAsia="zh-CN"/>
        </w:rPr>
        <w:t>4</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住房保障支出（类）住房改革支出（款）住房公积金（项）</w:t>
      </w:r>
      <w:r>
        <w:rPr>
          <w:rStyle w:val="10"/>
          <w:rFonts w:ascii="仿宋_GB2312" w:eastAsia="仿宋_GB2312"/>
          <w:b w:val="0"/>
          <w:bCs/>
          <w:color w:val="000000"/>
          <w:sz w:val="32"/>
          <w:szCs w:val="32"/>
        </w:rPr>
        <w:t>:</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94.58</w:t>
      </w:r>
      <w:r>
        <w:rPr>
          <w:rFonts w:hint="eastAsia" w:ascii="仿宋_GB2312" w:eastAsia="仿宋_GB2312"/>
          <w:sz w:val="32"/>
          <w:szCs w:val="32"/>
        </w:rPr>
        <w:t>万元，主要用于：单位为职工缴纳的住房公积金</w:t>
      </w:r>
      <w:r>
        <w:rPr>
          <w:rFonts w:hint="eastAsia" w:ascii="仿宋_GB2312" w:eastAsia="仿宋_GB2312"/>
          <w:color w:val="00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2178.73</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1976.24</w:t>
      </w:r>
      <w:r>
        <w:rPr>
          <w:rFonts w:hint="eastAsia" w:ascii="仿宋_GB2312" w:eastAsia="仿宋_GB2312"/>
          <w:sz w:val="32"/>
          <w:szCs w:val="32"/>
        </w:rPr>
        <w:t>万元，主要包括：基本工资、津贴补贴、绩效工资、奖金、基本医疗保险缴费、伙食补助费、养老保险、职业年金、其他社会保障缴费、独生子女费</w:t>
      </w:r>
      <w:r>
        <w:rPr>
          <w:rFonts w:hint="eastAsia" w:ascii="仿宋_GB2312" w:eastAsia="仿宋_GB2312"/>
          <w:sz w:val="32"/>
          <w:szCs w:val="32"/>
          <w:lang w:val="en-US" w:eastAsia="zh-CN"/>
        </w:rPr>
        <w:t>、社区干部工资、保险、住房公积金，村组干部工资</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202.5</w:t>
      </w:r>
      <w:r>
        <w:rPr>
          <w:rFonts w:hint="eastAsia" w:ascii="仿宋_GB2312" w:eastAsia="仿宋_GB2312"/>
          <w:sz w:val="32"/>
          <w:szCs w:val="32"/>
        </w:rPr>
        <w:t>万元，主要包括：办公费、水费、电费、邮电费、差旅费、维修（护）费、会议费、培训费、公务接待费、劳务费、公务用车运行维护费、其他交通费用、其他商品和服务支出。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峨眉山市绥山镇人民政府</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年“三公”经费预算数</w:t>
      </w:r>
      <w:r>
        <w:rPr>
          <w:rFonts w:hint="eastAsia" w:ascii="仿宋_GB2312" w:eastAsia="仿宋_GB2312"/>
          <w:sz w:val="32"/>
          <w:szCs w:val="32"/>
          <w:lang w:val="en-US" w:eastAsia="zh-CN"/>
        </w:rPr>
        <w:t>21</w:t>
      </w:r>
      <w:r>
        <w:rPr>
          <w:rFonts w:hint="eastAsia" w:ascii="仿宋_GB2312" w:eastAsia="仿宋_GB2312"/>
          <w:sz w:val="32"/>
          <w:szCs w:val="32"/>
        </w:rPr>
        <w:t>万元，较上年“三公”经费预算数</w:t>
      </w:r>
      <w:r>
        <w:rPr>
          <w:rFonts w:hint="eastAsia" w:ascii="仿宋_GB2312" w:eastAsia="仿宋_GB2312"/>
          <w:sz w:val="32"/>
          <w:szCs w:val="32"/>
          <w:lang w:val="en-US" w:eastAsia="zh-CN"/>
        </w:rPr>
        <w:t>增加4</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21</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21</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w:t>
      </w:r>
      <w:r>
        <w:rPr>
          <w:rFonts w:ascii="仿宋_GB2312" w:eastAsia="仿宋_GB2312"/>
          <w:sz w:val="32"/>
          <w:szCs w:val="32"/>
        </w:rPr>
        <w:t>0</w:t>
      </w:r>
      <w:r>
        <w:rPr>
          <w:rFonts w:hint="eastAsia" w:ascii="仿宋_GB2312" w:eastAsia="仿宋_GB2312"/>
          <w:sz w:val="32"/>
          <w:szCs w:val="32"/>
        </w:rPr>
        <w:t>万元，下降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w:t>
      </w:r>
      <w:r>
        <w:rPr>
          <w:rFonts w:hint="eastAsia" w:ascii="仿宋_GB2312" w:eastAsia="仿宋_GB2312"/>
          <w:sz w:val="32"/>
          <w:szCs w:val="32"/>
          <w:lang w:eastAsia="zh-CN"/>
        </w:rPr>
        <w:t>增加4</w:t>
      </w:r>
      <w:r>
        <w:rPr>
          <w:rFonts w:hint="eastAsia" w:ascii="仿宋_GB2312" w:eastAsia="仿宋_GB2312"/>
          <w:sz w:val="32"/>
          <w:szCs w:val="32"/>
        </w:rPr>
        <w:t>万元，</w:t>
      </w:r>
      <w:r>
        <w:rPr>
          <w:rFonts w:hint="eastAsia" w:ascii="仿宋_GB2312" w:eastAsia="仿宋_GB2312"/>
          <w:sz w:val="32"/>
          <w:szCs w:val="32"/>
          <w:lang w:val="en-US" w:eastAsia="zh-CN"/>
        </w:rPr>
        <w:t>增加23.5</w:t>
      </w:r>
      <w:r>
        <w:rPr>
          <w:rFonts w:ascii="仿宋_GB2312" w:eastAsia="仿宋_GB2312"/>
          <w:sz w:val="32"/>
          <w:szCs w:val="32"/>
        </w:rPr>
        <w:t>%</w:t>
      </w:r>
      <w:r>
        <w:rPr>
          <w:rFonts w:hint="eastAsia" w:ascii="仿宋_GB2312" w:eastAsia="仿宋_GB2312"/>
          <w:sz w:val="32"/>
          <w:szCs w:val="32"/>
        </w:rPr>
        <w:t>。单位现有公务用车</w:t>
      </w:r>
      <w:r>
        <w:rPr>
          <w:rFonts w:hint="eastAsia" w:ascii="仿宋_GB2312" w:eastAsia="仿宋_GB2312"/>
          <w:sz w:val="32"/>
          <w:szCs w:val="32"/>
          <w:lang w:val="en-US" w:eastAsia="zh-CN"/>
        </w:rPr>
        <w:t>8</w:t>
      </w:r>
      <w:r>
        <w:rPr>
          <w:rFonts w:hint="eastAsia" w:ascii="仿宋_GB2312" w:eastAsia="仿宋_GB2312"/>
          <w:sz w:val="32"/>
          <w:szCs w:val="32"/>
        </w:rPr>
        <w:t>辆，其中：轿车</w:t>
      </w:r>
      <w:r>
        <w:rPr>
          <w:rFonts w:hint="eastAsia" w:ascii="仿宋_GB2312" w:eastAsia="仿宋_GB2312"/>
          <w:sz w:val="32"/>
          <w:szCs w:val="32"/>
          <w:lang w:val="en-US" w:eastAsia="zh-CN"/>
        </w:rPr>
        <w:t>5</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w:t>
      </w:r>
      <w:r>
        <w:rPr>
          <w:rFonts w:hint="eastAsia" w:ascii="仿宋_GB2312" w:eastAsia="仿宋_GB2312"/>
          <w:sz w:val="32"/>
          <w:szCs w:val="32"/>
          <w:lang w:val="en-US" w:eastAsia="zh-CN"/>
        </w:rPr>
        <w:t>其他车型2</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21</w:t>
      </w:r>
      <w:r>
        <w:rPr>
          <w:rFonts w:hint="eastAsia" w:ascii="仿宋_GB2312" w:eastAsia="仿宋_GB2312"/>
          <w:sz w:val="32"/>
          <w:szCs w:val="32"/>
        </w:rPr>
        <w:t>万元，用于日常行政工作下村、拆迁等项目工作所需的公务用车公车燃料费、保险费等支出。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绥山镇人民政府为保障单位运行，安排的包括办公及印刷费、邮电费、差旅费、会议费、福利费、日常维修费、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202.5</w:t>
      </w:r>
      <w:r>
        <w:rPr>
          <w:rFonts w:hint="eastAsia" w:ascii="仿宋_GB2312" w:eastAsia="仿宋_GB2312"/>
          <w:sz w:val="32"/>
          <w:szCs w:val="32"/>
        </w:rPr>
        <w:t>万元，较上年预算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13.53</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6.26</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减少</w:t>
      </w:r>
      <w:r>
        <w:rPr>
          <w:rFonts w:hint="eastAsia" w:ascii="仿宋_GB2312" w:eastAsia="仿宋_GB2312"/>
          <w:sz w:val="32"/>
          <w:szCs w:val="32"/>
        </w:rPr>
        <w:t>的主要原因是人员</w:t>
      </w:r>
      <w:r>
        <w:rPr>
          <w:rFonts w:hint="eastAsia" w:ascii="仿宋_GB2312" w:eastAsia="仿宋_GB2312"/>
          <w:sz w:val="32"/>
          <w:szCs w:val="32"/>
          <w:lang w:eastAsia="zh-CN"/>
        </w:rPr>
        <w:t>减少</w:t>
      </w:r>
      <w:r>
        <w:rPr>
          <w:rFonts w:hint="eastAsia" w:ascii="仿宋_GB2312" w:eastAsia="仿宋_GB2312"/>
          <w:sz w:val="32"/>
          <w:szCs w:val="32"/>
        </w:rPr>
        <w:t>公用经费</w:t>
      </w:r>
      <w:r>
        <w:rPr>
          <w:rFonts w:hint="eastAsia" w:ascii="仿宋_GB2312" w:eastAsia="仿宋_GB2312"/>
          <w:sz w:val="32"/>
          <w:szCs w:val="32"/>
          <w:lang w:eastAsia="zh-CN"/>
        </w:rPr>
        <w:t>减少</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年，峨眉山市绥山镇人民政府安排政府采购预算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截至去年底，峨眉山市绥山镇人民政府实际共有车辆</w:t>
      </w:r>
      <w:r>
        <w:rPr>
          <w:rFonts w:hint="eastAsia" w:ascii="仿宋_GB2312" w:eastAsia="仿宋_GB2312"/>
          <w:sz w:val="32"/>
          <w:szCs w:val="32"/>
          <w:lang w:val="en-US" w:eastAsia="zh-CN"/>
        </w:rPr>
        <w:t>8</w:t>
      </w:r>
      <w:r>
        <w:rPr>
          <w:rFonts w:hint="eastAsia" w:ascii="仿宋_GB2312" w:eastAsia="仿宋_GB2312"/>
          <w:sz w:val="32"/>
          <w:szCs w:val="32"/>
        </w:rPr>
        <w:t>辆。单位价值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年，峨眉山市绥山镇人民政府预算安排购置车辆</w:t>
      </w:r>
      <w:r>
        <w:rPr>
          <w:rFonts w:ascii="仿宋_GB2312" w:eastAsia="仿宋_GB2312"/>
          <w:sz w:val="32"/>
          <w:szCs w:val="32"/>
        </w:rPr>
        <w:t>0</w:t>
      </w:r>
      <w:r>
        <w:rPr>
          <w:rFonts w:hint="eastAsia" w:ascii="仿宋_GB2312" w:eastAsia="仿宋_GB2312"/>
          <w:sz w:val="32"/>
          <w:szCs w:val="32"/>
        </w:rPr>
        <w:t>辆及单位价值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年，峨眉山市绥山镇人民政府按要求实行绩效目标管理，部门整体绩效目标涉及预算安排</w:t>
      </w:r>
      <w:r>
        <w:rPr>
          <w:rFonts w:hint="eastAsia" w:ascii="仿宋_GB2312" w:eastAsia="仿宋_GB2312"/>
          <w:sz w:val="32"/>
          <w:szCs w:val="32"/>
          <w:lang w:val="en-US" w:eastAsia="zh-CN"/>
        </w:rPr>
        <w:t>3072.07</w:t>
      </w:r>
      <w:r>
        <w:rPr>
          <w:rFonts w:hint="eastAsia" w:ascii="仿宋_GB2312" w:eastAsia="仿宋_GB2312"/>
          <w:sz w:val="32"/>
          <w:szCs w:val="32"/>
        </w:rPr>
        <w:t>万元，其中基本支出</w:t>
      </w:r>
      <w:r>
        <w:rPr>
          <w:rFonts w:hint="eastAsia" w:ascii="仿宋_GB2312" w:eastAsia="仿宋_GB2312"/>
          <w:sz w:val="32"/>
          <w:szCs w:val="32"/>
          <w:lang w:val="en-US" w:eastAsia="zh-CN"/>
        </w:rPr>
        <w:t>2178.73</w:t>
      </w:r>
      <w:r>
        <w:rPr>
          <w:rFonts w:hint="eastAsia" w:ascii="仿宋_GB2312" w:eastAsia="仿宋_GB2312"/>
          <w:sz w:val="32"/>
          <w:szCs w:val="32"/>
        </w:rPr>
        <w:t>万元，项目支出</w:t>
      </w:r>
      <w:r>
        <w:rPr>
          <w:rFonts w:hint="eastAsia" w:ascii="仿宋_GB2312" w:eastAsia="仿宋_GB2312"/>
          <w:sz w:val="32"/>
          <w:szCs w:val="32"/>
          <w:lang w:val="en-US" w:eastAsia="zh-CN"/>
        </w:rPr>
        <w:t>893.34</w:t>
      </w:r>
      <w:r>
        <w:rPr>
          <w:rFonts w:hint="eastAsia" w:ascii="仿宋_GB2312" w:eastAsia="仿宋_GB2312"/>
          <w:sz w:val="32"/>
          <w:szCs w:val="32"/>
        </w:rPr>
        <w:t>万元。其中编制了项目</w:t>
      </w:r>
      <w:r>
        <w:rPr>
          <w:rFonts w:hint="eastAsia" w:ascii="仿宋_GB2312" w:eastAsia="仿宋_GB2312"/>
          <w:sz w:val="32"/>
          <w:szCs w:val="32"/>
          <w:lang w:eastAsia="zh-CN"/>
        </w:rPr>
        <w:t>支出</w:t>
      </w:r>
      <w:r>
        <w:rPr>
          <w:rFonts w:hint="eastAsia" w:ascii="仿宋_GB2312" w:eastAsia="仿宋_GB2312"/>
          <w:sz w:val="32"/>
          <w:szCs w:val="32"/>
        </w:rPr>
        <w:t>绩效目标的预算</w:t>
      </w:r>
      <w:r>
        <w:rPr>
          <w:rFonts w:hint="eastAsia" w:ascii="仿宋_GB2312" w:eastAsia="仿宋_GB2312"/>
          <w:sz w:val="32"/>
          <w:szCs w:val="32"/>
          <w:lang w:val="en-US" w:eastAsia="zh-CN"/>
        </w:rPr>
        <w:t>3072.07</w:t>
      </w:r>
      <w:r>
        <w:rPr>
          <w:rFonts w:hint="eastAsia" w:ascii="仿宋_GB2312" w:eastAsia="仿宋_GB2312"/>
          <w:sz w:val="32"/>
          <w:szCs w:val="32"/>
        </w:rPr>
        <w:t>万元，主要为</w:t>
      </w:r>
      <w:r>
        <w:rPr>
          <w:rFonts w:hint="eastAsia" w:ascii="仿宋_GB2312" w:eastAsia="仿宋_GB2312"/>
          <w:sz w:val="32"/>
          <w:szCs w:val="32"/>
          <w:lang w:eastAsia="zh-CN"/>
        </w:rPr>
        <w:t>工资性支出、住房公积金、社会保障缴费、定额公用经费、公务交通补贴、村办公经费、征兵经费、交管办及村级劝导员经费、乡镇专项业务费</w:t>
      </w:r>
      <w:r>
        <w:rPr>
          <w:rFonts w:hint="eastAsia" w:ascii="仿宋_GB2312" w:eastAsia="仿宋_GB2312"/>
          <w:sz w:val="32"/>
          <w:szCs w:val="32"/>
        </w:rPr>
        <w:t>、基层组织活动和公共服务运行经费、城乡环保、环境综合整治专项经费</w:t>
      </w:r>
      <w:r>
        <w:rPr>
          <w:rFonts w:hint="eastAsia" w:ascii="仿宋_GB2312" w:eastAsia="仿宋_GB2312"/>
          <w:sz w:val="32"/>
          <w:szCs w:val="32"/>
          <w:lang w:eastAsia="zh-CN"/>
        </w:rPr>
        <w:t>、工会经费、劳务派遣、七路一桥建设项目土地租金</w:t>
      </w:r>
      <w:r>
        <w:rPr>
          <w:rFonts w:hint="eastAsia" w:ascii="仿宋_GB2312" w:eastAsia="仿宋_GB2312"/>
          <w:sz w:val="32"/>
          <w:szCs w:val="32"/>
        </w:rPr>
        <w:t>等项目。</w:t>
      </w:r>
    </w:p>
    <w:p>
      <w:pPr>
        <w:spacing w:line="600" w:lineRule="exact"/>
        <w:ind w:firstLine="640" w:firstLineChars="200"/>
        <w:outlineLvl w:val="1"/>
        <w:rPr>
          <w:rFonts w:hint="eastAsia" w:ascii="黑体" w:eastAsia="黑体"/>
          <w:sz w:val="32"/>
          <w:szCs w:val="32"/>
        </w:rPr>
      </w:pPr>
    </w:p>
    <w:p>
      <w:pPr>
        <w:spacing w:line="600" w:lineRule="exact"/>
        <w:ind w:firstLine="640" w:firstLineChars="200"/>
        <w:outlineLvl w:val="1"/>
        <w:rPr>
          <w:rFonts w:ascii="黑体" w:eastAsia="黑体"/>
          <w:sz w:val="32"/>
          <w:szCs w:val="32"/>
        </w:rPr>
      </w:pPr>
      <w:bookmarkStart w:id="0" w:name="_GoBack"/>
      <w:bookmarkEnd w:id="0"/>
      <w:r>
        <w:rPr>
          <w:rFonts w:hint="eastAsia" w:ascii="黑体" w:eastAsia="黑体"/>
          <w:sz w:val="32"/>
          <w:szCs w:val="32"/>
        </w:rPr>
        <w:t>十、名词解释</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15"/>
        <w:ind w:firstLine="640"/>
      </w:pPr>
      <w:r>
        <w:t>2.</w:t>
      </w:r>
      <w:r>
        <w:rPr>
          <w:rFonts w:hint="eastAsia"/>
        </w:rPr>
        <w:t>一般公共预算拨款收入：指市级财政当年拨付的资金。</w:t>
      </w:r>
    </w:p>
    <w:p>
      <w:pPr>
        <w:pStyle w:val="15"/>
        <w:ind w:firstLine="640"/>
      </w:pPr>
      <w:r>
        <w:t>3</w:t>
      </w:r>
      <w:r>
        <w:rPr>
          <w:rStyle w:val="11"/>
        </w:rPr>
        <w:t>.</w:t>
      </w:r>
      <w:r>
        <w:rPr>
          <w:rStyle w:val="11"/>
          <w:rFonts w:hint="eastAsia"/>
        </w:rPr>
        <w:t>事业收入：指事业单位开展专业业务活动及辅助活动所取得的收入。</w:t>
      </w:r>
    </w:p>
    <w:p>
      <w:pPr>
        <w:pStyle w:val="15"/>
        <w:ind w:firstLine="640"/>
        <w:rPr>
          <w:rStyle w:val="11"/>
        </w:rPr>
      </w:pPr>
      <w:r>
        <w:rPr>
          <w:rStyle w:val="11"/>
        </w:rPr>
        <w:t>4.</w:t>
      </w:r>
      <w:r>
        <w:rPr>
          <w:rStyle w:val="11"/>
          <w:rFonts w:hint="eastAsia"/>
        </w:rPr>
        <w:t>事业单位经营收入：指事业单位在专业业务活动及其辅助活动之外开展非独立核算经营活动取得的收入。</w:t>
      </w:r>
    </w:p>
    <w:p>
      <w:pPr>
        <w:pStyle w:val="15"/>
        <w:ind w:firstLine="640"/>
      </w:pPr>
      <w:r>
        <w:t>5.</w:t>
      </w:r>
      <w:r>
        <w:rPr>
          <w:rFonts w:hint="eastAsia"/>
        </w:rPr>
        <w:t>其他收入：指除上述“一般公共预算拨款收入”、“</w:t>
      </w:r>
      <w:r>
        <w:rPr>
          <w:rStyle w:val="11"/>
          <w:rFonts w:hint="eastAsia"/>
        </w:rPr>
        <w:t>事业收入</w:t>
      </w:r>
      <w:r>
        <w:rPr>
          <w:rFonts w:hint="eastAsia"/>
        </w:rPr>
        <w:t>”、“</w:t>
      </w:r>
      <w:r>
        <w:rPr>
          <w:rStyle w:val="11"/>
          <w:rFonts w:hint="eastAsia"/>
        </w:rPr>
        <w:t>事业单位经营收入</w:t>
      </w:r>
      <w:r>
        <w:rPr>
          <w:rFonts w:hint="eastAsia"/>
        </w:rPr>
        <w:t>”等以外的收入。主要是利息收入、国有资产出租收入等。</w:t>
      </w:r>
    </w:p>
    <w:p>
      <w:pPr>
        <w:pStyle w:val="15"/>
        <w:ind w:firstLine="640"/>
      </w:pPr>
      <w:r>
        <w:t>6.</w:t>
      </w:r>
      <w:r>
        <w:rPr>
          <w:rFonts w:hint="eastAsia"/>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p>
    <w:p>
      <w:pPr>
        <w:pStyle w:val="15"/>
        <w:ind w:firstLine="640"/>
      </w:pPr>
      <w:r>
        <w:t>7.</w:t>
      </w:r>
      <w:r>
        <w:rPr>
          <w:rFonts w:hint="eastAsia"/>
        </w:rPr>
        <w:t>上年结转：指以前年度尚未完成，结转到本年仍按原规定用途继续使用的资金。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基本支出：指为保障机构正常运转、完成日常工作任务而发生的人员支出和公用支出。</w:t>
      </w:r>
    </w:p>
    <w:p>
      <w:pPr>
        <w:pStyle w:val="15"/>
        <w:ind w:firstLine="640"/>
      </w:pPr>
      <w:r>
        <w:rPr>
          <w:color w:val="000000"/>
        </w:rPr>
        <w:t>9.</w:t>
      </w:r>
      <w:r>
        <w:rPr>
          <w:rFonts w:hint="eastAsia"/>
          <w:color w:val="000000"/>
        </w:rPr>
        <w:t>项目支出：指在基本支出之外为完成特定行政任务和事业发展目标所发生的支出。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一般公共服务支出（类）政府办公厅（室）及相关机构事务（款）行政运行（项）：反映行政单位的基本支出。</w:t>
      </w:r>
    </w:p>
    <w:p>
      <w:pPr>
        <w:spacing w:line="360" w:lineRule="auto"/>
        <w:ind w:firstLine="640" w:firstLineChars="200"/>
        <w:jc w:val="left"/>
        <w:rPr>
          <w:rFonts w:hint="eastAsia" w:ascii="仿宋_GB2312" w:eastAsia="仿宋_GB2312"/>
          <w:color w:val="000000"/>
          <w:sz w:val="32"/>
          <w:szCs w:val="32"/>
          <w:lang w:eastAsia="zh-CN"/>
        </w:rPr>
      </w:pPr>
      <w:r>
        <w:rPr>
          <w:rStyle w:val="10"/>
          <w:rFonts w:hint="eastAsia" w:ascii="仿宋_GB2312" w:eastAsia="仿宋_GB2312"/>
          <w:b w:val="0"/>
          <w:bCs/>
          <w:color w:val="000000"/>
          <w:sz w:val="32"/>
          <w:szCs w:val="32"/>
          <w:lang w:val="en-US" w:eastAsia="zh-CN"/>
        </w:rPr>
        <w:t>11</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一般公共服务（类）政府办公厅（室）及相关机构事务（款）其他政府办公厅（室）及相关机构事务支出（项）</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lang w:eastAsia="zh-CN"/>
        </w:rPr>
        <w:t>反映</w:t>
      </w:r>
      <w:r>
        <w:rPr>
          <w:rStyle w:val="10"/>
          <w:rFonts w:hint="eastAsia" w:ascii="仿宋_GB2312" w:eastAsia="仿宋_GB2312"/>
          <w:b w:val="0"/>
          <w:bCs/>
          <w:color w:val="000000"/>
          <w:sz w:val="32"/>
          <w:szCs w:val="32"/>
        </w:rPr>
        <w:t>其他政府办公厅（室）及相关机构事务支出</w:t>
      </w:r>
      <w:r>
        <w:rPr>
          <w:rStyle w:val="10"/>
          <w:rFonts w:hint="eastAsia" w:ascii="仿宋_GB2312" w:eastAsia="仿宋_GB2312"/>
          <w:b w:val="0"/>
          <w:bCs/>
          <w:color w:val="000000"/>
          <w:sz w:val="32"/>
          <w:szCs w:val="32"/>
          <w:lang w:eastAsia="zh-CN"/>
        </w:rPr>
        <w:t>。</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社会保障和就业支出（类）民政管理事务（款）基层政权和社区建设（项）：反映开展村民自治、村务公开等基层政权和社区建设工作的支出。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社会保障和就业支出（类）行政事业单位离退休（款）机关事业单位基本养老保险缴费支出（项）：反映机关事业单位实施养老保险制度由单位缴纳的基本养老保险费支出。</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 xml:space="preserve">. </w:t>
      </w:r>
      <w:r>
        <w:rPr>
          <w:rFonts w:hint="eastAsia" w:ascii="仿宋_GB2312" w:eastAsia="仿宋_GB2312"/>
          <w:color w:val="000000"/>
          <w:sz w:val="32"/>
          <w:szCs w:val="32"/>
        </w:rPr>
        <w:t>社会保障和就业支出（类）行政事业单位离退休（款）机关事业单位职业年金缴费支出（项）：反映机关事业单位实施养老保险制度由单位实际缴纳的职业年金支出。</w:t>
      </w:r>
    </w:p>
    <w:p>
      <w:pPr>
        <w:spacing w:line="360" w:lineRule="auto"/>
        <w:ind w:firstLine="640" w:firstLineChars="200"/>
        <w:jc w:val="left"/>
        <w:rPr>
          <w:rFonts w:ascii="仿宋_GB2312" w:eastAsia="仿宋_GB2312"/>
          <w:color w:val="000000"/>
          <w:sz w:val="32"/>
          <w:szCs w:val="32"/>
        </w:rPr>
      </w:pPr>
      <w:r>
        <w:rPr>
          <w:rStyle w:val="10"/>
          <w:rFonts w:ascii="仿宋_GB2312" w:eastAsia="仿宋_GB2312"/>
          <w:b w:val="0"/>
          <w:bCs/>
          <w:color w:val="000000"/>
          <w:sz w:val="32"/>
          <w:szCs w:val="32"/>
        </w:rPr>
        <w:t>1</w:t>
      </w:r>
      <w:r>
        <w:rPr>
          <w:rStyle w:val="10"/>
          <w:rFonts w:hint="eastAsia" w:ascii="仿宋_GB2312" w:eastAsia="仿宋_GB2312"/>
          <w:b w:val="0"/>
          <w:bCs/>
          <w:color w:val="000000"/>
          <w:sz w:val="32"/>
          <w:szCs w:val="32"/>
          <w:lang w:val="en-US" w:eastAsia="zh-CN"/>
        </w:rPr>
        <w:t>5</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社会保障和就业支出（类）其他社会保障和就业支出（款）</w:t>
      </w:r>
      <w:r>
        <w:rPr>
          <w:rStyle w:val="10"/>
          <w:rFonts w:ascii="仿宋_GB2312" w:eastAsia="仿宋_GB2312"/>
          <w:b w:val="0"/>
          <w:bCs/>
          <w:color w:val="000000"/>
          <w:sz w:val="32"/>
          <w:szCs w:val="32"/>
        </w:rPr>
        <w:t xml:space="preserve">  </w:t>
      </w:r>
      <w:r>
        <w:rPr>
          <w:rStyle w:val="10"/>
          <w:rFonts w:hint="eastAsia" w:ascii="仿宋_GB2312" w:eastAsia="仿宋_GB2312"/>
          <w:b w:val="0"/>
          <w:bCs/>
          <w:color w:val="000000"/>
          <w:sz w:val="32"/>
          <w:szCs w:val="32"/>
        </w:rPr>
        <w:t>其他社会保障和就业支出（项）</w:t>
      </w:r>
      <w:r>
        <w:rPr>
          <w:rStyle w:val="10"/>
          <w:rFonts w:ascii="仿宋_GB2312" w:eastAsia="仿宋_GB2312"/>
          <w:b w:val="0"/>
          <w:bCs/>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反映</w:t>
      </w:r>
      <w:r>
        <w:rPr>
          <w:rStyle w:val="10"/>
          <w:rFonts w:hint="eastAsia" w:ascii="仿宋_GB2312" w:eastAsia="仿宋_GB2312"/>
          <w:b w:val="0"/>
          <w:bCs/>
          <w:color w:val="000000"/>
          <w:sz w:val="32"/>
          <w:szCs w:val="32"/>
        </w:rPr>
        <w:t>其他用于社会保障和就业方面的支出</w:t>
      </w:r>
      <w:r>
        <w:rPr>
          <w:rFonts w:hint="eastAsia" w:ascii="仿宋_GB2312" w:eastAsia="仿宋_GB2312"/>
          <w:color w:val="000000"/>
          <w:sz w:val="32"/>
          <w:szCs w:val="32"/>
        </w:rPr>
        <w:t>。</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医疗卫生与计划生育支支出（类）医疗保障（款）行政单位医疗（项）：反映财政部门集中安排的行政单位基本医疗保险缴费经费等。</w:t>
      </w:r>
    </w:p>
    <w:p>
      <w:pPr>
        <w:spacing w:line="360" w:lineRule="auto"/>
        <w:ind w:firstLine="640" w:firstLineChars="200"/>
        <w:jc w:val="left"/>
        <w:rPr>
          <w:rFonts w:hint="eastAsia" w:ascii="仿宋_GB2312" w:eastAsia="仿宋_GB2312"/>
          <w:color w:val="000000"/>
          <w:sz w:val="32"/>
          <w:szCs w:val="32"/>
          <w:lang w:val="en-US" w:eastAsia="zh-CN"/>
        </w:rPr>
      </w:pPr>
      <w:r>
        <w:rPr>
          <w:rStyle w:val="10"/>
          <w:rFonts w:hint="eastAsia" w:ascii="仿宋_GB2312" w:eastAsia="仿宋_GB2312"/>
          <w:b w:val="0"/>
          <w:bCs/>
          <w:color w:val="000000"/>
          <w:sz w:val="32"/>
          <w:szCs w:val="32"/>
          <w:lang w:val="en-US" w:eastAsia="zh-CN"/>
        </w:rPr>
        <w:t>17</w:t>
      </w:r>
      <w:r>
        <w:rPr>
          <w:rStyle w:val="10"/>
          <w:rFonts w:ascii="仿宋_GB2312" w:eastAsia="仿宋_GB2312"/>
          <w:b w:val="0"/>
          <w:bCs/>
          <w:color w:val="000000"/>
          <w:sz w:val="32"/>
          <w:szCs w:val="32"/>
        </w:rPr>
        <w:t xml:space="preserve">. </w:t>
      </w:r>
      <w:r>
        <w:rPr>
          <w:rStyle w:val="10"/>
          <w:rFonts w:hint="eastAsia" w:ascii="仿宋_GB2312" w:eastAsia="仿宋_GB2312"/>
          <w:b w:val="0"/>
          <w:bCs/>
          <w:color w:val="000000"/>
          <w:sz w:val="32"/>
          <w:szCs w:val="32"/>
        </w:rPr>
        <w:t>医疗卫生与计划生育支出（类）医疗保障（款）事业单位医疗（项）</w:t>
      </w:r>
      <w:r>
        <w:rPr>
          <w:rStyle w:val="10"/>
          <w:rFonts w:ascii="仿宋_GB2312" w:eastAsia="仿宋_GB2312"/>
          <w:b w:val="0"/>
          <w:bCs/>
          <w:color w:val="000000"/>
          <w:sz w:val="32"/>
          <w:szCs w:val="32"/>
        </w:rPr>
        <w:t>:</w:t>
      </w:r>
      <w:r>
        <w:rPr>
          <w:rFonts w:hint="eastAsia" w:ascii="仿宋_GB2312" w:eastAsia="仿宋_GB2312"/>
          <w:color w:val="000000"/>
          <w:sz w:val="32"/>
          <w:szCs w:val="32"/>
        </w:rPr>
        <w:t>反映财政部门集中安排的</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单位基本医疗保险缴费经费等。</w:t>
      </w:r>
    </w:p>
    <w:p>
      <w:pPr>
        <w:spacing w:line="360" w:lineRule="auto"/>
        <w:ind w:firstLine="640" w:firstLineChars="200"/>
        <w:jc w:val="left"/>
        <w:rPr>
          <w:rFonts w:hint="eastAsia" w:ascii="仿宋_GB2312" w:eastAsia="仿宋_GB2312"/>
          <w:color w:val="000000"/>
          <w:sz w:val="32"/>
          <w:szCs w:val="32"/>
          <w:lang w:val="en-US" w:eastAsia="zh-CN"/>
        </w:rPr>
      </w:pPr>
      <w:r>
        <w:rPr>
          <w:rStyle w:val="10"/>
          <w:rFonts w:hint="eastAsia" w:ascii="仿宋_GB2312" w:eastAsia="仿宋_GB2312"/>
          <w:b w:val="0"/>
          <w:bCs/>
          <w:color w:val="000000"/>
          <w:sz w:val="32"/>
          <w:szCs w:val="32"/>
          <w:lang w:val="en-US" w:eastAsia="zh-CN"/>
        </w:rPr>
        <w:t>18</w:t>
      </w:r>
      <w:r>
        <w:rPr>
          <w:rStyle w:val="10"/>
          <w:rFonts w:ascii="仿宋_GB2312" w:eastAsia="仿宋_GB2312"/>
          <w:b w:val="0"/>
          <w:bCs/>
          <w:color w:val="000000"/>
          <w:sz w:val="32"/>
          <w:szCs w:val="32"/>
        </w:rPr>
        <w:t xml:space="preserve">. </w:t>
      </w:r>
      <w:r>
        <w:rPr>
          <w:rStyle w:val="10"/>
          <w:rFonts w:hint="eastAsia" w:ascii="仿宋_GB2312" w:eastAsia="仿宋_GB2312"/>
          <w:b w:val="0"/>
          <w:bCs/>
          <w:color w:val="000000"/>
          <w:sz w:val="32"/>
          <w:szCs w:val="32"/>
        </w:rPr>
        <w:t>医疗卫生与计划生育支出（类）医疗保障（款）公务员医疗补助（项）</w:t>
      </w:r>
      <w:r>
        <w:rPr>
          <w:rStyle w:val="10"/>
          <w:rFonts w:ascii="仿宋_GB2312" w:eastAsia="仿宋_GB2312"/>
          <w:b w:val="0"/>
          <w:bCs/>
          <w:color w:val="000000"/>
          <w:sz w:val="32"/>
          <w:szCs w:val="32"/>
        </w:rPr>
        <w:t>:</w:t>
      </w:r>
      <w:r>
        <w:rPr>
          <w:rFonts w:hint="eastAsia" w:ascii="仿宋_GB2312" w:eastAsia="仿宋_GB2312"/>
          <w:color w:val="000000"/>
          <w:sz w:val="32"/>
          <w:szCs w:val="32"/>
        </w:rPr>
        <w:t>反映财政部门安排的</w:t>
      </w:r>
      <w:r>
        <w:rPr>
          <w:rFonts w:hint="eastAsia" w:ascii="仿宋_GB2312" w:eastAsia="仿宋_GB2312"/>
          <w:color w:val="000000"/>
          <w:sz w:val="32"/>
          <w:szCs w:val="32"/>
          <w:lang w:eastAsia="zh-CN"/>
        </w:rPr>
        <w:t>公务员</w:t>
      </w:r>
      <w:r>
        <w:rPr>
          <w:rFonts w:hint="eastAsia" w:ascii="仿宋_GB2312" w:eastAsia="仿宋_GB2312"/>
          <w:color w:val="000000"/>
          <w:sz w:val="32"/>
          <w:szCs w:val="32"/>
        </w:rPr>
        <w:t>医疗</w:t>
      </w:r>
      <w:r>
        <w:rPr>
          <w:rFonts w:hint="eastAsia" w:ascii="仿宋_GB2312" w:eastAsia="仿宋_GB2312"/>
          <w:color w:val="000000"/>
          <w:sz w:val="32"/>
          <w:szCs w:val="32"/>
          <w:lang w:eastAsia="zh-CN"/>
        </w:rPr>
        <w:t>补助</w:t>
      </w:r>
      <w:r>
        <w:rPr>
          <w:rFonts w:hint="eastAsia" w:ascii="仿宋_GB2312" w:eastAsia="仿宋_GB2312"/>
          <w:color w:val="000000"/>
          <w:sz w:val="32"/>
          <w:szCs w:val="32"/>
        </w:rPr>
        <w:t>经费。</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Style w:val="10"/>
          <w:rFonts w:hint="eastAsia" w:ascii="仿宋_GB2312" w:eastAsia="仿宋_GB2312"/>
          <w:b w:val="0"/>
          <w:bCs/>
          <w:color w:val="000000"/>
          <w:sz w:val="32"/>
          <w:szCs w:val="32"/>
        </w:rPr>
        <w:t>城乡社区支出（类）城乡社区环境卫生（款）城乡社区环境卫生（项）</w:t>
      </w:r>
      <w:r>
        <w:rPr>
          <w:rFonts w:hint="eastAsia" w:ascii="仿宋_GB2312" w:eastAsia="仿宋_GB2312"/>
          <w:color w:val="000000"/>
          <w:sz w:val="32"/>
          <w:szCs w:val="32"/>
        </w:rPr>
        <w:t>：反映城乡社区道路清扫、垃圾清运与处理、公厕建设与维护、园林绿化等方面的支出。</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农林水支出（类）农业</w:t>
      </w:r>
      <w:r>
        <w:rPr>
          <w:rFonts w:hint="eastAsia" w:ascii="仿宋_GB2312" w:eastAsia="仿宋_GB2312"/>
          <w:color w:val="000000"/>
          <w:sz w:val="32"/>
          <w:szCs w:val="32"/>
          <w:lang w:eastAsia="zh-CN"/>
        </w:rPr>
        <w:t>农村</w:t>
      </w:r>
      <w:r>
        <w:rPr>
          <w:rFonts w:hint="eastAsia" w:ascii="仿宋_GB2312" w:eastAsia="仿宋_GB2312"/>
          <w:color w:val="000000"/>
          <w:sz w:val="32"/>
          <w:szCs w:val="32"/>
        </w:rPr>
        <w:t>（款）事业运行（项）：反映用于农业事业单位的基本支出。</w:t>
      </w:r>
    </w:p>
    <w:p>
      <w:pPr>
        <w:spacing w:line="360" w:lineRule="auto"/>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w:t>
      </w:r>
      <w:r>
        <w:rPr>
          <w:rStyle w:val="10"/>
          <w:rFonts w:hint="eastAsia" w:ascii="仿宋_GB2312" w:eastAsia="仿宋_GB2312"/>
          <w:b w:val="0"/>
          <w:bCs/>
          <w:color w:val="000000"/>
          <w:sz w:val="32"/>
          <w:szCs w:val="32"/>
        </w:rPr>
        <w:t>农林水支出（类）农业</w:t>
      </w:r>
      <w:r>
        <w:rPr>
          <w:rStyle w:val="10"/>
          <w:rFonts w:hint="eastAsia" w:ascii="仿宋_GB2312" w:eastAsia="仿宋_GB2312"/>
          <w:b w:val="0"/>
          <w:bCs/>
          <w:color w:val="000000"/>
          <w:sz w:val="32"/>
          <w:szCs w:val="32"/>
          <w:lang w:eastAsia="zh-CN"/>
        </w:rPr>
        <w:t>农村</w:t>
      </w:r>
      <w:r>
        <w:rPr>
          <w:rStyle w:val="10"/>
          <w:rFonts w:hint="eastAsia" w:ascii="仿宋_GB2312" w:eastAsia="仿宋_GB2312"/>
          <w:b w:val="0"/>
          <w:bCs/>
          <w:color w:val="000000"/>
          <w:sz w:val="32"/>
          <w:szCs w:val="32"/>
        </w:rPr>
        <w:t>（款）其他农业农村支出（项）</w:t>
      </w:r>
      <w:r>
        <w:rPr>
          <w:rStyle w:val="10"/>
          <w:rFonts w:hint="eastAsia" w:ascii="仿宋_GB2312" w:eastAsia="仿宋_GB2312"/>
          <w:b w:val="0"/>
          <w:bCs/>
          <w:color w:val="000000"/>
          <w:sz w:val="32"/>
          <w:szCs w:val="32"/>
          <w:lang w:eastAsia="zh-CN"/>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用于农业</w:t>
      </w:r>
      <w:r>
        <w:rPr>
          <w:rFonts w:hint="eastAsia" w:ascii="仿宋_GB2312" w:eastAsia="仿宋_GB2312"/>
          <w:color w:val="000000"/>
          <w:sz w:val="32"/>
          <w:szCs w:val="32"/>
          <w:lang w:eastAsia="zh-CN"/>
        </w:rPr>
        <w:t>农村方面</w:t>
      </w:r>
      <w:r>
        <w:rPr>
          <w:rFonts w:hint="eastAsia" w:ascii="仿宋_GB2312" w:eastAsia="仿宋_GB2312"/>
          <w:color w:val="000000"/>
          <w:sz w:val="32"/>
          <w:szCs w:val="32"/>
        </w:rPr>
        <w:t>支出。</w:t>
      </w:r>
    </w:p>
    <w:p>
      <w:pPr>
        <w:spacing w:line="360" w:lineRule="auto"/>
        <w:ind w:firstLine="640" w:firstLineChars="200"/>
        <w:jc w:val="left"/>
        <w:rPr>
          <w:rFonts w:hint="eastAsia" w:ascii="仿宋_GB2312" w:eastAsia="仿宋_GB2312"/>
          <w:color w:val="000000"/>
          <w:sz w:val="32"/>
          <w:szCs w:val="32"/>
          <w:lang w:val="en-US" w:eastAsia="zh-CN"/>
        </w:rPr>
      </w:pPr>
      <w:r>
        <w:rPr>
          <w:rStyle w:val="10"/>
          <w:rFonts w:hint="eastAsia" w:ascii="仿宋_GB2312" w:eastAsia="仿宋_GB2312"/>
          <w:b w:val="0"/>
          <w:bCs/>
          <w:color w:val="000000"/>
          <w:sz w:val="32"/>
          <w:szCs w:val="32"/>
          <w:lang w:val="en-US" w:eastAsia="zh-CN"/>
        </w:rPr>
        <w:t>22</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rPr>
        <w:t>农林水支出（类）农村综合改革（款）对村级公益事业建设的补助（项）</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lang w:eastAsia="zh-CN"/>
        </w:rPr>
        <w:t>反映农村税费改革后对村级公益事业建设的补助支出。</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ascii="仿宋_GB2312" w:eastAsia="仿宋_GB2312"/>
          <w:color w:val="000000"/>
          <w:sz w:val="32"/>
          <w:szCs w:val="32"/>
        </w:rPr>
        <w:t>.</w:t>
      </w:r>
      <w:r>
        <w:rPr>
          <w:rFonts w:hint="eastAsia" w:ascii="仿宋_GB2312" w:eastAsia="仿宋_GB2312"/>
          <w:color w:val="000000"/>
          <w:sz w:val="32"/>
          <w:szCs w:val="32"/>
        </w:rPr>
        <w:t>农林水支出（类）农村综合改革（款）对村民委员会和村党支部的补助（项）：反映各级财政对村民委员会和村党支部的补助支出，以及支持建立县级基本财力保障机制安排的村级组织运转奖补资金。</w:t>
      </w:r>
    </w:p>
    <w:p>
      <w:pPr>
        <w:spacing w:line="360" w:lineRule="auto"/>
        <w:ind w:firstLine="640" w:firstLineChars="200"/>
        <w:jc w:val="left"/>
        <w:rPr>
          <w:rFonts w:ascii="仿宋_GB2312" w:eastAsia="仿宋_GB2312"/>
          <w:color w:val="000000"/>
          <w:sz w:val="32"/>
          <w:szCs w:val="32"/>
        </w:rPr>
      </w:pPr>
      <w:r>
        <w:rPr>
          <w:rStyle w:val="10"/>
          <w:rFonts w:hint="eastAsia" w:ascii="仿宋_GB2312" w:eastAsia="仿宋_GB2312"/>
          <w:b w:val="0"/>
          <w:bCs/>
          <w:color w:val="000000"/>
          <w:sz w:val="32"/>
          <w:szCs w:val="32"/>
          <w:lang w:val="en-US" w:eastAsia="zh-CN"/>
        </w:rPr>
        <w:t>24.</w:t>
      </w:r>
      <w:r>
        <w:rPr>
          <w:rStyle w:val="10"/>
          <w:rFonts w:hint="eastAsia" w:ascii="仿宋_GB2312" w:eastAsia="仿宋_GB2312"/>
          <w:b w:val="0"/>
          <w:bCs/>
          <w:color w:val="000000"/>
          <w:sz w:val="32"/>
          <w:szCs w:val="32"/>
        </w:rPr>
        <w:t>农林水支出（类）农村综合改革（款）对村集体经济组织的补助（项）</w:t>
      </w:r>
      <w:r>
        <w:rPr>
          <w:rStyle w:val="10"/>
          <w:rFonts w:ascii="仿宋_GB2312" w:eastAsia="仿宋_GB2312"/>
          <w:b w:val="0"/>
          <w:bCs/>
          <w:color w:val="000000"/>
          <w:sz w:val="32"/>
          <w:szCs w:val="32"/>
        </w:rPr>
        <w:t>:</w:t>
      </w:r>
      <w:r>
        <w:rPr>
          <w:rStyle w:val="10"/>
          <w:rFonts w:hint="eastAsia" w:ascii="仿宋_GB2312" w:eastAsia="仿宋_GB2312"/>
          <w:b w:val="0"/>
          <w:bCs/>
          <w:color w:val="000000"/>
          <w:sz w:val="32"/>
          <w:szCs w:val="32"/>
          <w:lang w:eastAsia="zh-CN"/>
        </w:rPr>
        <w:t>反映农村税费改革后对</w:t>
      </w:r>
      <w:r>
        <w:rPr>
          <w:rStyle w:val="10"/>
          <w:rFonts w:hint="eastAsia" w:ascii="仿宋_GB2312" w:eastAsia="仿宋_GB2312"/>
          <w:b w:val="0"/>
          <w:bCs/>
          <w:color w:val="000000"/>
          <w:sz w:val="32"/>
          <w:szCs w:val="32"/>
        </w:rPr>
        <w:t>村集体经济组织的补助</w:t>
      </w:r>
      <w:r>
        <w:rPr>
          <w:rStyle w:val="10"/>
          <w:rFonts w:hint="eastAsia" w:ascii="仿宋_GB2312" w:eastAsia="仿宋_GB2312"/>
          <w:b w:val="0"/>
          <w:bCs/>
          <w:color w:val="000000"/>
          <w:sz w:val="32"/>
          <w:szCs w:val="32"/>
          <w:lang w:eastAsia="zh-CN"/>
        </w:rPr>
        <w:t>支出。</w:t>
      </w:r>
      <w:r>
        <w:rPr>
          <w:rFonts w:ascii="仿宋_GB2312" w:eastAsia="仿宋_GB2312"/>
          <w:sz w:val="32"/>
          <w:szCs w:val="32"/>
        </w:rPr>
        <w:t xml:space="preserve"> </w:t>
      </w:r>
    </w:p>
    <w:p>
      <w:pPr>
        <w:spacing w:line="36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ZWQ1MjRlNmY1ZTZmMDE0NWI3MmU3ZWRiOTNlMWUifQ=="/>
  </w:docVars>
  <w:rsids>
    <w:rsidRoot w:val="00F429C0"/>
    <w:rsid w:val="00050092"/>
    <w:rsid w:val="000528E6"/>
    <w:rsid w:val="00075343"/>
    <w:rsid w:val="00091317"/>
    <w:rsid w:val="000C4C8B"/>
    <w:rsid w:val="000F0A83"/>
    <w:rsid w:val="000F61C9"/>
    <w:rsid w:val="000F755E"/>
    <w:rsid w:val="001746F5"/>
    <w:rsid w:val="001A0437"/>
    <w:rsid w:val="001A2108"/>
    <w:rsid w:val="00230951"/>
    <w:rsid w:val="002730CD"/>
    <w:rsid w:val="00291FBA"/>
    <w:rsid w:val="002A7511"/>
    <w:rsid w:val="00366215"/>
    <w:rsid w:val="003A561B"/>
    <w:rsid w:val="00401DB2"/>
    <w:rsid w:val="00411FE0"/>
    <w:rsid w:val="00425810"/>
    <w:rsid w:val="004A1A00"/>
    <w:rsid w:val="004F09BE"/>
    <w:rsid w:val="0053746F"/>
    <w:rsid w:val="00564603"/>
    <w:rsid w:val="00597066"/>
    <w:rsid w:val="005E688F"/>
    <w:rsid w:val="00654889"/>
    <w:rsid w:val="006A4C15"/>
    <w:rsid w:val="006C589D"/>
    <w:rsid w:val="007770C3"/>
    <w:rsid w:val="00777E08"/>
    <w:rsid w:val="007934F3"/>
    <w:rsid w:val="0080241B"/>
    <w:rsid w:val="0081747F"/>
    <w:rsid w:val="00832530"/>
    <w:rsid w:val="0083512C"/>
    <w:rsid w:val="00861D72"/>
    <w:rsid w:val="00870E02"/>
    <w:rsid w:val="0087320F"/>
    <w:rsid w:val="008C72F8"/>
    <w:rsid w:val="008F3DD6"/>
    <w:rsid w:val="009340F3"/>
    <w:rsid w:val="009561D7"/>
    <w:rsid w:val="00972BB3"/>
    <w:rsid w:val="009847BD"/>
    <w:rsid w:val="00A13F4D"/>
    <w:rsid w:val="00A2681D"/>
    <w:rsid w:val="00A27CFA"/>
    <w:rsid w:val="00A527E0"/>
    <w:rsid w:val="00A93FD2"/>
    <w:rsid w:val="00AE4401"/>
    <w:rsid w:val="00B3548B"/>
    <w:rsid w:val="00B81D41"/>
    <w:rsid w:val="00B94D2E"/>
    <w:rsid w:val="00B9585C"/>
    <w:rsid w:val="00B97FD5"/>
    <w:rsid w:val="00BB666B"/>
    <w:rsid w:val="00C044B7"/>
    <w:rsid w:val="00C11985"/>
    <w:rsid w:val="00C5515C"/>
    <w:rsid w:val="00CA3714"/>
    <w:rsid w:val="00CC34C8"/>
    <w:rsid w:val="00CC5FF3"/>
    <w:rsid w:val="00D36FE8"/>
    <w:rsid w:val="00D84C91"/>
    <w:rsid w:val="00D86201"/>
    <w:rsid w:val="00D95FB4"/>
    <w:rsid w:val="00DE1A43"/>
    <w:rsid w:val="00DF5C6E"/>
    <w:rsid w:val="00DF77CF"/>
    <w:rsid w:val="00E56FD1"/>
    <w:rsid w:val="00EA6295"/>
    <w:rsid w:val="00F429C0"/>
    <w:rsid w:val="00F50CA1"/>
    <w:rsid w:val="00F856C2"/>
    <w:rsid w:val="00FB45E1"/>
    <w:rsid w:val="00FC7504"/>
    <w:rsid w:val="0408087D"/>
    <w:rsid w:val="069A65B0"/>
    <w:rsid w:val="081A2A93"/>
    <w:rsid w:val="0B4765DB"/>
    <w:rsid w:val="0C6E3759"/>
    <w:rsid w:val="0C946F52"/>
    <w:rsid w:val="0D646FD0"/>
    <w:rsid w:val="0E386C82"/>
    <w:rsid w:val="0E553188"/>
    <w:rsid w:val="0F7E64D2"/>
    <w:rsid w:val="12F51193"/>
    <w:rsid w:val="13444630"/>
    <w:rsid w:val="137A5CE7"/>
    <w:rsid w:val="149A7D65"/>
    <w:rsid w:val="150F2795"/>
    <w:rsid w:val="16CC419B"/>
    <w:rsid w:val="1755065F"/>
    <w:rsid w:val="18FC27B3"/>
    <w:rsid w:val="191279EE"/>
    <w:rsid w:val="1E4D50DF"/>
    <w:rsid w:val="1EEB2065"/>
    <w:rsid w:val="1FC049E7"/>
    <w:rsid w:val="22301207"/>
    <w:rsid w:val="23403BE4"/>
    <w:rsid w:val="25581936"/>
    <w:rsid w:val="2ACF7E65"/>
    <w:rsid w:val="2B0E4E85"/>
    <w:rsid w:val="2B17330C"/>
    <w:rsid w:val="2CB73169"/>
    <w:rsid w:val="2D7C3A6A"/>
    <w:rsid w:val="2FD335B0"/>
    <w:rsid w:val="302D729E"/>
    <w:rsid w:val="30611777"/>
    <w:rsid w:val="327D6972"/>
    <w:rsid w:val="340C6D95"/>
    <w:rsid w:val="341E587B"/>
    <w:rsid w:val="36B349A1"/>
    <w:rsid w:val="3A802DEC"/>
    <w:rsid w:val="3B623993"/>
    <w:rsid w:val="3CED6733"/>
    <w:rsid w:val="3FFF504F"/>
    <w:rsid w:val="41197AF6"/>
    <w:rsid w:val="426B25D4"/>
    <w:rsid w:val="42D57A4D"/>
    <w:rsid w:val="434C585C"/>
    <w:rsid w:val="44450C02"/>
    <w:rsid w:val="460B0A12"/>
    <w:rsid w:val="46C40504"/>
    <w:rsid w:val="473D2566"/>
    <w:rsid w:val="480C78AC"/>
    <w:rsid w:val="49537B2C"/>
    <w:rsid w:val="49C03205"/>
    <w:rsid w:val="4A1470AD"/>
    <w:rsid w:val="4A541B9F"/>
    <w:rsid w:val="4AF10B8B"/>
    <w:rsid w:val="4C705FE6"/>
    <w:rsid w:val="4CB132D9"/>
    <w:rsid w:val="4DAD1F81"/>
    <w:rsid w:val="4ECC61A8"/>
    <w:rsid w:val="4EED2D42"/>
    <w:rsid w:val="50650662"/>
    <w:rsid w:val="51B94929"/>
    <w:rsid w:val="54977258"/>
    <w:rsid w:val="54C40F4D"/>
    <w:rsid w:val="59575208"/>
    <w:rsid w:val="5B6C1F7A"/>
    <w:rsid w:val="5C182A2D"/>
    <w:rsid w:val="5CBC1CDA"/>
    <w:rsid w:val="5E070FAB"/>
    <w:rsid w:val="5EDC2B24"/>
    <w:rsid w:val="5F1020E1"/>
    <w:rsid w:val="5FDF40EC"/>
    <w:rsid w:val="600E256C"/>
    <w:rsid w:val="61BC6607"/>
    <w:rsid w:val="6315416A"/>
    <w:rsid w:val="65731CB9"/>
    <w:rsid w:val="66035AE3"/>
    <w:rsid w:val="662841B4"/>
    <w:rsid w:val="66586146"/>
    <w:rsid w:val="66F10A4A"/>
    <w:rsid w:val="67C95523"/>
    <w:rsid w:val="69E93615"/>
    <w:rsid w:val="6C0C3C30"/>
    <w:rsid w:val="6EAC5256"/>
    <w:rsid w:val="6F172D4A"/>
    <w:rsid w:val="6F196C05"/>
    <w:rsid w:val="6F1D23EC"/>
    <w:rsid w:val="71BB5EDC"/>
    <w:rsid w:val="71E72C94"/>
    <w:rsid w:val="75B62B9C"/>
    <w:rsid w:val="79D044EF"/>
    <w:rsid w:val="79D606E0"/>
    <w:rsid w:val="79F646C4"/>
    <w:rsid w:val="7C4A67DB"/>
    <w:rsid w:val="7D3309A6"/>
    <w:rsid w:val="7FD624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locked/>
    <w:uiPriority w:val="0"/>
  </w:style>
  <w:style w:type="paragraph" w:styleId="6">
    <w:name w:val="Title"/>
    <w:basedOn w:val="1"/>
    <w:next w:val="1"/>
    <w:qFormat/>
    <w:locked/>
    <w:uiPriority w:val="0"/>
    <w:pPr>
      <w:jc w:val="center"/>
      <w:outlineLvl w:val="0"/>
    </w:pPr>
    <w:rPr>
      <w:rFonts w:ascii="方正小标宋简体" w:hAnsi="方正小标宋简体" w:eastAsia="方正小标宋简体"/>
      <w:sz w:val="44"/>
    </w:rPr>
  </w:style>
  <w:style w:type="paragraph" w:styleId="7">
    <w:name w:val="Body Text First Indent 2"/>
    <w:basedOn w:val="2"/>
    <w:next w:val="1"/>
    <w:qFormat/>
    <w:uiPriority w:val="0"/>
    <w:pPr>
      <w:ind w:firstLine="420" w:firstLineChars="200"/>
    </w:pPr>
  </w:style>
  <w:style w:type="character" w:styleId="10">
    <w:name w:val="Strong"/>
    <w:basedOn w:val="9"/>
    <w:qFormat/>
    <w:locked/>
    <w:uiPriority w:val="99"/>
    <w:rPr>
      <w:rFonts w:cs="Times New Roman"/>
      <w:b/>
    </w:rPr>
  </w:style>
  <w:style w:type="character" w:styleId="11">
    <w:name w:val="Emphasis"/>
    <w:basedOn w:val="9"/>
    <w:qFormat/>
    <w:locked/>
    <w:uiPriority w:val="99"/>
    <w:rPr>
      <w:rFonts w:cs="Times New Roman"/>
    </w:rPr>
  </w:style>
  <w:style w:type="character" w:customStyle="1" w:styleId="12">
    <w:name w:val="Footer Char"/>
    <w:basedOn w:val="9"/>
    <w:link w:val="3"/>
    <w:semiHidden/>
    <w:qFormat/>
    <w:locked/>
    <w:uiPriority w:val="99"/>
    <w:rPr>
      <w:rFonts w:ascii="Calibri" w:hAnsi="Calibri" w:cs="Times New Roman"/>
      <w:sz w:val="18"/>
      <w:szCs w:val="18"/>
    </w:rPr>
  </w:style>
  <w:style w:type="character" w:customStyle="1" w:styleId="13">
    <w:name w:val="Header Char"/>
    <w:basedOn w:val="9"/>
    <w:link w:val="4"/>
    <w:semiHidden/>
    <w:qFormat/>
    <w:locked/>
    <w:uiPriority w:val="99"/>
    <w:rPr>
      <w:rFonts w:ascii="Calibri" w:hAnsi="Calibri" w:cs="Times New Roman"/>
      <w:sz w:val="18"/>
      <w:szCs w:val="18"/>
    </w:rPr>
  </w:style>
  <w:style w:type="paragraph" w:customStyle="1" w:styleId="14">
    <w:name w:val="Default"/>
    <w:autoRedefine/>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C01〗正文"/>
    <w:autoRedefine/>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1020</Words>
  <Characters>5820</Characters>
  <Lines>0</Lines>
  <Paragraphs>0</Paragraphs>
  <TotalTime>92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2020-06-12T03:38:00Z</dcterms:created>
  <dc:creator>微软用户</dc:creator>
  <cp:lastModifiedBy>YULE</cp:lastModifiedBy>
  <cp:lastPrinted>2020-06-12T07:29:00Z</cp:lastPrinted>
  <dcterms:modified xsi:type="dcterms:W3CDTF">2024-03-04T01:40:08Z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0ECF425101814A228E8E5C4F70D87874_12</vt:lpwstr>
  </property>
</Properties>
</file>