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75401">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2024年</w:t>
      </w:r>
    </w:p>
    <w:p w14:paraId="2FD0F361">
      <w:pPr>
        <w:widowControl/>
        <w:jc w:val="center"/>
        <w:rPr>
          <w:rFonts w:ascii="方正小标宋简体" w:hAnsi="方正小标宋简体" w:eastAsia="方正小标宋简体" w:cs="方正小标宋简体"/>
          <w:color w:val="000000"/>
          <w:kern w:val="0"/>
          <w:sz w:val="72"/>
          <w:szCs w:val="72"/>
          <w:lang w:bidi="ar"/>
        </w:rPr>
      </w:pPr>
      <w:r>
        <w:rPr>
          <w:rFonts w:hint="eastAsia" w:ascii="方正小标宋简体" w:hAnsi="方正小标宋简体" w:eastAsia="方正小标宋简体" w:cs="方正小标宋简体"/>
          <w:color w:val="000000"/>
          <w:kern w:val="0"/>
          <w:sz w:val="72"/>
          <w:szCs w:val="72"/>
          <w:lang w:bidi="ar"/>
        </w:rPr>
        <w:t>峨眉山市应急管理局</w:t>
      </w:r>
    </w:p>
    <w:p w14:paraId="320662F2">
      <w:pPr>
        <w:widowControl/>
        <w:jc w:val="center"/>
        <w:rPr>
          <w:rFonts w:ascii="方正小标宋简体" w:hAnsi="方正小标宋简体" w:eastAsia="方正小标宋简体" w:cs="方正小标宋简体"/>
          <w:color w:val="000000"/>
          <w:kern w:val="0"/>
          <w:sz w:val="72"/>
          <w:szCs w:val="72"/>
          <w:lang w:bidi="ar"/>
        </w:rPr>
      </w:pPr>
      <w:r>
        <w:rPr>
          <w:rFonts w:ascii="方正小标宋简体" w:hAnsi="方正小标宋简体" w:eastAsia="方正小标宋简体" w:cs="方正小标宋简体"/>
          <w:color w:val="000000"/>
          <w:kern w:val="0"/>
          <w:sz w:val="72"/>
          <w:szCs w:val="72"/>
          <w:lang w:bidi="ar"/>
        </w:rPr>
        <w:t>部门预算</w:t>
      </w:r>
    </w:p>
    <w:p w14:paraId="07FAFF42">
      <w:pPr>
        <w:widowControl/>
        <w:jc w:val="center"/>
        <w:rPr>
          <w:rFonts w:ascii="方正小标宋简体" w:hAnsi="方正小标宋简体" w:eastAsia="方正小标宋简体" w:cs="方正小标宋简体"/>
          <w:color w:val="000000"/>
          <w:kern w:val="0"/>
          <w:sz w:val="43"/>
          <w:szCs w:val="43"/>
          <w:lang w:bidi="ar"/>
        </w:rPr>
      </w:pPr>
    </w:p>
    <w:p w14:paraId="153AB229">
      <w:pPr>
        <w:widowControl/>
        <w:jc w:val="center"/>
        <w:rPr>
          <w:rFonts w:ascii="方正小标宋简体" w:hAnsi="方正小标宋简体" w:eastAsia="方正小标宋简体" w:cs="方正小标宋简体"/>
          <w:color w:val="000000"/>
          <w:kern w:val="0"/>
          <w:sz w:val="43"/>
          <w:szCs w:val="43"/>
          <w:lang w:bidi="ar"/>
        </w:rPr>
      </w:pPr>
    </w:p>
    <w:p w14:paraId="432D0328">
      <w:pPr>
        <w:widowControl/>
        <w:jc w:val="center"/>
        <w:rPr>
          <w:rFonts w:ascii="方正小标宋简体" w:hAnsi="方正小标宋简体" w:eastAsia="方正小标宋简体" w:cs="方正小标宋简体"/>
          <w:color w:val="000000"/>
          <w:kern w:val="0"/>
          <w:sz w:val="43"/>
          <w:szCs w:val="43"/>
          <w:lang w:bidi="ar"/>
        </w:rPr>
      </w:pPr>
    </w:p>
    <w:p w14:paraId="1A5CF704">
      <w:pPr>
        <w:widowControl/>
        <w:jc w:val="center"/>
        <w:rPr>
          <w:rFonts w:ascii="方正小标宋简体" w:hAnsi="方正小标宋简体" w:eastAsia="方正小标宋简体" w:cs="方正小标宋简体"/>
          <w:color w:val="000000"/>
          <w:kern w:val="0"/>
          <w:sz w:val="43"/>
          <w:szCs w:val="43"/>
          <w:lang w:bidi="ar"/>
        </w:rPr>
      </w:pPr>
    </w:p>
    <w:p w14:paraId="4FC0073B">
      <w:pPr>
        <w:widowControl/>
        <w:jc w:val="center"/>
        <w:rPr>
          <w:rFonts w:ascii="方正小标宋简体" w:hAnsi="方正小标宋简体" w:eastAsia="方正小标宋简体" w:cs="方正小标宋简体"/>
          <w:color w:val="000000"/>
          <w:kern w:val="0"/>
          <w:sz w:val="43"/>
          <w:szCs w:val="43"/>
          <w:lang w:bidi="ar"/>
        </w:rPr>
      </w:pPr>
    </w:p>
    <w:p w14:paraId="33921CB8">
      <w:pPr>
        <w:widowControl/>
        <w:jc w:val="center"/>
        <w:rPr>
          <w:rFonts w:ascii="方正小标宋简体" w:hAnsi="方正小标宋简体" w:eastAsia="方正小标宋简体" w:cs="方正小标宋简体"/>
          <w:color w:val="000000"/>
          <w:kern w:val="0"/>
          <w:sz w:val="43"/>
          <w:szCs w:val="43"/>
          <w:lang w:bidi="ar"/>
        </w:rPr>
      </w:pPr>
    </w:p>
    <w:p w14:paraId="4CD78AFC">
      <w:pPr>
        <w:widowControl/>
        <w:jc w:val="center"/>
        <w:rPr>
          <w:rFonts w:ascii="方正小标宋简体" w:hAnsi="方正小标宋简体" w:eastAsia="方正小标宋简体" w:cs="方正小标宋简体"/>
          <w:color w:val="000000"/>
          <w:kern w:val="0"/>
          <w:sz w:val="43"/>
          <w:szCs w:val="43"/>
          <w:lang w:bidi="ar"/>
        </w:rPr>
      </w:pPr>
    </w:p>
    <w:p w14:paraId="652F34C4">
      <w:pPr>
        <w:widowControl/>
        <w:jc w:val="center"/>
        <w:rPr>
          <w:rFonts w:ascii="方正小标宋简体" w:hAnsi="方正小标宋简体" w:eastAsia="方正小标宋简体" w:cs="方正小标宋简体"/>
          <w:color w:val="000000"/>
          <w:kern w:val="0"/>
          <w:sz w:val="43"/>
          <w:szCs w:val="43"/>
          <w:lang w:bidi="ar"/>
        </w:rPr>
      </w:pPr>
    </w:p>
    <w:p w14:paraId="5D5DEBD8">
      <w:pPr>
        <w:widowControl/>
        <w:jc w:val="center"/>
        <w:rPr>
          <w:rFonts w:ascii="方正小标宋简体" w:hAnsi="方正小标宋简体" w:eastAsia="方正小标宋简体" w:cs="方正小标宋简体"/>
          <w:color w:val="000000"/>
          <w:kern w:val="0"/>
          <w:sz w:val="43"/>
          <w:szCs w:val="43"/>
          <w:lang w:bidi="ar"/>
        </w:rPr>
      </w:pPr>
    </w:p>
    <w:p w14:paraId="07D1B17A">
      <w:pPr>
        <w:widowControl/>
        <w:jc w:val="center"/>
      </w:pPr>
      <w:r>
        <w:rPr>
          <w:rFonts w:ascii="方正小标宋简体" w:hAnsi="方正小标宋简体" w:eastAsia="方正小标宋简体" w:cs="方正小标宋简体"/>
          <w:color w:val="000000"/>
          <w:kern w:val="0"/>
          <w:sz w:val="43"/>
          <w:szCs w:val="43"/>
          <w:lang w:bidi="ar"/>
        </w:rPr>
        <w:t>目 录</w:t>
      </w:r>
    </w:p>
    <w:p w14:paraId="464DD3E3">
      <w:pPr>
        <w:tabs>
          <w:tab w:val="right" w:leader="dot" w:pos="8400"/>
        </w:tabs>
        <w:spacing w:line="600" w:lineRule="exact"/>
        <w:outlineLvl w:val="0"/>
      </w:pPr>
      <w:r>
        <w:rPr>
          <w:rFonts w:ascii="黑体" w:hAnsi="宋体" w:eastAsia="黑体" w:cs="黑体"/>
          <w:color w:val="333333"/>
          <w:kern w:val="0"/>
          <w:sz w:val="31"/>
          <w:szCs w:val="31"/>
          <w:lang w:bidi="ar"/>
        </w:rPr>
        <w:t xml:space="preserve">第一部分 </w:t>
      </w:r>
      <w:r>
        <w:rPr>
          <w:rFonts w:hint="eastAsia" w:ascii="黑体" w:hAnsi="宋体" w:eastAsia="黑体" w:cs="黑体"/>
          <w:color w:val="333333"/>
          <w:kern w:val="0"/>
          <w:sz w:val="31"/>
          <w:szCs w:val="31"/>
          <w:lang w:bidi="ar"/>
        </w:rPr>
        <w:t>关于峨眉山市应急管理局2024年预算编制的说明</w:t>
      </w:r>
    </w:p>
    <w:p w14:paraId="73290243">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ascii="仿宋_GB2312" w:hAnsi="宋体" w:eastAsia="仿宋_GB2312" w:cs="仿宋_GB2312"/>
          <w:color w:val="333333"/>
          <w:kern w:val="0"/>
          <w:sz w:val="31"/>
          <w:szCs w:val="31"/>
          <w:lang w:bidi="ar"/>
        </w:rPr>
        <w:t>一、</w:t>
      </w:r>
      <w:r>
        <w:rPr>
          <w:rFonts w:hint="eastAsia" w:ascii="仿宋_GB2312" w:hAnsi="宋体" w:eastAsia="仿宋_GB2312" w:cs="仿宋_GB2312"/>
          <w:color w:val="333333"/>
          <w:kern w:val="0"/>
          <w:sz w:val="31"/>
          <w:szCs w:val="31"/>
          <w:lang w:bidi="ar"/>
        </w:rPr>
        <w:t>基本职能及主要工作</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 xml:space="preserve">4 </w:t>
      </w:r>
    </w:p>
    <w:p w14:paraId="6A3509CA">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二、部门概况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7</w:t>
      </w:r>
    </w:p>
    <w:p w14:paraId="5F0F3A02">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三、收支预算总体情况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8</w:t>
      </w:r>
    </w:p>
    <w:p w14:paraId="5EEBB258">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四、财政拨款支出预算安排情况</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8</w:t>
      </w:r>
    </w:p>
    <w:p w14:paraId="628B54EE">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五、一般公共预算当年拨款情况说明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8</w:t>
      </w:r>
    </w:p>
    <w:p w14:paraId="105BC6BD">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六、一般公共预算基本支出情况说明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12</w:t>
      </w:r>
    </w:p>
    <w:p w14:paraId="2E9E488F">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七、政府性基金预算支出规模及变化情况说明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12</w:t>
      </w:r>
    </w:p>
    <w:p w14:paraId="7899FEFF">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八、“三公”经费预算安排情况说明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12</w:t>
      </w:r>
    </w:p>
    <w:p w14:paraId="18BA2A16">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九、其他重要事项的情况说明</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14</w:t>
      </w:r>
    </w:p>
    <w:p w14:paraId="70532EA8">
      <w:pPr>
        <w:widowControl/>
        <w:tabs>
          <w:tab w:val="right" w:leader="dot" w:pos="8400"/>
        </w:tabs>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十、名词解释</w:t>
      </w:r>
      <w:r>
        <w:rPr>
          <w:rFonts w:ascii="仿宋_GB2312" w:hAnsi="宋体" w:eastAsia="仿宋_GB2312" w:cs="仿宋_GB2312"/>
          <w:color w:val="333333"/>
          <w:kern w:val="0"/>
          <w:sz w:val="31"/>
          <w:szCs w:val="31"/>
          <w:lang w:bidi="ar"/>
        </w:rPr>
        <w:tab/>
      </w:r>
      <w:r>
        <w:rPr>
          <w:rFonts w:ascii="仿宋_GB2312" w:hAnsi="宋体" w:eastAsia="仿宋_GB2312" w:cs="仿宋_GB2312"/>
          <w:color w:val="333333"/>
          <w:kern w:val="0"/>
          <w:sz w:val="31"/>
          <w:szCs w:val="31"/>
          <w:lang w:bidi="ar"/>
        </w:rPr>
        <w:t>15</w:t>
      </w:r>
    </w:p>
    <w:p w14:paraId="3A773926">
      <w:pPr>
        <w:widowControl/>
        <w:jc w:val="left"/>
      </w:pPr>
      <w:r>
        <w:rPr>
          <w:rFonts w:hint="eastAsia" w:ascii="黑体" w:hAnsi="宋体" w:eastAsia="黑体" w:cs="黑体"/>
          <w:color w:val="333333"/>
          <w:kern w:val="0"/>
          <w:sz w:val="31"/>
          <w:szCs w:val="31"/>
          <w:lang w:bidi="ar"/>
        </w:rPr>
        <w:t xml:space="preserve">第二部分 2024年峨眉山市本级部门预算表 </w:t>
      </w:r>
    </w:p>
    <w:p w14:paraId="580C8DFD">
      <w:pPr>
        <w:widowControl/>
        <w:ind w:firstLine="310" w:firstLineChars="100"/>
        <w:jc w:val="left"/>
      </w:pPr>
      <w:r>
        <w:rPr>
          <w:rFonts w:hint="eastAsia" w:ascii="仿宋_GB2312" w:hAnsi="宋体" w:eastAsia="仿宋_GB2312" w:cs="仿宋_GB2312"/>
          <w:color w:val="333333"/>
          <w:kern w:val="0"/>
          <w:sz w:val="31"/>
          <w:szCs w:val="31"/>
          <w:lang w:bidi="ar"/>
        </w:rPr>
        <w:t xml:space="preserve">一、收支预算总表 </w:t>
      </w:r>
    </w:p>
    <w:p w14:paraId="0D3511EE">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二、收入预算总表</w:t>
      </w:r>
    </w:p>
    <w:p w14:paraId="552AC3A8">
      <w:pPr>
        <w:widowControl/>
        <w:ind w:firstLine="310" w:firstLineChars="100"/>
        <w:jc w:val="left"/>
      </w:pPr>
      <w:r>
        <w:rPr>
          <w:rFonts w:hint="eastAsia" w:ascii="仿宋_GB2312" w:hAnsi="宋体" w:eastAsia="仿宋_GB2312" w:cs="仿宋_GB2312"/>
          <w:color w:val="333333"/>
          <w:kern w:val="0"/>
          <w:sz w:val="31"/>
          <w:szCs w:val="31"/>
          <w:lang w:bidi="ar"/>
        </w:rPr>
        <w:t xml:space="preserve">三、支出预算总表 </w:t>
      </w:r>
    </w:p>
    <w:p w14:paraId="0D3BC62F">
      <w:pPr>
        <w:widowControl/>
        <w:ind w:firstLine="310" w:firstLineChars="100"/>
        <w:jc w:val="left"/>
      </w:pPr>
      <w:r>
        <w:rPr>
          <w:rFonts w:hint="eastAsia" w:ascii="仿宋_GB2312" w:hAnsi="宋体" w:eastAsia="仿宋_GB2312" w:cs="仿宋_GB2312"/>
          <w:color w:val="333333"/>
          <w:kern w:val="0"/>
          <w:sz w:val="31"/>
          <w:szCs w:val="31"/>
          <w:lang w:bidi="ar"/>
        </w:rPr>
        <w:t xml:space="preserve">四、财政拨款预算总表 </w:t>
      </w:r>
    </w:p>
    <w:p w14:paraId="5572A180">
      <w:pPr>
        <w:widowControl/>
        <w:ind w:firstLine="310" w:firstLineChars="100"/>
        <w:jc w:val="left"/>
      </w:pPr>
      <w:r>
        <w:rPr>
          <w:rFonts w:hint="eastAsia" w:ascii="仿宋_GB2312" w:hAnsi="宋体" w:eastAsia="仿宋_GB2312" w:cs="仿宋_GB2312"/>
          <w:color w:val="333333"/>
          <w:kern w:val="0"/>
          <w:sz w:val="31"/>
          <w:szCs w:val="31"/>
          <w:lang w:bidi="ar"/>
        </w:rPr>
        <w:t xml:space="preserve">五、一般公共预算支出表 </w:t>
      </w:r>
    </w:p>
    <w:p w14:paraId="50B75798">
      <w:pPr>
        <w:widowControl/>
        <w:ind w:firstLine="310" w:firstLineChars="100"/>
        <w:jc w:val="left"/>
      </w:pPr>
      <w:r>
        <w:rPr>
          <w:rFonts w:hint="eastAsia" w:ascii="仿宋_GB2312" w:hAnsi="宋体" w:eastAsia="仿宋_GB2312" w:cs="仿宋_GB2312"/>
          <w:color w:val="333333"/>
          <w:kern w:val="0"/>
          <w:sz w:val="31"/>
          <w:szCs w:val="31"/>
          <w:lang w:bidi="ar"/>
        </w:rPr>
        <w:t xml:space="preserve">六、一般公共预算基本支出表 </w:t>
      </w:r>
    </w:p>
    <w:p w14:paraId="25814123">
      <w:pPr>
        <w:widowControl/>
        <w:ind w:firstLine="310" w:firstLineChars="100"/>
        <w:jc w:val="left"/>
      </w:pPr>
      <w:r>
        <w:rPr>
          <w:rFonts w:hint="eastAsia" w:ascii="仿宋_GB2312" w:hAnsi="宋体" w:eastAsia="仿宋_GB2312" w:cs="仿宋_GB2312"/>
          <w:color w:val="333333"/>
          <w:kern w:val="0"/>
          <w:sz w:val="31"/>
          <w:szCs w:val="31"/>
          <w:lang w:bidi="ar"/>
        </w:rPr>
        <w:t xml:space="preserve">七、一般公共预算“三公”经费支出预算表 </w:t>
      </w:r>
    </w:p>
    <w:p w14:paraId="404AE702">
      <w:pPr>
        <w:widowControl/>
        <w:ind w:firstLine="310" w:firstLineChars="100"/>
        <w:jc w:val="left"/>
      </w:pPr>
      <w:r>
        <w:rPr>
          <w:rFonts w:hint="eastAsia" w:ascii="仿宋_GB2312" w:hAnsi="宋体" w:eastAsia="仿宋_GB2312" w:cs="仿宋_GB2312"/>
          <w:color w:val="333333"/>
          <w:kern w:val="0"/>
          <w:sz w:val="31"/>
          <w:szCs w:val="31"/>
          <w:lang w:bidi="ar"/>
        </w:rPr>
        <w:t xml:space="preserve">八、政府性基金预算支出表 </w:t>
      </w:r>
    </w:p>
    <w:p w14:paraId="6A0CE523">
      <w:pPr>
        <w:widowControl/>
        <w:ind w:firstLine="310" w:firstLineChars="100"/>
        <w:jc w:val="left"/>
      </w:pPr>
      <w:r>
        <w:rPr>
          <w:rFonts w:hint="eastAsia" w:ascii="仿宋_GB2312" w:hAnsi="宋体" w:eastAsia="仿宋_GB2312" w:cs="仿宋_GB2312"/>
          <w:color w:val="333333"/>
          <w:kern w:val="0"/>
          <w:sz w:val="31"/>
          <w:szCs w:val="31"/>
          <w:lang w:bidi="ar"/>
        </w:rPr>
        <w:t xml:space="preserve">九、国有资本经营预算支出表 </w:t>
      </w:r>
    </w:p>
    <w:p w14:paraId="0B9AD51B">
      <w:pPr>
        <w:widowControl/>
        <w:ind w:firstLine="310" w:firstLineChars="100"/>
        <w:jc w:val="left"/>
      </w:pPr>
      <w:r>
        <w:rPr>
          <w:rFonts w:hint="eastAsia" w:ascii="仿宋_GB2312" w:hAnsi="宋体" w:eastAsia="仿宋_GB2312" w:cs="仿宋_GB2312"/>
          <w:color w:val="333333"/>
          <w:kern w:val="0"/>
          <w:sz w:val="31"/>
          <w:szCs w:val="31"/>
          <w:lang w:bidi="ar"/>
        </w:rPr>
        <w:t>十、 支出功能分类预算表</w:t>
      </w:r>
    </w:p>
    <w:p w14:paraId="54903964">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十一、支出经济分类预算表</w:t>
      </w:r>
    </w:p>
    <w:p w14:paraId="0CD2D1F6">
      <w:pPr>
        <w:pStyle w:val="2"/>
        <w:ind w:firstLine="310" w:firstLineChars="100"/>
      </w:pPr>
      <w:r>
        <w:rPr>
          <w:rFonts w:hint="eastAsia" w:ascii="仿宋_GB2312" w:cs="仿宋_GB2312"/>
          <w:color w:val="333333"/>
          <w:kern w:val="0"/>
          <w:sz w:val="31"/>
          <w:szCs w:val="31"/>
          <w:lang w:val="en-US" w:bidi="ar"/>
        </w:rPr>
        <w:t>十二、上级资金安排情况表</w:t>
      </w:r>
    </w:p>
    <w:p w14:paraId="4483AAC2">
      <w:pPr>
        <w:widowControl/>
        <w:ind w:firstLine="310" w:firstLineChars="100"/>
        <w:jc w:val="left"/>
      </w:pPr>
      <w:r>
        <w:rPr>
          <w:rFonts w:hint="eastAsia" w:ascii="仿宋_GB2312" w:hAnsi="宋体" w:eastAsia="仿宋_GB2312" w:cs="仿宋_GB2312"/>
          <w:color w:val="333333"/>
          <w:kern w:val="0"/>
          <w:sz w:val="31"/>
          <w:szCs w:val="31"/>
          <w:lang w:bidi="ar"/>
        </w:rPr>
        <w:t>十三、项目支出表</w:t>
      </w:r>
    </w:p>
    <w:p w14:paraId="2B77D91B">
      <w:pPr>
        <w:widowControl/>
        <w:ind w:firstLine="310" w:firstLineChars="100"/>
        <w:jc w:val="left"/>
      </w:pPr>
      <w:r>
        <w:rPr>
          <w:rFonts w:hint="eastAsia" w:ascii="仿宋_GB2312" w:hAnsi="宋体" w:eastAsia="仿宋_GB2312" w:cs="仿宋_GB2312"/>
          <w:color w:val="333333"/>
          <w:kern w:val="0"/>
          <w:sz w:val="31"/>
          <w:szCs w:val="31"/>
          <w:lang w:bidi="ar"/>
        </w:rPr>
        <w:t>十四、项目支出预算明细表</w:t>
      </w:r>
    </w:p>
    <w:p w14:paraId="31EBC477">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 xml:space="preserve">十五、政府购买服务预算表 </w:t>
      </w:r>
    </w:p>
    <w:p w14:paraId="410C7BB6">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十六、</w:t>
      </w:r>
      <w:r>
        <w:rPr>
          <w:rFonts w:ascii="仿宋_GB2312" w:hAnsi="宋体" w:eastAsia="仿宋_GB2312" w:cs="仿宋_GB2312"/>
          <w:color w:val="333333"/>
          <w:kern w:val="0"/>
          <w:sz w:val="31"/>
          <w:szCs w:val="31"/>
          <w:lang w:bidi="ar"/>
        </w:rPr>
        <w:t>政府采购预算表</w:t>
      </w:r>
    </w:p>
    <w:p w14:paraId="14127E12">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十七、</w:t>
      </w:r>
      <w:r>
        <w:rPr>
          <w:rFonts w:ascii="仿宋_GB2312" w:hAnsi="宋体" w:eastAsia="仿宋_GB2312" w:cs="仿宋_GB2312"/>
          <w:color w:val="333333"/>
          <w:kern w:val="0"/>
          <w:sz w:val="31"/>
          <w:szCs w:val="31"/>
          <w:lang w:bidi="ar"/>
        </w:rPr>
        <w:t>国有资产配置预算表</w:t>
      </w:r>
    </w:p>
    <w:p w14:paraId="0B8DDE03">
      <w:pPr>
        <w:pStyle w:val="2"/>
        <w:ind w:firstLine="310" w:firstLineChars="100"/>
        <w:rPr>
          <w:lang w:val="en-US"/>
        </w:rPr>
      </w:pPr>
      <w:r>
        <w:rPr>
          <w:rFonts w:hint="eastAsia" w:ascii="仿宋_GB2312" w:cs="仿宋_GB2312"/>
          <w:color w:val="333333"/>
          <w:kern w:val="0"/>
          <w:sz w:val="31"/>
          <w:szCs w:val="31"/>
          <w:lang w:val="en-US" w:bidi="ar"/>
        </w:rPr>
        <w:t>十八、部门预算项目绩效目标表</w:t>
      </w:r>
    </w:p>
    <w:p w14:paraId="68319F05">
      <w:pPr>
        <w:widowControl/>
        <w:ind w:firstLine="310" w:firstLineChars="100"/>
        <w:jc w:val="left"/>
        <w:rPr>
          <w:rFonts w:ascii="仿宋_GB2312" w:hAnsi="宋体" w:eastAsia="仿宋_GB2312" w:cs="仿宋_GB2312"/>
          <w:color w:val="333333"/>
          <w:kern w:val="0"/>
          <w:sz w:val="31"/>
          <w:szCs w:val="31"/>
          <w:lang w:bidi="ar"/>
        </w:rPr>
      </w:pPr>
      <w:r>
        <w:rPr>
          <w:rFonts w:hint="eastAsia" w:ascii="仿宋_GB2312" w:hAnsi="宋体" w:eastAsia="仿宋_GB2312" w:cs="仿宋_GB2312"/>
          <w:color w:val="333333"/>
          <w:kern w:val="0"/>
          <w:sz w:val="31"/>
          <w:szCs w:val="31"/>
          <w:lang w:bidi="ar"/>
        </w:rPr>
        <w:t>十九、</w:t>
      </w:r>
      <w:r>
        <w:rPr>
          <w:rFonts w:ascii="仿宋_GB2312" w:hAnsi="宋体" w:eastAsia="仿宋_GB2312" w:cs="仿宋_GB2312"/>
          <w:color w:val="333333"/>
          <w:kern w:val="0"/>
          <w:sz w:val="31"/>
          <w:szCs w:val="31"/>
          <w:lang w:bidi="ar"/>
        </w:rPr>
        <w:t>部门整体</w:t>
      </w:r>
      <w:r>
        <w:rPr>
          <w:rFonts w:hint="eastAsia" w:ascii="仿宋_GB2312" w:hAnsi="宋体" w:eastAsia="仿宋_GB2312" w:cs="仿宋_GB2312"/>
          <w:color w:val="333333"/>
          <w:kern w:val="0"/>
          <w:sz w:val="31"/>
          <w:szCs w:val="31"/>
          <w:lang w:bidi="ar"/>
        </w:rPr>
        <w:t>支出</w:t>
      </w:r>
      <w:r>
        <w:rPr>
          <w:rFonts w:ascii="仿宋_GB2312" w:hAnsi="宋体" w:eastAsia="仿宋_GB2312" w:cs="仿宋_GB2312"/>
          <w:color w:val="333333"/>
          <w:kern w:val="0"/>
          <w:sz w:val="31"/>
          <w:szCs w:val="31"/>
          <w:lang w:bidi="ar"/>
        </w:rPr>
        <w:t>绩效目标表</w:t>
      </w:r>
    </w:p>
    <w:p w14:paraId="49176369">
      <w:pPr>
        <w:spacing w:line="600" w:lineRule="exact"/>
        <w:outlineLvl w:val="0"/>
        <w:rPr>
          <w:rFonts w:ascii="黑体" w:eastAsia="黑体"/>
          <w:sz w:val="32"/>
          <w:szCs w:val="32"/>
        </w:rPr>
      </w:pPr>
    </w:p>
    <w:p w14:paraId="685E9061">
      <w:pPr>
        <w:spacing w:line="600" w:lineRule="exact"/>
        <w:outlineLvl w:val="0"/>
        <w:rPr>
          <w:rFonts w:ascii="黑体" w:eastAsia="黑体"/>
          <w:sz w:val="32"/>
          <w:szCs w:val="32"/>
        </w:rPr>
      </w:pPr>
    </w:p>
    <w:p w14:paraId="6CD54022">
      <w:pPr>
        <w:spacing w:line="600" w:lineRule="exact"/>
        <w:outlineLvl w:val="0"/>
        <w:rPr>
          <w:rFonts w:ascii="黑体" w:eastAsia="黑体"/>
          <w:sz w:val="32"/>
          <w:szCs w:val="32"/>
        </w:rPr>
      </w:pPr>
    </w:p>
    <w:p w14:paraId="2DA45194">
      <w:pPr>
        <w:spacing w:line="600" w:lineRule="exact"/>
        <w:outlineLvl w:val="0"/>
        <w:rPr>
          <w:rFonts w:ascii="黑体" w:eastAsia="黑体"/>
          <w:sz w:val="32"/>
          <w:szCs w:val="32"/>
        </w:rPr>
      </w:pPr>
    </w:p>
    <w:p w14:paraId="52693C1B">
      <w:pPr>
        <w:spacing w:line="600" w:lineRule="exact"/>
        <w:outlineLvl w:val="0"/>
        <w:rPr>
          <w:rFonts w:ascii="黑体" w:eastAsia="黑体"/>
          <w:sz w:val="32"/>
          <w:szCs w:val="32"/>
        </w:rPr>
      </w:pPr>
    </w:p>
    <w:p w14:paraId="3EBC2D3A">
      <w:pPr>
        <w:spacing w:line="600" w:lineRule="exact"/>
        <w:outlineLvl w:val="0"/>
        <w:rPr>
          <w:rFonts w:ascii="黑体" w:eastAsia="黑体"/>
          <w:sz w:val="32"/>
          <w:szCs w:val="32"/>
        </w:rPr>
      </w:pPr>
    </w:p>
    <w:p w14:paraId="47723E96">
      <w:pPr>
        <w:spacing w:line="600" w:lineRule="exact"/>
        <w:outlineLvl w:val="0"/>
        <w:rPr>
          <w:rFonts w:ascii="黑体" w:eastAsia="黑体"/>
          <w:sz w:val="32"/>
          <w:szCs w:val="32"/>
        </w:rPr>
      </w:pPr>
    </w:p>
    <w:p w14:paraId="21CA128E">
      <w:pPr>
        <w:spacing w:line="600" w:lineRule="exact"/>
        <w:outlineLvl w:val="0"/>
        <w:rPr>
          <w:rFonts w:ascii="黑体" w:eastAsia="黑体"/>
          <w:sz w:val="32"/>
          <w:szCs w:val="32"/>
        </w:rPr>
      </w:pPr>
    </w:p>
    <w:p w14:paraId="3CB2FA75">
      <w:pPr>
        <w:spacing w:line="600" w:lineRule="exact"/>
        <w:outlineLvl w:val="0"/>
        <w:rPr>
          <w:rFonts w:ascii="黑体" w:eastAsia="黑体"/>
          <w:sz w:val="32"/>
          <w:szCs w:val="32"/>
        </w:rPr>
      </w:pPr>
      <w:r>
        <w:rPr>
          <w:rFonts w:hint="eastAsia" w:ascii="黑体" w:eastAsia="黑体"/>
          <w:sz w:val="32"/>
          <w:szCs w:val="32"/>
        </w:rPr>
        <w:t>附件1</w:t>
      </w:r>
    </w:p>
    <w:p w14:paraId="3FE3B970">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关于峨眉山市应急管理局</w:t>
      </w:r>
      <w:r>
        <w:rPr>
          <w:rFonts w:ascii="方正小标宋简体" w:eastAsia="方正小标宋简体"/>
          <w:sz w:val="44"/>
          <w:szCs w:val="44"/>
        </w:rPr>
        <w:br w:type="textWrapping"/>
      </w:r>
      <w:r>
        <w:rPr>
          <w:rFonts w:hint="eastAsia" w:ascii="方正小标宋简体" w:eastAsia="方正小标宋简体"/>
          <w:sz w:val="44"/>
          <w:szCs w:val="44"/>
        </w:rPr>
        <w:t>2024年预算编制的说明</w:t>
      </w:r>
    </w:p>
    <w:p w14:paraId="0CF03EC2">
      <w:pPr>
        <w:spacing w:line="600" w:lineRule="exact"/>
        <w:ind w:firstLine="640" w:firstLineChars="200"/>
        <w:rPr>
          <w:rFonts w:ascii="仿宋_GB2312" w:eastAsia="仿宋_GB2312"/>
          <w:sz w:val="32"/>
          <w:szCs w:val="32"/>
        </w:rPr>
      </w:pPr>
    </w:p>
    <w:p w14:paraId="09AFCEF7">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按照预算管理有关规定，目前部门及单位预算编制实行综合预算制度，即全部收入和支出都反映在预算中。</w:t>
      </w:r>
    </w:p>
    <w:p w14:paraId="36C2FCC1">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1E7A33DE">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14:paraId="53BBADDB">
      <w:pPr>
        <w:snapToGrid w:val="0"/>
        <w:spacing w:line="520" w:lineRule="exact"/>
        <w:ind w:firstLine="640" w:firstLineChars="200"/>
        <w:rPr>
          <w:rFonts w:ascii="仿宋_GB2312" w:eastAsia="仿宋_GB2312"/>
          <w:color w:val="000000"/>
          <w:sz w:val="32"/>
          <w:szCs w:val="32"/>
        </w:rPr>
      </w:pPr>
      <w:r>
        <w:rPr>
          <w:rFonts w:hint="eastAsia" w:ascii="仿宋_GB2312" w:hAnsi="宋体" w:eastAsia="仿宋_GB2312" w:cs="宋体"/>
          <w:kern w:val="0"/>
          <w:sz w:val="32"/>
          <w:szCs w:val="32"/>
        </w:rPr>
        <w:t>依法行使综合监督管理职责，指导协调、监督检查各</w:t>
      </w:r>
      <w:r>
        <w:rPr>
          <w:rFonts w:hint="eastAsia" w:ascii="仿宋_GB2312" w:hAnsi="宋体" w:eastAsia="仿宋_GB2312" w:cs="宋体"/>
          <w:kern w:val="0"/>
          <w:sz w:val="32"/>
          <w:szCs w:val="32"/>
          <w:lang w:eastAsia="zh-CN"/>
        </w:rPr>
        <w:t>乡镇</w:t>
      </w:r>
      <w:r>
        <w:rPr>
          <w:rFonts w:hint="eastAsia" w:ascii="仿宋_GB2312" w:hAnsi="宋体" w:eastAsia="仿宋_GB2312" w:cs="宋体"/>
          <w:kern w:val="0"/>
          <w:sz w:val="32"/>
          <w:szCs w:val="32"/>
        </w:rPr>
        <w:t>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w:t>
      </w:r>
      <w:r>
        <w:rPr>
          <w:rFonts w:hint="eastAsia" w:ascii="仿宋_GB2312" w:hAnsi="宋体" w:eastAsia="仿宋_GB2312" w:cs="宋体"/>
          <w:kern w:val="0"/>
          <w:sz w:val="32"/>
          <w:szCs w:val="32"/>
          <w:lang w:eastAsia="zh-CN"/>
        </w:rPr>
        <w:t>物资</w:t>
      </w:r>
      <w:r>
        <w:rPr>
          <w:rFonts w:hint="eastAsia" w:ascii="仿宋_GB2312" w:hAnsi="宋体" w:eastAsia="仿宋_GB2312" w:cs="宋体"/>
          <w:kern w:val="0"/>
          <w:sz w:val="32"/>
          <w:szCs w:val="32"/>
        </w:rPr>
        <w:t>储备和应急救援装备规划并组织实施，会同有关部门建立健全应急</w:t>
      </w:r>
      <w:r>
        <w:rPr>
          <w:rFonts w:hint="eastAsia" w:ascii="仿宋_GB2312" w:hAnsi="宋体" w:eastAsia="仿宋_GB2312" w:cs="宋体"/>
          <w:kern w:val="0"/>
          <w:sz w:val="32"/>
          <w:szCs w:val="32"/>
          <w:lang w:eastAsia="zh-CN"/>
        </w:rPr>
        <w:t>物资</w:t>
      </w:r>
      <w:r>
        <w:rPr>
          <w:rFonts w:hint="eastAsia" w:ascii="仿宋_GB2312" w:hAnsi="宋体" w:eastAsia="仿宋_GB2312" w:cs="宋体"/>
          <w:kern w:val="0"/>
          <w:sz w:val="32"/>
          <w:szCs w:val="32"/>
        </w:rPr>
        <w:t>信息平台和调拨制度，在救灾时统一调度；负责应急管理、安全生产宣传教育和培训共同工作，组织和指导应急管理、安全生产的科学技术研究、推广应用和信息化建设工作，</w:t>
      </w:r>
      <w:r>
        <w:rPr>
          <w:rFonts w:hint="eastAsia" w:ascii="仿宋_GB2312" w:eastAsia="仿宋_GB2312"/>
          <w:color w:val="000000" w:themeColor="text1"/>
          <w:sz w:val="32"/>
          <w:szCs w:val="32"/>
          <w14:textFill>
            <w14:solidFill>
              <w14:schemeClr w14:val="tx1"/>
            </w14:solidFill>
          </w14:textFill>
        </w:rPr>
        <w:t>防震减灾工作，</w:t>
      </w:r>
      <w:r>
        <w:rPr>
          <w:rFonts w:hint="eastAsia" w:ascii="仿宋_GB2312" w:hAnsi="宋体" w:eastAsia="仿宋_GB2312" w:cs="宋体"/>
          <w:kern w:val="0"/>
          <w:sz w:val="32"/>
          <w:szCs w:val="32"/>
        </w:rPr>
        <w:t>完成市委、市政府交办的</w:t>
      </w:r>
      <w:r>
        <w:rPr>
          <w:rFonts w:hint="eastAsia" w:ascii="仿宋_GB2312" w:hAnsi="宋体" w:eastAsia="仿宋_GB2312" w:cs="宋体"/>
          <w:kern w:val="0"/>
          <w:sz w:val="32"/>
          <w:szCs w:val="32"/>
          <w:lang w:eastAsia="zh-CN"/>
        </w:rPr>
        <w:t>其他</w:t>
      </w:r>
      <w:r>
        <w:rPr>
          <w:rFonts w:hint="eastAsia" w:ascii="仿宋_GB2312" w:hAnsi="宋体" w:eastAsia="仿宋_GB2312" w:cs="宋体"/>
          <w:kern w:val="0"/>
          <w:sz w:val="32"/>
          <w:szCs w:val="32"/>
        </w:rPr>
        <w:t>工作。</w:t>
      </w:r>
    </w:p>
    <w:p w14:paraId="68617FA5">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（二）2024年重点工作任务</w:t>
      </w:r>
    </w:p>
    <w:p w14:paraId="14203FF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1.持续深入学习贯彻习近平新时代中国特色社会主义思想和习近平总书记关于安全生产和应急管理工作的重要指示精神，围绕中央、省、市决策部署，按照构建“大安全、大应急、大减灾”体系的目标要求，统筹抓好应急管理工作，确保生产安全事故起数、死亡人数双下降，不发生生产安全较大及以上事故。</w:t>
      </w:r>
    </w:p>
    <w:p w14:paraId="61AF4E8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进一步抓好安全隐患排查整治工作。落实好主题教育安全领域突出问题和作风漂浮、欺上瞒下等问题专项整治工作，巩固好百日攻坚整治成果，深入推进重大事故隐患专项整治行动，树牢“隐患就是事故”理念，对重大隐患一查到底，举一反三找准问题根源、查找同类项，切实提高风险隐患排查整改质量，着力从根本上消除事故隐患、从根本上解决问题；建立完善隐患排查整治长效机制。推进安全生产清单制系统管理；抓好安全生产大排查整治行动。按照省、乐山市统一部署，继续深入开展安全生产大排查大整治行动，尤其是重点行业领域，全面排查整治风险隐患，建立问题清单，深挖问题根源，强化整改措施，确保风险隐患销号清零，通过集中整治行动，切实解决一批长期存在、久整不治的老大难隐患问题。</w:t>
      </w:r>
    </w:p>
    <w:p w14:paraId="4E5FCEAC">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3.持续加强应急管理机制。指导各乡镇（街道）和市级有关部门进一步修订完善预案，推进应急指挥中心平台升级建设，横向贯通各有关部门应急指挥专网系统</w:t>
      </w:r>
      <w:r>
        <w:rPr>
          <w:rFonts w:hint="eastAsia" w:ascii="仿宋_GB2312" w:eastAsia="仿宋_GB2312"/>
          <w:sz w:val="32"/>
          <w:szCs w:val="32"/>
          <w:lang w:eastAsia="zh-CN"/>
        </w:rPr>
        <w:t>，</w:t>
      </w:r>
      <w:r>
        <w:rPr>
          <w:rFonts w:hint="eastAsia" w:ascii="仿宋_GB2312" w:eastAsia="仿宋_GB2312"/>
          <w:sz w:val="32"/>
          <w:szCs w:val="32"/>
        </w:rPr>
        <w:t>实现应急信息资源共享，健全应急监测预警机制，实时监测、动态分析、多灾种灾害链综合监测、风险早期识别和预报预警能力，对各类数据资源进行汇聚、识别、关联、融合，开展大数据分析和应用，进一步提高应急管理信息化水平。加强基层灾害信息员、群测群防员等队伍建设</w:t>
      </w:r>
      <w:r>
        <w:rPr>
          <w:rFonts w:hint="eastAsia" w:ascii="仿宋_GB2312" w:eastAsia="仿宋_GB2312"/>
          <w:sz w:val="32"/>
          <w:szCs w:val="32"/>
          <w:lang w:eastAsia="zh-CN"/>
        </w:rPr>
        <w:t>，</w:t>
      </w:r>
      <w:r>
        <w:rPr>
          <w:rFonts w:hint="eastAsia" w:ascii="仿宋_GB2312" w:eastAsia="仿宋_GB2312"/>
          <w:sz w:val="32"/>
          <w:szCs w:val="32"/>
        </w:rPr>
        <w:t>不断提升监测预警能力。持续推进应急预案体系建设、落实应急体系专项规划等各项工作。加强防汛抗旱、森林防灭火、应急处置、抢险救援、应急队伍、装备和物资保障能力，努力提升应急综合指挥和应急处置救援能力。严格落实值班值守制度，保持</w:t>
      </w:r>
      <w:r>
        <w:rPr>
          <w:rFonts w:hint="eastAsia" w:ascii="仿宋_GB2312" w:eastAsia="仿宋_GB2312"/>
          <w:sz w:val="32"/>
          <w:szCs w:val="32"/>
          <w:lang w:eastAsia="zh-CN"/>
        </w:rPr>
        <w:t>信息</w:t>
      </w:r>
      <w:r>
        <w:rPr>
          <w:rFonts w:hint="eastAsia" w:ascii="仿宋_GB2312" w:eastAsia="仿宋_GB2312"/>
          <w:sz w:val="32"/>
          <w:szCs w:val="32"/>
        </w:rPr>
        <w:t>畅通，保持高度的应急战备状态。针对季节性自然灾害发生规律和阶段性特点，突出抓好防汛抗旱、森林防灭火、冬春救助等工作，切实保障群众生产生活。</w:t>
      </w:r>
    </w:p>
    <w:p w14:paraId="63ED625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4.持续加强全民宣传教育培训。加强安全宣传教育、营造浓厚安全氛围，结合“五进”工作和“安全生产宣传月”等重大活动，在全市范围内各领域各行业开展多元化、多样性的宣传活动，深入推动安全宣传进企业、进农村、进社区、进学校、进家庭活动，</w:t>
      </w:r>
      <w:r>
        <w:rPr>
          <w:rFonts w:hint="eastAsia" w:ascii="仿宋_GB2312" w:eastAsia="仿宋_GB2312"/>
          <w:sz w:val="32"/>
          <w:szCs w:val="32"/>
          <w:lang w:eastAsia="zh-CN"/>
        </w:rPr>
        <w:t>增强</w:t>
      </w:r>
      <w:r>
        <w:rPr>
          <w:rFonts w:hint="eastAsia" w:ascii="仿宋_GB2312" w:eastAsia="仿宋_GB2312"/>
          <w:sz w:val="32"/>
          <w:szCs w:val="32"/>
        </w:rPr>
        <w:t>广大人民群众安全意识，增强自救互救能力。</w:t>
      </w:r>
    </w:p>
    <w:p w14:paraId="65096FC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5.持续提升应急救援能力水平。进一步健全完善应急预案体系、加强应急演练和应急备勤；增强应急保障能力建设，要求各级对自身应急队伍的人员情况、应急物资的储备情况动态掌握，增强突发事件应急处置能力和水平，建立基层应急队伍干部常态化教育培训制度，压实灾害防治工作责任，做好自然灾害预警、风险防范和灾后救助工作。抓好自然灾害综合风险普查成果运用工作，完善自然灾害综合风险防范措施，有效防控自然灾害风险。以万亿国债项目申报为契机，加强队伍物资和装备建设，加强队伍应急演练，努力提升我市</w:t>
      </w:r>
      <w:r>
        <w:rPr>
          <w:rFonts w:hint="eastAsia" w:ascii="仿宋_GB2312" w:eastAsia="仿宋_GB2312"/>
          <w:sz w:val="32"/>
          <w:szCs w:val="32"/>
          <w:lang w:eastAsia="zh-CN"/>
        </w:rPr>
        <w:t>各</w:t>
      </w:r>
      <w:r>
        <w:rPr>
          <w:rFonts w:hint="eastAsia" w:ascii="仿宋_GB2312" w:eastAsia="仿宋_GB2312"/>
          <w:sz w:val="32"/>
          <w:szCs w:val="32"/>
        </w:rPr>
        <w:t>应急队伍专业能力。持续做好公众防灾减灾救灾宣传教育工作。落实应急物资管理办法，将应急物资保障列为政府应急管理和救灾工作的重要内容，确保关键时刻拿得出、调得快、用得上。</w:t>
      </w:r>
    </w:p>
    <w:p w14:paraId="46BD1F4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6.强化森林防灭火工作力度。树立全年防火思想意识，针对高温干旱带来的新情况，因势因险调整优化预案，一旦发生火情，能够依案而动，安全高效扑救。针对镇村义务防灭火力量薄弱的情况，增加人、财、物的投入，补充配齐单兵防护、以水灭火和应急通信等装备物资。加强科学决策，特别是强化极端天气条件下火灾扑救的科学指挥。按照上级要求，研究制定科学管用的防范措施。灭火行动中，把快速有序转移受威胁群众和扑救人员自身安全放在最高位置，加强火场管控和重要目标保护，强化专业指挥，严格执行“三先四不打”要求，最大程度保护扑火人员和人民群众生命安全。</w:t>
      </w:r>
    </w:p>
    <w:p w14:paraId="1C990E5A">
      <w:pPr>
        <w:spacing w:line="600" w:lineRule="exact"/>
        <w:ind w:firstLine="640" w:firstLineChars="200"/>
        <w:outlineLvl w:val="1"/>
        <w:rPr>
          <w:rFonts w:ascii="黑体" w:eastAsia="黑体"/>
          <w:sz w:val="32"/>
          <w:szCs w:val="32"/>
        </w:rPr>
      </w:pPr>
      <w:r>
        <w:rPr>
          <w:rFonts w:hint="eastAsia" w:ascii="黑体" w:eastAsia="黑体"/>
          <w:sz w:val="32"/>
          <w:szCs w:val="32"/>
        </w:rPr>
        <w:t>二、部门概况</w:t>
      </w:r>
    </w:p>
    <w:p w14:paraId="015400FD">
      <w:pPr>
        <w:pStyle w:val="2"/>
        <w:adjustRightInd w:val="0"/>
        <w:snapToGrid w:val="0"/>
        <w:spacing w:before="93" w:beforeLines="30" w:line="600" w:lineRule="exact"/>
        <w:ind w:firstLine="640" w:firstLineChars="200"/>
        <w:outlineLvl w:val="2"/>
        <w:rPr>
          <w:rFonts w:ascii="仿宋" w:hAnsi="仿宋" w:eastAsia="仿宋"/>
          <w:szCs w:val="32"/>
        </w:rPr>
      </w:pPr>
      <w:r>
        <w:rPr>
          <w:rFonts w:hint="eastAsia" w:ascii="仿宋_GB2312"/>
          <w:szCs w:val="32"/>
        </w:rPr>
        <w:t>峨眉山市应急管理局下属二级预算单位</w:t>
      </w:r>
      <w:r>
        <w:rPr>
          <w:rFonts w:ascii="仿宋_GB2312"/>
          <w:szCs w:val="32"/>
        </w:rPr>
        <w:t>5</w:t>
      </w:r>
      <w:r>
        <w:rPr>
          <w:rFonts w:hint="eastAsia" w:ascii="仿宋_GB2312"/>
          <w:szCs w:val="32"/>
        </w:rPr>
        <w:t>个，其中行政单位</w:t>
      </w:r>
      <w:r>
        <w:rPr>
          <w:rFonts w:ascii="仿宋_GB2312"/>
          <w:szCs w:val="32"/>
        </w:rPr>
        <w:t>1</w:t>
      </w:r>
      <w:r>
        <w:rPr>
          <w:rFonts w:hint="eastAsia" w:ascii="仿宋_GB2312"/>
          <w:szCs w:val="32"/>
        </w:rPr>
        <w:t>个，参照公务员法管理的事业单位</w:t>
      </w:r>
      <w:r>
        <w:rPr>
          <w:rFonts w:ascii="仿宋_GB2312"/>
          <w:szCs w:val="32"/>
        </w:rPr>
        <w:t>2</w:t>
      </w:r>
      <w:r>
        <w:rPr>
          <w:rFonts w:hint="eastAsia" w:ascii="仿宋_GB2312"/>
          <w:szCs w:val="32"/>
        </w:rPr>
        <w:t>个，其他事业单位</w:t>
      </w:r>
      <w:r>
        <w:rPr>
          <w:rFonts w:ascii="仿宋_GB2312"/>
          <w:szCs w:val="32"/>
        </w:rPr>
        <w:t>2</w:t>
      </w:r>
      <w:r>
        <w:rPr>
          <w:rFonts w:hint="eastAsia" w:ascii="仿宋_GB2312"/>
          <w:szCs w:val="32"/>
        </w:rPr>
        <w:t>个。主要包括：</w:t>
      </w:r>
      <w:bookmarkStart w:id="0" w:name="_Toc15377202"/>
      <w:bookmarkStart w:id="1" w:name="_Toc15378449"/>
      <w:bookmarkStart w:id="2" w:name="_Toc15377433"/>
      <w:bookmarkStart w:id="3" w:name="_Toc15306276"/>
      <w:r>
        <w:rPr>
          <w:rFonts w:hint="eastAsia" w:ascii="仿宋" w:hAnsi="仿宋" w:eastAsia="仿宋"/>
          <w:szCs w:val="32"/>
        </w:rPr>
        <w:t>峨眉山市应急管理局</w:t>
      </w:r>
      <w:bookmarkEnd w:id="0"/>
      <w:bookmarkEnd w:id="1"/>
      <w:bookmarkEnd w:id="2"/>
      <w:bookmarkEnd w:id="3"/>
      <w:bookmarkStart w:id="4" w:name="_Toc15378450"/>
      <w:bookmarkStart w:id="5" w:name="_Toc15377203"/>
      <w:bookmarkStart w:id="6" w:name="_Toc15377434"/>
      <w:bookmarkStart w:id="7" w:name="_Toc15306277"/>
      <w:r>
        <w:rPr>
          <w:rFonts w:hint="eastAsia" w:ascii="仿宋" w:hAnsi="仿宋" w:eastAsia="仿宋"/>
          <w:szCs w:val="32"/>
        </w:rPr>
        <w:t>、峨眉山市防震减灾服务中心、</w:t>
      </w:r>
      <w:r>
        <w:rPr>
          <w:rFonts w:hint="eastAsia" w:ascii="仿宋_GB2312"/>
          <w:szCs w:val="32"/>
        </w:rPr>
        <w:t>峨眉山市安全生产监察执法大队、峨眉山市安全和技术服务中心、峨眉山市应急救援服务中心。</w:t>
      </w:r>
    </w:p>
    <w:bookmarkEnd w:id="4"/>
    <w:bookmarkEnd w:id="5"/>
    <w:bookmarkEnd w:id="6"/>
    <w:bookmarkEnd w:id="7"/>
    <w:p w14:paraId="7B0E60C7">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14:paraId="139272F4">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按照综合预算的原则，峨眉山市应急管理局所有收入和支出均纳入预算管理。2024年峨眉山市应急管理局收入预算总额为</w:t>
      </w:r>
      <w:r>
        <w:rPr>
          <w:rFonts w:ascii="仿宋_GB2312" w:eastAsia="仿宋_GB2312"/>
          <w:sz w:val="32"/>
          <w:szCs w:val="32"/>
        </w:rPr>
        <w:t>2359.6</w:t>
      </w:r>
      <w:r>
        <w:rPr>
          <w:rFonts w:hint="eastAsia" w:ascii="仿宋_GB2312" w:eastAsia="仿宋_GB2312"/>
          <w:sz w:val="32"/>
          <w:szCs w:val="32"/>
        </w:rPr>
        <w:t>万元，较上年预算数减少5</w:t>
      </w:r>
      <w:r>
        <w:rPr>
          <w:rFonts w:ascii="仿宋_GB2312" w:eastAsia="仿宋_GB2312"/>
          <w:sz w:val="32"/>
          <w:szCs w:val="32"/>
        </w:rPr>
        <w:t>27.14</w:t>
      </w:r>
      <w:r>
        <w:rPr>
          <w:rFonts w:hint="eastAsia" w:ascii="仿宋_GB2312" w:eastAsia="仿宋_GB2312"/>
          <w:sz w:val="32"/>
          <w:szCs w:val="32"/>
        </w:rPr>
        <w:t>万元。其中：当年财政拨款收入</w:t>
      </w:r>
      <w:r>
        <w:rPr>
          <w:rFonts w:ascii="仿宋_GB2312" w:eastAsia="仿宋_GB2312"/>
          <w:sz w:val="32"/>
          <w:szCs w:val="32"/>
        </w:rPr>
        <w:t>2359.6</w:t>
      </w:r>
      <w:r>
        <w:rPr>
          <w:rFonts w:hint="eastAsia" w:ascii="仿宋_GB2312" w:eastAsia="仿宋_GB2312"/>
          <w:sz w:val="32"/>
          <w:szCs w:val="32"/>
        </w:rPr>
        <w:t>万元，事业收入</w:t>
      </w:r>
      <w:r>
        <w:rPr>
          <w:rFonts w:ascii="仿宋_GB2312" w:eastAsia="仿宋_GB2312"/>
          <w:sz w:val="32"/>
          <w:szCs w:val="32"/>
        </w:rPr>
        <w:t>0</w:t>
      </w:r>
      <w:r>
        <w:rPr>
          <w:rFonts w:hint="eastAsia" w:ascii="仿宋_GB2312" w:eastAsia="仿宋_GB2312"/>
          <w:sz w:val="32"/>
          <w:szCs w:val="32"/>
        </w:rPr>
        <w:t>万元，其他收入</w:t>
      </w:r>
      <w:r>
        <w:rPr>
          <w:rFonts w:ascii="仿宋_GB2312" w:eastAsia="仿宋_GB2312"/>
          <w:sz w:val="32"/>
          <w:szCs w:val="32"/>
        </w:rPr>
        <w:t>0</w:t>
      </w:r>
      <w:r>
        <w:rPr>
          <w:rFonts w:hint="eastAsia" w:ascii="仿宋_GB2312" w:eastAsia="仿宋_GB2312"/>
          <w:sz w:val="32"/>
          <w:szCs w:val="32"/>
        </w:rPr>
        <w:t>万元。相应安排支出预算</w:t>
      </w:r>
      <w:r>
        <w:rPr>
          <w:rFonts w:ascii="仿宋_GB2312" w:eastAsia="仿宋_GB2312"/>
          <w:sz w:val="32"/>
          <w:szCs w:val="32"/>
        </w:rPr>
        <w:t>2359.6</w:t>
      </w:r>
      <w:r>
        <w:rPr>
          <w:rFonts w:hint="eastAsia" w:ascii="仿宋_GB2312" w:eastAsia="仿宋_GB2312"/>
          <w:sz w:val="32"/>
          <w:szCs w:val="32"/>
        </w:rPr>
        <w:t>万元，其中：人员支出</w:t>
      </w:r>
      <w:r>
        <w:rPr>
          <w:rFonts w:ascii="仿宋_GB2312" w:eastAsia="仿宋_GB2312"/>
          <w:sz w:val="32"/>
          <w:szCs w:val="32"/>
        </w:rPr>
        <w:t>892.57</w:t>
      </w:r>
      <w:r>
        <w:rPr>
          <w:rFonts w:hint="eastAsia" w:ascii="仿宋_GB2312" w:eastAsia="仿宋_GB2312"/>
          <w:sz w:val="32"/>
          <w:szCs w:val="32"/>
        </w:rPr>
        <w:t>万元，日常公用支出</w:t>
      </w:r>
      <w:r>
        <w:rPr>
          <w:rFonts w:ascii="仿宋_GB2312" w:eastAsia="仿宋_GB2312"/>
          <w:sz w:val="32"/>
          <w:szCs w:val="32"/>
        </w:rPr>
        <w:t>133.7</w:t>
      </w:r>
      <w:r>
        <w:rPr>
          <w:rFonts w:hint="eastAsia" w:ascii="仿宋_GB2312" w:eastAsia="仿宋_GB2312"/>
          <w:sz w:val="32"/>
          <w:szCs w:val="32"/>
        </w:rPr>
        <w:t>万元，对个人和家庭的补助支出</w:t>
      </w:r>
      <w:r>
        <w:rPr>
          <w:rFonts w:ascii="仿宋_GB2312" w:eastAsia="仿宋_GB2312"/>
          <w:sz w:val="32"/>
          <w:szCs w:val="32"/>
        </w:rPr>
        <w:t>7.55</w:t>
      </w:r>
      <w:r>
        <w:rPr>
          <w:rFonts w:hint="eastAsia" w:ascii="仿宋_GB2312" w:eastAsia="仿宋_GB2312"/>
          <w:sz w:val="32"/>
          <w:szCs w:val="32"/>
        </w:rPr>
        <w:t>万元，专项支出</w:t>
      </w:r>
      <w:r>
        <w:rPr>
          <w:rFonts w:ascii="仿宋_GB2312" w:eastAsia="仿宋_GB2312"/>
          <w:sz w:val="32"/>
          <w:szCs w:val="32"/>
        </w:rPr>
        <w:t>1333.33</w:t>
      </w:r>
      <w:r>
        <w:rPr>
          <w:rFonts w:hint="eastAsia" w:ascii="仿宋_GB2312" w:eastAsia="仿宋_GB2312"/>
          <w:sz w:val="32"/>
          <w:szCs w:val="32"/>
        </w:rPr>
        <w:t>万元。</w:t>
      </w:r>
    </w:p>
    <w:p w14:paraId="42710E40">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14:paraId="31E1E5B8">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峨眉山市应急管理局2024年财政拨款收支总预算</w:t>
      </w:r>
      <w:r>
        <w:rPr>
          <w:rFonts w:ascii="仿宋_GB2312" w:eastAsia="仿宋_GB2312"/>
          <w:sz w:val="32"/>
          <w:szCs w:val="32"/>
        </w:rPr>
        <w:t>2359.6</w:t>
      </w:r>
      <w:r>
        <w:rPr>
          <w:rFonts w:hint="eastAsia" w:ascii="仿宋_GB2312" w:eastAsia="仿宋_GB2312"/>
          <w:sz w:val="32"/>
          <w:szCs w:val="32"/>
        </w:rPr>
        <w:t>万元，主要用于保障峨眉山市应急管理局机构正常运转、完成日常工作任务以及承担全市安全生产监督管理、应急管理、自然灾害防灾减灾救灾及防震减灾事业发展相关工作。其中：</w:t>
      </w:r>
    </w:p>
    <w:p w14:paraId="75418F74">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ascii="仿宋_GB2312" w:eastAsia="仿宋_GB2312"/>
          <w:sz w:val="32"/>
          <w:szCs w:val="32"/>
        </w:rPr>
        <w:t>1026.27</w:t>
      </w:r>
      <w:r>
        <w:rPr>
          <w:rFonts w:hint="eastAsia" w:ascii="仿宋_GB2312" w:eastAsia="仿宋_GB2312"/>
          <w:sz w:val="32"/>
          <w:szCs w:val="32"/>
        </w:rPr>
        <w:t>万元，是用于保障峨眉山市应急管理局正常运转的日常支出，包括基本工资、津贴补贴等人员经费以及办公费、印刷费、水电费、办公设备购置等日常公用经费。</w:t>
      </w:r>
    </w:p>
    <w:p w14:paraId="2C567F33">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ascii="仿宋_GB2312" w:eastAsia="仿宋_GB2312"/>
          <w:sz w:val="32"/>
          <w:szCs w:val="32"/>
        </w:rPr>
        <w:t>1333.33</w:t>
      </w:r>
      <w:r>
        <w:rPr>
          <w:rFonts w:hint="eastAsia" w:ascii="仿宋_GB2312" w:eastAsia="仿宋_GB2312"/>
          <w:sz w:val="32"/>
          <w:szCs w:val="32"/>
        </w:rPr>
        <w:t>万元，是用于保障峨眉山市应急管理局为完成特定的行政工作任务或事业发展目标，用于专项业务工作的经费支出。</w:t>
      </w:r>
    </w:p>
    <w:p w14:paraId="05621130">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14:paraId="4B389DAE">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14:paraId="1EA9987F">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峨眉山市应急管理局2024年一般公共预算当年拨款</w:t>
      </w:r>
      <w:r>
        <w:rPr>
          <w:rFonts w:ascii="仿宋_GB2312" w:eastAsia="仿宋_GB2312"/>
          <w:sz w:val="32"/>
          <w:szCs w:val="32"/>
        </w:rPr>
        <w:t>1359.6</w:t>
      </w:r>
      <w:r>
        <w:rPr>
          <w:rFonts w:hint="eastAsia" w:ascii="仿宋_GB2312" w:eastAsia="仿宋_GB2312"/>
          <w:sz w:val="32"/>
          <w:szCs w:val="32"/>
        </w:rPr>
        <w:t>万元，较上年预算数减少1</w:t>
      </w:r>
      <w:r>
        <w:rPr>
          <w:rFonts w:ascii="仿宋_GB2312" w:eastAsia="仿宋_GB2312"/>
          <w:sz w:val="32"/>
          <w:szCs w:val="32"/>
        </w:rPr>
        <w:t>182.21</w:t>
      </w:r>
      <w:r>
        <w:rPr>
          <w:rFonts w:hint="eastAsia" w:ascii="仿宋_GB2312" w:eastAsia="仿宋_GB2312"/>
          <w:sz w:val="32"/>
          <w:szCs w:val="32"/>
        </w:rPr>
        <w:t>万元。主要原因是项目经</w:t>
      </w:r>
      <w:r>
        <w:rPr>
          <w:rFonts w:ascii="仿宋_GB2312" w:eastAsia="仿宋_GB2312"/>
          <w:sz w:val="32"/>
          <w:szCs w:val="32"/>
        </w:rPr>
        <w:t>费减少</w:t>
      </w:r>
      <w:r>
        <w:rPr>
          <w:rFonts w:hint="eastAsia" w:ascii="仿宋_GB2312" w:eastAsia="仿宋_GB2312"/>
          <w:sz w:val="32"/>
          <w:szCs w:val="32"/>
        </w:rPr>
        <w:t>。</w:t>
      </w:r>
    </w:p>
    <w:p w14:paraId="6DE9D429">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14:paraId="276301E7">
      <w:pPr>
        <w:spacing w:line="600" w:lineRule="exact"/>
        <w:ind w:firstLine="640" w:firstLineChars="200"/>
        <w:rPr>
          <w:rFonts w:ascii="仿宋_GB2312" w:eastAsia="仿宋_GB2312"/>
          <w:sz w:val="32"/>
          <w:szCs w:val="32"/>
        </w:rPr>
      </w:pPr>
      <w:r>
        <w:rPr>
          <w:rFonts w:hint="eastAsia" w:ascii="仿宋_GB2312" w:eastAsia="仿宋_GB2312"/>
          <w:sz w:val="32"/>
          <w:szCs w:val="32"/>
        </w:rPr>
        <w:t>社会保障和就业支出</w:t>
      </w:r>
      <w:r>
        <w:rPr>
          <w:rFonts w:ascii="仿宋_GB2312" w:eastAsia="仿宋_GB2312"/>
          <w:sz w:val="32"/>
          <w:szCs w:val="32"/>
        </w:rPr>
        <w:t>116.78</w:t>
      </w:r>
      <w:r>
        <w:rPr>
          <w:rFonts w:hint="eastAsia" w:ascii="仿宋_GB2312" w:eastAsia="仿宋_GB2312"/>
          <w:sz w:val="32"/>
          <w:szCs w:val="32"/>
        </w:rPr>
        <w:t>万元，占</w:t>
      </w:r>
      <w:r>
        <w:rPr>
          <w:rFonts w:ascii="仿宋_GB2312" w:eastAsia="仿宋_GB2312"/>
          <w:sz w:val="32"/>
          <w:szCs w:val="32"/>
        </w:rPr>
        <w:t>8.59</w:t>
      </w:r>
      <w:r>
        <w:rPr>
          <w:rFonts w:hint="eastAsia" w:ascii="仿宋_GB2312" w:eastAsia="仿宋_GB2312"/>
          <w:sz w:val="32"/>
          <w:szCs w:val="32"/>
        </w:rPr>
        <w:t>%；卫生健康支出</w:t>
      </w:r>
      <w:r>
        <w:rPr>
          <w:rFonts w:ascii="仿宋_GB2312" w:eastAsia="仿宋_GB2312"/>
          <w:sz w:val="32"/>
          <w:szCs w:val="32"/>
        </w:rPr>
        <w:t>28.96</w:t>
      </w:r>
      <w:r>
        <w:rPr>
          <w:rFonts w:hint="eastAsia" w:ascii="仿宋_GB2312" w:eastAsia="仿宋_GB2312"/>
          <w:sz w:val="32"/>
          <w:szCs w:val="32"/>
        </w:rPr>
        <w:t>万元，占</w:t>
      </w:r>
      <w:r>
        <w:rPr>
          <w:rFonts w:ascii="仿宋_GB2312" w:eastAsia="仿宋_GB2312"/>
          <w:sz w:val="32"/>
          <w:szCs w:val="32"/>
        </w:rPr>
        <w:t>2.13</w:t>
      </w:r>
      <w:r>
        <w:rPr>
          <w:rFonts w:hint="eastAsia" w:ascii="仿宋_GB2312" w:eastAsia="仿宋_GB2312"/>
          <w:sz w:val="32"/>
          <w:szCs w:val="32"/>
        </w:rPr>
        <w:t>%；住房保障支出</w:t>
      </w:r>
      <w:r>
        <w:rPr>
          <w:rFonts w:ascii="仿宋_GB2312" w:eastAsia="仿宋_GB2312"/>
          <w:sz w:val="32"/>
          <w:szCs w:val="32"/>
        </w:rPr>
        <w:t>63.91</w:t>
      </w:r>
      <w:r>
        <w:rPr>
          <w:rFonts w:hint="eastAsia" w:ascii="仿宋_GB2312" w:eastAsia="仿宋_GB2312"/>
          <w:sz w:val="32"/>
          <w:szCs w:val="32"/>
        </w:rPr>
        <w:t>万元，占</w:t>
      </w:r>
      <w:r>
        <w:rPr>
          <w:rFonts w:ascii="仿宋_GB2312" w:eastAsia="仿宋_GB2312"/>
          <w:sz w:val="32"/>
          <w:szCs w:val="32"/>
        </w:rPr>
        <w:t>4.7</w:t>
      </w:r>
      <w:r>
        <w:rPr>
          <w:rFonts w:hint="eastAsia" w:ascii="仿宋_GB2312" w:eastAsia="仿宋_GB2312"/>
          <w:sz w:val="32"/>
          <w:szCs w:val="32"/>
        </w:rPr>
        <w:t>%；灾害防治及应急管理支出</w:t>
      </w:r>
      <w:r>
        <w:rPr>
          <w:rFonts w:ascii="仿宋_GB2312" w:eastAsia="仿宋_GB2312"/>
          <w:sz w:val="32"/>
          <w:szCs w:val="32"/>
        </w:rPr>
        <w:t>1149.95</w:t>
      </w:r>
      <w:r>
        <w:rPr>
          <w:rFonts w:hint="eastAsia" w:ascii="仿宋_GB2312" w:eastAsia="仿宋_GB2312"/>
          <w:sz w:val="32"/>
          <w:szCs w:val="32"/>
        </w:rPr>
        <w:t>万</w:t>
      </w:r>
      <w:r>
        <w:rPr>
          <w:rFonts w:ascii="仿宋_GB2312" w:eastAsia="仿宋_GB2312"/>
          <w:sz w:val="32"/>
          <w:szCs w:val="32"/>
        </w:rPr>
        <w:t>元，</w:t>
      </w:r>
      <w:r>
        <w:rPr>
          <w:rFonts w:hint="eastAsia" w:ascii="仿宋_GB2312" w:eastAsia="仿宋_GB2312"/>
          <w:sz w:val="32"/>
          <w:szCs w:val="32"/>
        </w:rPr>
        <w:t>占</w:t>
      </w:r>
      <w:r>
        <w:rPr>
          <w:rFonts w:ascii="仿宋_GB2312" w:eastAsia="仿宋_GB2312"/>
          <w:sz w:val="32"/>
          <w:szCs w:val="32"/>
        </w:rPr>
        <w:t>84.58</w:t>
      </w:r>
      <w:r>
        <w:rPr>
          <w:rFonts w:hint="eastAsia" w:ascii="仿宋_GB2312" w:eastAsia="仿宋_GB2312"/>
          <w:sz w:val="32"/>
          <w:szCs w:val="32"/>
        </w:rPr>
        <w:t>%。</w:t>
      </w:r>
    </w:p>
    <w:p w14:paraId="30FD6F0A">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14:paraId="301E9303">
      <w:pPr>
        <w:pStyle w:val="6"/>
        <w:spacing w:before="0" w:beforeAutospacing="0" w:after="0" w:afterAutospacing="0" w:line="600" w:lineRule="atLeast"/>
        <w:ind w:firstLine="480"/>
        <w:rPr>
          <w:sz w:val="18"/>
          <w:szCs w:val="18"/>
        </w:rPr>
      </w:pPr>
      <w:r>
        <w:rPr>
          <w:rFonts w:ascii="仿宋_GB2312" w:eastAsia="仿宋_GB2312"/>
          <w:sz w:val="32"/>
          <w:szCs w:val="32"/>
        </w:rPr>
        <w:t>1</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75.96</w:t>
      </w:r>
      <w:r>
        <w:rPr>
          <w:rFonts w:hint="eastAsia" w:ascii="仿宋_GB2312" w:eastAsia="仿宋_GB2312"/>
          <w:sz w:val="32"/>
          <w:szCs w:val="32"/>
        </w:rPr>
        <w:t>万元，主要用于：机关事业单位实施养老保险制度由单位缴纳的基本养老保险支出。</w:t>
      </w:r>
    </w:p>
    <w:p w14:paraId="10902A70">
      <w:pPr>
        <w:pStyle w:val="6"/>
        <w:shd w:val="clear" w:color="auto" w:fill="FFFFFF"/>
        <w:spacing w:before="0" w:beforeAutospacing="0" w:after="0" w:afterAutospacing="0" w:line="315" w:lineRule="atLeast"/>
        <w:ind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）行政事业单位养老支出（款）机关事业单位职业年金缴费支出（项），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37.96</w:t>
      </w:r>
      <w:r>
        <w:rPr>
          <w:rFonts w:hint="eastAsia" w:ascii="仿宋_GB2312" w:eastAsia="仿宋_GB2312"/>
          <w:sz w:val="32"/>
          <w:szCs w:val="32"/>
        </w:rPr>
        <w:t>万元，主要用于：机关事业单位实施养老保险制度由单位实际缴纳的职业年金支出。</w:t>
      </w:r>
    </w:p>
    <w:p w14:paraId="10FD6FB5">
      <w:pPr>
        <w:pStyle w:val="6"/>
        <w:spacing w:before="0" w:beforeAutospacing="0" w:after="0" w:afterAutospacing="0" w:line="600" w:lineRule="atLeast"/>
        <w:ind w:firstLine="480"/>
        <w:rPr>
          <w:sz w:val="18"/>
          <w:szCs w:val="18"/>
        </w:rPr>
      </w:pPr>
      <w:r>
        <w:rPr>
          <w:rFonts w:ascii="仿宋_GB2312" w:eastAsia="仿宋_GB2312"/>
          <w:kern w:val="2"/>
          <w:sz w:val="32"/>
          <w:szCs w:val="32"/>
        </w:rPr>
        <w:t>3</w:t>
      </w:r>
      <w:r>
        <w:rPr>
          <w:rFonts w:hint="eastAsia" w:ascii="仿宋_GB2312" w:eastAsia="仿宋_GB2312"/>
          <w:kern w:val="2"/>
          <w:sz w:val="32"/>
          <w:szCs w:val="32"/>
        </w:rPr>
        <w:t>.</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）抚恤（款）其他优抚支出（项），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2.1</w:t>
      </w:r>
      <w:r>
        <w:rPr>
          <w:rFonts w:hint="eastAsia" w:ascii="仿宋_GB2312" w:eastAsia="仿宋_GB2312"/>
          <w:sz w:val="32"/>
          <w:szCs w:val="32"/>
        </w:rPr>
        <w:t>万元，主要用于：反映除上述项目以外用于优抚方面的支出，包括向优抚对象发放的价格临时补贴等。</w:t>
      </w:r>
    </w:p>
    <w:p w14:paraId="35F4F5BF">
      <w:pPr>
        <w:pStyle w:val="6"/>
        <w:shd w:val="clear" w:color="auto" w:fill="FFFFFF"/>
        <w:spacing w:before="0" w:beforeAutospacing="0" w:after="0" w:afterAutospacing="0" w:line="315" w:lineRule="atLeast"/>
        <w:ind w:firstLine="640" w:firstLineChars="200"/>
        <w:rPr>
          <w:rFonts w:ascii="仿宋_GB2312" w:eastAsia="仿宋_GB2312"/>
          <w:sz w:val="32"/>
          <w:szCs w:val="32"/>
        </w:rPr>
      </w:pPr>
      <w:r>
        <w:rPr>
          <w:rFonts w:ascii="仿宋_GB2312" w:eastAsia="仿宋_GB2312"/>
          <w:kern w:val="2"/>
          <w:sz w:val="32"/>
          <w:szCs w:val="32"/>
        </w:rPr>
        <w:t>4</w:t>
      </w:r>
      <w:r>
        <w:rPr>
          <w:rFonts w:hint="eastAsia" w:ascii="仿宋_GB2312" w:eastAsia="仿宋_GB2312"/>
          <w:kern w:val="2"/>
          <w:sz w:val="32"/>
          <w:szCs w:val="32"/>
        </w:rPr>
        <w:t>.</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）其他社会保障和就业支出（款）其他社会保障和就业支出（项），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0.76</w:t>
      </w:r>
      <w:r>
        <w:rPr>
          <w:rFonts w:hint="eastAsia" w:ascii="仿宋_GB2312" w:eastAsia="仿宋_GB2312"/>
          <w:sz w:val="32"/>
          <w:szCs w:val="32"/>
        </w:rPr>
        <w:t>万元，主要用于：</w:t>
      </w:r>
      <w:r>
        <w:rPr>
          <w:rFonts w:hint="eastAsia" w:ascii="仿宋_GB2312" w:eastAsia="仿宋_GB2312"/>
          <w:kern w:val="2"/>
          <w:sz w:val="32"/>
          <w:szCs w:val="32"/>
        </w:rPr>
        <w:t>机关及下属单位在职人员工伤保险</w:t>
      </w:r>
      <w:r>
        <w:rPr>
          <w:rFonts w:hint="eastAsia" w:ascii="仿宋_GB2312" w:eastAsia="仿宋_GB2312"/>
          <w:sz w:val="32"/>
          <w:szCs w:val="32"/>
        </w:rPr>
        <w:t>。</w:t>
      </w:r>
    </w:p>
    <w:p w14:paraId="1F55CBA5">
      <w:pPr>
        <w:pStyle w:val="6"/>
        <w:shd w:val="clear" w:color="auto" w:fill="FFFFFF"/>
        <w:spacing w:before="0" w:beforeAutospacing="0" w:after="0" w:afterAutospacing="0" w:line="315" w:lineRule="atLeast"/>
        <w:ind w:firstLine="736" w:firstLineChars="230"/>
        <w:rPr>
          <w:rFonts w:ascii="仿宋_GB2312" w:eastAsia="仿宋_GB2312"/>
          <w:kern w:val="2"/>
          <w:sz w:val="32"/>
          <w:szCs w:val="32"/>
        </w:rPr>
      </w:pPr>
      <w:r>
        <w:rPr>
          <w:rFonts w:ascii="仿宋_GB2312" w:eastAsia="仿宋_GB2312"/>
          <w:sz w:val="32"/>
          <w:szCs w:val="32"/>
        </w:rPr>
        <w:t>5</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20.94</w:t>
      </w:r>
      <w:r>
        <w:rPr>
          <w:rFonts w:hint="eastAsia" w:ascii="仿宋_GB2312" w:eastAsia="仿宋_GB2312"/>
          <w:sz w:val="32"/>
          <w:szCs w:val="32"/>
        </w:rPr>
        <w:t>万元，主要用于：反映财政部集中安排的行政单位基本医疗保险缴费经费，未参加医疗保险的行政单位的公费医疗经费，按国家规定享受离休人员、红军老战士待遇人员的医疗经费。</w:t>
      </w:r>
    </w:p>
    <w:p w14:paraId="6CFA4C75">
      <w:pPr>
        <w:pStyle w:val="6"/>
        <w:spacing w:before="0" w:beforeAutospacing="0" w:after="0" w:afterAutospacing="0" w:line="600" w:lineRule="atLeast"/>
        <w:ind w:firstLine="480"/>
        <w:rPr>
          <w:sz w:val="18"/>
          <w:szCs w:val="18"/>
        </w:rPr>
      </w:pPr>
      <w:r>
        <w:rPr>
          <w:rFonts w:ascii="仿宋_GB2312" w:eastAsia="仿宋_GB2312"/>
          <w:kern w:val="2"/>
          <w:sz w:val="32"/>
          <w:szCs w:val="32"/>
        </w:rPr>
        <w:t>6</w:t>
      </w:r>
      <w:r>
        <w:rPr>
          <w:rFonts w:hint="eastAsia" w:ascii="仿宋_GB2312" w:eastAsia="仿宋_GB2312"/>
          <w:kern w:val="2"/>
          <w:sz w:val="32"/>
          <w:szCs w:val="32"/>
        </w:rPr>
        <w:t>.</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8.02</w:t>
      </w:r>
      <w:r>
        <w:rPr>
          <w:rFonts w:hint="eastAsia" w:ascii="仿宋_GB2312" w:eastAsia="仿宋_GB2312"/>
          <w:sz w:val="32"/>
          <w:szCs w:val="32"/>
        </w:rPr>
        <w:t>万元，主要用于：反映财政部集中安排的事业单位基本医疗保险缴费经费，未参加医疗保险的行政单位的公费医疗经费，按国家规定享受离休人员的医疗经费。</w:t>
      </w:r>
    </w:p>
    <w:p w14:paraId="382CB96B">
      <w:pPr>
        <w:pStyle w:val="6"/>
        <w:shd w:val="clear" w:color="auto" w:fill="FFFFFF"/>
        <w:spacing w:before="0" w:beforeAutospacing="0" w:after="0" w:afterAutospacing="0" w:line="315" w:lineRule="atLeast"/>
        <w:ind w:firstLine="480" w:firstLineChars="15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.住房保障支出（类）住房改革支出（款）住房公积金（项），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63.91</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27D716D6">
      <w:pPr>
        <w:spacing w:line="60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.灾害防治及应急管理支出（类）应急管理事务（款）行政运行（项），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580.09</w:t>
      </w:r>
      <w:r>
        <w:rPr>
          <w:rFonts w:hint="eastAsia" w:ascii="仿宋_GB2312" w:eastAsia="仿宋_GB2312"/>
          <w:sz w:val="32"/>
          <w:szCs w:val="32"/>
        </w:rPr>
        <w:t>万元，主要用于：机关及参公人员正常运转的基本支出，包括基本工资、津贴补贴、绩效工资等人员经费。</w:t>
      </w:r>
    </w:p>
    <w:p w14:paraId="74C5BC49">
      <w:pPr>
        <w:spacing w:line="60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.灾害防治及应急管理支出（类）应急管理事务（款）一般行政管理事务（项），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1.25</w:t>
      </w:r>
      <w:r>
        <w:rPr>
          <w:rFonts w:hint="eastAsia" w:ascii="仿宋_GB2312" w:eastAsia="仿宋_GB2312"/>
          <w:sz w:val="32"/>
          <w:szCs w:val="32"/>
        </w:rPr>
        <w:t>万元，主要用于：反映我单位未单独设置项级科目的其他项目支出。</w:t>
      </w:r>
    </w:p>
    <w:p w14:paraId="220A7741">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0.</w:t>
      </w:r>
      <w:r>
        <w:rPr>
          <w:rFonts w:hint="eastAsia" w:ascii="仿宋_GB2312" w:eastAsia="仿宋_GB2312"/>
          <w:sz w:val="32"/>
          <w:szCs w:val="32"/>
        </w:rPr>
        <w:t>灾害防治及应急管理支出（类）应急管理事务（款）安全监管（项），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27</w:t>
      </w:r>
      <w:r>
        <w:rPr>
          <w:rFonts w:hint="eastAsia" w:ascii="仿宋_GB2312" w:eastAsia="仿宋_GB2312"/>
          <w:sz w:val="32"/>
          <w:szCs w:val="32"/>
        </w:rPr>
        <w:t xml:space="preserve">万元，主要用于：反映安全生产综合监督管理和工贸行业安全生产监督管理等方面的支出。 </w:t>
      </w:r>
    </w:p>
    <w:p w14:paraId="248A9947">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1</w:t>
      </w:r>
      <w:r>
        <w:rPr>
          <w:rFonts w:hint="eastAsia" w:ascii="仿宋_GB2312" w:eastAsia="仿宋_GB2312"/>
          <w:sz w:val="32"/>
          <w:szCs w:val="32"/>
        </w:rPr>
        <w:t>.灾害防治及应急管理支出（类）应急管理事务（款）应急管理（项），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20</w:t>
      </w:r>
      <w:r>
        <w:rPr>
          <w:rFonts w:hint="eastAsia" w:ascii="仿宋_GB2312" w:eastAsia="仿宋_GB2312"/>
          <w:sz w:val="32"/>
          <w:szCs w:val="32"/>
        </w:rPr>
        <w:t>万元，主要用于：应急能力提升经费。</w:t>
      </w:r>
    </w:p>
    <w:p w14:paraId="47D8EA2A">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.灾害防治及应急管理支出（类）应急管理事务（款）事业运行（项），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158.87</w:t>
      </w:r>
      <w:r>
        <w:rPr>
          <w:rFonts w:hint="eastAsia" w:ascii="仿宋_GB2312" w:eastAsia="仿宋_GB2312"/>
          <w:sz w:val="32"/>
          <w:szCs w:val="32"/>
        </w:rPr>
        <w:t>万元，主要用于：事业编制人员正常运转的基本支出，包括基本工资、津贴补贴、绩效工资等人员经费。</w:t>
      </w:r>
    </w:p>
    <w:p w14:paraId="4C486BDA">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.灾害防治及应急管理支出（类）应急管理事务（款）其它应急管理支出（项），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259</w:t>
      </w:r>
      <w:r>
        <w:rPr>
          <w:rFonts w:hint="eastAsia" w:ascii="仿宋_GB2312" w:eastAsia="仿宋_GB2312"/>
          <w:sz w:val="32"/>
          <w:szCs w:val="32"/>
        </w:rPr>
        <w:t>万元，主要用于：清单制管理推进安全发展示范城市建设技术服务费、安全生产信息系统建设经费等。</w:t>
      </w:r>
    </w:p>
    <w:p w14:paraId="23008FBB">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.灾害防治及应急管理支出（类）自然灾害救灾及恢复重建支出（款）自然灾害救灾补助（项），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20</w:t>
      </w:r>
      <w:r>
        <w:rPr>
          <w:rFonts w:hint="eastAsia" w:ascii="仿宋_GB2312" w:eastAsia="仿宋_GB2312"/>
          <w:sz w:val="32"/>
          <w:szCs w:val="32"/>
        </w:rPr>
        <w:t>万元，主要用于：受灾群众补助。</w:t>
      </w:r>
    </w:p>
    <w:p w14:paraId="20F05BA4">
      <w:pPr>
        <w:spacing w:line="60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.灾害防治及应急管理支出（类）地震事务（款）行政运行（项），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77.66</w:t>
      </w:r>
      <w:r>
        <w:rPr>
          <w:rFonts w:hint="eastAsia" w:ascii="仿宋_GB2312" w:eastAsia="仿宋_GB2312"/>
          <w:sz w:val="32"/>
          <w:szCs w:val="32"/>
        </w:rPr>
        <w:t>万元，主要用于：机关及参公人员正常运转的基本支出，包括基本工资、津贴补贴、绩效工资等人员经费。</w:t>
      </w:r>
    </w:p>
    <w:p w14:paraId="06AEB3A1">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16.</w:t>
      </w:r>
      <w:r>
        <w:rPr>
          <w:rFonts w:hint="eastAsia" w:ascii="仿宋_GB2312" w:eastAsia="仿宋_GB2312"/>
          <w:sz w:val="32"/>
          <w:szCs w:val="32"/>
        </w:rPr>
        <w:t>灾害防治及应急管理支出（类）地震事务（款）其他地震事务支出（项），</w:t>
      </w:r>
      <w:r>
        <w:rPr>
          <w:rFonts w:ascii="仿宋_GB2312" w:eastAsia="仿宋_GB2312"/>
          <w:sz w:val="32"/>
          <w:szCs w:val="32"/>
        </w:rPr>
        <w:t>2024</w:t>
      </w:r>
      <w:r>
        <w:rPr>
          <w:rFonts w:hint="eastAsia" w:ascii="仿宋_GB2312" w:eastAsia="仿宋_GB2312"/>
          <w:sz w:val="32"/>
          <w:szCs w:val="32"/>
        </w:rPr>
        <w:t>年预算数为</w:t>
      </w:r>
      <w:r>
        <w:rPr>
          <w:rFonts w:ascii="仿宋_GB2312" w:eastAsia="仿宋_GB2312"/>
          <w:sz w:val="32"/>
          <w:szCs w:val="32"/>
        </w:rPr>
        <w:t>6.08</w:t>
      </w:r>
      <w:r>
        <w:rPr>
          <w:rFonts w:hint="eastAsia" w:ascii="仿宋_GB2312" w:eastAsia="仿宋_GB2312"/>
          <w:sz w:val="32"/>
          <w:szCs w:val="32"/>
        </w:rPr>
        <w:t>万元，主要用于：</w:t>
      </w:r>
      <w:r>
        <w:rPr>
          <w:rFonts w:hint="eastAsia" w:ascii="仿宋_GB2312" w:eastAsia="仿宋_GB2312"/>
          <w:color w:val="000000" w:themeColor="text1"/>
          <w:sz w:val="32"/>
          <w:szCs w:val="32"/>
          <w14:textFill>
            <w14:solidFill>
              <w14:schemeClr w14:val="tx1"/>
            </w14:solidFill>
          </w14:textFill>
        </w:rPr>
        <w:t>地震事务方面的基本支出。</w:t>
      </w:r>
    </w:p>
    <w:p w14:paraId="3638EE86">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14:paraId="2A5D429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峨眉山市应急管理局2024年一般公共预算基本支出</w:t>
      </w:r>
      <w:r>
        <w:rPr>
          <w:rFonts w:ascii="仿宋_GB2312" w:eastAsia="仿宋_GB2312"/>
          <w:sz w:val="32"/>
          <w:szCs w:val="32"/>
        </w:rPr>
        <w:t>1026.27</w:t>
      </w:r>
      <w:r>
        <w:rPr>
          <w:rFonts w:hint="eastAsia" w:ascii="仿宋_GB2312" w:eastAsia="仿宋_GB2312"/>
          <w:sz w:val="32"/>
          <w:szCs w:val="32"/>
        </w:rPr>
        <w:t>万元，其中：</w:t>
      </w:r>
    </w:p>
    <w:p w14:paraId="072346C5">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ascii="仿宋_GB2312" w:eastAsia="仿宋_GB2312"/>
          <w:sz w:val="32"/>
          <w:szCs w:val="32"/>
        </w:rPr>
        <w:t>892.57</w:t>
      </w:r>
      <w:r>
        <w:rPr>
          <w:rFonts w:hint="eastAsia" w:ascii="仿宋_GB2312" w:eastAsia="仿宋_GB2312"/>
          <w:sz w:val="32"/>
          <w:szCs w:val="32"/>
        </w:rPr>
        <w:t>万元，主要包括：基本工资、津贴补贴、绩效工资、奖金、绩效工资、机关事业单位基本养老保险缴费、职业年金缴费、职工基本医疗保险缴费、其他社会保障缴费、住房公积金、其他工资福利支出、劳务</w:t>
      </w:r>
      <w:r>
        <w:rPr>
          <w:rFonts w:ascii="仿宋_GB2312" w:eastAsia="仿宋_GB2312"/>
          <w:sz w:val="32"/>
          <w:szCs w:val="32"/>
        </w:rPr>
        <w:t>费、</w:t>
      </w:r>
      <w:r>
        <w:rPr>
          <w:rFonts w:hint="eastAsia" w:ascii="仿宋_GB2312" w:eastAsia="仿宋_GB2312"/>
          <w:sz w:val="32"/>
          <w:szCs w:val="32"/>
        </w:rPr>
        <w:t>生活补助、奖励金、其他对个人和家庭的补助。</w:t>
      </w:r>
    </w:p>
    <w:p w14:paraId="103D57BD">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ascii="仿宋_GB2312" w:eastAsia="仿宋_GB2312"/>
          <w:sz w:val="32"/>
          <w:szCs w:val="32"/>
        </w:rPr>
        <w:t>133.7</w:t>
      </w:r>
      <w:r>
        <w:rPr>
          <w:rFonts w:hint="eastAsia" w:ascii="仿宋_GB2312" w:eastAsia="仿宋_GB2312"/>
          <w:sz w:val="32"/>
          <w:szCs w:val="32"/>
        </w:rPr>
        <w:t>万元，主要包括：办公费、水</w:t>
      </w:r>
      <w:r>
        <w:rPr>
          <w:rFonts w:ascii="仿宋_GB2312" w:eastAsia="仿宋_GB2312"/>
          <w:sz w:val="32"/>
          <w:szCs w:val="32"/>
        </w:rPr>
        <w:t>费、电费、邮电</w:t>
      </w:r>
      <w:r>
        <w:rPr>
          <w:rFonts w:hint="eastAsia" w:ascii="仿宋_GB2312" w:eastAsia="仿宋_GB2312"/>
          <w:sz w:val="32"/>
          <w:szCs w:val="32"/>
        </w:rPr>
        <w:t>费</w:t>
      </w:r>
      <w:r>
        <w:rPr>
          <w:rFonts w:ascii="仿宋_GB2312" w:eastAsia="仿宋_GB2312"/>
          <w:sz w:val="32"/>
          <w:szCs w:val="32"/>
        </w:rPr>
        <w:t>、</w:t>
      </w:r>
      <w:r>
        <w:rPr>
          <w:rFonts w:hint="eastAsia" w:ascii="仿宋_GB2312" w:eastAsia="仿宋_GB2312"/>
          <w:sz w:val="32"/>
          <w:szCs w:val="32"/>
        </w:rPr>
        <w:t>差旅费、公务接待费、劳务</w:t>
      </w:r>
      <w:r>
        <w:rPr>
          <w:rFonts w:ascii="仿宋_GB2312" w:eastAsia="仿宋_GB2312"/>
          <w:sz w:val="32"/>
          <w:szCs w:val="32"/>
        </w:rPr>
        <w:t>费、</w:t>
      </w:r>
      <w:r>
        <w:rPr>
          <w:rFonts w:hint="eastAsia" w:ascii="仿宋_GB2312" w:eastAsia="仿宋_GB2312"/>
          <w:sz w:val="32"/>
          <w:szCs w:val="32"/>
        </w:rPr>
        <w:t>工会经费、公务用车运行维护费、其他交通费用、其他商品和服务支出。</w:t>
      </w:r>
    </w:p>
    <w:p w14:paraId="55A1D7A0">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14:paraId="71E2D295">
      <w:pPr>
        <w:spacing w:line="600" w:lineRule="exact"/>
        <w:ind w:firstLine="640" w:firstLineChars="200"/>
        <w:rPr>
          <w:rFonts w:ascii="仿宋_GB2312" w:eastAsia="仿宋_GB2312"/>
          <w:sz w:val="32"/>
          <w:szCs w:val="32"/>
        </w:rPr>
      </w:pPr>
      <w:r>
        <w:rPr>
          <w:rFonts w:hint="eastAsia" w:ascii="仿宋_GB2312" w:eastAsia="仿宋_GB2312"/>
          <w:sz w:val="32"/>
          <w:szCs w:val="32"/>
        </w:rPr>
        <w:t>峨眉山市应急管理局2024年政府性基金预算当年拨款</w:t>
      </w:r>
      <w:r>
        <w:rPr>
          <w:rFonts w:ascii="仿宋_GB2312" w:eastAsia="仿宋_GB2312"/>
          <w:sz w:val="32"/>
          <w:szCs w:val="32"/>
        </w:rPr>
        <w:t>1000</w:t>
      </w:r>
      <w:r>
        <w:rPr>
          <w:rFonts w:hint="eastAsia" w:ascii="仿宋_GB2312" w:eastAsia="仿宋_GB2312"/>
          <w:sz w:val="32"/>
          <w:szCs w:val="32"/>
        </w:rPr>
        <w:t>万元，较上年预算数增加942.05万元。主要原因是：是煤矿关闭奖补资金由去年的一般公共预算拨款调整为政府性基金拨款。</w:t>
      </w:r>
    </w:p>
    <w:p w14:paraId="3674DA72">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14:paraId="331A86E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峨眉山市应急管理局2024年“三公”经费预算数</w:t>
      </w:r>
      <w:r>
        <w:rPr>
          <w:rFonts w:ascii="仿宋_GB2312" w:eastAsia="仿宋_GB2312"/>
          <w:sz w:val="32"/>
          <w:szCs w:val="32"/>
        </w:rPr>
        <w:t>19.2</w:t>
      </w:r>
      <w:r>
        <w:rPr>
          <w:rFonts w:hint="eastAsia" w:ascii="仿宋_GB2312" w:eastAsia="仿宋_GB2312"/>
          <w:sz w:val="32"/>
          <w:szCs w:val="32"/>
        </w:rPr>
        <w:t>万元（其中财政拨款安排“三公”经费</w:t>
      </w:r>
      <w:r>
        <w:rPr>
          <w:rFonts w:ascii="仿宋_GB2312" w:eastAsia="仿宋_GB2312"/>
          <w:sz w:val="32"/>
          <w:szCs w:val="32"/>
        </w:rPr>
        <w:t>19.2</w:t>
      </w:r>
      <w:r>
        <w:rPr>
          <w:rFonts w:hint="eastAsia" w:ascii="仿宋_GB2312" w:eastAsia="仿宋_GB2312"/>
          <w:sz w:val="32"/>
          <w:szCs w:val="32"/>
        </w:rPr>
        <w:t>万元），较上年“三公”经费预算数减少0</w:t>
      </w:r>
      <w:r>
        <w:rPr>
          <w:rFonts w:ascii="仿宋_GB2312" w:eastAsia="仿宋_GB2312"/>
          <w:sz w:val="32"/>
          <w:szCs w:val="32"/>
        </w:rPr>
        <w:t>.8</w:t>
      </w:r>
      <w:r>
        <w:rPr>
          <w:rFonts w:hint="eastAsia" w:ascii="仿宋_GB2312" w:eastAsia="仿宋_GB2312"/>
          <w:sz w:val="32"/>
          <w:szCs w:val="32"/>
        </w:rPr>
        <w:t>万元，主要原因是：一</w:t>
      </w:r>
      <w:r>
        <w:rPr>
          <w:rFonts w:ascii="仿宋_GB2312" w:eastAsia="仿宋_GB2312"/>
          <w:sz w:val="32"/>
          <w:szCs w:val="32"/>
        </w:rPr>
        <w:t>是</w:t>
      </w:r>
      <w:r>
        <w:rPr>
          <w:rFonts w:hint="eastAsia" w:ascii="仿宋_GB2312" w:eastAsia="仿宋_GB2312"/>
          <w:sz w:val="32"/>
          <w:szCs w:val="32"/>
        </w:rPr>
        <w:t>上</w:t>
      </w:r>
      <w:r>
        <w:rPr>
          <w:rFonts w:ascii="仿宋_GB2312" w:eastAsia="仿宋_GB2312"/>
          <w:sz w:val="32"/>
          <w:szCs w:val="32"/>
        </w:rPr>
        <w:t>年</w:t>
      </w:r>
      <w:r>
        <w:rPr>
          <w:rFonts w:hint="eastAsia" w:ascii="仿宋_GB2312" w:eastAsia="仿宋_GB2312"/>
          <w:sz w:val="32"/>
          <w:szCs w:val="32"/>
        </w:rPr>
        <w:t>误录入因公出国（境）经费，实际应录入印刷费；</w:t>
      </w:r>
      <w:r>
        <w:rPr>
          <w:rFonts w:ascii="仿宋_GB2312" w:eastAsia="仿宋_GB2312"/>
          <w:sz w:val="32"/>
          <w:szCs w:val="32"/>
        </w:rPr>
        <w:t>二是</w:t>
      </w:r>
      <w:r>
        <w:rPr>
          <w:rFonts w:hint="eastAsia" w:ascii="仿宋_GB2312" w:eastAsia="仿宋_GB2312"/>
          <w:sz w:val="32"/>
          <w:szCs w:val="32"/>
        </w:rPr>
        <w:t>厉</w:t>
      </w:r>
      <w:r>
        <w:rPr>
          <w:rFonts w:ascii="仿宋_GB2312" w:eastAsia="仿宋_GB2312"/>
          <w:sz w:val="32"/>
          <w:szCs w:val="32"/>
        </w:rPr>
        <w:t>行节约，减少公务</w:t>
      </w:r>
      <w:r>
        <w:rPr>
          <w:rFonts w:hint="eastAsia" w:ascii="仿宋_GB2312" w:eastAsia="仿宋_GB2312"/>
          <w:sz w:val="32"/>
          <w:szCs w:val="32"/>
        </w:rPr>
        <w:t>接待。</w:t>
      </w:r>
    </w:p>
    <w:p w14:paraId="7FF4FA29">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因公出国（境）经费</w:t>
      </w:r>
      <w:r>
        <w:rPr>
          <w:rFonts w:ascii="仿宋_GB2312" w:eastAsia="仿宋_GB2312"/>
          <w:sz w:val="32"/>
          <w:szCs w:val="32"/>
        </w:rPr>
        <w:t>0</w:t>
      </w:r>
      <w:r>
        <w:rPr>
          <w:rFonts w:hint="eastAsia" w:ascii="仿宋_GB2312" w:eastAsia="仿宋_GB2312"/>
          <w:sz w:val="32"/>
          <w:szCs w:val="32"/>
        </w:rPr>
        <w:t>万元，公务接待费</w:t>
      </w:r>
      <w:r>
        <w:rPr>
          <w:rFonts w:ascii="仿宋_GB2312" w:eastAsia="仿宋_GB2312"/>
          <w:sz w:val="32"/>
          <w:szCs w:val="32"/>
        </w:rPr>
        <w:t>1.2</w:t>
      </w:r>
      <w:r>
        <w:rPr>
          <w:rFonts w:hint="eastAsia" w:ascii="仿宋_GB2312" w:eastAsia="仿宋_GB2312"/>
          <w:sz w:val="32"/>
          <w:szCs w:val="32"/>
        </w:rPr>
        <w:t>万元，公务用车购置及运行维护费</w:t>
      </w:r>
      <w:r>
        <w:rPr>
          <w:rFonts w:ascii="仿宋_GB2312" w:eastAsia="仿宋_GB2312"/>
          <w:sz w:val="32"/>
          <w:szCs w:val="32"/>
        </w:rPr>
        <w:t>18</w:t>
      </w:r>
      <w:r>
        <w:rPr>
          <w:rFonts w:hint="eastAsia" w:ascii="仿宋_GB2312" w:eastAsia="仿宋_GB2312"/>
          <w:sz w:val="32"/>
          <w:szCs w:val="32"/>
        </w:rPr>
        <w:t>万元。</w:t>
      </w:r>
    </w:p>
    <w:p w14:paraId="5C5024C3">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14:paraId="772B6A3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较上年预算减少0.5万元，下降1</w:t>
      </w:r>
      <w:r>
        <w:rPr>
          <w:rFonts w:ascii="仿宋_GB2312" w:eastAsia="仿宋_GB2312"/>
          <w:sz w:val="32"/>
          <w:szCs w:val="32"/>
        </w:rPr>
        <w:t>00</w:t>
      </w:r>
      <w:r>
        <w:rPr>
          <w:rFonts w:hint="eastAsia" w:ascii="仿宋_GB2312" w:eastAsia="仿宋_GB2312"/>
          <w:sz w:val="32"/>
          <w:szCs w:val="32"/>
        </w:rPr>
        <w:t>%。减少（增加）原因：上</w:t>
      </w:r>
      <w:r>
        <w:rPr>
          <w:rFonts w:ascii="仿宋_GB2312" w:eastAsia="仿宋_GB2312"/>
          <w:sz w:val="32"/>
          <w:szCs w:val="32"/>
        </w:rPr>
        <w:t>年</w:t>
      </w:r>
      <w:r>
        <w:rPr>
          <w:rFonts w:hint="eastAsia" w:ascii="仿宋_GB2312" w:eastAsia="仿宋_GB2312"/>
          <w:sz w:val="32"/>
          <w:szCs w:val="32"/>
        </w:rPr>
        <w:t>误录入因公出国（境）经费，实际应录入印刷费。</w:t>
      </w:r>
    </w:p>
    <w:p w14:paraId="4075C99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无因公出国（境）预算。2024年因公临时出国（境）未安排人次。</w:t>
      </w:r>
    </w:p>
    <w:p w14:paraId="4E989C7C">
      <w:pPr>
        <w:numPr>
          <w:ilvl w:val="0"/>
          <w:numId w:val="1"/>
        </w:num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14:paraId="3E8B3F5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较上年预算减少0.3万元，下降2</w:t>
      </w:r>
      <w:r>
        <w:rPr>
          <w:rFonts w:ascii="仿宋_GB2312" w:eastAsia="仿宋_GB2312"/>
          <w:sz w:val="32"/>
          <w:szCs w:val="32"/>
        </w:rPr>
        <w:t>0</w:t>
      </w:r>
      <w:r>
        <w:rPr>
          <w:rFonts w:hint="eastAsia" w:ascii="仿宋_GB2312" w:eastAsia="仿宋_GB2312"/>
          <w:sz w:val="32"/>
          <w:szCs w:val="32"/>
        </w:rPr>
        <w:t>%。减少原因：厉</w:t>
      </w:r>
      <w:r>
        <w:rPr>
          <w:rFonts w:ascii="仿宋_GB2312" w:eastAsia="仿宋_GB2312"/>
          <w:sz w:val="32"/>
          <w:szCs w:val="32"/>
        </w:rPr>
        <w:t>行节约，减少公务</w:t>
      </w:r>
      <w:r>
        <w:rPr>
          <w:rFonts w:hint="eastAsia" w:ascii="仿宋_GB2312" w:eastAsia="仿宋_GB2312"/>
          <w:sz w:val="32"/>
          <w:szCs w:val="32"/>
        </w:rPr>
        <w:t>接待。</w:t>
      </w:r>
    </w:p>
    <w:p w14:paraId="744DDAFC">
      <w:pPr>
        <w:spacing w:line="600" w:lineRule="exact"/>
        <w:ind w:firstLine="960" w:firstLineChars="300"/>
        <w:outlineLvl w:val="1"/>
        <w:rPr>
          <w:rFonts w:ascii="楷体_GB2312" w:hAnsi="楷体_GB2312" w:eastAsia="楷体_GB2312" w:cs="楷体_GB2312"/>
          <w:sz w:val="32"/>
          <w:szCs w:val="32"/>
        </w:rPr>
      </w:pPr>
      <w:r>
        <w:rPr>
          <w:rFonts w:hint="eastAsia" w:ascii="仿宋_GB2312" w:eastAsia="仿宋_GB2312"/>
          <w:sz w:val="32"/>
          <w:szCs w:val="32"/>
        </w:rPr>
        <w:t>2024年公务接待费计划用于</w:t>
      </w:r>
      <w:r>
        <w:rPr>
          <w:rFonts w:hint="eastAsia" w:ascii="仿宋_GB2312" w:eastAsia="仿宋_GB2312"/>
          <w:color w:val="000000"/>
          <w:sz w:val="32"/>
          <w:szCs w:val="32"/>
          <w:shd w:val="clear" w:color="auto" w:fill="FFFFFF"/>
        </w:rPr>
        <w:t>接待上级部门检查及市上临时安排任务。</w:t>
      </w:r>
    </w:p>
    <w:p w14:paraId="1CC43619">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公务用车购置及运行维护费</w:t>
      </w:r>
    </w:p>
    <w:p w14:paraId="2C54608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较上年预算数无</w:t>
      </w:r>
      <w:r>
        <w:rPr>
          <w:rFonts w:ascii="仿宋_GB2312" w:eastAsia="仿宋_GB2312"/>
          <w:sz w:val="32"/>
          <w:szCs w:val="32"/>
        </w:rPr>
        <w:t>变动</w:t>
      </w:r>
      <w:r>
        <w:rPr>
          <w:rFonts w:hint="eastAsia" w:ascii="仿宋_GB2312" w:eastAsia="仿宋_GB2312"/>
          <w:sz w:val="32"/>
          <w:szCs w:val="32"/>
        </w:rPr>
        <w:t>。</w:t>
      </w:r>
    </w:p>
    <w:p w14:paraId="20A3AC4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ascii="仿宋_GB2312" w:eastAsia="仿宋_GB2312"/>
          <w:sz w:val="32"/>
          <w:szCs w:val="32"/>
        </w:rPr>
        <w:t>7</w:t>
      </w:r>
      <w:r>
        <w:rPr>
          <w:rFonts w:hint="eastAsia" w:ascii="仿宋_GB2312" w:eastAsia="仿宋_GB2312"/>
          <w:sz w:val="32"/>
          <w:szCs w:val="32"/>
        </w:rPr>
        <w:t>辆，其中：轿车</w:t>
      </w:r>
      <w:r>
        <w:rPr>
          <w:rFonts w:ascii="仿宋_GB2312" w:eastAsia="仿宋_GB2312"/>
          <w:sz w:val="32"/>
          <w:szCs w:val="32"/>
        </w:rPr>
        <w:t>1</w:t>
      </w:r>
      <w:r>
        <w:rPr>
          <w:rFonts w:hint="eastAsia" w:ascii="仿宋_GB2312" w:eastAsia="仿宋_GB2312"/>
          <w:sz w:val="32"/>
          <w:szCs w:val="32"/>
        </w:rPr>
        <w:t>辆、越野车</w:t>
      </w:r>
      <w:r>
        <w:rPr>
          <w:rFonts w:ascii="仿宋_GB2312" w:eastAsia="仿宋_GB2312"/>
          <w:sz w:val="32"/>
          <w:szCs w:val="32"/>
        </w:rPr>
        <w:t>3</w:t>
      </w:r>
      <w:r>
        <w:rPr>
          <w:rFonts w:hint="eastAsia" w:ascii="仿宋_GB2312" w:eastAsia="仿宋_GB2312"/>
          <w:sz w:val="32"/>
          <w:szCs w:val="32"/>
        </w:rPr>
        <w:t>辆、多功能乘用车</w:t>
      </w:r>
      <w:r>
        <w:rPr>
          <w:rFonts w:ascii="仿宋_GB2312" w:eastAsia="仿宋_GB2312"/>
          <w:sz w:val="32"/>
          <w:szCs w:val="32"/>
        </w:rPr>
        <w:t>0</w:t>
      </w:r>
      <w:r>
        <w:rPr>
          <w:rFonts w:hint="eastAsia" w:ascii="仿宋_GB2312" w:eastAsia="仿宋_GB2312"/>
          <w:sz w:val="32"/>
          <w:szCs w:val="32"/>
        </w:rPr>
        <w:t>辆、其</w:t>
      </w:r>
      <w:r>
        <w:rPr>
          <w:rFonts w:ascii="仿宋_GB2312" w:eastAsia="仿宋_GB2312"/>
          <w:sz w:val="32"/>
          <w:szCs w:val="32"/>
        </w:rPr>
        <w:t>他车辆</w:t>
      </w:r>
      <w:r>
        <w:rPr>
          <w:rFonts w:hint="eastAsia" w:ascii="仿宋_GB2312" w:eastAsia="仿宋_GB2312"/>
          <w:sz w:val="32"/>
          <w:szCs w:val="32"/>
        </w:rPr>
        <w:t>3辆。</w:t>
      </w:r>
    </w:p>
    <w:p w14:paraId="78123CE1">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2024年安排公务用车购置费</w:t>
      </w:r>
      <w:r>
        <w:rPr>
          <w:rFonts w:ascii="仿宋_GB2312" w:eastAsia="仿宋_GB2312"/>
          <w:sz w:val="32"/>
          <w:szCs w:val="32"/>
        </w:rPr>
        <w:t>0</w:t>
      </w:r>
      <w:r>
        <w:rPr>
          <w:rFonts w:hint="eastAsia" w:ascii="仿宋_GB2312" w:eastAsia="仿宋_GB2312"/>
          <w:sz w:val="32"/>
          <w:szCs w:val="32"/>
        </w:rPr>
        <w:t>万元。</w:t>
      </w:r>
    </w:p>
    <w:p w14:paraId="3ECA930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2024年安排公务用车运行维护费</w:t>
      </w:r>
      <w:r>
        <w:rPr>
          <w:rFonts w:ascii="仿宋_GB2312" w:eastAsia="仿宋_GB2312"/>
          <w:sz w:val="32"/>
          <w:szCs w:val="32"/>
        </w:rPr>
        <w:t>18</w:t>
      </w:r>
      <w:r>
        <w:rPr>
          <w:rFonts w:hint="eastAsia" w:ascii="仿宋_GB2312" w:eastAsia="仿宋_GB2312"/>
          <w:sz w:val="32"/>
          <w:szCs w:val="32"/>
        </w:rPr>
        <w:t>万元，与2023年</w:t>
      </w:r>
      <w:r>
        <w:rPr>
          <w:rFonts w:ascii="仿宋_GB2312" w:eastAsia="仿宋_GB2312"/>
          <w:sz w:val="32"/>
          <w:szCs w:val="32"/>
        </w:rPr>
        <w:t>预算数持平</w:t>
      </w:r>
      <w:r>
        <w:rPr>
          <w:rFonts w:hint="eastAsia" w:ascii="仿宋_GB2312" w:eastAsia="仿宋_GB2312"/>
          <w:sz w:val="32"/>
          <w:szCs w:val="32"/>
        </w:rPr>
        <w:t>，主要用于指导协调、监督检查各</w:t>
      </w:r>
      <w:r>
        <w:rPr>
          <w:rFonts w:hint="eastAsia" w:ascii="仿宋_GB2312" w:eastAsia="仿宋_GB2312"/>
          <w:sz w:val="32"/>
          <w:szCs w:val="32"/>
          <w:lang w:eastAsia="zh-CN"/>
        </w:rPr>
        <w:t>乡镇</w:t>
      </w:r>
      <w:r>
        <w:rPr>
          <w:rFonts w:hint="eastAsia" w:ascii="仿宋_GB2312" w:eastAsia="仿宋_GB2312"/>
          <w:sz w:val="32"/>
          <w:szCs w:val="32"/>
        </w:rPr>
        <w:t>人民政府和市级有关部门安全生产工作、煤矿、非煤矿山、工矿商贸、危险化学品和烟花爆竹行业安全生产监管和煤炭行业管理</w:t>
      </w:r>
      <w:r>
        <w:rPr>
          <w:rFonts w:hint="eastAsia" w:ascii="仿宋_GB2312" w:eastAsia="仿宋_GB2312"/>
          <w:color w:val="000000"/>
          <w:sz w:val="32"/>
          <w:szCs w:val="32"/>
          <w:shd w:val="clear" w:color="auto" w:fill="FFFFFF"/>
        </w:rPr>
        <w:t>、防灾减灾救灾、应急救援、事故调查、防灾救灾综合演练等工作所需的公务用车燃料费、维修费、过路过桥费、保险费支出</w:t>
      </w:r>
      <w:r>
        <w:rPr>
          <w:rFonts w:hint="eastAsia" w:ascii="仿宋_GB2312" w:eastAsia="仿宋_GB2312"/>
          <w:sz w:val="32"/>
          <w:szCs w:val="32"/>
        </w:rPr>
        <w:t>。</w:t>
      </w:r>
    </w:p>
    <w:p w14:paraId="0181E5B7">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14:paraId="31151867">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14:paraId="27E98CA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峨眉山市应急管理局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ascii="仿宋_GB2312" w:eastAsia="仿宋_GB2312"/>
          <w:sz w:val="32"/>
          <w:szCs w:val="32"/>
        </w:rPr>
        <w:t>133.7</w:t>
      </w:r>
      <w:r>
        <w:rPr>
          <w:rFonts w:hint="eastAsia" w:ascii="仿宋_GB2312" w:eastAsia="仿宋_GB2312"/>
          <w:sz w:val="32"/>
          <w:szCs w:val="32"/>
        </w:rPr>
        <w:t>万元，较上年预算减少2.28万元，增长1.68%。</w:t>
      </w:r>
    </w:p>
    <w:p w14:paraId="334211A9">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14:paraId="75647B2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2024年，峨眉山市应急管理局未安排政府采购预算。</w:t>
      </w:r>
    </w:p>
    <w:p w14:paraId="45EA9B33">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14:paraId="0258F92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截至去年底，峨眉山市应急管理局实际共有车辆</w:t>
      </w:r>
      <w:r>
        <w:rPr>
          <w:rFonts w:ascii="仿宋_GB2312" w:eastAsia="仿宋_GB2312"/>
          <w:sz w:val="32"/>
          <w:szCs w:val="32"/>
        </w:rPr>
        <w:t>7</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2024年，预算安排购置车辆</w:t>
      </w:r>
      <w:r>
        <w:rPr>
          <w:rFonts w:ascii="仿宋_GB2312" w:eastAsia="仿宋_GB2312"/>
          <w:sz w:val="32"/>
          <w:szCs w:val="32"/>
        </w:rPr>
        <w:t>0</w:t>
      </w:r>
      <w:r>
        <w:rPr>
          <w:rFonts w:hint="eastAsia" w:ascii="仿宋_GB2312" w:eastAsia="仿宋_GB2312"/>
          <w:sz w:val="32"/>
          <w:szCs w:val="32"/>
        </w:rPr>
        <w:t>辆及单位价值200万元以上大型设备</w:t>
      </w:r>
      <w:r>
        <w:rPr>
          <w:rFonts w:ascii="仿宋_GB2312" w:eastAsia="仿宋_GB2312"/>
          <w:sz w:val="32"/>
          <w:szCs w:val="32"/>
        </w:rPr>
        <w:t>0</w:t>
      </w:r>
      <w:r>
        <w:rPr>
          <w:rFonts w:hint="eastAsia" w:ascii="仿宋_GB2312" w:eastAsia="仿宋_GB2312"/>
          <w:sz w:val="32"/>
          <w:szCs w:val="32"/>
        </w:rPr>
        <w:t>台（套）。</w:t>
      </w:r>
    </w:p>
    <w:p w14:paraId="1ACB3027">
      <w:pPr>
        <w:spacing w:line="600" w:lineRule="exact"/>
        <w:ind w:firstLine="640" w:firstLineChars="200"/>
        <w:outlineLvl w:val="1"/>
        <w:rPr>
          <w:rFonts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14:paraId="1035EDA4">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2024年，峨眉山市应急管理局按要求实行绩效目标管理，部门（单位）整体绩效目标涉及预算安排</w:t>
      </w:r>
      <w:r>
        <w:rPr>
          <w:rFonts w:ascii="仿宋_GB2312" w:eastAsia="仿宋_GB2312"/>
          <w:sz w:val="32"/>
          <w:szCs w:val="32"/>
        </w:rPr>
        <w:t>2359.6</w:t>
      </w:r>
      <w:r>
        <w:rPr>
          <w:rFonts w:hint="eastAsia" w:ascii="仿宋_GB2312" w:eastAsia="仿宋_GB2312"/>
          <w:sz w:val="32"/>
          <w:szCs w:val="32"/>
        </w:rPr>
        <w:t>万元，其中基本支出</w:t>
      </w:r>
      <w:r>
        <w:rPr>
          <w:rFonts w:ascii="仿宋_GB2312" w:eastAsia="仿宋_GB2312"/>
          <w:sz w:val="32"/>
          <w:szCs w:val="32"/>
        </w:rPr>
        <w:t>1026.27</w:t>
      </w:r>
      <w:r>
        <w:rPr>
          <w:rFonts w:hint="eastAsia" w:ascii="仿宋_GB2312" w:eastAsia="仿宋_GB2312"/>
          <w:sz w:val="32"/>
          <w:szCs w:val="32"/>
        </w:rPr>
        <w:t>万元，项目支出</w:t>
      </w:r>
      <w:r>
        <w:rPr>
          <w:rFonts w:ascii="仿宋_GB2312" w:eastAsia="仿宋_GB2312"/>
          <w:sz w:val="32"/>
          <w:szCs w:val="32"/>
        </w:rPr>
        <w:t>1333.33</w:t>
      </w:r>
      <w:r>
        <w:rPr>
          <w:rFonts w:hint="eastAsia" w:ascii="仿宋_GB2312" w:eastAsia="仿宋_GB2312"/>
          <w:sz w:val="32"/>
          <w:szCs w:val="32"/>
        </w:rPr>
        <w:t>万元。其中编制了项目绩效目标的预算</w:t>
      </w:r>
      <w:r>
        <w:rPr>
          <w:rFonts w:ascii="仿宋_GB2312" w:eastAsia="仿宋_GB2312"/>
          <w:sz w:val="32"/>
          <w:szCs w:val="32"/>
        </w:rPr>
        <w:t>1333.33</w:t>
      </w:r>
      <w:r>
        <w:rPr>
          <w:rFonts w:hint="eastAsia" w:ascii="仿宋_GB2312" w:eastAsia="仿宋_GB2312"/>
          <w:sz w:val="32"/>
          <w:szCs w:val="32"/>
        </w:rPr>
        <w:t>万元，主要为煤矿关闭奖补资金、峨眉山市以清单制管理推进安全发展示范城市建设技术服务费、应急管理体系建设经费、安全生产综合监管信息平台运行维护经费、人才安家补助、自然灾害生活救助经费、森林防灭火现场演练及宣传教育经费、地震监测台网运行及防震减灾教育宣传经费、峨眉山应急广播系统与地震预警系统对接配置专线租赁费项目。</w:t>
      </w:r>
    </w:p>
    <w:p w14:paraId="10300EA6">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14:paraId="383625F6">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5151CA41">
      <w:pPr>
        <w:pStyle w:val="9"/>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62B1F22C">
      <w:pPr>
        <w:ind w:firstLine="640" w:firstLineChars="200"/>
        <w:rPr>
          <w:rFonts w:ascii="仿宋" w:hAnsi="仿宋" w:eastAsia="仿宋"/>
          <w:sz w:val="32"/>
          <w:szCs w:val="32"/>
        </w:rPr>
      </w:pPr>
      <w:r>
        <w:rPr>
          <w:rFonts w:hint="eastAsia" w:ascii="仿宋_GB2312" w:eastAsia="仿宋_GB2312"/>
          <w:sz w:val="32"/>
          <w:szCs w:val="32"/>
        </w:rPr>
        <w:t>3.其他收入：指除上述“财政拨款收入”、“事业收入”、“经营收入”等以外的收入。</w:t>
      </w:r>
      <w:r>
        <w:rPr>
          <w:rFonts w:ascii="仿宋_GB2312" w:eastAsia="仿宋_GB2312"/>
          <w:sz w:val="32"/>
          <w:szCs w:val="32"/>
        </w:rPr>
        <w:t>4.</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）行政事业单位养老支出（款）机关事业单位基本养老保险缴费支出（项）：</w:t>
      </w:r>
      <w:r>
        <w:rPr>
          <w:rFonts w:hint="eastAsia" w:ascii="仿宋" w:hAnsi="仿宋" w:eastAsia="仿宋"/>
          <w:sz w:val="32"/>
          <w:szCs w:val="32"/>
        </w:rPr>
        <w:t>是指反映机关事业单位实施养老保险制度由单位缴纳的基本养老保险支出。</w:t>
      </w:r>
    </w:p>
    <w:p w14:paraId="3AF269BE">
      <w:pPr>
        <w:ind w:firstLine="640" w:firstLineChars="200"/>
        <w:rPr>
          <w:rFonts w:ascii="仿宋" w:hAnsi="仿宋" w:eastAsia="仿宋"/>
          <w:sz w:val="32"/>
          <w:szCs w:val="32"/>
        </w:rPr>
      </w:pPr>
      <w:r>
        <w:rPr>
          <w:rFonts w:ascii="仿宋_GB2312" w:eastAsia="仿宋_GB2312"/>
          <w:sz w:val="32"/>
          <w:szCs w:val="32"/>
        </w:rPr>
        <w:t>4.</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）行政事业单位养老支出（款）机关事业单位职业年金缴费支出（项）：</w:t>
      </w:r>
      <w:r>
        <w:rPr>
          <w:rFonts w:hint="eastAsia" w:ascii="仿宋" w:hAnsi="仿宋" w:eastAsia="仿宋"/>
          <w:sz w:val="32"/>
          <w:szCs w:val="32"/>
        </w:rPr>
        <w:t>是指反映机关事业单位实施养老保险制度由单位缴纳的职业年金支出。</w:t>
      </w:r>
    </w:p>
    <w:p w14:paraId="352E1890">
      <w:pPr>
        <w:ind w:firstLine="640" w:firstLineChars="200"/>
        <w:rPr>
          <w:rFonts w:ascii="仿宋" w:hAnsi="仿宋" w:eastAsia="仿宋"/>
          <w:sz w:val="32"/>
          <w:szCs w:val="32"/>
        </w:rPr>
      </w:pPr>
      <w:r>
        <w:rPr>
          <w:rFonts w:ascii="仿宋_GB2312" w:eastAsia="仿宋_GB2312"/>
          <w:sz w:val="32"/>
          <w:szCs w:val="32"/>
        </w:rPr>
        <w:t>5.</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）抚恤（款）其他优抚支出（项）：</w:t>
      </w:r>
      <w:r>
        <w:rPr>
          <w:rFonts w:hint="eastAsia" w:ascii="仿宋" w:hAnsi="仿宋" w:eastAsia="仿宋"/>
          <w:sz w:val="32"/>
          <w:szCs w:val="32"/>
        </w:rPr>
        <w:t>反映除上述项目以外其他用于优抚方面的支出，包括向优抚对象发放的价格临时补贴等支出。</w:t>
      </w:r>
    </w:p>
    <w:p w14:paraId="6E869965">
      <w:pPr>
        <w:pStyle w:val="6"/>
        <w:shd w:val="clear" w:color="auto" w:fill="FFFFFF"/>
        <w:spacing w:before="0" w:beforeAutospacing="0" w:after="0" w:afterAutospacing="0" w:line="315" w:lineRule="atLeast"/>
        <w:ind w:firstLine="736" w:firstLineChars="230"/>
        <w:rPr>
          <w:rFonts w:ascii="仿宋" w:hAnsi="仿宋" w:eastAsia="仿宋"/>
          <w:sz w:val="32"/>
          <w:szCs w:val="32"/>
        </w:rPr>
      </w:pPr>
      <w:r>
        <w:rPr>
          <w:rFonts w:ascii="仿宋_GB2312" w:eastAsia="仿宋_GB2312"/>
          <w:kern w:val="2"/>
          <w:sz w:val="32"/>
          <w:szCs w:val="32"/>
        </w:rPr>
        <w:t>6.</w:t>
      </w:r>
      <w:r>
        <w:rPr>
          <w:rFonts w:hint="eastAsia" w:ascii="仿宋_GB2312" w:eastAsia="仿宋_GB2312"/>
          <w:sz w:val="32"/>
          <w:szCs w:val="32"/>
        </w:rPr>
        <w:t>社会保障和就业支出（</w:t>
      </w:r>
      <w:r>
        <w:rPr>
          <w:rFonts w:hint="eastAsia" w:eastAsia="仿宋_GB2312" w:asciiTheme="minorHAnsi" w:hAnsiTheme="minorHAnsi"/>
          <w:sz w:val="32"/>
          <w:szCs w:val="32"/>
        </w:rPr>
        <w:t>类</w:t>
      </w:r>
      <w:r>
        <w:rPr>
          <w:rFonts w:hint="eastAsia" w:ascii="仿宋_GB2312" w:eastAsia="仿宋_GB2312"/>
          <w:sz w:val="32"/>
          <w:szCs w:val="32"/>
        </w:rPr>
        <w:t>）其他社会保障和就业支出（款）其他社会保障和就业支出（项）：</w:t>
      </w:r>
      <w:r>
        <w:rPr>
          <w:rFonts w:hint="eastAsia" w:ascii="仿宋" w:hAnsi="仿宋" w:eastAsia="仿宋"/>
          <w:sz w:val="32"/>
          <w:szCs w:val="32"/>
        </w:rPr>
        <w:t>是指反映除上述项目以</w:t>
      </w:r>
      <w:r>
        <w:rPr>
          <w:rFonts w:hint="eastAsia" w:ascii="仿宋" w:hAnsi="仿宋" w:eastAsia="仿宋"/>
          <w:sz w:val="32"/>
          <w:szCs w:val="32"/>
          <w:lang w:eastAsia="zh-CN"/>
        </w:rPr>
        <w:t>外的</w:t>
      </w:r>
      <w:r>
        <w:rPr>
          <w:rFonts w:hint="eastAsia" w:ascii="仿宋" w:hAnsi="仿宋" w:eastAsia="仿宋"/>
          <w:sz w:val="32"/>
          <w:szCs w:val="32"/>
        </w:rPr>
        <w:t>其他用于社会保障和就业方面的支出。</w:t>
      </w:r>
    </w:p>
    <w:p w14:paraId="113388D3">
      <w:pPr>
        <w:ind w:firstLine="640" w:firstLineChars="200"/>
        <w:rPr>
          <w:rFonts w:ascii="仿宋" w:hAnsi="仿宋" w:eastAsia="仿宋"/>
          <w:sz w:val="32"/>
          <w:szCs w:val="32"/>
        </w:rPr>
      </w:pPr>
      <w:r>
        <w:rPr>
          <w:rFonts w:ascii="仿宋_GB2312" w:eastAsia="仿宋_GB2312"/>
          <w:sz w:val="32"/>
          <w:szCs w:val="32"/>
        </w:rPr>
        <w:t>7.</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）行政事业单位医疗（款）行政单位医疗（项）：</w:t>
      </w:r>
      <w:r>
        <w:rPr>
          <w:rFonts w:hint="eastAsia" w:ascii="仿宋" w:hAnsi="仿宋" w:eastAsia="仿宋"/>
          <w:sz w:val="32"/>
          <w:szCs w:val="32"/>
        </w:rPr>
        <w:t>行政单位医疗（项）</w:t>
      </w:r>
      <w:r>
        <w:rPr>
          <w:rFonts w:hint="eastAsia" w:ascii="仿宋" w:hAnsi="仿宋" w:eastAsia="仿宋"/>
          <w:sz w:val="32"/>
          <w:szCs w:val="32"/>
          <w:lang w:eastAsia="zh-CN"/>
        </w:rPr>
        <w:t>：</w:t>
      </w:r>
      <w:r>
        <w:rPr>
          <w:rFonts w:hint="eastAsia" w:ascii="仿宋" w:hAnsi="仿宋" w:eastAsia="仿宋"/>
          <w:sz w:val="32"/>
          <w:szCs w:val="32"/>
        </w:rPr>
        <w:t>是指反映财政部门集中安排的行政单位基本医疗保险缴费经费，未参加医疗保险的行政单位的公费医疗经费，按国家规定享受离退休人员、红军老战士待遇人员的医疗经费。</w:t>
      </w:r>
    </w:p>
    <w:p w14:paraId="3B9BAB52">
      <w:pPr>
        <w:ind w:firstLine="640" w:firstLineChars="200"/>
        <w:rPr>
          <w:rFonts w:ascii="仿宋" w:hAnsi="仿宋" w:eastAsia="仿宋"/>
          <w:sz w:val="32"/>
          <w:szCs w:val="32"/>
        </w:rPr>
      </w:pPr>
      <w:r>
        <w:rPr>
          <w:rFonts w:ascii="仿宋_GB2312" w:eastAsia="仿宋_GB2312"/>
          <w:sz w:val="32"/>
          <w:szCs w:val="32"/>
        </w:rPr>
        <w:t>8.</w:t>
      </w:r>
      <w:r>
        <w:rPr>
          <w:rFonts w:hint="eastAsia" w:ascii="仿宋_GB2312" w:eastAsia="仿宋_GB2312"/>
          <w:sz w:val="32"/>
          <w:szCs w:val="32"/>
        </w:rPr>
        <w:t>卫生健康支出（</w:t>
      </w:r>
      <w:r>
        <w:rPr>
          <w:rFonts w:hint="eastAsia" w:eastAsia="仿宋_GB2312" w:asciiTheme="minorHAnsi" w:hAnsiTheme="minorHAnsi"/>
          <w:sz w:val="32"/>
          <w:szCs w:val="32"/>
        </w:rPr>
        <w:t>类</w:t>
      </w:r>
      <w:r>
        <w:rPr>
          <w:rFonts w:hint="eastAsia" w:ascii="仿宋_GB2312" w:eastAsia="仿宋_GB2312"/>
          <w:sz w:val="32"/>
          <w:szCs w:val="32"/>
        </w:rPr>
        <w:t>）行政事业单位医疗（款）事业单位医疗（项）：</w:t>
      </w:r>
      <w:r>
        <w:rPr>
          <w:rFonts w:ascii="仿宋" w:hAnsi="仿宋" w:eastAsia="仿宋"/>
          <w:sz w:val="32"/>
          <w:szCs w:val="32"/>
        </w:rPr>
        <w:t>反映财政部门安排的事业单位基本医疗保险缴费经费，未参加医疗保险的事业单位的公费医疗经费，按国家规定享受离休人员待遇的医疗经费</w:t>
      </w:r>
      <w:r>
        <w:rPr>
          <w:rFonts w:hint="eastAsia" w:ascii="仿宋" w:hAnsi="仿宋" w:eastAsia="仿宋"/>
          <w:sz w:val="32"/>
          <w:szCs w:val="32"/>
        </w:rPr>
        <w:t>。</w:t>
      </w:r>
    </w:p>
    <w:p w14:paraId="73ADABE9">
      <w:pPr>
        <w:ind w:firstLine="640" w:firstLineChars="200"/>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rPr>
        <w:t>城乡社区（类）国有土地使用权出让收入安排的支出（款）土地开发支出（项）</w:t>
      </w:r>
      <w:r>
        <w:rPr>
          <w:rFonts w:hint="eastAsia" w:ascii="仿宋" w:hAnsi="仿宋" w:eastAsia="仿宋"/>
          <w:sz w:val="32"/>
          <w:szCs w:val="32"/>
          <w:lang w:eastAsia="zh-CN"/>
        </w:rPr>
        <w:t>：</w:t>
      </w:r>
      <w:r>
        <w:rPr>
          <w:rFonts w:ascii="仿宋" w:hAnsi="仿宋" w:eastAsia="仿宋"/>
          <w:sz w:val="32"/>
          <w:szCs w:val="32"/>
        </w:rPr>
        <w:t xml:space="preserve"> 反映</w:t>
      </w:r>
      <w:r>
        <w:rPr>
          <w:rFonts w:hint="eastAsia" w:ascii="仿宋" w:hAnsi="仿宋" w:eastAsia="仿宋"/>
          <w:sz w:val="32"/>
          <w:szCs w:val="32"/>
        </w:rPr>
        <w:t>新疆生产建设兵团和地方政府用于前期土地开发性支出以及与前期土地开发相关的费用等支出。</w:t>
      </w:r>
    </w:p>
    <w:p w14:paraId="6F1A5B3E">
      <w:pPr>
        <w:spacing w:line="60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住房保障支出（类）住房改革支出（款）住房公积金（项）：指按人力资源和社会保障部、财政部规定的基本工资和津贴补贴以及规定比例为职工缴纳的住房公积金支出。</w:t>
      </w:r>
    </w:p>
    <w:p w14:paraId="29D12C44">
      <w:pPr>
        <w:spacing w:line="600" w:lineRule="exact"/>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灾害防治及应急管理支出（类）应急管理事务（款）行政运行（项）：指机关及参公人员正常运转的基本支出，包括基本工资、津贴补贴、绩效工资等人员经费。</w:t>
      </w:r>
    </w:p>
    <w:p w14:paraId="45095143">
      <w:pPr>
        <w:spacing w:line="600" w:lineRule="exact"/>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灾害防治及应急管理支出（类）应急管理事务（款）一般行政管理事务（项）：指劳务派遣人员费用支出。</w:t>
      </w:r>
    </w:p>
    <w:p w14:paraId="4319435F">
      <w:pPr>
        <w:spacing w:line="60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灾害防治及应急管理支出（类）应急管理事务（款）安全监管（项）：反映安全生产综合监督管理和工贸行业安全生产监督管理等方面的支出。</w:t>
      </w:r>
    </w:p>
    <w:p w14:paraId="102E4E4F">
      <w:pPr>
        <w:spacing w:line="600" w:lineRule="exact"/>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灾害防治及应急管理支出（类）应急管理事务（款）应急管理（项）：指应急能力提升经费支出。</w:t>
      </w:r>
    </w:p>
    <w:p w14:paraId="13B08F32">
      <w:pPr>
        <w:spacing w:line="600" w:lineRule="exact"/>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灾害防治及应急管理支出（类）应急管理事务（款）事业运行（项）：指事业编制人员正常运转的基本支出，包括基本工资、津贴补贴、绩效工资等人员经费。</w:t>
      </w:r>
    </w:p>
    <w:p w14:paraId="62BF66F9">
      <w:pPr>
        <w:spacing w:line="600" w:lineRule="exact"/>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灾害防治及应急管理支出（类）应急管理事务（款）其它应急管理支出（项）：指清单制管理推进安全发展示范城市建设技术服务费、安全生产信息系统建设等经费支出。</w:t>
      </w:r>
    </w:p>
    <w:p w14:paraId="730ED6DD">
      <w:pPr>
        <w:spacing w:line="600" w:lineRule="exact"/>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灾害防治及应急管理支出（类）自然灾害救灾及恢复重建支出（款）自然灾害救灾补助（项）：指受灾群众补助支出。</w:t>
      </w:r>
    </w:p>
    <w:p w14:paraId="4D1BB87C">
      <w:pPr>
        <w:spacing w:line="600" w:lineRule="exact"/>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灾害防治及应急管理支出（类）地震事务（款）行政运行（项）：指机关人员正常运转的基本支出。</w:t>
      </w:r>
    </w:p>
    <w:p w14:paraId="7B2823CD">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ascii="仿宋_GB2312" w:eastAsia="仿宋_GB2312"/>
          <w:sz w:val="32"/>
          <w:szCs w:val="32"/>
        </w:rPr>
        <w:t>19.</w:t>
      </w:r>
      <w:r>
        <w:rPr>
          <w:rFonts w:hint="eastAsia" w:ascii="仿宋_GB2312" w:eastAsia="仿宋_GB2312"/>
          <w:sz w:val="32"/>
          <w:szCs w:val="32"/>
        </w:rPr>
        <w:t>灾害防治及应急管理支出（类）地震事务（款）其他地震事务支出（项）：指</w:t>
      </w:r>
      <w:r>
        <w:rPr>
          <w:rFonts w:hint="eastAsia" w:ascii="仿宋_GB2312" w:eastAsia="仿宋_GB2312"/>
          <w:color w:val="000000" w:themeColor="text1"/>
          <w:sz w:val="32"/>
          <w:szCs w:val="32"/>
          <w14:textFill>
            <w14:solidFill>
              <w14:schemeClr w14:val="tx1"/>
            </w14:solidFill>
          </w14:textFill>
        </w:rPr>
        <w:t>地震事务方面的基本支出。</w:t>
      </w:r>
    </w:p>
    <w:p w14:paraId="480D20EA">
      <w:pPr>
        <w:pStyle w:val="9"/>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基本支出：指为保障机构正常运转、完成日常工作任务而发生的人员支出和公用支出。</w:t>
      </w:r>
    </w:p>
    <w:p w14:paraId="5BF839B2">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 xml:space="preserve">项目支出：指在基本支出之外为完成特定行政任务和事业发展目标所发生的支出。 </w:t>
      </w:r>
    </w:p>
    <w:p w14:paraId="3090ED1F">
      <w:pPr>
        <w:pStyle w:val="9"/>
        <w:spacing w:line="560" w:lineRule="exact"/>
        <w:ind w:firstLine="640" w:firstLineChars="200"/>
        <w:rPr>
          <w:rFonts w:ascii="仿宋_GB2312" w:eastAsia="仿宋_GB2312"/>
          <w:sz w:val="32"/>
          <w:szCs w:val="32"/>
        </w:rPr>
      </w:pPr>
      <w:r>
        <w:rPr>
          <w:rFonts w:ascii="仿宋_GB2312" w:eastAsia="仿宋_GB2312"/>
          <w:sz w:val="32"/>
          <w:szCs w:val="32"/>
        </w:rPr>
        <w:t>22.</w:t>
      </w:r>
      <w:bookmarkStart w:id="8" w:name="_GoBack"/>
      <w:r>
        <w:rPr>
          <w:rFonts w:hint="eastAsia" w:ascii="仿宋_GB2312" w:eastAsia="仿宋_GB2312"/>
          <w:sz w:val="32"/>
          <w:szCs w:val="32"/>
          <w:lang w:eastAsia="zh-CN"/>
        </w:rPr>
        <w:t>“三公”经费</w:t>
      </w:r>
      <w:bookmarkEnd w:id="8"/>
      <w:r>
        <w:rPr>
          <w:rFonts w:hint="eastAsia" w:ascii="仿宋_GB2312" w:eastAsia="仿宋_GB2312"/>
          <w:sz w:val="32"/>
          <w:szCs w:val="32"/>
        </w:rPr>
        <w:t>：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031C6F3C">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2C363">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17</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4F5EA">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MWQ3NDU3NTUxMDU1OGViYWZlYjc0NDQwNTIxODIifQ=="/>
  </w:docVars>
  <w:rsids>
    <w:rsidRoot w:val="00F429C0"/>
    <w:rsid w:val="00050092"/>
    <w:rsid w:val="00091317"/>
    <w:rsid w:val="000F0A83"/>
    <w:rsid w:val="000F755E"/>
    <w:rsid w:val="001A0437"/>
    <w:rsid w:val="001A2108"/>
    <w:rsid w:val="001B44F8"/>
    <w:rsid w:val="00270D3A"/>
    <w:rsid w:val="002730CD"/>
    <w:rsid w:val="003A561B"/>
    <w:rsid w:val="0041359B"/>
    <w:rsid w:val="00425810"/>
    <w:rsid w:val="004A1A00"/>
    <w:rsid w:val="004B1483"/>
    <w:rsid w:val="004F75C2"/>
    <w:rsid w:val="0053746F"/>
    <w:rsid w:val="00564603"/>
    <w:rsid w:val="005E688F"/>
    <w:rsid w:val="006A41AC"/>
    <w:rsid w:val="00777E08"/>
    <w:rsid w:val="007934F3"/>
    <w:rsid w:val="0080698A"/>
    <w:rsid w:val="00840DA9"/>
    <w:rsid w:val="008431D6"/>
    <w:rsid w:val="00861D72"/>
    <w:rsid w:val="008A1351"/>
    <w:rsid w:val="008B5DFC"/>
    <w:rsid w:val="008C72F8"/>
    <w:rsid w:val="0091285D"/>
    <w:rsid w:val="00921E2E"/>
    <w:rsid w:val="009340F3"/>
    <w:rsid w:val="009627D0"/>
    <w:rsid w:val="00A527E0"/>
    <w:rsid w:val="00AE4401"/>
    <w:rsid w:val="00B33137"/>
    <w:rsid w:val="00B3548B"/>
    <w:rsid w:val="00BB666B"/>
    <w:rsid w:val="00C044B7"/>
    <w:rsid w:val="00C5515C"/>
    <w:rsid w:val="00C7276C"/>
    <w:rsid w:val="00CA0BBE"/>
    <w:rsid w:val="00CC5FF3"/>
    <w:rsid w:val="00D36FE8"/>
    <w:rsid w:val="00DE1A43"/>
    <w:rsid w:val="00DF77CF"/>
    <w:rsid w:val="00EA6295"/>
    <w:rsid w:val="00F429C0"/>
    <w:rsid w:val="00FB45E1"/>
    <w:rsid w:val="066D6077"/>
    <w:rsid w:val="15D35DF5"/>
    <w:rsid w:val="1B2F18F6"/>
    <w:rsid w:val="1CA1383E"/>
    <w:rsid w:val="21D6157A"/>
    <w:rsid w:val="270B2E60"/>
    <w:rsid w:val="276557C3"/>
    <w:rsid w:val="2ED21556"/>
    <w:rsid w:val="36DD628E"/>
    <w:rsid w:val="3C21458C"/>
    <w:rsid w:val="3C6F5A34"/>
    <w:rsid w:val="3EE741B8"/>
    <w:rsid w:val="40C8289D"/>
    <w:rsid w:val="46C53364"/>
    <w:rsid w:val="472A5D26"/>
    <w:rsid w:val="493C20A5"/>
    <w:rsid w:val="49DF285C"/>
    <w:rsid w:val="4DEE5E92"/>
    <w:rsid w:val="50041FB8"/>
    <w:rsid w:val="67D2734F"/>
    <w:rsid w:val="6FD95933"/>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0"/>
    <w:qFormat/>
    <w:uiPriority w:val="0"/>
    <w:rPr>
      <w:rFonts w:ascii="宋体" w:hAnsi="宋体" w:eastAsia="仿宋_GB2312" w:cs="宋体"/>
      <w:sz w:val="32"/>
      <w:szCs w:val="28"/>
      <w:lang w:val="zh-CN" w:bidi="zh-CN"/>
    </w:rPr>
  </w:style>
  <w:style w:type="paragraph" w:styleId="3">
    <w:name w:val="Date"/>
    <w:basedOn w:val="1"/>
    <w:next w:val="1"/>
    <w:link w:val="1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szCs w:val="24"/>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10">
    <w:name w:val="正文文本 Char"/>
    <w:basedOn w:val="8"/>
    <w:link w:val="2"/>
    <w:qFormat/>
    <w:uiPriority w:val="0"/>
    <w:rPr>
      <w:rFonts w:ascii="宋体" w:hAnsi="宋体" w:eastAsia="仿宋_GB2312" w:cs="宋体"/>
      <w:kern w:val="2"/>
      <w:sz w:val="32"/>
      <w:szCs w:val="28"/>
      <w:lang w:val="zh-CN" w:bidi="zh-CN"/>
    </w:rPr>
  </w:style>
  <w:style w:type="character" w:customStyle="1" w:styleId="11">
    <w:name w:val="日期 Char"/>
    <w:basedOn w:val="8"/>
    <w:link w:val="3"/>
    <w:qFormat/>
    <w:uiPriority w:val="0"/>
    <w:rPr>
      <w:rFonts w:ascii="Calibri" w:hAnsi="Calibr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18</Pages>
  <Words>7405</Words>
  <Characters>7815</Characters>
  <Lines>56</Lines>
  <Paragraphs>15</Paragraphs>
  <TotalTime>72</TotalTime>
  <ScaleCrop>false</ScaleCrop>
  <LinksUpToDate>false</LinksUpToDate>
  <CharactersWithSpaces>7846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王茜</cp:lastModifiedBy>
  <dcterms:modified xsi:type="dcterms:W3CDTF">2025-03-17T09:42:48Z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4701BED3DF49462CB9197D460AF0C79A_12</vt:lpwstr>
  </property>
  <property fmtid="{D5CDD505-2E9C-101B-9397-08002B2CF9AE}" pid="4" name="KSOTemplateDocerSaveRecord">
    <vt:lpwstr>eyJoZGlkIjoiZGMzOTUxNTdlNzAwZjNjNzBiZjhjMDg1ODc4YTUwOTciLCJ1c2VySWQiOiIzNzc0MjU0NTQifQ==</vt:lpwstr>
  </property>
</Properties>
</file>