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CC0" w:rsidRDefault="00D60E6E">
      <w:pPr>
        <w:widowControl/>
        <w:jc w:val="center"/>
      </w:pPr>
      <w:r>
        <w:rPr>
          <w:rFonts w:ascii="方正小标宋简体" w:eastAsia="方正小标宋简体" w:hAnsi="方正小标宋简体" w:cs="方正小标宋简体"/>
          <w:color w:val="000000"/>
          <w:kern w:val="0"/>
          <w:sz w:val="43"/>
          <w:szCs w:val="43"/>
        </w:rPr>
        <w:t>目录</w:t>
      </w:r>
    </w:p>
    <w:p w:rsidR="007A5CC0" w:rsidRDefault="00D60E6E">
      <w:pPr>
        <w:spacing w:line="600" w:lineRule="exact"/>
        <w:outlineLvl w:val="0"/>
      </w:pPr>
      <w:r>
        <w:rPr>
          <w:rFonts w:ascii="黑体" w:eastAsia="黑体" w:hAnsi="宋体" w:cs="黑体"/>
          <w:color w:val="333333"/>
          <w:kern w:val="0"/>
          <w:sz w:val="31"/>
          <w:szCs w:val="31"/>
        </w:rPr>
        <w:t xml:space="preserve">第一部分 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关于峨眉山市XXX2024年预算编制的说明</w:t>
      </w:r>
    </w:p>
    <w:p w:rsidR="007A5CC0" w:rsidRDefault="00D60E6E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>一、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基本职能及主要工作</w:t>
      </w:r>
    </w:p>
    <w:p w:rsidR="007A5CC0" w:rsidRDefault="00042174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二</w:t>
      </w:r>
      <w:r w:rsidR="00D60E6E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、收支预算总体情况</w:t>
      </w:r>
    </w:p>
    <w:p w:rsidR="007A5CC0" w:rsidRDefault="00042174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三</w:t>
      </w:r>
      <w:r w:rsidR="00D60E6E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、财政拨款支出预算安排情况</w:t>
      </w:r>
    </w:p>
    <w:p w:rsidR="007A5CC0" w:rsidRDefault="00042174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四</w:t>
      </w:r>
      <w:r w:rsidR="00D60E6E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、一般公共预算当年拨款情况说明</w:t>
      </w:r>
    </w:p>
    <w:p w:rsidR="007A5CC0" w:rsidRDefault="00042174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五</w:t>
      </w:r>
      <w:r w:rsidR="00D60E6E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、一般公共预算基本支出情况说明</w:t>
      </w:r>
    </w:p>
    <w:p w:rsidR="007A5CC0" w:rsidRDefault="00042174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六</w:t>
      </w:r>
      <w:r w:rsidR="00D60E6E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、政府性基金预算支出规模及变化情况说明</w:t>
      </w:r>
    </w:p>
    <w:p w:rsidR="007A5CC0" w:rsidRDefault="00042174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七</w:t>
      </w:r>
      <w:r w:rsidR="00D60E6E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、“三公”经费预算安排情况说明</w:t>
      </w:r>
    </w:p>
    <w:p w:rsidR="007A5CC0" w:rsidRDefault="00042174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八</w:t>
      </w:r>
      <w:r w:rsidR="00D60E6E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、其他重要事项的情况说明</w:t>
      </w:r>
    </w:p>
    <w:p w:rsidR="007A5CC0" w:rsidRDefault="00042174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九</w:t>
      </w:r>
      <w:r w:rsidR="00D60E6E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、名词解释</w:t>
      </w:r>
    </w:p>
    <w:p w:rsidR="007A5CC0" w:rsidRDefault="00D60E6E">
      <w:pPr>
        <w:widowControl/>
        <w:jc w:val="left"/>
      </w:pPr>
      <w:r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 xml:space="preserve">第二部分 2024年峨眉山市本级部门预算表 </w:t>
      </w:r>
    </w:p>
    <w:p w:rsidR="007A5CC0" w:rsidRDefault="00D60E6E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一、收支预算总表 </w:t>
      </w:r>
    </w:p>
    <w:p w:rsidR="007A5CC0" w:rsidRDefault="00D60E6E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二、收入预算总表</w:t>
      </w:r>
    </w:p>
    <w:p w:rsidR="007A5CC0" w:rsidRDefault="00D60E6E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三、支出预算总表 </w:t>
      </w:r>
    </w:p>
    <w:p w:rsidR="007A5CC0" w:rsidRDefault="00D60E6E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四、财政拨款预算总表 </w:t>
      </w:r>
    </w:p>
    <w:p w:rsidR="007A5CC0" w:rsidRDefault="00D60E6E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五、一般公共预算支出表 </w:t>
      </w:r>
    </w:p>
    <w:p w:rsidR="007A5CC0" w:rsidRDefault="00D60E6E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六、一般公共预算基本支出表 </w:t>
      </w:r>
    </w:p>
    <w:p w:rsidR="007A5CC0" w:rsidRDefault="00D60E6E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七、一般公共预算“三公”经费支出预算表 </w:t>
      </w:r>
    </w:p>
    <w:p w:rsidR="007A5CC0" w:rsidRDefault="00D60E6E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八、政府性基金预算支出表 </w:t>
      </w:r>
    </w:p>
    <w:p w:rsidR="007A5CC0" w:rsidRDefault="00D60E6E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九、国有资本经营预算支出表 </w:t>
      </w:r>
    </w:p>
    <w:p w:rsidR="007A5CC0" w:rsidRDefault="00D60E6E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lastRenderedPageBreak/>
        <w:t>十、 支出功能分类预算表</w:t>
      </w:r>
    </w:p>
    <w:p w:rsidR="007A5CC0" w:rsidRDefault="00D60E6E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十一、支出经济分类预算表</w:t>
      </w:r>
      <w:bookmarkStart w:id="0" w:name="_GoBack"/>
      <w:bookmarkEnd w:id="0"/>
    </w:p>
    <w:p w:rsidR="007A5CC0" w:rsidRDefault="00D60E6E">
      <w:pPr>
        <w:pStyle w:val="a0"/>
        <w:ind w:firstLineChars="100" w:firstLine="310"/>
      </w:pPr>
      <w:r>
        <w:rPr>
          <w:rFonts w:ascii="仿宋_GB2312" w:cs="仿宋_GB2312" w:hint="eastAsia"/>
          <w:color w:val="333333"/>
          <w:kern w:val="0"/>
          <w:sz w:val="31"/>
          <w:szCs w:val="31"/>
          <w:lang w:val="en-US"/>
        </w:rPr>
        <w:t>十二、上级资金安排情况表</w:t>
      </w:r>
    </w:p>
    <w:p w:rsidR="007A5CC0" w:rsidRDefault="00D60E6E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十三、项目支出表</w:t>
      </w:r>
    </w:p>
    <w:p w:rsidR="007A5CC0" w:rsidRDefault="00D60E6E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十四、项目支出预算明细表</w:t>
      </w:r>
    </w:p>
    <w:p w:rsidR="007A5CC0" w:rsidRDefault="00D60E6E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十五、政府购买服务预算表 </w:t>
      </w:r>
    </w:p>
    <w:p w:rsidR="007A5CC0" w:rsidRDefault="00D60E6E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十六、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>政府采购预算表</w:t>
      </w:r>
    </w:p>
    <w:p w:rsidR="007A5CC0" w:rsidRDefault="00D60E6E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十七、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>国有资产配置预算表</w:t>
      </w:r>
    </w:p>
    <w:p w:rsidR="007A5CC0" w:rsidRDefault="00D60E6E">
      <w:pPr>
        <w:pStyle w:val="a0"/>
        <w:ind w:firstLineChars="100" w:firstLine="310"/>
        <w:rPr>
          <w:lang w:val="en-US"/>
        </w:rPr>
      </w:pPr>
      <w:r>
        <w:rPr>
          <w:rFonts w:ascii="仿宋_GB2312" w:cs="仿宋_GB2312" w:hint="eastAsia"/>
          <w:color w:val="333333"/>
          <w:kern w:val="0"/>
          <w:sz w:val="31"/>
          <w:szCs w:val="31"/>
          <w:lang w:val="en-US"/>
        </w:rPr>
        <w:t>十八、部门预算项目绩效目标表</w:t>
      </w:r>
    </w:p>
    <w:p w:rsidR="007A5CC0" w:rsidRDefault="00D60E6E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十九、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>部门整体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支出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>绩效目标表</w:t>
      </w:r>
    </w:p>
    <w:sectPr w:rsidR="007A5CC0" w:rsidSect="007A5C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2766" w:rsidRDefault="00602766" w:rsidP="001A2186">
      <w:r>
        <w:separator/>
      </w:r>
    </w:p>
  </w:endnote>
  <w:endnote w:type="continuationSeparator" w:id="1">
    <w:p w:rsidR="00602766" w:rsidRDefault="00602766" w:rsidP="001A21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2766" w:rsidRDefault="00602766" w:rsidP="001A2186">
      <w:r>
        <w:separator/>
      </w:r>
    </w:p>
  </w:footnote>
  <w:footnote w:type="continuationSeparator" w:id="1">
    <w:p w:rsidR="00602766" w:rsidRDefault="00602766" w:rsidP="001A21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7A5CC0"/>
    <w:rsid w:val="00042174"/>
    <w:rsid w:val="001A2186"/>
    <w:rsid w:val="00281D29"/>
    <w:rsid w:val="003750C1"/>
    <w:rsid w:val="005234DF"/>
    <w:rsid w:val="00552653"/>
    <w:rsid w:val="00602766"/>
    <w:rsid w:val="006F043B"/>
    <w:rsid w:val="007A5CC0"/>
    <w:rsid w:val="00D60E6E"/>
    <w:rsid w:val="02261F1B"/>
    <w:rsid w:val="11904598"/>
    <w:rsid w:val="19C05E9B"/>
    <w:rsid w:val="20C568F9"/>
    <w:rsid w:val="319F176C"/>
    <w:rsid w:val="328448F2"/>
    <w:rsid w:val="528E3E56"/>
    <w:rsid w:val="585359AD"/>
    <w:rsid w:val="5D980449"/>
    <w:rsid w:val="70543D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7A5CC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sid w:val="007A5CC0"/>
    <w:rPr>
      <w:rFonts w:ascii="宋体" w:eastAsia="仿宋_GB2312" w:hAnsi="宋体" w:cs="宋体"/>
      <w:sz w:val="32"/>
      <w:szCs w:val="28"/>
      <w:lang w:val="zh-CN" w:bidi="zh-CN"/>
    </w:rPr>
  </w:style>
  <w:style w:type="paragraph" w:styleId="a4">
    <w:name w:val="header"/>
    <w:basedOn w:val="a"/>
    <w:link w:val="Char"/>
    <w:rsid w:val="001A21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1A218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1A21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rsid w:val="001A218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368</Characters>
  <Application>Microsoft Office Word</Application>
  <DocSecurity>0</DocSecurity>
  <Lines>3</Lines>
  <Paragraphs>1</Paragraphs>
  <ScaleCrop>false</ScaleCrop>
  <Company>Microsoft</Company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5</cp:revision>
  <cp:lastPrinted>2024-02-01T02:40:00Z</cp:lastPrinted>
  <dcterms:created xsi:type="dcterms:W3CDTF">2024-02-28T05:57:00Z</dcterms:created>
  <dcterms:modified xsi:type="dcterms:W3CDTF">2024-02-29T04:56:00Z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