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峨眉山市市场监督管理局</w:t>
      </w:r>
      <w:r>
        <w:rPr>
          <w:rFonts w:ascii="方正小标宋简体" w:eastAsia="方正小标宋简体"/>
          <w:sz w:val="44"/>
          <w:szCs w:val="44"/>
        </w:rPr>
        <w:br w:type="textWrapping"/>
      </w: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w:t>
      </w:r>
      <w:r>
        <w:rPr>
          <w:rFonts w:hint="eastAsia" w:ascii="仿宋_GB2312" w:hAnsi="华文仿宋" w:eastAsia="仿宋_GB2312" w:cs="仿宋_GB2312"/>
          <w:bCs/>
          <w:sz w:val="32"/>
          <w:szCs w:val="32"/>
        </w:rPr>
        <w:t>）负责全市市场综合监督管理工作。组织实施质量强市、食品安全、标准化和知识产权战略，拟订并组织实施全市食品安全等规划，规范和维护市场秩序，营造诚实守信、公平竞争的市场环境。</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2</w:t>
      </w:r>
      <w:r>
        <w:rPr>
          <w:rFonts w:hint="eastAsia" w:ascii="仿宋_GB2312" w:hAnsi="华文仿宋" w:eastAsia="仿宋_GB2312" w:cs="仿宋_GB2312"/>
          <w:bCs/>
          <w:sz w:val="32"/>
          <w:szCs w:val="32"/>
        </w:rPr>
        <w:t>）</w:t>
      </w:r>
      <w:r>
        <w:rPr>
          <w:rFonts w:ascii="仿宋_GB2312" w:hAnsi="仿宋_GB2312" w:eastAsia="仿宋_GB2312" w:cs="Times New Roman"/>
          <w:sz w:val="32"/>
        </w:rPr>
        <w:t>负责各类企业、农民专业合作社和从事经营活动的单位、个体工商户等市场主体的监督管理工作。</w:t>
      </w:r>
      <w:r>
        <w:rPr>
          <w:rFonts w:hint="eastAsia" w:ascii="仿宋_GB2312" w:hAnsi="华文仿宋" w:eastAsia="仿宋_GB2312" w:cs="仿宋_GB2312"/>
          <w:bCs/>
          <w:sz w:val="32"/>
          <w:szCs w:val="32"/>
        </w:rPr>
        <w:t>建立市场主体信息公示和共享机制，依法公示和共享有关信息，加强信用监管，推动市场主体信用体系建设。</w:t>
      </w:r>
    </w:p>
    <w:p>
      <w:pPr>
        <w:spacing w:line="600" w:lineRule="exact"/>
        <w:ind w:firstLine="640" w:firstLineChars="200"/>
        <w:rPr>
          <w:rFonts w:hint="eastAsia" w:ascii="仿宋_GB2312" w:hAnsi="华文仿宋" w:eastAsia="仿宋_GB2312" w:cs="仿宋_GB2312"/>
          <w:bCs/>
          <w:color w:val="auto"/>
          <w:sz w:val="32"/>
          <w:szCs w:val="32"/>
        </w:rPr>
      </w:pPr>
      <w:r>
        <w:rPr>
          <w:rFonts w:hint="eastAsia" w:ascii="仿宋_GB2312" w:hAnsi="华文仿宋" w:eastAsia="仿宋_GB2312" w:cs="仿宋_GB2312"/>
          <w:bCs/>
          <w:color w:val="auto"/>
          <w:sz w:val="32"/>
          <w:szCs w:val="32"/>
        </w:rPr>
        <w:t>（</w:t>
      </w:r>
      <w:r>
        <w:rPr>
          <w:rFonts w:hint="eastAsia" w:ascii="仿宋_GB2312" w:hAnsi="华文仿宋" w:eastAsia="仿宋_GB2312" w:cs="仿宋_GB2312"/>
          <w:bCs/>
          <w:color w:val="auto"/>
          <w:sz w:val="32"/>
          <w:szCs w:val="32"/>
          <w:lang w:val="en-US" w:eastAsia="zh-CN"/>
        </w:rPr>
        <w:t>3</w:t>
      </w:r>
      <w:r>
        <w:rPr>
          <w:rFonts w:hint="eastAsia" w:ascii="仿宋_GB2312" w:hAnsi="华文仿宋" w:eastAsia="仿宋_GB2312" w:cs="仿宋_GB2312"/>
          <w:bCs/>
          <w:color w:val="auto"/>
          <w:sz w:val="32"/>
          <w:szCs w:val="32"/>
        </w:rPr>
        <w:t>）负责</w:t>
      </w:r>
      <w:r>
        <w:rPr>
          <w:rFonts w:hint="eastAsia" w:ascii="仿宋_GB2312" w:hAnsi="华文仿宋" w:eastAsia="仿宋_GB2312" w:cs="仿宋_GB2312"/>
          <w:bCs/>
          <w:color w:val="auto"/>
          <w:sz w:val="32"/>
          <w:szCs w:val="32"/>
          <w:lang w:eastAsia="zh-CN"/>
        </w:rPr>
        <w:t>配合</w:t>
      </w:r>
      <w:r>
        <w:rPr>
          <w:rFonts w:hint="eastAsia" w:ascii="仿宋_GB2312" w:hAnsi="华文仿宋" w:eastAsia="仿宋_GB2312" w:cs="仿宋_GB2312"/>
          <w:bCs/>
          <w:color w:val="auto"/>
          <w:sz w:val="32"/>
          <w:szCs w:val="32"/>
        </w:rPr>
        <w:t>全市市场监督管理综合执法工作</w:t>
      </w:r>
      <w:r>
        <w:rPr>
          <w:rFonts w:hint="eastAsia" w:ascii="仿宋_GB2312" w:hAnsi="华文仿宋" w:eastAsia="仿宋_GB2312" w:cs="仿宋_GB2312"/>
          <w:bCs/>
          <w:color w:val="auto"/>
          <w:sz w:val="32"/>
          <w:szCs w:val="32"/>
          <w:lang w:eastAsia="zh-CN"/>
        </w:rPr>
        <w:t>，</w:t>
      </w:r>
      <w:r>
        <w:rPr>
          <w:rFonts w:hint="eastAsia" w:ascii="仿宋_GB2312" w:hAnsi="华文仿宋" w:eastAsia="仿宋_GB2312" w:cs="仿宋_GB2312"/>
          <w:bCs/>
          <w:color w:val="auto"/>
          <w:sz w:val="32"/>
          <w:szCs w:val="32"/>
        </w:rPr>
        <w:t>配合开展反垄断执法工作。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4</w:t>
      </w:r>
      <w:r>
        <w:rPr>
          <w:rFonts w:hint="eastAsia" w:ascii="仿宋_GB2312" w:hAnsi="华文仿宋" w:eastAsia="仿宋_GB2312" w:cs="仿宋_GB2312"/>
          <w:bCs/>
          <w:sz w:val="32"/>
          <w:szCs w:val="32"/>
        </w:rPr>
        <w:t>）负责监督管理全市市场秩序。依法监督管理市场交易、网络商品交易及有关服务的行为。组织指导查处价格收费违法违规、不正当竞争、违法直销、传销、侵犯商标专利知识产权和制售假冒伪劣行为。指导广告业发展，监督管理广告活动。指导市保护消费者权益委员会开展消费维权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5</w:t>
      </w:r>
      <w:r>
        <w:rPr>
          <w:rFonts w:hint="eastAsia" w:ascii="仿宋_GB2312" w:hAnsi="华文仿宋" w:eastAsia="仿宋_GB2312" w:cs="仿宋_GB2312"/>
          <w:bCs/>
          <w:sz w:val="32"/>
          <w:szCs w:val="32"/>
        </w:rPr>
        <w:t>）负责全市宏观质量管理。拟订并组织实施质量发展的制度措施。统筹全市质量基础设施建设与应用。会同有关部门组织实施重大工程设备质量监理制度，组织重大产品质量事故调查，贯彻实施缺陷产品召回制度，监督管理产品防伪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6</w:t>
      </w:r>
      <w:r>
        <w:rPr>
          <w:rFonts w:hint="eastAsia" w:ascii="仿宋_GB2312" w:hAnsi="华文仿宋" w:eastAsia="仿宋_GB2312" w:cs="仿宋_GB2312"/>
          <w:bCs/>
          <w:sz w:val="32"/>
          <w:szCs w:val="32"/>
        </w:rPr>
        <w:t>）负责全市产品质量安全监督管理。负责产品质量监督抽查和风险监控工作，组织实施质量分级制度、质量安全追溯制度。负责工业产品生产许可管理。负责纤维质量监督工作。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7</w:t>
      </w:r>
      <w:r>
        <w:rPr>
          <w:rFonts w:hint="eastAsia" w:ascii="仿宋_GB2312" w:hAnsi="华文仿宋" w:eastAsia="仿宋_GB2312" w:cs="仿宋_GB2312"/>
          <w:bCs/>
          <w:sz w:val="32"/>
          <w:szCs w:val="32"/>
        </w:rPr>
        <w:t>）负责全市特种设备安全监督管理。综合管理特种设备安全监察、监督工作，监督检查高耗能特种设备节能标准和锅炉产品环境保护标准的执行情况。</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8</w:t>
      </w:r>
      <w:r>
        <w:rPr>
          <w:rFonts w:hint="eastAsia" w:ascii="仿宋_GB2312" w:hAnsi="华文仿宋" w:eastAsia="仿宋_GB2312" w:cs="仿宋_GB2312"/>
          <w:bCs/>
          <w:sz w:val="32"/>
          <w:szCs w:val="32"/>
        </w:rPr>
        <w:t>）负责全市食品安全监督管理综合协调。统筹指导全市食品安全工作。负责食品安全应急体系建设，组织指导一般食品安全事件应急处置和调查处理工作。建立健全食品安全重要信息直报制度。承担市食品安全委员会日常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9</w:t>
      </w:r>
      <w:r>
        <w:rPr>
          <w:rFonts w:hint="eastAsia" w:ascii="仿宋_GB2312" w:hAnsi="华文仿宋" w:eastAsia="仿宋_GB2312" w:cs="仿宋_GB2312"/>
          <w:bCs/>
          <w:sz w:val="32"/>
          <w:szCs w:val="32"/>
        </w:rPr>
        <w:t>）负责全市食品安全监督管理。建立覆盖食品生产、流通、消费全过程的监督检查制度和隐患排查治理机制并组织实施，防范区域性、系统性食品安全风险。推动建立食品生产经营者落实主体责任机制，健全食品安全追溯体系。指导督促食品生产经营企业的安全生产工作，组织开展食品安全监督抽检、风险监测、核查处置和风险预警、风险交流工作。组织实施特殊食品监督管理。</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10</w:t>
      </w:r>
      <w:r>
        <w:rPr>
          <w:rFonts w:hint="eastAsia" w:ascii="仿宋_GB2312" w:hAnsi="华文仿宋" w:eastAsia="仿宋_GB2312" w:cs="仿宋_GB2312"/>
          <w:bCs/>
          <w:sz w:val="32"/>
          <w:szCs w:val="32"/>
        </w:rPr>
        <w:t>）负责统一管理全市计量工作。推行法定计量单位，执行国家计量制度，管理计量器具及量值传递和比对工作。规范、监督商品量和计量行为。</w:t>
      </w:r>
    </w:p>
    <w:p>
      <w:pPr>
        <w:spacing w:line="600" w:lineRule="exact"/>
        <w:ind w:firstLine="640" w:firstLineChars="200"/>
        <w:rPr>
          <w:rFonts w:hint="eastAsia" w:ascii="仿宋_GB2312" w:hAnsi="华文仿宋" w:eastAsia="仿宋_GB2312" w:cs="仿宋_GB2312"/>
          <w:bCs/>
          <w:color w:val="FF0000"/>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11</w:t>
      </w:r>
      <w:r>
        <w:rPr>
          <w:rFonts w:hint="eastAsia" w:ascii="仿宋_GB2312" w:hAnsi="华文仿宋" w:eastAsia="仿宋_GB2312" w:cs="仿宋_GB2312"/>
          <w:bCs/>
          <w:sz w:val="32"/>
          <w:szCs w:val="32"/>
        </w:rPr>
        <w:t>）负责统一管理全市标准化工作。指导企业标准、团体标准制定工作，依法对标准制定和实施情况开展监督。</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12</w:t>
      </w:r>
      <w:r>
        <w:rPr>
          <w:rFonts w:hint="eastAsia" w:ascii="仿宋_GB2312" w:hAnsi="华文仿宋" w:eastAsia="仿宋_GB2312" w:cs="仿宋_GB2312"/>
          <w:bCs/>
          <w:sz w:val="32"/>
          <w:szCs w:val="32"/>
        </w:rPr>
        <w:t>）负责统一管理全市检验检测工作。规范检验检测市场，完善检验检测体系，指导协调检验检测行业发展。</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13</w:t>
      </w:r>
      <w:r>
        <w:rPr>
          <w:rFonts w:hint="eastAsia" w:ascii="仿宋_GB2312" w:hAnsi="华文仿宋" w:eastAsia="仿宋_GB2312" w:cs="仿宋_GB2312"/>
          <w:bCs/>
          <w:sz w:val="32"/>
          <w:szCs w:val="32"/>
        </w:rPr>
        <w:t>）负责统一管理全市认证认可、条码工作。监督管理认证认可和合格评定工作。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14</w:t>
      </w:r>
      <w:r>
        <w:rPr>
          <w:rFonts w:hint="eastAsia" w:ascii="仿宋_GB2312" w:hAnsi="华文仿宋" w:eastAsia="仿宋_GB2312" w:cs="仿宋_GB2312"/>
          <w:bCs/>
          <w:sz w:val="32"/>
          <w:szCs w:val="32"/>
        </w:rPr>
        <w:t>）负责市场监督管理科技和信息化建设、新闻宣传。</w:t>
      </w:r>
    </w:p>
    <w:p>
      <w:pPr>
        <w:spacing w:line="600" w:lineRule="exact"/>
        <w:ind w:firstLine="640" w:firstLineChars="200"/>
        <w:rPr>
          <w:rFonts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15</w:t>
      </w:r>
      <w:r>
        <w:rPr>
          <w:rFonts w:hint="eastAsia" w:ascii="仿宋_GB2312" w:hAnsi="华文仿宋" w:eastAsia="仿宋_GB2312" w:cs="仿宋_GB2312"/>
          <w:bCs/>
          <w:sz w:val="32"/>
          <w:szCs w:val="32"/>
        </w:rPr>
        <w:t>）</w:t>
      </w:r>
      <w:r>
        <w:rPr>
          <w:rFonts w:ascii="仿宋_GB2312" w:hAnsi="华文仿宋" w:eastAsia="仿宋_GB2312" w:cs="仿宋_GB2312"/>
          <w:bCs/>
          <w:sz w:val="32"/>
          <w:szCs w:val="32"/>
        </w:rPr>
        <w:t>负责拟订全市知识产权发展规划、政策；</w:t>
      </w:r>
      <w:r>
        <w:rPr>
          <w:rFonts w:hint="eastAsia" w:ascii="仿宋_GB2312" w:hAnsi="华文仿宋" w:eastAsia="仿宋_GB2312" w:cs="仿宋_GB2312"/>
          <w:bCs/>
          <w:sz w:val="32"/>
          <w:szCs w:val="32"/>
        </w:rPr>
        <w:t>负责贯彻落实知识产权地方性法规。负责全市知识产权的保护、管理；负责全市知识产权创造、运用、服务等促进工作。负责组织指导商标、地理标志、专利执法工作。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16</w:t>
      </w:r>
      <w:r>
        <w:rPr>
          <w:rFonts w:hint="eastAsia" w:ascii="仿宋_GB2312" w:hAnsi="华文仿宋" w:eastAsia="仿宋_GB2312" w:cs="仿宋_GB2312"/>
          <w:bCs/>
          <w:sz w:val="32"/>
          <w:szCs w:val="32"/>
        </w:rPr>
        <w:t>）负责促进全市民营经济发展。负责全市民营经济发展工作的任务制定、调查研究、统筹协调、督促落实及民营企业合法权益维护。配合党委组织部门开展小微企业、个体工商户、专业市场的党建工作。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17</w:t>
      </w:r>
      <w:r>
        <w:rPr>
          <w:rFonts w:hint="eastAsia" w:ascii="仿宋_GB2312" w:hAnsi="华文仿宋" w:eastAsia="仿宋_GB2312" w:cs="仿宋_GB2312"/>
          <w:bCs/>
          <w:sz w:val="32"/>
          <w:szCs w:val="32"/>
        </w:rPr>
        <w:t>）负责全市药品（含中药、民族药）、医疗器械和化妆品安全监督管理，拟订全市监督管理政策规划。负责全市药品、医疗器械和化妆品标准管理。负责全市药品、医疗器械和化妆品质量管理。监督实施药品、医疗器械经营、使用质量管理规范，负责组织实施药品、医疗器械和化妆品监督检查。</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18</w:t>
      </w:r>
      <w:r>
        <w:rPr>
          <w:rFonts w:hint="eastAsia" w:ascii="仿宋_GB2312" w:hAnsi="华文仿宋" w:eastAsia="仿宋_GB2312" w:cs="仿宋_GB2312"/>
          <w:bCs/>
          <w:sz w:val="32"/>
          <w:szCs w:val="32"/>
        </w:rPr>
        <w:t>）负责全市药品、医疗器械和化妆品上市后风险管理。组织开展药品不良反应、医疗器械不良事件和化妆品不良反应的监测、评价和处置工作。依法承担全市药品、医疗器械和化妆品安全应急管理。</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19</w:t>
      </w:r>
      <w:r>
        <w:rPr>
          <w:rFonts w:hint="eastAsia" w:ascii="仿宋_GB2312" w:hAnsi="华文仿宋" w:eastAsia="仿宋_GB2312" w:cs="仿宋_GB2312"/>
          <w:bCs/>
          <w:sz w:val="32"/>
          <w:szCs w:val="32"/>
        </w:rPr>
        <w:t>）负责职责范围内的安全生产和职业健康、生态环境保护、审批服务便民化等工作。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20</w:t>
      </w:r>
      <w:r>
        <w:rPr>
          <w:rFonts w:hint="eastAsia" w:ascii="仿宋_GB2312" w:hAnsi="华文仿宋" w:eastAsia="仿宋_GB2312" w:cs="仿宋_GB2312"/>
          <w:bCs/>
          <w:sz w:val="32"/>
          <w:szCs w:val="32"/>
        </w:rPr>
        <w:t>）负责农贸市场的行业管理。</w:t>
      </w:r>
    </w:p>
    <w:p>
      <w:pPr>
        <w:spacing w:line="600" w:lineRule="exact"/>
        <w:ind w:firstLine="640" w:firstLineChars="200"/>
        <w:rPr>
          <w:rFonts w:ascii="仿宋_GB2312" w:eastAsia="仿宋_GB2312" w:cs="Times New Roman"/>
          <w:color w:val="000000" w:themeColor="text1"/>
          <w:sz w:val="32"/>
          <w:szCs w:val="32"/>
          <w14:textFill>
            <w14:solidFill>
              <w14:schemeClr w14:val="tx1"/>
            </w14:solidFill>
          </w14:textFill>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21</w:t>
      </w:r>
      <w:r>
        <w:rPr>
          <w:rFonts w:hint="eastAsia" w:ascii="仿宋_GB2312" w:hAnsi="华文仿宋" w:eastAsia="仿宋_GB2312" w:cs="仿宋_GB2312"/>
          <w:bCs/>
          <w:sz w:val="32"/>
          <w:szCs w:val="32"/>
        </w:rPr>
        <w:t>）完成市委、市政府交办的其他工作。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numPr>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）加强市场监管领域安全监管，守好食品安全、药品安全、重要工业产品质量安全、特种设备安全底线</w:t>
      </w:r>
      <w:r>
        <w:rPr>
          <w:rFonts w:hint="eastAsia" w:ascii="仿宋_GB2312" w:eastAsia="仿宋_GB2312"/>
          <w:sz w:val="32"/>
          <w:szCs w:val="32"/>
        </w:rPr>
        <w:t>。</w:t>
      </w:r>
    </w:p>
    <w:p>
      <w:pPr>
        <w:pStyle w:val="2"/>
        <w:keepNext w:val="0"/>
        <w:keepLines w:val="0"/>
        <w:pageBreakBefore w:val="0"/>
        <w:numPr>
          <w:numId w:val="0"/>
        </w:numPr>
        <w:kinsoku/>
        <w:wordWrap/>
        <w:overflowPunct/>
        <w:topLinePunct w:val="0"/>
        <w:autoSpaceDE/>
        <w:autoSpaceDN/>
        <w:bidi w:val="0"/>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着力国卫复审和文明城市创建。加大对全市农贸市场管理力度，常态化保持环境卫生整洁、市场经营规范。加大食品“三小”行业整治，强化规范制度执行，重点做好卫生整治、“三防”设施落实等，促进“三小”行业经营规范化，进一步防范食品安全风险。</w:t>
      </w:r>
    </w:p>
    <w:p>
      <w:pPr>
        <w:pStyle w:val="2"/>
        <w:keepNext w:val="0"/>
        <w:keepLines w:val="0"/>
        <w:pageBreakBefore w:val="0"/>
        <w:numPr>
          <w:numId w:val="0"/>
        </w:numPr>
        <w:kinsoku/>
        <w:wordWrap/>
        <w:overflowPunct/>
        <w:topLinePunct w:val="0"/>
        <w:autoSpaceDE/>
        <w:autoSpaceDN/>
        <w:bidi w:val="0"/>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扎实推进食品安全示范创建。从今年开始，乐山市将进入为期三年的国家食品安全示范城市创建周期，涵盖食品（含食用农产品、保健食品、食品添加剂及食品相关产品，下同）种植、养殖、屠宰、储运、生产、流通、餐饮消费等全链条、全环节。我市将按照《乐山市创建国家食品安全示范城市峨眉山市工作实施方案》，结合食品安全“两个责任”，抓好各项工作落实。尤其是要完成以下工作指标。年平均食品抽检量达到4批次/千人，对农药兽药残留的食品抽检量达到2批次/千人，食品评价性抽检合格率稳定在98%以上，不发生重大食品安全事故或影响恶劣的食品安全事件，群众食品安全满意度达到80分以上，示范创建工作知晓率达到85%以上。</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Style w:val="9"/>
          <w:rFonts w:hint="eastAsia" w:ascii="楷体_GB2312" w:hAnsi="楷体_GB2312" w:eastAsia="楷体_GB2312" w:cs="楷体_GB2312"/>
          <w:b w:val="0"/>
          <w:i w:val="0"/>
          <w:caps w:val="0"/>
          <w:spacing w:val="0"/>
          <w:w w:val="100"/>
          <w:kern w:val="2"/>
          <w:sz w:val="32"/>
          <w:szCs w:val="32"/>
          <w:highlight w:val="none"/>
          <w:lang w:val="en-US" w:eastAsia="zh-CN" w:bidi="ar-SA"/>
        </w:rPr>
        <w:t>（4）</w:t>
      </w:r>
      <w:r>
        <w:rPr>
          <w:rFonts w:hint="eastAsia" w:ascii="仿宋_GB2312" w:hAnsi="Calibri" w:eastAsia="仿宋_GB2312" w:cs="Times New Roman"/>
          <w:kern w:val="2"/>
          <w:sz w:val="32"/>
          <w:szCs w:val="32"/>
          <w:lang w:val="en-US" w:eastAsia="zh-CN" w:bidi="ar-SA"/>
        </w:rPr>
        <w:t>持续深化质量强市建设。充分发挥质量强市工作领导小组作用，推动质量技术帮扶“提质强企”行动落地落实。引导培育企业争创四川省天府质量奖(含提名奖)、乐山市政府质量奖。督促企业全面落实企业“两个规定”责任制。提升峨眉山茶、峨眉山矿泉水、峨眉糕、峨眉山藤椒、峨眉山藤椒油等地标品牌影响力，打造本地产品线上“精选联盟”，形成6种以上的“峨眉造”本地特色产品目录。</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lang w:eastAsia="zh-CN"/>
        </w:rPr>
        <w:t>峨眉山市市场监督管理局</w:t>
      </w:r>
      <w:r>
        <w:rPr>
          <w:rFonts w:hint="eastAsia" w:ascii="仿宋_GB2312" w:eastAsia="仿宋_GB2312" w:cs="Times New Roman"/>
          <w:sz w:val="32"/>
          <w:szCs w:val="32"/>
        </w:rPr>
        <w:t>下属</w:t>
      </w:r>
      <w:r>
        <w:rPr>
          <w:rFonts w:hint="eastAsia" w:ascii="仿宋_GB2312" w:eastAsia="仿宋_GB2312" w:cs="Times New Roman"/>
          <w:sz w:val="32"/>
          <w:szCs w:val="32"/>
          <w:lang w:eastAsia="zh-CN"/>
        </w:rPr>
        <w:t>事业单位</w:t>
      </w: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个。主要包括：峨眉山市食品药品和计量检验检测中心、峨眉山市保护消费者权益委员会</w:t>
      </w:r>
      <w:r>
        <w:rPr>
          <w:rFonts w:hint="eastAsia" w:ascii="仿宋_GB2312" w:eastAsia="仿宋_GB2312" w:cs="Times New Roman"/>
          <w:sz w:val="32"/>
          <w:szCs w:val="32"/>
          <w:lang w:eastAsia="zh-CN"/>
        </w:rPr>
        <w:t>秘书组</w:t>
      </w:r>
      <w:r>
        <w:rPr>
          <w:rFonts w:hint="eastAsia" w:ascii="仿宋_GB2312" w:eastAsia="仿宋_GB2312" w:cs="Times New Roman"/>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峨眉山市市场监督管理局</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峨眉山市市场监督管理局</w:t>
      </w:r>
      <w:r>
        <w:rPr>
          <w:rFonts w:hint="eastAsia" w:ascii="仿宋_GB2312" w:eastAsia="仿宋_GB2312"/>
          <w:sz w:val="32"/>
          <w:szCs w:val="32"/>
        </w:rPr>
        <w:t>收入预算总额为</w:t>
      </w:r>
      <w:r>
        <w:rPr>
          <w:rFonts w:hint="eastAsia" w:ascii="仿宋_GB2312" w:eastAsia="仿宋_GB2312"/>
          <w:sz w:val="32"/>
          <w:szCs w:val="32"/>
          <w:lang w:val="en-US" w:eastAsia="zh-CN"/>
        </w:rPr>
        <w:t>1901.03</w:t>
      </w:r>
      <w:r>
        <w:rPr>
          <w:rFonts w:hint="eastAsia" w:ascii="仿宋_GB2312" w:eastAsia="仿宋_GB2312"/>
          <w:sz w:val="32"/>
          <w:szCs w:val="32"/>
        </w:rPr>
        <w:t>万元，较上年预算数减少</w:t>
      </w:r>
      <w:r>
        <w:rPr>
          <w:rFonts w:hint="eastAsia" w:ascii="仿宋_GB2312" w:eastAsia="仿宋_GB2312"/>
          <w:sz w:val="32"/>
          <w:szCs w:val="32"/>
          <w:lang w:val="en-US" w:eastAsia="zh-CN"/>
        </w:rPr>
        <w:t>403.84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1901.03</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1901.03</w:t>
      </w:r>
      <w:r>
        <w:rPr>
          <w:rFonts w:hint="eastAsia" w:ascii="仿宋_GB2312" w:eastAsia="仿宋_GB2312"/>
          <w:sz w:val="32"/>
          <w:szCs w:val="32"/>
        </w:rPr>
        <w:t>万元，其中：人员支出</w:t>
      </w:r>
      <w:r>
        <w:rPr>
          <w:rFonts w:hint="eastAsia" w:ascii="仿宋_GB2312" w:eastAsia="仿宋_GB2312"/>
          <w:sz w:val="32"/>
          <w:szCs w:val="32"/>
          <w:lang w:val="en-US" w:eastAsia="zh-CN"/>
        </w:rPr>
        <w:t>1223.32</w:t>
      </w:r>
      <w:r>
        <w:rPr>
          <w:rFonts w:hint="eastAsia" w:ascii="仿宋_GB2312" w:eastAsia="仿宋_GB2312"/>
          <w:sz w:val="32"/>
          <w:szCs w:val="32"/>
        </w:rPr>
        <w:t>万元，日常公用支出</w:t>
      </w:r>
      <w:r>
        <w:rPr>
          <w:rFonts w:hint="eastAsia" w:ascii="仿宋_GB2312" w:eastAsia="仿宋_GB2312"/>
          <w:sz w:val="32"/>
          <w:szCs w:val="32"/>
          <w:lang w:val="en-US" w:eastAsia="zh-CN"/>
        </w:rPr>
        <w:t>245.88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33.82</w:t>
      </w:r>
      <w:r>
        <w:rPr>
          <w:rFonts w:hint="eastAsia" w:ascii="仿宋_GB2312" w:eastAsia="仿宋_GB2312"/>
          <w:sz w:val="32"/>
          <w:szCs w:val="32"/>
        </w:rPr>
        <w:t>万元，专项支出</w:t>
      </w:r>
      <w:r>
        <w:rPr>
          <w:rFonts w:hint="eastAsia" w:ascii="仿宋_GB2312" w:eastAsia="仿宋_GB2312"/>
          <w:sz w:val="32"/>
          <w:szCs w:val="32"/>
          <w:lang w:val="en-US" w:eastAsia="zh-CN"/>
        </w:rPr>
        <w:t>398</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峨眉山市市场监管局</w:t>
      </w:r>
      <w:r>
        <w:rPr>
          <w:rFonts w:hint="eastAsia" w:ascii="仿宋_GB2312" w:eastAsia="仿宋_GB2312"/>
          <w:sz w:val="32"/>
          <w:szCs w:val="32"/>
          <w:lang w:val="en-US" w:eastAsia="zh-CN"/>
        </w:rPr>
        <w:t>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1901.03</w:t>
      </w:r>
      <w:r>
        <w:rPr>
          <w:rFonts w:hint="eastAsia" w:ascii="仿宋_GB2312" w:eastAsia="仿宋_GB2312"/>
          <w:sz w:val="32"/>
          <w:szCs w:val="32"/>
        </w:rPr>
        <w:t>万元，主要用于保障</w:t>
      </w:r>
      <w:r>
        <w:rPr>
          <w:rFonts w:hint="eastAsia" w:ascii="仿宋_GB2312" w:eastAsia="仿宋_GB2312"/>
          <w:sz w:val="32"/>
          <w:szCs w:val="32"/>
          <w:lang w:eastAsia="zh-CN"/>
        </w:rPr>
        <w:t>峨眉山市市场监管局</w:t>
      </w:r>
      <w:r>
        <w:rPr>
          <w:rFonts w:hint="eastAsia" w:ascii="仿宋_GB2312" w:eastAsia="仿宋_GB2312"/>
          <w:sz w:val="32"/>
          <w:szCs w:val="32"/>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市场监管</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1503.03</w:t>
      </w:r>
      <w:r>
        <w:rPr>
          <w:rFonts w:hint="eastAsia" w:ascii="仿宋_GB2312" w:eastAsia="仿宋_GB2312"/>
          <w:sz w:val="32"/>
          <w:szCs w:val="32"/>
        </w:rPr>
        <w:t>万元，是用于保障</w:t>
      </w:r>
      <w:r>
        <w:rPr>
          <w:rFonts w:hint="eastAsia" w:ascii="仿宋_GB2312" w:eastAsia="仿宋_GB2312"/>
          <w:sz w:val="32"/>
          <w:szCs w:val="32"/>
          <w:lang w:eastAsia="zh-CN"/>
        </w:rPr>
        <w:t>峨眉山市市场监管局</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398</w:t>
      </w:r>
      <w:r>
        <w:rPr>
          <w:rFonts w:hint="eastAsia" w:ascii="仿宋_GB2312" w:eastAsia="仿宋_GB2312"/>
          <w:sz w:val="32"/>
          <w:szCs w:val="32"/>
        </w:rPr>
        <w:t>万元，是用于保障</w:t>
      </w:r>
      <w:r>
        <w:rPr>
          <w:rFonts w:hint="eastAsia" w:ascii="仿宋_GB2312" w:eastAsia="仿宋_GB2312"/>
          <w:sz w:val="32"/>
          <w:szCs w:val="32"/>
          <w:lang w:eastAsia="zh-CN"/>
        </w:rPr>
        <w:t>峨眉山市市场监管局</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峨眉山市市场监管局</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1901.03</w:t>
      </w:r>
      <w:r>
        <w:rPr>
          <w:rFonts w:hint="eastAsia" w:ascii="仿宋_GB2312" w:eastAsia="仿宋_GB2312"/>
          <w:sz w:val="32"/>
          <w:szCs w:val="32"/>
        </w:rPr>
        <w:t>万元，较上年预算数减少</w:t>
      </w:r>
      <w:r>
        <w:rPr>
          <w:rFonts w:hint="eastAsia" w:ascii="仿宋_GB2312" w:eastAsia="仿宋_GB2312"/>
          <w:sz w:val="32"/>
          <w:szCs w:val="32"/>
          <w:lang w:val="en-US" w:eastAsia="zh-CN"/>
        </w:rPr>
        <w:t>403.84</w:t>
      </w:r>
      <w:r>
        <w:rPr>
          <w:rFonts w:hint="eastAsia" w:ascii="仿宋_GB2312" w:eastAsia="仿宋_GB2312"/>
          <w:sz w:val="32"/>
          <w:szCs w:val="32"/>
        </w:rPr>
        <w:t>万元。主要原因是</w:t>
      </w:r>
      <w:r>
        <w:rPr>
          <w:rFonts w:hint="eastAsia" w:ascii="仿宋_GB2312" w:eastAsia="仿宋_GB2312"/>
          <w:sz w:val="32"/>
          <w:szCs w:val="32"/>
          <w:lang w:eastAsia="zh-CN"/>
        </w:rPr>
        <w:t>较</w:t>
      </w:r>
      <w:r>
        <w:rPr>
          <w:rFonts w:hint="eastAsia" w:ascii="仿宋_GB2312" w:eastAsia="仿宋_GB2312"/>
          <w:sz w:val="32"/>
          <w:szCs w:val="32"/>
          <w:lang w:val="en-US" w:eastAsia="zh-CN"/>
        </w:rPr>
        <w:t>2023年</w:t>
      </w:r>
      <w:r>
        <w:rPr>
          <w:rFonts w:hint="eastAsia" w:ascii="仿宋_GB2312" w:eastAsia="仿宋_GB2312"/>
          <w:sz w:val="32"/>
          <w:szCs w:val="32"/>
          <w:lang w:eastAsia="zh-CN"/>
        </w:rPr>
        <w:t>人员减少</w:t>
      </w:r>
      <w:r>
        <w:rPr>
          <w:rFonts w:hint="eastAsia" w:ascii="仿宋_GB2312" w:eastAsia="仿宋_GB2312"/>
          <w:sz w:val="32"/>
          <w:szCs w:val="32"/>
          <w:lang w:val="en-US" w:eastAsia="zh-CN"/>
        </w:rPr>
        <w:t>13人，厉行节约缩减专项业务工作开支，上年度结转结余暂未纳入统计</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1526.04</w:t>
      </w:r>
      <w:r>
        <w:rPr>
          <w:rFonts w:hint="eastAsia" w:ascii="仿宋_GB2312" w:eastAsia="仿宋_GB2312"/>
          <w:sz w:val="32"/>
          <w:szCs w:val="32"/>
        </w:rPr>
        <w:t>万元，占</w:t>
      </w:r>
      <w:r>
        <w:rPr>
          <w:rFonts w:hint="eastAsia" w:ascii="仿宋_GB2312" w:eastAsia="仿宋_GB2312"/>
          <w:sz w:val="32"/>
          <w:szCs w:val="32"/>
          <w:lang w:val="en-US" w:eastAsia="zh-CN"/>
        </w:rPr>
        <w:t>80.27</w:t>
      </w:r>
      <w:r>
        <w:rPr>
          <w:rFonts w:hint="eastAsia" w:ascii="仿宋_GB2312" w:eastAsia="仿宋_GB2312"/>
          <w:sz w:val="32"/>
          <w:szCs w:val="32"/>
        </w:rPr>
        <w:t>%；社会保障和就业支出</w:t>
      </w:r>
      <w:r>
        <w:rPr>
          <w:rFonts w:hint="eastAsia" w:ascii="仿宋_GB2312" w:eastAsia="仿宋_GB2312"/>
          <w:sz w:val="32"/>
          <w:szCs w:val="32"/>
          <w:lang w:val="en-US" w:eastAsia="zh-CN"/>
        </w:rPr>
        <w:t>208.82</w:t>
      </w:r>
      <w:r>
        <w:rPr>
          <w:rFonts w:hint="eastAsia" w:ascii="仿宋_GB2312" w:eastAsia="仿宋_GB2312"/>
          <w:sz w:val="32"/>
          <w:szCs w:val="32"/>
        </w:rPr>
        <w:t>万元，占</w:t>
      </w:r>
      <w:r>
        <w:rPr>
          <w:rFonts w:hint="eastAsia" w:ascii="仿宋_GB2312" w:eastAsia="仿宋_GB2312"/>
          <w:sz w:val="32"/>
          <w:szCs w:val="32"/>
          <w:lang w:val="en-US" w:eastAsia="zh-CN"/>
        </w:rPr>
        <w:t>10.98</w:t>
      </w:r>
      <w:r>
        <w:rPr>
          <w:rFonts w:hint="eastAsia" w:ascii="仿宋_GB2312" w:eastAsia="仿宋_GB2312"/>
          <w:sz w:val="32"/>
          <w:szCs w:val="32"/>
        </w:rPr>
        <w:t>%；</w:t>
      </w:r>
      <w:r>
        <w:rPr>
          <w:rFonts w:hint="eastAsia" w:ascii="仿宋_GB2312" w:eastAsia="仿宋_GB2312"/>
          <w:sz w:val="32"/>
          <w:szCs w:val="32"/>
          <w:lang w:eastAsia="zh-CN"/>
        </w:rPr>
        <w:t>卫生健康</w:t>
      </w:r>
      <w:r>
        <w:rPr>
          <w:rFonts w:hint="eastAsia" w:ascii="仿宋_GB2312" w:eastAsia="仿宋_GB2312"/>
          <w:sz w:val="32"/>
          <w:szCs w:val="32"/>
        </w:rPr>
        <w:t>支出</w:t>
      </w:r>
      <w:r>
        <w:rPr>
          <w:rFonts w:hint="eastAsia" w:ascii="仿宋_GB2312" w:eastAsia="仿宋_GB2312"/>
          <w:sz w:val="32"/>
          <w:szCs w:val="32"/>
          <w:lang w:val="en-US" w:eastAsia="zh-CN"/>
        </w:rPr>
        <w:t>51.58</w:t>
      </w:r>
      <w:r>
        <w:rPr>
          <w:rFonts w:hint="eastAsia" w:ascii="仿宋_GB2312" w:eastAsia="仿宋_GB2312"/>
          <w:sz w:val="32"/>
          <w:szCs w:val="32"/>
        </w:rPr>
        <w:t>万元，占</w:t>
      </w:r>
      <w:r>
        <w:rPr>
          <w:rFonts w:hint="eastAsia" w:ascii="仿宋_GB2312" w:eastAsia="仿宋_GB2312"/>
          <w:sz w:val="32"/>
          <w:szCs w:val="32"/>
          <w:lang w:val="en-US" w:eastAsia="zh-CN"/>
        </w:rPr>
        <w:t>2.7</w:t>
      </w:r>
      <w:r>
        <w:rPr>
          <w:rFonts w:hint="eastAsia" w:ascii="仿宋_GB2312" w:eastAsia="仿宋_GB2312"/>
          <w:sz w:val="32"/>
          <w:szCs w:val="32"/>
        </w:rPr>
        <w:t>%；住房保障支出</w:t>
      </w:r>
      <w:r>
        <w:rPr>
          <w:rFonts w:hint="eastAsia" w:ascii="仿宋_GB2312" w:eastAsia="仿宋_GB2312"/>
          <w:sz w:val="32"/>
          <w:szCs w:val="32"/>
          <w:lang w:val="en-US" w:eastAsia="zh-CN"/>
        </w:rPr>
        <w:t>114.59</w:t>
      </w:r>
      <w:r>
        <w:rPr>
          <w:rFonts w:hint="eastAsia" w:ascii="仿宋_GB2312" w:eastAsia="仿宋_GB2312"/>
          <w:sz w:val="32"/>
          <w:szCs w:val="32"/>
        </w:rPr>
        <w:t>万元，占</w:t>
      </w:r>
      <w:r>
        <w:rPr>
          <w:rFonts w:hint="eastAsia" w:ascii="仿宋_GB2312" w:eastAsia="仿宋_GB2312"/>
          <w:sz w:val="32"/>
          <w:szCs w:val="32"/>
          <w:lang w:val="en-US" w:eastAsia="zh-CN"/>
        </w:rPr>
        <w:t>5.93</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1.一般公共服务（类）</w:t>
      </w:r>
      <w:r>
        <w:rPr>
          <w:rFonts w:hint="eastAsia" w:ascii="仿宋_GB2312" w:eastAsia="仿宋_GB2312"/>
          <w:sz w:val="32"/>
          <w:szCs w:val="32"/>
          <w:lang w:eastAsia="zh-CN"/>
        </w:rPr>
        <w:t>市场监督管理事务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868.52</w:t>
      </w:r>
      <w:r>
        <w:rPr>
          <w:rFonts w:hint="eastAsia" w:ascii="仿宋_GB2312" w:eastAsia="仿宋_GB2312"/>
          <w:sz w:val="32"/>
          <w:szCs w:val="32"/>
        </w:rPr>
        <w:t>万元，主要用于：正常运转的基本支出，包括基本工资、津贴补贴（或绩效工资）等人员经费以及办公费、印刷费、水电费等日常公用经费</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lang w:val="en-US" w:eastAsia="zh-CN"/>
        </w:rPr>
        <w:t>2</w:t>
      </w:r>
      <w:r>
        <w:rPr>
          <w:rFonts w:hint="eastAsia" w:ascii="仿宋_GB2312" w:eastAsia="仿宋_GB2312"/>
          <w:sz w:val="32"/>
          <w:szCs w:val="32"/>
        </w:rPr>
        <w:t>.一般公共服务（类）</w:t>
      </w:r>
      <w:r>
        <w:rPr>
          <w:rFonts w:hint="eastAsia" w:ascii="仿宋_GB2312" w:eastAsia="仿宋_GB2312"/>
          <w:sz w:val="32"/>
          <w:szCs w:val="32"/>
          <w:lang w:eastAsia="zh-CN"/>
        </w:rPr>
        <w:t>市场监督管理事务</w:t>
      </w:r>
      <w:r>
        <w:rPr>
          <w:rFonts w:hint="eastAsia" w:ascii="仿宋_GB2312" w:eastAsia="仿宋_GB2312"/>
          <w:sz w:val="32"/>
          <w:szCs w:val="32"/>
        </w:rPr>
        <w:t>（款）</w:t>
      </w:r>
      <w:r>
        <w:rPr>
          <w:rFonts w:hint="eastAsia" w:ascii="仿宋_GB2312" w:eastAsia="仿宋_GB2312"/>
          <w:sz w:val="32"/>
          <w:szCs w:val="32"/>
          <w:lang w:eastAsia="zh-CN"/>
        </w:rPr>
        <w:t>事业运行</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259.52</w:t>
      </w:r>
      <w:r>
        <w:rPr>
          <w:rFonts w:hint="eastAsia" w:ascii="仿宋_GB2312" w:eastAsia="仿宋_GB2312"/>
          <w:sz w:val="32"/>
          <w:szCs w:val="32"/>
        </w:rPr>
        <w:t>万元，主要用于：正常运转的基本支出，包括基本工资、津贴补贴（或绩效工资）等人员经费以及办公费、印刷费、水电费等日常公用经费</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.一般公共服务（类）</w:t>
      </w:r>
      <w:r>
        <w:rPr>
          <w:rFonts w:hint="eastAsia" w:ascii="仿宋_GB2312" w:eastAsia="仿宋_GB2312"/>
          <w:sz w:val="32"/>
          <w:szCs w:val="32"/>
          <w:lang w:eastAsia="zh-CN"/>
        </w:rPr>
        <w:t>市场监督管理事务</w:t>
      </w:r>
      <w:r>
        <w:rPr>
          <w:rFonts w:hint="eastAsia" w:ascii="仿宋_GB2312" w:eastAsia="仿宋_GB2312"/>
          <w:sz w:val="32"/>
          <w:szCs w:val="32"/>
        </w:rPr>
        <w:t>（款）</w:t>
      </w:r>
      <w:r>
        <w:rPr>
          <w:rFonts w:hint="eastAsia" w:ascii="仿宋_GB2312" w:eastAsia="仿宋_GB2312"/>
          <w:sz w:val="32"/>
          <w:szCs w:val="32"/>
          <w:lang w:eastAsia="zh-CN"/>
        </w:rPr>
        <w:t>一般行政管理事务</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92.00</w:t>
      </w:r>
      <w:r>
        <w:rPr>
          <w:rFonts w:hint="eastAsia" w:ascii="仿宋_GB2312" w:eastAsia="仿宋_GB2312"/>
          <w:sz w:val="32"/>
          <w:szCs w:val="32"/>
        </w:rPr>
        <w:t>万元，主要用于：</w:t>
      </w:r>
      <w:r>
        <w:rPr>
          <w:rFonts w:hint="eastAsia" w:ascii="仿宋_GB2312" w:eastAsia="仿宋_GB2312"/>
          <w:sz w:val="32"/>
          <w:szCs w:val="32"/>
          <w:lang w:eastAsia="zh-CN"/>
        </w:rPr>
        <w:t>自聘市场监督管理综合执法工作人员工资及经费，劳务派遣人员工资，单位办公楼物业管理费，检验检测人员工作经费。</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.一般公共服务（类）</w:t>
      </w:r>
      <w:r>
        <w:rPr>
          <w:rFonts w:hint="eastAsia" w:ascii="仿宋_GB2312" w:eastAsia="仿宋_GB2312"/>
          <w:sz w:val="32"/>
          <w:szCs w:val="32"/>
          <w:lang w:eastAsia="zh-CN"/>
        </w:rPr>
        <w:t>市场监督管理事务</w:t>
      </w:r>
      <w:r>
        <w:rPr>
          <w:rFonts w:hint="eastAsia" w:ascii="仿宋_GB2312" w:eastAsia="仿宋_GB2312"/>
          <w:sz w:val="32"/>
          <w:szCs w:val="32"/>
        </w:rPr>
        <w:t>（款）</w:t>
      </w:r>
      <w:r>
        <w:rPr>
          <w:rFonts w:hint="eastAsia" w:ascii="仿宋_GB2312" w:eastAsia="仿宋_GB2312"/>
          <w:sz w:val="32"/>
          <w:szCs w:val="32"/>
          <w:lang w:eastAsia="zh-CN"/>
        </w:rPr>
        <w:t>市场主体管理</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28.00</w:t>
      </w:r>
      <w:r>
        <w:rPr>
          <w:rFonts w:hint="eastAsia" w:ascii="仿宋_GB2312" w:eastAsia="仿宋_GB2312"/>
          <w:sz w:val="32"/>
          <w:szCs w:val="32"/>
        </w:rPr>
        <w:t>万元，主要用于：</w:t>
      </w:r>
      <w:r>
        <w:rPr>
          <w:rFonts w:hint="eastAsia" w:ascii="仿宋_GB2312" w:eastAsia="仿宋_GB2312"/>
          <w:sz w:val="32"/>
          <w:szCs w:val="32"/>
          <w:lang w:eastAsia="zh-CN"/>
        </w:rPr>
        <w:t>知识产权保护工作经费，企业信用信息公示工作经费等相关经费。</w:t>
      </w:r>
    </w:p>
    <w:p>
      <w:pPr>
        <w:pStyle w:val="3"/>
        <w:rPr>
          <w:rFonts w:hint="eastAsia"/>
          <w:lang w:eastAsia="zh-CN"/>
        </w:rPr>
      </w:pP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.一般公共服务（类）</w:t>
      </w:r>
      <w:r>
        <w:rPr>
          <w:rFonts w:hint="eastAsia" w:ascii="仿宋_GB2312" w:eastAsia="仿宋_GB2312"/>
          <w:sz w:val="32"/>
          <w:szCs w:val="32"/>
          <w:lang w:eastAsia="zh-CN"/>
        </w:rPr>
        <w:t>市场监督管理事务</w:t>
      </w:r>
      <w:r>
        <w:rPr>
          <w:rFonts w:hint="eastAsia" w:ascii="仿宋_GB2312" w:eastAsia="仿宋_GB2312"/>
          <w:sz w:val="32"/>
          <w:szCs w:val="32"/>
        </w:rPr>
        <w:t>（款）</w:t>
      </w:r>
      <w:r>
        <w:rPr>
          <w:rFonts w:hint="eastAsia" w:ascii="仿宋_GB2312" w:eastAsia="仿宋_GB2312"/>
          <w:sz w:val="32"/>
          <w:szCs w:val="32"/>
          <w:lang w:eastAsia="zh-CN"/>
        </w:rPr>
        <w:t>市场秩序执法</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65.00</w:t>
      </w:r>
      <w:r>
        <w:rPr>
          <w:rFonts w:hint="eastAsia" w:ascii="仿宋_GB2312" w:eastAsia="仿宋_GB2312"/>
          <w:sz w:val="32"/>
          <w:szCs w:val="32"/>
        </w:rPr>
        <w:t>万元，主要用于：</w:t>
      </w:r>
      <w:r>
        <w:rPr>
          <w:rFonts w:hint="eastAsia" w:ascii="仿宋_GB2312" w:eastAsia="仿宋_GB2312"/>
          <w:sz w:val="32"/>
          <w:szCs w:val="32"/>
          <w:lang w:eastAsia="zh-CN"/>
        </w:rPr>
        <w:t>消费者权益保障工作经费，执法车辆相关运行维护费用。</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.一般公共服务（类）</w:t>
      </w:r>
      <w:r>
        <w:rPr>
          <w:rFonts w:hint="eastAsia" w:ascii="仿宋_GB2312" w:eastAsia="仿宋_GB2312"/>
          <w:sz w:val="32"/>
          <w:szCs w:val="32"/>
          <w:lang w:eastAsia="zh-CN"/>
        </w:rPr>
        <w:t>市场监督管理事务</w:t>
      </w:r>
      <w:r>
        <w:rPr>
          <w:rFonts w:hint="eastAsia" w:ascii="仿宋_GB2312" w:eastAsia="仿宋_GB2312"/>
          <w:sz w:val="32"/>
          <w:szCs w:val="32"/>
        </w:rPr>
        <w:t>（款）</w:t>
      </w:r>
      <w:r>
        <w:rPr>
          <w:rFonts w:hint="eastAsia" w:ascii="仿宋_GB2312" w:eastAsia="仿宋_GB2312"/>
          <w:sz w:val="32"/>
          <w:szCs w:val="32"/>
          <w:lang w:eastAsia="zh-CN"/>
        </w:rPr>
        <w:t>质量基础</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15.00</w:t>
      </w:r>
      <w:r>
        <w:rPr>
          <w:rFonts w:hint="eastAsia" w:ascii="仿宋_GB2312" w:eastAsia="仿宋_GB2312"/>
          <w:sz w:val="32"/>
          <w:szCs w:val="32"/>
        </w:rPr>
        <w:t>万元，主要用于：</w:t>
      </w:r>
      <w:r>
        <w:rPr>
          <w:rFonts w:hint="eastAsia" w:ascii="仿宋_GB2312" w:eastAsia="仿宋_GB2312"/>
          <w:sz w:val="32"/>
          <w:szCs w:val="32"/>
          <w:lang w:eastAsia="zh-CN"/>
        </w:rPr>
        <w:t>计量监督管理相关工作经费。</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.一般公共服务（类）</w:t>
      </w:r>
      <w:r>
        <w:rPr>
          <w:rFonts w:hint="eastAsia" w:ascii="仿宋_GB2312" w:eastAsia="仿宋_GB2312"/>
          <w:sz w:val="32"/>
          <w:szCs w:val="32"/>
          <w:lang w:eastAsia="zh-CN"/>
        </w:rPr>
        <w:t>市场监督管理事务</w:t>
      </w:r>
      <w:r>
        <w:rPr>
          <w:rFonts w:hint="eastAsia" w:ascii="仿宋_GB2312" w:eastAsia="仿宋_GB2312"/>
          <w:sz w:val="32"/>
          <w:szCs w:val="32"/>
        </w:rPr>
        <w:t>（款）</w:t>
      </w:r>
      <w:r>
        <w:rPr>
          <w:rFonts w:hint="eastAsia" w:ascii="仿宋_GB2312" w:eastAsia="仿宋_GB2312"/>
          <w:sz w:val="32"/>
          <w:szCs w:val="32"/>
          <w:lang w:eastAsia="zh-CN"/>
        </w:rPr>
        <w:t>药品事务</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7.00</w:t>
      </w:r>
      <w:r>
        <w:rPr>
          <w:rFonts w:hint="eastAsia" w:ascii="仿宋_GB2312" w:eastAsia="仿宋_GB2312"/>
          <w:sz w:val="32"/>
          <w:szCs w:val="32"/>
        </w:rPr>
        <w:t>万元，主要用于：</w:t>
      </w:r>
      <w:r>
        <w:rPr>
          <w:rFonts w:hint="eastAsia" w:ascii="仿宋_GB2312" w:eastAsia="仿宋_GB2312"/>
          <w:sz w:val="32"/>
          <w:szCs w:val="32"/>
          <w:lang w:eastAsia="zh-CN"/>
        </w:rPr>
        <w:t>药品抽检样品购买，委托检验及相关工作经费。</w:t>
      </w:r>
    </w:p>
    <w:p>
      <w:pPr>
        <w:spacing w:line="600" w:lineRule="exact"/>
        <w:ind w:firstLine="640" w:firstLineChars="200"/>
        <w:rPr>
          <w:rFonts w:hint="eastAsia" w:eastAsia="仿宋_GB2312"/>
          <w:lang w:eastAsia="zh-CN"/>
        </w:rPr>
      </w:pPr>
      <w:r>
        <w:rPr>
          <w:rFonts w:hint="eastAsia" w:ascii="仿宋_GB2312" w:eastAsia="仿宋_GB2312"/>
          <w:sz w:val="32"/>
          <w:szCs w:val="32"/>
          <w:lang w:val="en-US" w:eastAsia="zh-CN"/>
        </w:rPr>
        <w:t>8</w:t>
      </w:r>
      <w:r>
        <w:rPr>
          <w:rFonts w:hint="eastAsia" w:ascii="仿宋_GB2312" w:eastAsia="仿宋_GB2312"/>
          <w:sz w:val="32"/>
          <w:szCs w:val="32"/>
        </w:rPr>
        <w:t>.一般公共服务（类）</w:t>
      </w:r>
      <w:r>
        <w:rPr>
          <w:rFonts w:hint="eastAsia" w:ascii="仿宋_GB2312" w:eastAsia="仿宋_GB2312"/>
          <w:sz w:val="32"/>
          <w:szCs w:val="32"/>
          <w:lang w:eastAsia="zh-CN"/>
        </w:rPr>
        <w:t>市场监督管理事务</w:t>
      </w:r>
      <w:r>
        <w:rPr>
          <w:rFonts w:hint="eastAsia" w:ascii="仿宋_GB2312" w:eastAsia="仿宋_GB2312"/>
          <w:sz w:val="32"/>
          <w:szCs w:val="32"/>
        </w:rPr>
        <w:t>（款）</w:t>
      </w:r>
      <w:r>
        <w:rPr>
          <w:rFonts w:hint="eastAsia" w:ascii="仿宋_GB2312" w:eastAsia="仿宋_GB2312"/>
          <w:sz w:val="32"/>
          <w:szCs w:val="32"/>
          <w:lang w:eastAsia="zh-CN"/>
        </w:rPr>
        <w:t>质量安全监管</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35.00</w:t>
      </w:r>
      <w:r>
        <w:rPr>
          <w:rFonts w:hint="eastAsia" w:ascii="仿宋_GB2312" w:eastAsia="仿宋_GB2312"/>
          <w:sz w:val="32"/>
          <w:szCs w:val="32"/>
        </w:rPr>
        <w:t>万元，主要用于：</w:t>
      </w:r>
      <w:r>
        <w:rPr>
          <w:rFonts w:hint="eastAsia" w:ascii="仿宋_GB2312" w:eastAsia="仿宋_GB2312"/>
          <w:sz w:val="32"/>
          <w:szCs w:val="32"/>
          <w:lang w:eastAsia="zh-CN"/>
        </w:rPr>
        <w:t>食品快检委托检测费用及相关经费。</w:t>
      </w:r>
    </w:p>
    <w:p>
      <w:pPr>
        <w:spacing w:line="600" w:lineRule="exact"/>
        <w:ind w:firstLine="640" w:firstLineChars="200"/>
        <w:rPr>
          <w:rFonts w:hint="eastAsia"/>
          <w:lang w:eastAsia="zh-CN"/>
        </w:rPr>
      </w:pPr>
      <w:r>
        <w:rPr>
          <w:rFonts w:hint="eastAsia" w:ascii="仿宋_GB2312" w:eastAsia="仿宋_GB2312"/>
          <w:sz w:val="32"/>
          <w:szCs w:val="32"/>
          <w:lang w:val="en-US" w:eastAsia="zh-CN"/>
        </w:rPr>
        <w:t>9</w:t>
      </w:r>
      <w:r>
        <w:rPr>
          <w:rFonts w:hint="eastAsia" w:ascii="仿宋_GB2312" w:eastAsia="仿宋_GB2312"/>
          <w:sz w:val="32"/>
          <w:szCs w:val="32"/>
        </w:rPr>
        <w:t>.一般公共服务（类）</w:t>
      </w:r>
      <w:r>
        <w:rPr>
          <w:rFonts w:hint="eastAsia" w:ascii="仿宋_GB2312" w:eastAsia="仿宋_GB2312"/>
          <w:sz w:val="32"/>
          <w:szCs w:val="32"/>
          <w:lang w:eastAsia="zh-CN"/>
        </w:rPr>
        <w:t>市场监督管理事务</w:t>
      </w:r>
      <w:r>
        <w:rPr>
          <w:rFonts w:hint="eastAsia" w:ascii="仿宋_GB2312" w:eastAsia="仿宋_GB2312"/>
          <w:sz w:val="32"/>
          <w:szCs w:val="32"/>
        </w:rPr>
        <w:t>（款）</w:t>
      </w:r>
      <w:r>
        <w:rPr>
          <w:rFonts w:hint="eastAsia" w:ascii="仿宋_GB2312" w:eastAsia="仿宋_GB2312"/>
          <w:sz w:val="32"/>
          <w:szCs w:val="32"/>
          <w:lang w:eastAsia="zh-CN"/>
        </w:rPr>
        <w:t>食品安全监管</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146.00</w:t>
      </w:r>
      <w:r>
        <w:rPr>
          <w:rFonts w:hint="eastAsia" w:ascii="仿宋_GB2312" w:eastAsia="仿宋_GB2312"/>
          <w:sz w:val="32"/>
          <w:szCs w:val="32"/>
        </w:rPr>
        <w:t>万元，主要用于：</w:t>
      </w:r>
      <w:r>
        <w:rPr>
          <w:rFonts w:hint="eastAsia" w:ascii="仿宋_GB2312" w:eastAsia="仿宋_GB2312"/>
          <w:sz w:val="32"/>
          <w:szCs w:val="32"/>
          <w:lang w:eastAsia="zh-CN"/>
        </w:rPr>
        <w:t>自聘市场监督管理综合执法工作人员工资及经费，劳务派遣人员工资，单位办公楼物业管理费，检验检测人员工作经费。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135.28</w:t>
      </w:r>
      <w:r>
        <w:rPr>
          <w:rFonts w:hint="eastAsia" w:ascii="仿宋_GB2312" w:eastAsia="仿宋_GB2312"/>
          <w:sz w:val="32"/>
          <w:szCs w:val="32"/>
        </w:rPr>
        <w:t>万元，主要用于：按人力资源和社会保障部、财政部规定的基本工资和津贴补贴以及规定比例为职工缴纳的</w:t>
      </w:r>
      <w:r>
        <w:rPr>
          <w:rFonts w:hint="eastAsia" w:ascii="仿宋_GB2312" w:eastAsia="仿宋_GB2312"/>
          <w:sz w:val="32"/>
          <w:szCs w:val="32"/>
          <w:lang w:eastAsia="zh-CN"/>
        </w:rPr>
        <w:t>养老保险</w:t>
      </w:r>
      <w:r>
        <w:rPr>
          <w:rFonts w:hint="eastAsia" w:ascii="仿宋_GB2312" w:eastAsia="仿宋_GB2312"/>
          <w:sz w:val="32"/>
          <w:szCs w:val="32"/>
        </w:rPr>
        <w:t>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67.64</w:t>
      </w:r>
      <w:r>
        <w:rPr>
          <w:rFonts w:hint="eastAsia" w:ascii="仿宋_GB2312" w:eastAsia="仿宋_GB2312"/>
          <w:sz w:val="32"/>
          <w:szCs w:val="32"/>
        </w:rPr>
        <w:t>万元，主要用于：按人力资源和社会保障部、财政部规定的基本工资和津贴补贴以及规定比例为职工缴纳的</w:t>
      </w:r>
      <w:r>
        <w:rPr>
          <w:rFonts w:hint="eastAsia" w:ascii="仿宋_GB2312" w:eastAsia="仿宋_GB2312"/>
          <w:sz w:val="32"/>
          <w:szCs w:val="32"/>
          <w:lang w:eastAsia="zh-CN"/>
        </w:rPr>
        <w:t>职业年金</w:t>
      </w:r>
      <w:r>
        <w:rPr>
          <w:rFonts w:hint="eastAsia" w:ascii="仿宋_GB2312" w:eastAsia="仿宋_GB2312"/>
          <w:sz w:val="32"/>
          <w:szCs w:val="32"/>
        </w:rPr>
        <w:t>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.社会保障和就业（类）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其他优抚支出</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4.54</w:t>
      </w:r>
      <w:r>
        <w:rPr>
          <w:rFonts w:hint="eastAsia" w:ascii="仿宋_GB2312" w:eastAsia="仿宋_GB2312"/>
          <w:sz w:val="32"/>
          <w:szCs w:val="32"/>
        </w:rPr>
        <w:t>万元，主要用于：按人力资源和社会保障部、财政部规定的基本工资和津贴补贴以及规定比例为职工缴纳的</w:t>
      </w:r>
      <w:r>
        <w:rPr>
          <w:rFonts w:hint="eastAsia" w:ascii="仿宋_GB2312" w:eastAsia="仿宋_GB2312"/>
          <w:sz w:val="32"/>
          <w:szCs w:val="32"/>
          <w:lang w:eastAsia="zh-CN"/>
        </w:rPr>
        <w:t>工伤保险</w:t>
      </w:r>
      <w:r>
        <w:rPr>
          <w:rFonts w:hint="eastAsia" w:ascii="仿宋_GB2312" w:eastAsia="仿宋_GB2312"/>
          <w:sz w:val="32"/>
          <w:szCs w:val="32"/>
        </w:rPr>
        <w:t>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社会保障和就业（类）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1.35</w:t>
      </w:r>
      <w:r>
        <w:rPr>
          <w:rFonts w:hint="eastAsia" w:ascii="仿宋_GB2312" w:eastAsia="仿宋_GB2312"/>
          <w:sz w:val="32"/>
          <w:szCs w:val="32"/>
        </w:rPr>
        <w:t>万元，主要用于：按人力资源和社会保障部、财政部规定的基本工资和津贴补贴以及规定比例为职工缴纳的</w:t>
      </w:r>
      <w:r>
        <w:rPr>
          <w:rFonts w:hint="eastAsia" w:ascii="仿宋_GB2312" w:eastAsia="仿宋_GB2312"/>
          <w:sz w:val="32"/>
          <w:szCs w:val="32"/>
          <w:lang w:eastAsia="zh-CN"/>
        </w:rPr>
        <w:t>工伤保险</w:t>
      </w:r>
      <w:r>
        <w:rPr>
          <w:rFonts w:hint="eastAsia" w:ascii="仿宋_GB2312" w:eastAsia="仿宋_GB2312"/>
          <w:sz w:val="32"/>
          <w:szCs w:val="32"/>
        </w:rPr>
        <w:t>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.卫生</w:t>
      </w:r>
      <w:r>
        <w:rPr>
          <w:rFonts w:hint="eastAsia" w:ascii="仿宋_GB2312" w:eastAsia="仿宋_GB2312"/>
          <w:sz w:val="32"/>
          <w:szCs w:val="32"/>
          <w:lang w:eastAsia="zh-CN"/>
        </w:rPr>
        <w:t>健康支出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行政单位医疗</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39.38</w:t>
      </w:r>
      <w:r>
        <w:rPr>
          <w:rFonts w:hint="eastAsia" w:ascii="仿宋_GB2312" w:eastAsia="仿宋_GB2312"/>
          <w:sz w:val="32"/>
          <w:szCs w:val="32"/>
        </w:rPr>
        <w:t>万元，主要用于：</w:t>
      </w:r>
      <w:r>
        <w:rPr>
          <w:rFonts w:hint="eastAsia" w:ascii="仿宋_GB2312" w:eastAsia="仿宋_GB2312"/>
          <w:sz w:val="32"/>
          <w:szCs w:val="32"/>
          <w:lang w:eastAsia="zh-CN"/>
        </w:rPr>
        <w:t>机关工作人员医疗保险单位支付部分</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.卫生</w:t>
      </w:r>
      <w:r>
        <w:rPr>
          <w:rFonts w:hint="eastAsia" w:ascii="仿宋_GB2312" w:eastAsia="仿宋_GB2312"/>
          <w:sz w:val="32"/>
          <w:szCs w:val="32"/>
          <w:lang w:eastAsia="zh-CN"/>
        </w:rPr>
        <w:t>健康支出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12.20</w:t>
      </w:r>
      <w:r>
        <w:rPr>
          <w:rFonts w:hint="eastAsia" w:ascii="仿宋_GB2312" w:eastAsia="仿宋_GB2312"/>
          <w:sz w:val="32"/>
          <w:szCs w:val="32"/>
        </w:rPr>
        <w:t>万元，主要用于：</w:t>
      </w:r>
      <w:r>
        <w:rPr>
          <w:rFonts w:hint="eastAsia" w:ascii="仿宋_GB2312" w:eastAsia="仿宋_GB2312"/>
          <w:sz w:val="32"/>
          <w:szCs w:val="32"/>
          <w:lang w:eastAsia="zh-CN"/>
        </w:rPr>
        <w:t>单位下属事业单位工作人员医疗保险单位支付部分</w:t>
      </w:r>
      <w:r>
        <w:rPr>
          <w:rFonts w:hint="eastAsia" w:ascii="仿宋_GB2312" w:eastAsia="仿宋_GB2312"/>
          <w:sz w:val="32"/>
          <w:szCs w:val="32"/>
        </w:rPr>
        <w:t>。</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.住房保障（类）住房改革支出（款）住房公积金（项），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114.59</w:t>
      </w:r>
      <w:r>
        <w:rPr>
          <w:rFonts w:hint="eastAsia" w:ascii="仿宋_GB2312" w:eastAsia="仿宋_GB2312"/>
          <w:sz w:val="32"/>
          <w:szCs w:val="32"/>
        </w:rPr>
        <w:t>万元，主要用于：</w:t>
      </w:r>
      <w:r>
        <w:rPr>
          <w:rFonts w:hint="eastAsia" w:ascii="仿宋_GB2312" w:eastAsia="仿宋_GB2312"/>
          <w:sz w:val="32"/>
          <w:szCs w:val="32"/>
          <w:lang w:eastAsia="zh-CN"/>
        </w:rPr>
        <w:t>机关及单位下属事业单位人员住房公积金单位缴费支出</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峨眉山市市场监管局</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1223.32</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1223.32</w:t>
      </w:r>
      <w:r>
        <w:rPr>
          <w:rFonts w:hint="eastAsia" w:ascii="仿宋_GB2312" w:eastAsia="仿宋_GB2312"/>
          <w:sz w:val="32"/>
          <w:szCs w:val="32"/>
        </w:rPr>
        <w:t>万元，主要包括：基本工资、津贴补贴、绩效工资、奖金、</w:t>
      </w:r>
      <w:r>
        <w:rPr>
          <w:rFonts w:hint="eastAsia" w:ascii="仿宋_GB2312" w:eastAsia="仿宋_GB2312"/>
          <w:sz w:val="32"/>
          <w:szCs w:val="32"/>
          <w:lang w:eastAsia="zh-CN"/>
        </w:rPr>
        <w:t>机关事业单位基本养老保险缴费</w:t>
      </w:r>
      <w:r>
        <w:rPr>
          <w:rFonts w:hint="eastAsia" w:ascii="仿宋_GB2312" w:eastAsia="仿宋_GB2312"/>
          <w:sz w:val="32"/>
          <w:szCs w:val="32"/>
        </w:rPr>
        <w:t>、</w:t>
      </w:r>
      <w:r>
        <w:rPr>
          <w:rFonts w:hint="eastAsia" w:ascii="仿宋_GB2312" w:eastAsia="仿宋_GB2312"/>
          <w:sz w:val="32"/>
          <w:szCs w:val="32"/>
          <w:lang w:eastAsia="zh-CN"/>
        </w:rPr>
        <w:t>职业年金缴费、职工基本医疗保险缴费、其他社会保障缴费、住房公积金、其他工资福利支出、商品和服务支出、劳务费、对个人和家庭的补助、生活补助、奖励金、其他对个人和家庭的补助。</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232.66</w:t>
      </w:r>
      <w:r>
        <w:rPr>
          <w:rFonts w:hint="eastAsia" w:ascii="仿宋_GB2312" w:eastAsia="仿宋_GB2312"/>
          <w:sz w:val="32"/>
          <w:szCs w:val="32"/>
        </w:rPr>
        <w:t>万元，主要包括：办公费、印刷费、水费、电费、</w:t>
      </w:r>
      <w:r>
        <w:rPr>
          <w:rFonts w:hint="eastAsia" w:ascii="仿宋_GB2312" w:eastAsia="仿宋_GB2312"/>
          <w:sz w:val="32"/>
          <w:szCs w:val="32"/>
          <w:lang w:eastAsia="zh-CN"/>
        </w:rPr>
        <w:t>邮电费、差旅费、维修（护）费、公务接待费、劳务费、工会经费、公务用车运行维护费、其他交通费用、其他商品和服务支出。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峨眉山市市场监管局</w:t>
      </w:r>
      <w:r>
        <w:rPr>
          <w:rFonts w:hint="eastAsia" w:ascii="仿宋_GB2312" w:eastAsia="仿宋_GB2312" w:cs="Times New Roman"/>
          <w:sz w:val="32"/>
          <w:szCs w:val="32"/>
          <w:lang w:val="en-US" w:eastAsia="zh-CN"/>
        </w:rPr>
        <w:t>2024</w:t>
      </w:r>
      <w:r>
        <w:rPr>
          <w:rFonts w:hint="eastAsia" w:ascii="仿宋_GB2312" w:eastAsia="仿宋_GB2312" w:cs="Times New Roman"/>
          <w:sz w:val="32"/>
          <w:szCs w:val="32"/>
          <w:lang w:eastAsia="zh-CN"/>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cs="Times New Roman"/>
          <w:sz w:val="32"/>
          <w:szCs w:val="32"/>
          <w:lang w:eastAsia="zh-CN"/>
        </w:rPr>
        <w:t>峨眉山市市场监管局</w:t>
      </w:r>
      <w:r>
        <w:rPr>
          <w:rFonts w:hint="eastAsia" w:ascii="仿宋_GB2312" w:eastAsia="仿宋_GB2312"/>
          <w:sz w:val="32"/>
          <w:szCs w:val="32"/>
          <w:lang w:val="en-US" w:eastAsia="zh-CN"/>
        </w:rPr>
        <w:t>2024</w:t>
      </w:r>
      <w:r>
        <w:rPr>
          <w:rFonts w:hint="eastAsia" w:ascii="仿宋_GB2312" w:eastAsia="仿宋_GB2312"/>
          <w:sz w:val="32"/>
          <w:szCs w:val="32"/>
        </w:rPr>
        <w:t>年“三公”经费预算数</w:t>
      </w:r>
      <w:r>
        <w:rPr>
          <w:rFonts w:hint="eastAsia" w:ascii="仿宋_GB2312" w:eastAsia="仿宋_GB2312"/>
          <w:sz w:val="32"/>
          <w:szCs w:val="32"/>
          <w:lang w:val="en-US" w:eastAsia="zh-CN"/>
        </w:rPr>
        <w:t>12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12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较上年“三公”经费预算数减少</w:t>
      </w:r>
      <w:r>
        <w:rPr>
          <w:rFonts w:hint="eastAsia" w:ascii="仿宋_GB2312" w:eastAsia="仿宋_GB2312"/>
          <w:sz w:val="32"/>
          <w:szCs w:val="32"/>
          <w:lang w:val="en-US" w:eastAsia="zh-CN"/>
        </w:rPr>
        <w:t>9</w:t>
      </w:r>
      <w:r>
        <w:rPr>
          <w:rFonts w:hint="eastAsia" w:ascii="仿宋_GB2312" w:eastAsia="仿宋_GB2312"/>
          <w:sz w:val="32"/>
          <w:szCs w:val="32"/>
        </w:rPr>
        <w:t>万元</w:t>
      </w:r>
      <w:r>
        <w:rPr>
          <w:rFonts w:hint="eastAsia" w:ascii="仿宋_GB2312" w:eastAsia="仿宋_GB2312"/>
          <w:sz w:val="32"/>
          <w:szCs w:val="32"/>
          <w:lang w:eastAsia="zh-CN"/>
        </w:rPr>
        <w:t>，主要原因是：厉行节约，缩减开支</w:t>
      </w:r>
      <w:r>
        <w:rPr>
          <w:rFonts w:hint="eastAsia" w:ascii="仿宋_GB2312" w:eastAsia="仿宋_GB2312"/>
          <w:sz w:val="32"/>
          <w:szCs w:val="32"/>
        </w:rPr>
        <w:t>。因公出国（境）经费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3</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9</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b w:val="0"/>
          <w:bCs/>
          <w:color w:val="auto"/>
          <w:sz w:val="32"/>
          <w:szCs w:val="32"/>
        </w:rPr>
      </w:pPr>
      <w:r>
        <w:rPr>
          <w:rFonts w:hint="eastAsia" w:ascii="仿宋_GB2312" w:eastAsia="仿宋_GB2312"/>
          <w:b w:val="0"/>
          <w:bCs/>
          <w:color w:val="auto"/>
          <w:sz w:val="32"/>
          <w:szCs w:val="32"/>
        </w:rPr>
        <w:t>无因公出国（境）预算。</w:t>
      </w:r>
      <w:r>
        <w:rPr>
          <w:rFonts w:hint="eastAsia" w:ascii="仿宋_GB2312" w:eastAsia="仿宋_GB2312"/>
          <w:b w:val="0"/>
          <w:bCs/>
          <w:color w:val="auto"/>
          <w:sz w:val="32"/>
          <w:szCs w:val="32"/>
          <w:lang w:val="en-US" w:eastAsia="zh-CN"/>
        </w:rPr>
        <w:t>2024</w:t>
      </w:r>
      <w:r>
        <w:rPr>
          <w:rFonts w:hint="eastAsia" w:ascii="仿宋_GB2312" w:eastAsia="仿宋_GB2312"/>
          <w:b w:val="0"/>
          <w:bCs/>
          <w:color w:val="auto"/>
          <w:sz w:val="32"/>
          <w:szCs w:val="32"/>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1</w:t>
      </w:r>
      <w:r>
        <w:rPr>
          <w:rFonts w:hint="eastAsia" w:ascii="仿宋_GB2312" w:eastAsia="仿宋_GB2312"/>
          <w:sz w:val="32"/>
          <w:szCs w:val="32"/>
        </w:rPr>
        <w:t>万元，下降</w:t>
      </w:r>
      <w:r>
        <w:rPr>
          <w:rFonts w:hint="eastAsia" w:ascii="仿宋_GB2312" w:eastAsia="仿宋_GB2312"/>
          <w:sz w:val="32"/>
          <w:szCs w:val="32"/>
          <w:lang w:val="en-US" w:eastAsia="zh-CN"/>
        </w:rPr>
        <w:t>25</w:t>
      </w:r>
      <w:r>
        <w:rPr>
          <w:rFonts w:hint="eastAsia" w:ascii="仿宋_GB2312" w:eastAsia="仿宋_GB2312"/>
          <w:sz w:val="32"/>
          <w:szCs w:val="32"/>
        </w:rPr>
        <w:t>%。减少</w:t>
      </w:r>
      <w:r>
        <w:rPr>
          <w:rFonts w:hint="eastAsia" w:ascii="仿宋_GB2312" w:eastAsia="仿宋_GB2312"/>
          <w:sz w:val="32"/>
          <w:szCs w:val="32"/>
          <w:lang w:eastAsia="zh-CN"/>
        </w:rPr>
        <w:t>原因：厉行节约，缩减开支</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年公务接待费计划用于</w:t>
      </w:r>
      <w:r>
        <w:rPr>
          <w:rFonts w:hint="default" w:ascii="仿宋_GB2312" w:eastAsia="仿宋_GB2312"/>
          <w:sz w:val="32"/>
          <w:szCs w:val="32"/>
          <w:lang w:val="en-US" w:eastAsia="zh-CN"/>
        </w:rPr>
        <w:t>（国家、省、市）市场监管局等上级机关领导来我局检查和其他区市县市场监管交流学习调研工作等的开支。</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8</w:t>
      </w:r>
      <w:r>
        <w:rPr>
          <w:rFonts w:hint="eastAsia" w:ascii="仿宋_GB2312" w:eastAsia="仿宋_GB2312"/>
          <w:sz w:val="32"/>
          <w:szCs w:val="32"/>
        </w:rPr>
        <w:t>万元，下降</w:t>
      </w:r>
      <w:r>
        <w:rPr>
          <w:rFonts w:hint="eastAsia" w:ascii="仿宋_GB2312" w:eastAsia="仿宋_GB2312"/>
          <w:sz w:val="32"/>
          <w:szCs w:val="32"/>
          <w:lang w:val="en-US" w:eastAsia="zh-CN"/>
        </w:rPr>
        <w:t>47</w:t>
      </w:r>
      <w:r>
        <w:rPr>
          <w:rFonts w:hint="eastAsia" w:ascii="仿宋_GB2312" w:eastAsia="仿宋_GB2312"/>
          <w:sz w:val="32"/>
          <w:szCs w:val="32"/>
        </w:rPr>
        <w:t>%。减少（增加）</w:t>
      </w:r>
      <w:r>
        <w:rPr>
          <w:rFonts w:hint="eastAsia" w:ascii="仿宋_GB2312" w:eastAsia="仿宋_GB2312"/>
          <w:sz w:val="32"/>
          <w:szCs w:val="32"/>
          <w:lang w:eastAsia="zh-CN"/>
        </w:rPr>
        <w:t>原因：厉行节约，缩减开支</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3</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辆、多功能乘用车</w:t>
      </w:r>
      <w:r>
        <w:rPr>
          <w:rFonts w:hint="eastAsia" w:ascii="仿宋_GB2312" w:eastAsia="仿宋_GB2312"/>
          <w:sz w:val="32"/>
          <w:szCs w:val="32"/>
          <w:lang w:val="en-US" w:eastAsia="zh-CN"/>
        </w:rPr>
        <w:t>2</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无增减变化。</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9</w:t>
      </w:r>
      <w:r>
        <w:rPr>
          <w:rFonts w:hint="eastAsia" w:ascii="仿宋_GB2312" w:eastAsia="仿宋_GB2312"/>
          <w:sz w:val="32"/>
          <w:szCs w:val="32"/>
        </w:rPr>
        <w:t>万元，减少</w:t>
      </w:r>
      <w:r>
        <w:rPr>
          <w:rFonts w:hint="eastAsia" w:ascii="仿宋_GB2312" w:eastAsia="仿宋_GB2312"/>
          <w:sz w:val="32"/>
          <w:szCs w:val="32"/>
          <w:lang w:eastAsia="zh-CN"/>
        </w:rPr>
        <w:t>原因：厉行节约，缩减开支。</w:t>
      </w:r>
      <w:r>
        <w:rPr>
          <w:rFonts w:hint="eastAsia" w:ascii="仿宋_GB2312" w:eastAsia="仿宋_GB2312"/>
          <w:sz w:val="32"/>
          <w:szCs w:val="32"/>
          <w:lang w:val="en-US" w:eastAsia="zh-CN"/>
        </w:rPr>
        <w:t>主要</w:t>
      </w:r>
      <w:r>
        <w:rPr>
          <w:rFonts w:hint="eastAsia" w:ascii="仿宋_GB2312" w:eastAsia="仿宋_GB2312"/>
          <w:sz w:val="32"/>
          <w:szCs w:val="32"/>
        </w:rPr>
        <w:t>用于车辆维修费、燃料费、保险费、材料费等开支。</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峨眉山市市场监管局</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245.88</w:t>
      </w:r>
      <w:r>
        <w:rPr>
          <w:rFonts w:hint="eastAsia" w:ascii="仿宋_GB2312" w:eastAsia="仿宋_GB2312"/>
          <w:sz w:val="32"/>
          <w:szCs w:val="32"/>
        </w:rPr>
        <w:t>万元，较上年预算增加</w:t>
      </w:r>
      <w:r>
        <w:rPr>
          <w:rFonts w:hint="eastAsia" w:ascii="仿宋_GB2312" w:eastAsia="仿宋_GB2312"/>
          <w:sz w:val="32"/>
          <w:szCs w:val="32"/>
          <w:lang w:val="en-US" w:eastAsia="zh-CN"/>
        </w:rPr>
        <w:t>44.21</w:t>
      </w:r>
      <w:r>
        <w:rPr>
          <w:rFonts w:hint="eastAsia" w:ascii="仿宋_GB2312" w:eastAsia="仿宋_GB2312"/>
          <w:sz w:val="32"/>
          <w:szCs w:val="32"/>
        </w:rPr>
        <w:t>万元，增长</w:t>
      </w:r>
      <w:r>
        <w:rPr>
          <w:rFonts w:hint="eastAsia" w:ascii="仿宋_GB2312" w:eastAsia="仿宋_GB2312"/>
          <w:sz w:val="32"/>
          <w:szCs w:val="32"/>
          <w:lang w:val="en-US" w:eastAsia="zh-CN"/>
        </w:rPr>
        <w:t>22</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峨眉山市市场监管局无</w:t>
      </w:r>
      <w:r>
        <w:rPr>
          <w:rFonts w:hint="eastAsia" w:ascii="仿宋_GB2312" w:eastAsia="仿宋_GB2312"/>
          <w:sz w:val="32"/>
          <w:szCs w:val="32"/>
        </w:rPr>
        <w:t>政府采购预算</w:t>
      </w:r>
      <w:r>
        <w:rPr>
          <w:rFonts w:hint="eastAsia" w:ascii="仿宋_GB2312" w:eastAsia="仿宋_GB2312"/>
          <w:sz w:val="32"/>
          <w:szCs w:val="32"/>
          <w:lang w:eastAsia="zh-CN"/>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峨眉山市市场监管局</w:t>
      </w:r>
      <w:r>
        <w:rPr>
          <w:rFonts w:hint="eastAsia" w:ascii="仿宋_GB2312" w:eastAsia="仿宋_GB2312"/>
          <w:sz w:val="32"/>
          <w:szCs w:val="32"/>
        </w:rPr>
        <w:t>实际共有车辆</w:t>
      </w:r>
      <w:r>
        <w:rPr>
          <w:rFonts w:hint="eastAsia" w:ascii="仿宋_GB2312" w:eastAsia="仿宋_GB2312"/>
          <w:sz w:val="32"/>
          <w:szCs w:val="32"/>
          <w:lang w:val="en-US" w:eastAsia="zh-CN"/>
        </w:rPr>
        <w:t>23</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峨眉山市市场监管局</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1901.03</w:t>
      </w:r>
      <w:r>
        <w:rPr>
          <w:rFonts w:hint="eastAsia" w:ascii="仿宋_GB2312" w:eastAsia="仿宋_GB2312"/>
          <w:sz w:val="32"/>
          <w:szCs w:val="32"/>
        </w:rPr>
        <w:t>万元，其中基本支出</w:t>
      </w:r>
      <w:r>
        <w:rPr>
          <w:rFonts w:hint="eastAsia" w:ascii="仿宋_GB2312" w:eastAsia="仿宋_GB2312"/>
          <w:sz w:val="32"/>
          <w:szCs w:val="32"/>
          <w:lang w:val="en-US" w:eastAsia="zh-CN"/>
        </w:rPr>
        <w:t>1503.03</w:t>
      </w:r>
      <w:r>
        <w:rPr>
          <w:rFonts w:hint="eastAsia" w:ascii="仿宋_GB2312" w:eastAsia="仿宋_GB2312"/>
          <w:sz w:val="32"/>
          <w:szCs w:val="32"/>
        </w:rPr>
        <w:t>万元，项目支出</w:t>
      </w:r>
      <w:r>
        <w:rPr>
          <w:rFonts w:hint="eastAsia" w:ascii="仿宋_GB2312" w:eastAsia="仿宋_GB2312"/>
          <w:sz w:val="32"/>
          <w:szCs w:val="32"/>
          <w:lang w:val="en-US" w:eastAsia="zh-CN"/>
        </w:rPr>
        <w:t>398</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398</w:t>
      </w:r>
      <w:r>
        <w:rPr>
          <w:rFonts w:hint="eastAsia" w:ascii="仿宋_GB2312" w:eastAsia="仿宋_GB2312"/>
          <w:sz w:val="32"/>
          <w:szCs w:val="32"/>
        </w:rPr>
        <w:t>万元，主要为</w:t>
      </w:r>
      <w:r>
        <w:rPr>
          <w:rFonts w:hint="eastAsia" w:ascii="仿宋_GB2312" w:eastAsia="仿宋_GB2312"/>
          <w:sz w:val="32"/>
          <w:szCs w:val="32"/>
          <w:lang w:eastAsia="zh-CN"/>
        </w:rPr>
        <w:t>食品药品抽检送检经费、市场监管运行经费、知识产权保护经费、食品快检经费、产品质量监督及检测经费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一般公共预算拨款收入：指本级财政当年拨付的资金。</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其他收入：指除上述“财政拨款收入”、“事业收入”、“经营收入”等以外的收入。 </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反映行政单位（包括试行公务员管理的事业单位）的基本支出。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反映行政单位（包括试行公务员管理的事业单位）未单独设置项级科目的其他项目支出。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市场主体管理</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反映从事市场监督管理专项业务方面的支出，单设科目的业务除外。</w:t>
      </w:r>
    </w:p>
    <w:p>
      <w:pPr>
        <w:ind w:firstLine="640" w:firstLineChars="200"/>
        <w:rPr>
          <w:rFonts w:hint="eastAsia" w:eastAsia="仿宋_GB2312"/>
          <w:lang w:eastAsia="zh-CN"/>
        </w:rPr>
      </w:pP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市场秩序执法</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反映市场监督管理部门依法开展各类执法（含食品、药品、物价等）活动、查处各类经济违法案件的专项工作支出。</w:t>
      </w:r>
    </w:p>
    <w:p>
      <w:pPr>
        <w:ind w:firstLine="640" w:firstLineChars="200"/>
        <w:rPr>
          <w:rFonts w:hint="eastAsia" w:eastAsia="仿宋_GB2312"/>
          <w:lang w:eastAsia="zh-CN"/>
        </w:rPr>
      </w:pP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质量基础</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反映计量、标准、认证认可、检验检测等质量基础专项工作支出。</w:t>
      </w:r>
    </w:p>
    <w:p>
      <w:pPr>
        <w:ind w:firstLine="640" w:firstLineChars="200"/>
        <w:rPr>
          <w:rFonts w:hint="eastAsia" w:eastAsia="仿宋_GB2312"/>
          <w:lang w:eastAsia="zh-CN"/>
        </w:rPr>
      </w:pP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药品事务</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反映用于药品（含中药、民族药）监督管理方面的支出。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质量安全监管</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反映产品质量安全监管、特种设备安全监管等质量监管专项工作支出。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食品安全监管</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反映食品安全监管等专项工作支出。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反映事业单位的基本支出，不包括行政单位（包括试行公务员管理的事业单位）后勤服务中心、医务室等附属事业单位。</w:t>
      </w:r>
    </w:p>
    <w:p>
      <w:pPr>
        <w:ind w:firstLine="640" w:firstLineChars="200"/>
        <w:rPr>
          <w:rFonts w:hint="eastAsia" w:eastAsia="仿宋_GB2312"/>
          <w:lang w:eastAsia="zh-CN"/>
        </w:rPr>
      </w:pP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其他市场监督管理事务</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反映用于除上述项目以外其他市场监督管理事务方面的支出。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反映机关事业单位实施养老保险制度由单位缴纳的基本养老保险费支出。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反映机关事业单位实施养老保险制度由单位实际缴纳的职业年金支出。</w:t>
      </w:r>
    </w:p>
    <w:p>
      <w:pPr>
        <w:ind w:firstLine="640" w:firstLineChars="200"/>
        <w:rPr>
          <w:rFonts w:hint="eastAsia" w:eastAsia="仿宋_GB2312"/>
          <w:lang w:eastAsia="zh-CN"/>
        </w:rPr>
      </w:pP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其他社会保障和就业支出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其他社会保障和就业支出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反映除上述项目以外其他用于社会保障和就业方面的支出。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反映财政部门安排的行政单位（包括试行公务员管理的事业单位，下同）基本医疗保险缴费经费，未参加医疗保险的行政单位的公费医疗经费，按国家规定享受离休人员、红军老战士待遇人员的医疗经费。</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发硬财政部门安排的事业单位基本医疗保险缴费，未参加医疗保险的事业单位的公费医疗经费，按国家规定享受离休人员待遇的医疗经费。</w:t>
      </w:r>
    </w:p>
    <w:p>
      <w:pPr>
        <w:ind w:firstLine="640" w:firstLineChars="200"/>
        <w:rPr>
          <w:rFonts w:hint="eastAsia" w:eastAsia="仿宋_GB2312"/>
          <w:lang w:eastAsia="zh-CN"/>
        </w:rPr>
      </w:pP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公务员医疗补助</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反映财政部门安排的公务员医疗补助经费。</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住房保障</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bookmarkStart w:id="0" w:name="_GoBack"/>
      <w:bookmarkEnd w:id="0"/>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DJkYzU4NTRiMDRkYTEyY2I3NTFjYjJlMzg0ZTkifQ=="/>
    <w:docVar w:name="KSO_WPS_MARK_KEY" w:val="58385f35-71ae-4d5e-8ffc-5106767f9c46"/>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8690255"/>
    <w:rsid w:val="0C3E5CB9"/>
    <w:rsid w:val="0C48025A"/>
    <w:rsid w:val="0E9F1036"/>
    <w:rsid w:val="15D35DF5"/>
    <w:rsid w:val="1BD750E7"/>
    <w:rsid w:val="21D6157A"/>
    <w:rsid w:val="270B2E60"/>
    <w:rsid w:val="276557C3"/>
    <w:rsid w:val="2ED21556"/>
    <w:rsid w:val="36DD628E"/>
    <w:rsid w:val="3C21458C"/>
    <w:rsid w:val="3C6F5A34"/>
    <w:rsid w:val="3EE741B8"/>
    <w:rsid w:val="40C8289D"/>
    <w:rsid w:val="46C53364"/>
    <w:rsid w:val="472A5D26"/>
    <w:rsid w:val="47B255BA"/>
    <w:rsid w:val="493C20A5"/>
    <w:rsid w:val="49DF285C"/>
    <w:rsid w:val="4DEE5E92"/>
    <w:rsid w:val="50041FB8"/>
    <w:rsid w:val="590126D0"/>
    <w:rsid w:val="5B8D22D9"/>
    <w:rsid w:val="67D2734F"/>
    <w:rsid w:val="696654B0"/>
    <w:rsid w:val="6FD95933"/>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qFormat/>
    <w:uiPriority w:val="0"/>
    <w:pPr>
      <w:widowControl/>
    </w:pPr>
    <w:rPr>
      <w:rFonts w:ascii="宋体" w:hAnsi="Courier New" w:cs="宋体"/>
      <w:szCs w:val="21"/>
    </w:rPr>
  </w:style>
  <w:style w:type="paragraph" w:styleId="3">
    <w:name w:val="Body Text"/>
    <w:next w:val="1"/>
    <w:unhideWhenUsed/>
    <w:qFormat/>
    <w:uiPriority w:val="99"/>
    <w:pPr>
      <w:widowControl/>
      <w:spacing w:line="360" w:lineRule="auto"/>
      <w:jc w:val="both"/>
    </w:pPr>
    <w:rPr>
      <w:rFonts w:ascii="Calibri" w:hAnsi="Calibri" w:eastAsia="宋体" w:cs="Times New Roman"/>
      <w:color w:val="FF0000"/>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9">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9FE6A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5994</Words>
  <Characters>6351</Characters>
  <Lines>20</Lines>
  <Paragraphs>5</Paragraphs>
  <TotalTime>0</TotalTime>
  <ScaleCrop>false</ScaleCrop>
  <LinksUpToDate>false</LinksUpToDate>
  <CharactersWithSpaces>6357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缪欣</cp:lastModifiedBy>
  <dcterms:modified xsi:type="dcterms:W3CDTF">2024-02-05T07:55:44Z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335104412F7C4E729B4D9F64AC34020D</vt:lpwstr>
  </property>
</Properties>
</file>