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6077" w:rsidRDefault="00986077">
      <w:pPr>
        <w:spacing w:line="600" w:lineRule="exact"/>
        <w:jc w:val="left"/>
        <w:outlineLvl w:val="0"/>
        <w:rPr>
          <w:rFonts w:ascii="方正小标宋简体" w:eastAsia="方正小标宋简体" w:hAnsi="宋体"/>
          <w:szCs w:val="21"/>
        </w:rPr>
      </w:pPr>
      <w:bookmarkStart w:id="0" w:name="_Toc15306267"/>
    </w:p>
    <w:p w:rsidR="00986077" w:rsidRDefault="00986077">
      <w:pPr>
        <w:spacing w:line="600" w:lineRule="exact"/>
        <w:jc w:val="center"/>
        <w:outlineLvl w:val="0"/>
        <w:rPr>
          <w:rFonts w:ascii="方正小标宋简体" w:eastAsia="方正小标宋简体" w:hAnsi="宋体"/>
          <w:sz w:val="72"/>
          <w:szCs w:val="72"/>
        </w:rPr>
      </w:pPr>
    </w:p>
    <w:p w:rsidR="00986077" w:rsidRDefault="00986077">
      <w:pPr>
        <w:spacing w:line="600" w:lineRule="exact"/>
        <w:jc w:val="center"/>
        <w:outlineLvl w:val="0"/>
        <w:rPr>
          <w:rFonts w:ascii="方正小标宋简体" w:eastAsia="方正小标宋简体" w:hAnsi="宋体"/>
          <w:sz w:val="72"/>
          <w:szCs w:val="72"/>
        </w:rPr>
      </w:pPr>
    </w:p>
    <w:p w:rsidR="00986077" w:rsidRDefault="000F1E5C">
      <w:pPr>
        <w:adjustRightInd w:val="0"/>
        <w:snapToGrid w:val="0"/>
        <w:spacing w:line="360" w:lineRule="auto"/>
        <w:jc w:val="center"/>
        <w:outlineLvl w:val="0"/>
        <w:rPr>
          <w:rFonts w:ascii="方正小标宋简体" w:eastAsia="方正小标宋简体" w:hAnsi="方正小标宋简体" w:cs="方正小标宋简体"/>
          <w:sz w:val="72"/>
          <w:szCs w:val="72"/>
        </w:rPr>
      </w:pPr>
      <w:bookmarkStart w:id="1" w:name="_Toc15396475"/>
      <w:bookmarkStart w:id="2" w:name="_Toc15377425"/>
      <w:bookmarkStart w:id="3" w:name="_Toc15396597"/>
      <w:bookmarkStart w:id="4" w:name="_Toc15378441"/>
      <w:bookmarkStart w:id="5" w:name="_Toc15377193"/>
      <w:r>
        <w:rPr>
          <w:rFonts w:ascii="方正小标宋简体" w:eastAsia="方正小标宋简体" w:hAnsi="方正小标宋简体" w:cs="方正小标宋简体" w:hint="eastAsia"/>
          <w:sz w:val="72"/>
          <w:szCs w:val="72"/>
        </w:rPr>
        <w:t>2022</w:t>
      </w:r>
      <w:r>
        <w:rPr>
          <w:rFonts w:ascii="方正小标宋简体" w:eastAsia="方正小标宋简体" w:hAnsi="方正小标宋简体" w:cs="方正小标宋简体" w:hint="eastAsia"/>
          <w:sz w:val="72"/>
          <w:szCs w:val="72"/>
        </w:rPr>
        <w:t>年度</w:t>
      </w:r>
      <w:bookmarkEnd w:id="1"/>
      <w:bookmarkEnd w:id="2"/>
      <w:bookmarkEnd w:id="3"/>
      <w:bookmarkEnd w:id="4"/>
      <w:bookmarkEnd w:id="5"/>
    </w:p>
    <w:p w:rsidR="00986077" w:rsidRDefault="000F1E5C">
      <w:pPr>
        <w:adjustRightInd w:val="0"/>
        <w:snapToGrid w:val="0"/>
        <w:spacing w:line="360" w:lineRule="auto"/>
        <w:jc w:val="center"/>
        <w:outlineLvl w:val="0"/>
        <w:rPr>
          <w:rFonts w:ascii="方正小标宋简体" w:eastAsia="方正小标宋简体" w:hAnsi="方正小标宋简体" w:cs="方正小标宋简体"/>
          <w:sz w:val="72"/>
          <w:szCs w:val="72"/>
        </w:rPr>
      </w:pPr>
      <w:bookmarkStart w:id="6" w:name="_Toc15396476"/>
      <w:bookmarkStart w:id="7" w:name="_Toc15377426"/>
      <w:bookmarkStart w:id="8" w:name="_Toc15378442"/>
      <w:bookmarkStart w:id="9" w:name="_Toc15396598"/>
      <w:bookmarkStart w:id="10" w:name="_Toc15377194"/>
      <w:r>
        <w:rPr>
          <w:rFonts w:ascii="方正小标宋简体" w:eastAsia="方正小标宋简体" w:hAnsi="方正小标宋简体" w:cs="方正小标宋简体" w:hint="eastAsia"/>
          <w:sz w:val="72"/>
          <w:szCs w:val="72"/>
        </w:rPr>
        <w:t>四川省</w:t>
      </w:r>
      <w:bookmarkStart w:id="11" w:name="_Toc15306268"/>
      <w:bookmarkEnd w:id="0"/>
      <w:r>
        <w:rPr>
          <w:rFonts w:ascii="方正小标宋简体" w:eastAsia="方正小标宋简体" w:hAnsi="方正小标宋简体" w:cs="方正小标宋简体" w:hint="eastAsia"/>
          <w:sz w:val="72"/>
          <w:szCs w:val="72"/>
        </w:rPr>
        <w:t>峨眉山市博物馆</w:t>
      </w:r>
    </w:p>
    <w:p w:rsidR="00986077" w:rsidRDefault="000F1E5C">
      <w:pPr>
        <w:adjustRightInd w:val="0"/>
        <w:snapToGrid w:val="0"/>
        <w:spacing w:line="360" w:lineRule="auto"/>
        <w:jc w:val="center"/>
        <w:outlineLvl w:val="0"/>
        <w:rPr>
          <w:rFonts w:ascii="方正小标宋简体" w:eastAsia="方正小标宋简体" w:hAnsi="方正小标宋简体" w:cs="方正小标宋简体"/>
          <w:sz w:val="72"/>
          <w:szCs w:val="72"/>
        </w:rPr>
      </w:pPr>
      <w:r>
        <w:rPr>
          <w:rFonts w:ascii="方正小标宋简体" w:eastAsia="方正小标宋简体" w:hAnsi="方正小标宋简体" w:cs="方正小标宋简体" w:hint="eastAsia"/>
          <w:sz w:val="72"/>
          <w:szCs w:val="72"/>
        </w:rPr>
        <w:t>单位决算</w:t>
      </w:r>
      <w:bookmarkEnd w:id="6"/>
      <w:bookmarkEnd w:id="7"/>
      <w:bookmarkEnd w:id="8"/>
      <w:bookmarkEnd w:id="9"/>
      <w:bookmarkEnd w:id="10"/>
      <w:bookmarkEnd w:id="11"/>
    </w:p>
    <w:p w:rsidR="00986077" w:rsidRDefault="00986077">
      <w:pPr>
        <w:pStyle w:val="a0"/>
        <w:spacing w:before="93"/>
      </w:pPr>
    </w:p>
    <w:p w:rsidR="00986077" w:rsidRDefault="00986077">
      <w:pPr>
        <w:pStyle w:val="a0"/>
        <w:spacing w:before="93"/>
      </w:pPr>
    </w:p>
    <w:p w:rsidR="00986077" w:rsidRDefault="00986077">
      <w:pPr>
        <w:pStyle w:val="a0"/>
        <w:spacing w:before="93"/>
      </w:pPr>
    </w:p>
    <w:p w:rsidR="00986077" w:rsidRDefault="00986077">
      <w:pPr>
        <w:pStyle w:val="a0"/>
        <w:spacing w:before="93"/>
      </w:pPr>
    </w:p>
    <w:p w:rsidR="00986077" w:rsidRDefault="00986077">
      <w:pPr>
        <w:pStyle w:val="a0"/>
        <w:spacing w:before="93"/>
      </w:pPr>
    </w:p>
    <w:p w:rsidR="00986077" w:rsidRDefault="00986077">
      <w:pPr>
        <w:pStyle w:val="a0"/>
        <w:spacing w:before="93"/>
      </w:pPr>
    </w:p>
    <w:p w:rsidR="00986077" w:rsidRDefault="00986077">
      <w:pPr>
        <w:pStyle w:val="a0"/>
        <w:spacing w:before="93"/>
      </w:pPr>
    </w:p>
    <w:p w:rsidR="00986077" w:rsidRDefault="00986077">
      <w:pPr>
        <w:pStyle w:val="a0"/>
        <w:spacing w:before="93"/>
      </w:pPr>
    </w:p>
    <w:p w:rsidR="00986077" w:rsidRDefault="00986077">
      <w:pPr>
        <w:pStyle w:val="a0"/>
        <w:spacing w:before="93"/>
      </w:pPr>
    </w:p>
    <w:p w:rsidR="00986077" w:rsidRDefault="00986077">
      <w:pPr>
        <w:pStyle w:val="a0"/>
        <w:spacing w:before="93"/>
      </w:pPr>
    </w:p>
    <w:p w:rsidR="00986077" w:rsidRDefault="00986077">
      <w:pPr>
        <w:pStyle w:val="a0"/>
        <w:spacing w:before="93"/>
      </w:pPr>
    </w:p>
    <w:p w:rsidR="00986077" w:rsidRDefault="000F1E5C">
      <w:pPr>
        <w:widowControl/>
        <w:jc w:val="center"/>
        <w:rPr>
          <w:rFonts w:ascii="黑体" w:eastAsia="黑体" w:hAnsi="黑体"/>
          <w:sz w:val="48"/>
          <w:szCs w:val="48"/>
        </w:rPr>
      </w:pPr>
      <w:r>
        <w:rPr>
          <w:rFonts w:ascii="黑体" w:eastAsia="黑体" w:hAnsi="黑体" w:hint="eastAsia"/>
          <w:sz w:val="48"/>
          <w:szCs w:val="48"/>
        </w:rPr>
        <w:lastRenderedPageBreak/>
        <w:t>目录</w:t>
      </w:r>
    </w:p>
    <w:p w:rsidR="00986077" w:rsidRDefault="00986077">
      <w:pPr>
        <w:widowControl/>
        <w:jc w:val="center"/>
        <w:rPr>
          <w:rFonts w:ascii="黑体" w:eastAsia="黑体" w:hAnsi="黑体" w:cstheme="minorBidi"/>
          <w:sz w:val="28"/>
          <w:szCs w:val="28"/>
        </w:rPr>
      </w:pPr>
    </w:p>
    <w:p w:rsidR="00986077" w:rsidRDefault="000F1E5C">
      <w:pPr>
        <w:pStyle w:val="10"/>
        <w:rPr>
          <w:sz w:val="32"/>
          <w:szCs w:val="32"/>
        </w:rPr>
      </w:pPr>
      <w:r>
        <w:rPr>
          <w:rFonts w:hint="eastAsia"/>
          <w:sz w:val="32"/>
          <w:szCs w:val="32"/>
        </w:rPr>
        <w:t>公开时间：</w:t>
      </w:r>
      <w:r>
        <w:rPr>
          <w:rFonts w:hint="eastAsia"/>
          <w:sz w:val="32"/>
          <w:szCs w:val="32"/>
        </w:rPr>
        <w:t>2023</w:t>
      </w:r>
      <w:r>
        <w:rPr>
          <w:rFonts w:hint="eastAsia"/>
          <w:sz w:val="32"/>
          <w:szCs w:val="32"/>
        </w:rPr>
        <w:t>年</w:t>
      </w:r>
      <w:r>
        <w:rPr>
          <w:sz w:val="32"/>
          <w:szCs w:val="32"/>
        </w:rPr>
        <w:t>11</w:t>
      </w:r>
      <w:r>
        <w:rPr>
          <w:rFonts w:hint="eastAsia"/>
          <w:sz w:val="32"/>
          <w:szCs w:val="32"/>
        </w:rPr>
        <w:t>月</w:t>
      </w:r>
      <w:r>
        <w:rPr>
          <w:rFonts w:hint="eastAsia"/>
          <w:sz w:val="32"/>
          <w:szCs w:val="32"/>
        </w:rPr>
        <w:t>3</w:t>
      </w:r>
      <w:r>
        <w:rPr>
          <w:sz w:val="32"/>
          <w:szCs w:val="32"/>
        </w:rPr>
        <w:t>0</w:t>
      </w:r>
      <w:r>
        <w:rPr>
          <w:rFonts w:hint="eastAsia"/>
          <w:sz w:val="32"/>
          <w:szCs w:val="32"/>
        </w:rPr>
        <w:t>日</w:t>
      </w:r>
    </w:p>
    <w:p w:rsidR="00986077" w:rsidRDefault="00986077">
      <w:pPr>
        <w:rPr>
          <w:rFonts w:ascii="仿宋" w:eastAsia="仿宋" w:hAnsi="仿宋"/>
          <w:sz w:val="32"/>
          <w:szCs w:val="32"/>
        </w:rPr>
      </w:pPr>
    </w:p>
    <w:p w:rsidR="00986077" w:rsidRDefault="000F1E5C">
      <w:pPr>
        <w:pStyle w:val="10"/>
        <w:adjustRightInd w:val="0"/>
        <w:snapToGrid w:val="0"/>
        <w:spacing w:before="0" w:line="440" w:lineRule="exact"/>
        <w:jc w:val="left"/>
        <w:rPr>
          <w:rFonts w:cstheme="minorBidi"/>
          <w:b/>
          <w:sz w:val="32"/>
          <w:szCs w:val="32"/>
        </w:rPr>
      </w:pPr>
      <w:r>
        <w:rPr>
          <w:rFonts w:hint="eastAsia"/>
          <w:b/>
          <w:sz w:val="32"/>
          <w:szCs w:val="32"/>
        </w:rPr>
        <w:t>第一部分</w:t>
      </w:r>
      <w:r>
        <w:rPr>
          <w:b/>
          <w:sz w:val="32"/>
          <w:szCs w:val="32"/>
        </w:rPr>
        <w:t xml:space="preserve"> </w:t>
      </w:r>
      <w:r>
        <w:rPr>
          <w:rFonts w:hint="eastAsia"/>
          <w:b/>
          <w:sz w:val="32"/>
          <w:szCs w:val="32"/>
        </w:rPr>
        <w:t>单位概况</w:t>
      </w:r>
      <w:r w:rsidRPr="00E60636">
        <w:rPr>
          <w:sz w:val="32"/>
          <w:szCs w:val="32"/>
        </w:rPr>
        <w:tab/>
      </w:r>
      <w:r w:rsidR="00E60636" w:rsidRPr="00E60636">
        <w:rPr>
          <w:sz w:val="32"/>
          <w:szCs w:val="32"/>
        </w:rPr>
        <w:t>4</w:t>
      </w:r>
    </w:p>
    <w:p w:rsidR="00986077" w:rsidRPr="00A954E0" w:rsidRDefault="000F1E5C">
      <w:pPr>
        <w:pStyle w:val="20"/>
        <w:adjustRightInd w:val="0"/>
        <w:snapToGrid w:val="0"/>
        <w:spacing w:line="440" w:lineRule="exact"/>
        <w:jc w:val="left"/>
        <w:rPr>
          <w:rFonts w:asciiTheme="minorEastAsia" w:eastAsiaTheme="minorEastAsia" w:hAnsiTheme="minorEastAsia"/>
          <w:sz w:val="32"/>
          <w:szCs w:val="32"/>
        </w:rPr>
      </w:pPr>
      <w:r w:rsidRPr="00A954E0">
        <w:rPr>
          <w:rFonts w:asciiTheme="minorEastAsia" w:eastAsiaTheme="minorEastAsia" w:hAnsiTheme="minorEastAsia" w:hint="eastAsia"/>
          <w:sz w:val="32"/>
          <w:szCs w:val="32"/>
        </w:rPr>
        <w:t>一、主要职责</w:t>
      </w:r>
      <w:r w:rsidRPr="00A954E0">
        <w:rPr>
          <w:rFonts w:asciiTheme="minorEastAsia" w:eastAsiaTheme="minorEastAsia" w:hAnsiTheme="minorEastAsia"/>
          <w:sz w:val="32"/>
          <w:szCs w:val="32"/>
        </w:rPr>
        <w:tab/>
      </w:r>
      <w:r w:rsidR="00E60636">
        <w:rPr>
          <w:rFonts w:asciiTheme="minorEastAsia" w:eastAsiaTheme="minorEastAsia" w:hAnsiTheme="minorEastAsia"/>
          <w:sz w:val="32"/>
          <w:szCs w:val="32"/>
        </w:rPr>
        <w:t>4</w:t>
      </w:r>
    </w:p>
    <w:p w:rsidR="00986077" w:rsidRPr="00A954E0" w:rsidRDefault="000F1E5C">
      <w:pPr>
        <w:pStyle w:val="20"/>
        <w:adjustRightInd w:val="0"/>
        <w:snapToGrid w:val="0"/>
        <w:spacing w:line="440" w:lineRule="exact"/>
        <w:jc w:val="left"/>
        <w:rPr>
          <w:rFonts w:asciiTheme="minorEastAsia" w:eastAsiaTheme="minorEastAsia" w:hAnsiTheme="minorEastAsia"/>
          <w:sz w:val="32"/>
          <w:szCs w:val="32"/>
        </w:rPr>
      </w:pPr>
      <w:r w:rsidRPr="00A954E0">
        <w:rPr>
          <w:rFonts w:asciiTheme="minorEastAsia" w:eastAsiaTheme="minorEastAsia" w:hAnsiTheme="minorEastAsia" w:hint="eastAsia"/>
          <w:sz w:val="32"/>
          <w:szCs w:val="32"/>
        </w:rPr>
        <w:t>二、机构设置</w:t>
      </w:r>
      <w:r w:rsidRPr="00A954E0">
        <w:rPr>
          <w:rFonts w:asciiTheme="minorEastAsia" w:eastAsiaTheme="minorEastAsia" w:hAnsiTheme="minorEastAsia"/>
          <w:sz w:val="32"/>
          <w:szCs w:val="32"/>
        </w:rPr>
        <w:tab/>
      </w:r>
      <w:r w:rsidR="00E60636">
        <w:rPr>
          <w:rFonts w:asciiTheme="minorEastAsia" w:eastAsiaTheme="minorEastAsia" w:hAnsiTheme="minorEastAsia"/>
          <w:sz w:val="32"/>
          <w:szCs w:val="32"/>
        </w:rPr>
        <w:t>5</w:t>
      </w:r>
    </w:p>
    <w:p w:rsidR="00986077" w:rsidRDefault="000F1E5C">
      <w:pPr>
        <w:pStyle w:val="10"/>
        <w:adjustRightInd w:val="0"/>
        <w:snapToGrid w:val="0"/>
        <w:spacing w:before="0" w:line="440" w:lineRule="exact"/>
        <w:jc w:val="left"/>
        <w:rPr>
          <w:b/>
          <w:sz w:val="32"/>
          <w:szCs w:val="32"/>
        </w:rPr>
      </w:pPr>
      <w:r>
        <w:rPr>
          <w:rFonts w:hint="eastAsia"/>
          <w:b/>
          <w:sz w:val="32"/>
          <w:szCs w:val="32"/>
        </w:rPr>
        <w:t>第二部分</w:t>
      </w:r>
      <w:r>
        <w:rPr>
          <w:rFonts w:hint="eastAsia"/>
          <w:b/>
          <w:sz w:val="32"/>
          <w:szCs w:val="32"/>
        </w:rPr>
        <w:t xml:space="preserve"> 2022</w:t>
      </w:r>
      <w:r>
        <w:rPr>
          <w:rFonts w:hint="eastAsia"/>
          <w:b/>
          <w:sz w:val="32"/>
          <w:szCs w:val="32"/>
        </w:rPr>
        <w:t>年度单位决算情况说明</w:t>
      </w:r>
      <w:r w:rsidRPr="00E60636">
        <w:rPr>
          <w:sz w:val="32"/>
          <w:szCs w:val="32"/>
        </w:rPr>
        <w:tab/>
      </w:r>
      <w:r w:rsidR="00E60636" w:rsidRPr="00E60636">
        <w:rPr>
          <w:sz w:val="32"/>
          <w:szCs w:val="32"/>
        </w:rPr>
        <w:t>6</w:t>
      </w:r>
    </w:p>
    <w:p w:rsidR="00986077" w:rsidRPr="00A954E0" w:rsidRDefault="000F1E5C">
      <w:pPr>
        <w:pStyle w:val="20"/>
        <w:adjustRightInd w:val="0"/>
        <w:snapToGrid w:val="0"/>
        <w:spacing w:line="440" w:lineRule="exact"/>
        <w:jc w:val="left"/>
        <w:rPr>
          <w:rFonts w:asciiTheme="minorEastAsia" w:eastAsiaTheme="minorEastAsia" w:hAnsiTheme="minorEastAsia" w:cstheme="minorBidi"/>
          <w:sz w:val="32"/>
          <w:szCs w:val="32"/>
        </w:rPr>
      </w:pPr>
      <w:r w:rsidRPr="00A954E0">
        <w:rPr>
          <w:rFonts w:asciiTheme="minorEastAsia" w:eastAsiaTheme="minorEastAsia" w:hAnsiTheme="minorEastAsia" w:hint="eastAsia"/>
          <w:sz w:val="32"/>
          <w:szCs w:val="32"/>
        </w:rPr>
        <w:t>一、收入支出决算总体情况说明</w:t>
      </w:r>
      <w:r w:rsidRPr="00A954E0">
        <w:rPr>
          <w:rFonts w:asciiTheme="minorEastAsia" w:eastAsiaTheme="minorEastAsia" w:hAnsiTheme="minorEastAsia"/>
          <w:sz w:val="32"/>
          <w:szCs w:val="32"/>
        </w:rPr>
        <w:tab/>
      </w:r>
      <w:r w:rsidR="00E60636">
        <w:rPr>
          <w:rFonts w:asciiTheme="minorEastAsia" w:eastAsiaTheme="minorEastAsia" w:hAnsiTheme="minorEastAsia"/>
          <w:sz w:val="32"/>
          <w:szCs w:val="32"/>
        </w:rPr>
        <w:t>6</w:t>
      </w:r>
    </w:p>
    <w:p w:rsidR="00986077" w:rsidRPr="00A954E0" w:rsidRDefault="000F1E5C">
      <w:pPr>
        <w:pStyle w:val="20"/>
        <w:adjustRightInd w:val="0"/>
        <w:snapToGrid w:val="0"/>
        <w:spacing w:line="440" w:lineRule="exact"/>
        <w:jc w:val="left"/>
        <w:rPr>
          <w:rFonts w:asciiTheme="minorEastAsia" w:eastAsiaTheme="minorEastAsia" w:hAnsiTheme="minorEastAsia" w:cstheme="minorBidi"/>
          <w:sz w:val="32"/>
          <w:szCs w:val="32"/>
        </w:rPr>
      </w:pPr>
      <w:r w:rsidRPr="00A954E0">
        <w:rPr>
          <w:rFonts w:asciiTheme="minorEastAsia" w:eastAsiaTheme="minorEastAsia" w:hAnsiTheme="minorEastAsia" w:hint="eastAsia"/>
          <w:sz w:val="32"/>
          <w:szCs w:val="32"/>
        </w:rPr>
        <w:t>二、收入决算情况说明</w:t>
      </w:r>
      <w:r w:rsidRPr="00A954E0">
        <w:rPr>
          <w:rFonts w:asciiTheme="minorEastAsia" w:eastAsiaTheme="minorEastAsia" w:hAnsiTheme="minorEastAsia"/>
          <w:sz w:val="32"/>
          <w:szCs w:val="32"/>
        </w:rPr>
        <w:tab/>
      </w:r>
      <w:r w:rsidR="00E60636">
        <w:rPr>
          <w:rFonts w:asciiTheme="minorEastAsia" w:eastAsiaTheme="minorEastAsia" w:hAnsiTheme="minorEastAsia"/>
          <w:sz w:val="32"/>
          <w:szCs w:val="32"/>
        </w:rPr>
        <w:t>6</w:t>
      </w:r>
    </w:p>
    <w:p w:rsidR="00986077" w:rsidRPr="00A954E0" w:rsidRDefault="000F1E5C">
      <w:pPr>
        <w:pStyle w:val="20"/>
        <w:adjustRightInd w:val="0"/>
        <w:snapToGrid w:val="0"/>
        <w:spacing w:line="440" w:lineRule="exact"/>
        <w:jc w:val="left"/>
        <w:rPr>
          <w:rFonts w:asciiTheme="minorEastAsia" w:eastAsiaTheme="minorEastAsia" w:hAnsiTheme="minorEastAsia" w:cstheme="minorBidi"/>
          <w:sz w:val="32"/>
          <w:szCs w:val="32"/>
        </w:rPr>
      </w:pPr>
      <w:r w:rsidRPr="00A954E0">
        <w:rPr>
          <w:rFonts w:asciiTheme="minorEastAsia" w:eastAsiaTheme="minorEastAsia" w:hAnsiTheme="minorEastAsia" w:hint="eastAsia"/>
          <w:sz w:val="32"/>
          <w:szCs w:val="32"/>
        </w:rPr>
        <w:t>三、支出决算情况说明</w:t>
      </w:r>
      <w:r w:rsidRPr="00A954E0">
        <w:rPr>
          <w:rFonts w:asciiTheme="minorEastAsia" w:eastAsiaTheme="minorEastAsia" w:hAnsiTheme="minorEastAsia"/>
          <w:sz w:val="32"/>
          <w:szCs w:val="32"/>
        </w:rPr>
        <w:tab/>
      </w:r>
      <w:r w:rsidR="00E60636">
        <w:rPr>
          <w:rFonts w:asciiTheme="minorEastAsia" w:eastAsiaTheme="minorEastAsia" w:hAnsiTheme="minorEastAsia"/>
          <w:sz w:val="32"/>
          <w:szCs w:val="32"/>
        </w:rPr>
        <w:t>7</w:t>
      </w:r>
    </w:p>
    <w:p w:rsidR="00986077" w:rsidRPr="00A954E0" w:rsidRDefault="000F1E5C">
      <w:pPr>
        <w:pStyle w:val="20"/>
        <w:adjustRightInd w:val="0"/>
        <w:snapToGrid w:val="0"/>
        <w:spacing w:line="440" w:lineRule="exact"/>
        <w:jc w:val="left"/>
        <w:rPr>
          <w:rFonts w:asciiTheme="minorEastAsia" w:eastAsiaTheme="minorEastAsia" w:hAnsiTheme="minorEastAsia" w:cstheme="minorBidi"/>
          <w:sz w:val="32"/>
          <w:szCs w:val="32"/>
        </w:rPr>
      </w:pPr>
      <w:r w:rsidRPr="00A954E0">
        <w:rPr>
          <w:rFonts w:asciiTheme="minorEastAsia" w:eastAsiaTheme="minorEastAsia" w:hAnsiTheme="minorEastAsia" w:hint="eastAsia"/>
          <w:sz w:val="32"/>
          <w:szCs w:val="32"/>
        </w:rPr>
        <w:t>四、财政拨款收入支出决算总体情况说明</w:t>
      </w:r>
      <w:r w:rsidRPr="00A954E0">
        <w:rPr>
          <w:rFonts w:asciiTheme="minorEastAsia" w:eastAsiaTheme="minorEastAsia" w:hAnsiTheme="minorEastAsia"/>
          <w:sz w:val="32"/>
          <w:szCs w:val="32"/>
        </w:rPr>
        <w:tab/>
      </w:r>
      <w:r w:rsidR="00E60636">
        <w:rPr>
          <w:rFonts w:asciiTheme="minorEastAsia" w:eastAsiaTheme="minorEastAsia" w:hAnsiTheme="minorEastAsia"/>
          <w:sz w:val="32"/>
          <w:szCs w:val="32"/>
        </w:rPr>
        <w:t>8</w:t>
      </w:r>
    </w:p>
    <w:p w:rsidR="00986077" w:rsidRPr="00A954E0" w:rsidRDefault="000F1E5C">
      <w:pPr>
        <w:pStyle w:val="20"/>
        <w:adjustRightInd w:val="0"/>
        <w:snapToGrid w:val="0"/>
        <w:spacing w:line="440" w:lineRule="exact"/>
        <w:jc w:val="left"/>
        <w:rPr>
          <w:rFonts w:asciiTheme="minorEastAsia" w:eastAsiaTheme="minorEastAsia" w:hAnsiTheme="minorEastAsia" w:cstheme="minorBidi"/>
          <w:sz w:val="32"/>
          <w:szCs w:val="32"/>
        </w:rPr>
      </w:pPr>
      <w:r w:rsidRPr="00A954E0">
        <w:rPr>
          <w:rFonts w:asciiTheme="minorEastAsia" w:eastAsiaTheme="minorEastAsia" w:hAnsiTheme="minorEastAsia" w:hint="eastAsia"/>
          <w:sz w:val="32"/>
          <w:szCs w:val="32"/>
        </w:rPr>
        <w:t>五、一般公共预算财政拨款支出决算情况说明</w:t>
      </w:r>
      <w:r w:rsidRPr="00A954E0">
        <w:rPr>
          <w:rFonts w:asciiTheme="minorEastAsia" w:eastAsiaTheme="minorEastAsia" w:hAnsiTheme="minorEastAsia"/>
          <w:sz w:val="32"/>
          <w:szCs w:val="32"/>
        </w:rPr>
        <w:tab/>
      </w:r>
      <w:r w:rsidR="00E60636">
        <w:rPr>
          <w:rFonts w:asciiTheme="minorEastAsia" w:eastAsiaTheme="minorEastAsia" w:hAnsiTheme="minorEastAsia"/>
          <w:sz w:val="32"/>
          <w:szCs w:val="32"/>
        </w:rPr>
        <w:t>9</w:t>
      </w:r>
    </w:p>
    <w:p w:rsidR="00986077" w:rsidRPr="00A954E0" w:rsidRDefault="000F1E5C">
      <w:pPr>
        <w:pStyle w:val="20"/>
        <w:adjustRightInd w:val="0"/>
        <w:snapToGrid w:val="0"/>
        <w:spacing w:line="440" w:lineRule="exact"/>
        <w:jc w:val="left"/>
        <w:rPr>
          <w:rFonts w:asciiTheme="minorEastAsia" w:eastAsiaTheme="minorEastAsia" w:hAnsiTheme="minorEastAsia" w:cstheme="minorBidi"/>
          <w:sz w:val="32"/>
          <w:szCs w:val="32"/>
        </w:rPr>
      </w:pPr>
      <w:r w:rsidRPr="00A954E0">
        <w:rPr>
          <w:rFonts w:asciiTheme="minorEastAsia" w:eastAsiaTheme="minorEastAsia" w:hAnsiTheme="minorEastAsia" w:hint="eastAsia"/>
          <w:sz w:val="32"/>
          <w:szCs w:val="32"/>
        </w:rPr>
        <w:t>六、一般公共预算财政拨款基本支出决算情况说明</w:t>
      </w:r>
      <w:r w:rsidRPr="00A954E0">
        <w:rPr>
          <w:rFonts w:asciiTheme="minorEastAsia" w:eastAsiaTheme="minorEastAsia" w:hAnsiTheme="minorEastAsia"/>
          <w:sz w:val="32"/>
          <w:szCs w:val="32"/>
        </w:rPr>
        <w:tab/>
      </w:r>
      <w:r w:rsidR="00E60636">
        <w:rPr>
          <w:rFonts w:asciiTheme="minorEastAsia" w:eastAsiaTheme="minorEastAsia" w:hAnsiTheme="minorEastAsia"/>
          <w:sz w:val="32"/>
          <w:szCs w:val="32"/>
        </w:rPr>
        <w:t>13</w:t>
      </w:r>
    </w:p>
    <w:p w:rsidR="00986077" w:rsidRPr="00A954E0" w:rsidRDefault="000F1E5C">
      <w:pPr>
        <w:pStyle w:val="20"/>
        <w:adjustRightInd w:val="0"/>
        <w:snapToGrid w:val="0"/>
        <w:spacing w:line="440" w:lineRule="exact"/>
        <w:jc w:val="left"/>
        <w:rPr>
          <w:rFonts w:asciiTheme="minorEastAsia" w:eastAsiaTheme="minorEastAsia" w:hAnsiTheme="minorEastAsia" w:cstheme="minorBidi"/>
          <w:sz w:val="32"/>
          <w:szCs w:val="32"/>
        </w:rPr>
      </w:pPr>
      <w:r w:rsidRPr="00A954E0">
        <w:rPr>
          <w:rFonts w:asciiTheme="minorEastAsia" w:eastAsiaTheme="minorEastAsia" w:hAnsiTheme="minorEastAsia" w:hint="eastAsia"/>
          <w:sz w:val="32"/>
          <w:szCs w:val="32"/>
        </w:rPr>
        <w:t>七、财政拨款“三公”经费支出决算情况说明</w:t>
      </w:r>
      <w:r w:rsidRPr="00A954E0">
        <w:rPr>
          <w:rFonts w:asciiTheme="minorEastAsia" w:eastAsiaTheme="minorEastAsia" w:hAnsiTheme="minorEastAsia"/>
          <w:sz w:val="32"/>
          <w:szCs w:val="32"/>
        </w:rPr>
        <w:tab/>
      </w:r>
      <w:r w:rsidR="00E60636">
        <w:rPr>
          <w:rFonts w:asciiTheme="minorEastAsia" w:eastAsiaTheme="minorEastAsia" w:hAnsiTheme="minorEastAsia"/>
          <w:sz w:val="32"/>
          <w:szCs w:val="32"/>
        </w:rPr>
        <w:t>13</w:t>
      </w:r>
    </w:p>
    <w:p w:rsidR="00986077" w:rsidRPr="00A954E0" w:rsidRDefault="000F1E5C">
      <w:pPr>
        <w:pStyle w:val="20"/>
        <w:adjustRightInd w:val="0"/>
        <w:snapToGrid w:val="0"/>
        <w:spacing w:line="440" w:lineRule="exact"/>
        <w:jc w:val="left"/>
        <w:rPr>
          <w:rFonts w:asciiTheme="minorEastAsia" w:eastAsiaTheme="minorEastAsia" w:hAnsiTheme="minorEastAsia" w:cstheme="minorBidi"/>
          <w:sz w:val="32"/>
          <w:szCs w:val="32"/>
        </w:rPr>
      </w:pPr>
      <w:r w:rsidRPr="00A954E0">
        <w:rPr>
          <w:rFonts w:asciiTheme="minorEastAsia" w:eastAsiaTheme="minorEastAsia" w:hAnsiTheme="minorEastAsia" w:hint="eastAsia"/>
          <w:sz w:val="32"/>
          <w:szCs w:val="32"/>
        </w:rPr>
        <w:t>八、政府性基金预算支出决算情况说明</w:t>
      </w:r>
      <w:r w:rsidRPr="00A954E0">
        <w:rPr>
          <w:rFonts w:asciiTheme="minorEastAsia" w:eastAsiaTheme="minorEastAsia" w:hAnsiTheme="minorEastAsia"/>
          <w:sz w:val="32"/>
          <w:szCs w:val="32"/>
        </w:rPr>
        <w:tab/>
      </w:r>
      <w:r w:rsidR="00E60636">
        <w:rPr>
          <w:rFonts w:asciiTheme="minorEastAsia" w:eastAsiaTheme="minorEastAsia" w:hAnsiTheme="minorEastAsia"/>
          <w:sz w:val="32"/>
          <w:szCs w:val="32"/>
        </w:rPr>
        <w:t>15</w:t>
      </w:r>
    </w:p>
    <w:p w:rsidR="00986077" w:rsidRPr="00A954E0" w:rsidRDefault="000F1E5C">
      <w:pPr>
        <w:pStyle w:val="20"/>
        <w:adjustRightInd w:val="0"/>
        <w:snapToGrid w:val="0"/>
        <w:spacing w:line="440" w:lineRule="exact"/>
        <w:jc w:val="left"/>
        <w:rPr>
          <w:rFonts w:asciiTheme="minorEastAsia" w:eastAsiaTheme="minorEastAsia" w:hAnsiTheme="minorEastAsia"/>
          <w:sz w:val="32"/>
          <w:szCs w:val="32"/>
        </w:rPr>
      </w:pPr>
      <w:r w:rsidRPr="00A954E0">
        <w:rPr>
          <w:rFonts w:asciiTheme="minorEastAsia" w:eastAsiaTheme="minorEastAsia" w:hAnsiTheme="minorEastAsia" w:hint="eastAsia"/>
          <w:sz w:val="32"/>
          <w:szCs w:val="32"/>
        </w:rPr>
        <w:t>九、国有资本经营预算支出决算情况说明</w:t>
      </w:r>
      <w:r w:rsidRPr="00A954E0">
        <w:rPr>
          <w:rFonts w:asciiTheme="minorEastAsia" w:eastAsiaTheme="minorEastAsia" w:hAnsiTheme="minorEastAsia"/>
          <w:sz w:val="32"/>
          <w:szCs w:val="32"/>
        </w:rPr>
        <w:tab/>
      </w:r>
      <w:r w:rsidR="00E60636">
        <w:rPr>
          <w:rFonts w:asciiTheme="minorEastAsia" w:eastAsiaTheme="minorEastAsia" w:hAnsiTheme="minorEastAsia"/>
          <w:sz w:val="32"/>
          <w:szCs w:val="32"/>
        </w:rPr>
        <w:t>15</w:t>
      </w:r>
    </w:p>
    <w:p w:rsidR="00986077" w:rsidRPr="00A954E0" w:rsidRDefault="000F1E5C">
      <w:pPr>
        <w:pStyle w:val="20"/>
        <w:adjustRightInd w:val="0"/>
        <w:snapToGrid w:val="0"/>
        <w:spacing w:line="440" w:lineRule="exact"/>
        <w:jc w:val="left"/>
        <w:rPr>
          <w:rFonts w:asciiTheme="minorEastAsia" w:eastAsiaTheme="minorEastAsia" w:hAnsiTheme="minorEastAsia"/>
          <w:sz w:val="32"/>
          <w:szCs w:val="32"/>
        </w:rPr>
      </w:pPr>
      <w:r w:rsidRPr="00A954E0">
        <w:rPr>
          <w:rFonts w:asciiTheme="minorEastAsia" w:eastAsiaTheme="minorEastAsia" w:hAnsiTheme="minorEastAsia" w:hint="eastAsia"/>
          <w:sz w:val="32"/>
          <w:szCs w:val="32"/>
        </w:rPr>
        <w:t>十、其他重要事项的情况说明</w:t>
      </w:r>
      <w:r w:rsidRPr="00A954E0">
        <w:rPr>
          <w:rFonts w:asciiTheme="minorEastAsia" w:eastAsiaTheme="minorEastAsia" w:hAnsiTheme="minorEastAsia"/>
          <w:sz w:val="32"/>
          <w:szCs w:val="32"/>
        </w:rPr>
        <w:tab/>
      </w:r>
      <w:r w:rsidR="00E60636">
        <w:rPr>
          <w:rFonts w:asciiTheme="minorEastAsia" w:eastAsiaTheme="minorEastAsia" w:hAnsiTheme="minorEastAsia"/>
          <w:sz w:val="32"/>
          <w:szCs w:val="32"/>
        </w:rPr>
        <w:t>15</w:t>
      </w:r>
    </w:p>
    <w:p w:rsidR="00986077" w:rsidRDefault="000F1E5C">
      <w:pPr>
        <w:pStyle w:val="10"/>
        <w:adjustRightInd w:val="0"/>
        <w:snapToGrid w:val="0"/>
        <w:spacing w:before="0" w:line="440" w:lineRule="exact"/>
        <w:jc w:val="left"/>
        <w:rPr>
          <w:rFonts w:cstheme="minorBidi"/>
          <w:b/>
          <w:sz w:val="32"/>
          <w:szCs w:val="32"/>
        </w:rPr>
      </w:pPr>
      <w:r>
        <w:rPr>
          <w:rFonts w:hint="eastAsia"/>
          <w:b/>
          <w:sz w:val="32"/>
          <w:szCs w:val="32"/>
        </w:rPr>
        <w:t>第三部分</w:t>
      </w:r>
      <w:r>
        <w:rPr>
          <w:b/>
          <w:sz w:val="32"/>
          <w:szCs w:val="32"/>
        </w:rPr>
        <w:t xml:space="preserve"> </w:t>
      </w:r>
      <w:r>
        <w:rPr>
          <w:rFonts w:hint="eastAsia"/>
          <w:b/>
          <w:sz w:val="32"/>
          <w:szCs w:val="32"/>
        </w:rPr>
        <w:t>名词解释</w:t>
      </w:r>
      <w:r w:rsidRPr="00E60636">
        <w:rPr>
          <w:sz w:val="32"/>
          <w:szCs w:val="32"/>
        </w:rPr>
        <w:tab/>
      </w:r>
      <w:r w:rsidR="00E60636" w:rsidRPr="00E60636">
        <w:rPr>
          <w:sz w:val="32"/>
          <w:szCs w:val="32"/>
        </w:rPr>
        <w:t>17</w:t>
      </w:r>
    </w:p>
    <w:p w:rsidR="00986077" w:rsidRDefault="000F1E5C">
      <w:pPr>
        <w:pStyle w:val="10"/>
        <w:adjustRightInd w:val="0"/>
        <w:snapToGrid w:val="0"/>
        <w:spacing w:before="0" w:line="440" w:lineRule="exact"/>
        <w:jc w:val="left"/>
        <w:rPr>
          <w:rFonts w:cstheme="minorBidi"/>
          <w:b/>
          <w:sz w:val="32"/>
          <w:szCs w:val="32"/>
        </w:rPr>
      </w:pPr>
      <w:r>
        <w:rPr>
          <w:rFonts w:hint="eastAsia"/>
          <w:b/>
          <w:sz w:val="32"/>
          <w:szCs w:val="32"/>
        </w:rPr>
        <w:t>第四部分</w:t>
      </w:r>
      <w:r>
        <w:rPr>
          <w:b/>
          <w:sz w:val="32"/>
          <w:szCs w:val="32"/>
        </w:rPr>
        <w:t xml:space="preserve"> </w:t>
      </w:r>
      <w:r>
        <w:rPr>
          <w:rFonts w:hint="eastAsia"/>
          <w:b/>
          <w:sz w:val="32"/>
          <w:szCs w:val="32"/>
        </w:rPr>
        <w:t>附件</w:t>
      </w:r>
      <w:r w:rsidRPr="00E60636">
        <w:rPr>
          <w:sz w:val="32"/>
          <w:szCs w:val="32"/>
        </w:rPr>
        <w:tab/>
      </w:r>
      <w:r w:rsidR="00E60636" w:rsidRPr="00E60636">
        <w:rPr>
          <w:sz w:val="32"/>
          <w:szCs w:val="32"/>
        </w:rPr>
        <w:t>20</w:t>
      </w:r>
    </w:p>
    <w:p w:rsidR="00986077" w:rsidRDefault="000F1E5C">
      <w:pPr>
        <w:pStyle w:val="10"/>
        <w:adjustRightInd w:val="0"/>
        <w:snapToGrid w:val="0"/>
        <w:spacing w:before="0" w:line="440" w:lineRule="exact"/>
        <w:jc w:val="left"/>
        <w:rPr>
          <w:rFonts w:cstheme="minorBidi"/>
          <w:b/>
          <w:sz w:val="32"/>
          <w:szCs w:val="32"/>
        </w:rPr>
      </w:pPr>
      <w:r>
        <w:rPr>
          <w:rFonts w:hint="eastAsia"/>
          <w:b/>
          <w:sz w:val="32"/>
          <w:szCs w:val="32"/>
        </w:rPr>
        <w:t>第五部分</w:t>
      </w:r>
      <w:r>
        <w:rPr>
          <w:b/>
          <w:sz w:val="32"/>
          <w:szCs w:val="32"/>
        </w:rPr>
        <w:t xml:space="preserve"> </w:t>
      </w:r>
      <w:r>
        <w:rPr>
          <w:rFonts w:hint="eastAsia"/>
          <w:b/>
          <w:sz w:val="32"/>
          <w:szCs w:val="32"/>
        </w:rPr>
        <w:t>附表</w:t>
      </w:r>
      <w:r w:rsidRPr="00E60636">
        <w:rPr>
          <w:sz w:val="32"/>
          <w:szCs w:val="32"/>
        </w:rPr>
        <w:tab/>
      </w:r>
      <w:r w:rsidR="00E60636" w:rsidRPr="00E60636">
        <w:rPr>
          <w:sz w:val="32"/>
          <w:szCs w:val="32"/>
        </w:rPr>
        <w:t>23</w:t>
      </w:r>
    </w:p>
    <w:p w:rsidR="00986077" w:rsidRPr="00A954E0" w:rsidRDefault="000F1E5C">
      <w:pPr>
        <w:pStyle w:val="20"/>
        <w:adjustRightInd w:val="0"/>
        <w:snapToGrid w:val="0"/>
        <w:spacing w:line="440" w:lineRule="exact"/>
        <w:jc w:val="left"/>
        <w:rPr>
          <w:rFonts w:asciiTheme="minorEastAsia" w:eastAsiaTheme="minorEastAsia" w:hAnsiTheme="minorEastAsia"/>
          <w:sz w:val="32"/>
          <w:szCs w:val="32"/>
        </w:rPr>
      </w:pPr>
      <w:r w:rsidRPr="00A954E0">
        <w:rPr>
          <w:rFonts w:asciiTheme="minorEastAsia" w:eastAsiaTheme="minorEastAsia" w:hAnsiTheme="minorEastAsia" w:hint="eastAsia"/>
          <w:sz w:val="32"/>
          <w:szCs w:val="32"/>
        </w:rPr>
        <w:t>一、收入支出决算总表</w:t>
      </w:r>
      <w:r w:rsidRPr="00A954E0">
        <w:rPr>
          <w:rFonts w:asciiTheme="minorEastAsia" w:eastAsiaTheme="minorEastAsia" w:hAnsiTheme="minorEastAsia"/>
          <w:sz w:val="32"/>
          <w:szCs w:val="32"/>
        </w:rPr>
        <w:tab/>
      </w:r>
      <w:r w:rsidR="00E60636">
        <w:rPr>
          <w:rFonts w:asciiTheme="minorEastAsia" w:eastAsiaTheme="minorEastAsia" w:hAnsiTheme="minorEastAsia"/>
          <w:sz w:val="32"/>
          <w:szCs w:val="32"/>
        </w:rPr>
        <w:t>23</w:t>
      </w:r>
    </w:p>
    <w:p w:rsidR="00986077" w:rsidRPr="00A954E0" w:rsidRDefault="000F1E5C">
      <w:pPr>
        <w:pStyle w:val="20"/>
        <w:adjustRightInd w:val="0"/>
        <w:snapToGrid w:val="0"/>
        <w:spacing w:line="440" w:lineRule="exact"/>
        <w:jc w:val="left"/>
        <w:rPr>
          <w:rFonts w:asciiTheme="minorEastAsia" w:eastAsiaTheme="minorEastAsia" w:hAnsiTheme="minorEastAsia"/>
          <w:sz w:val="32"/>
          <w:szCs w:val="32"/>
        </w:rPr>
      </w:pPr>
      <w:r w:rsidRPr="00A954E0">
        <w:rPr>
          <w:rFonts w:asciiTheme="minorEastAsia" w:eastAsiaTheme="minorEastAsia" w:hAnsiTheme="minorEastAsia" w:hint="eastAsia"/>
          <w:sz w:val="32"/>
          <w:szCs w:val="32"/>
        </w:rPr>
        <w:t>二、收入决算表</w:t>
      </w:r>
      <w:r w:rsidRPr="00A954E0">
        <w:rPr>
          <w:rFonts w:asciiTheme="minorEastAsia" w:eastAsiaTheme="minorEastAsia" w:hAnsiTheme="minorEastAsia"/>
          <w:sz w:val="32"/>
          <w:szCs w:val="32"/>
        </w:rPr>
        <w:tab/>
      </w:r>
      <w:r w:rsidR="00E60636">
        <w:rPr>
          <w:rFonts w:asciiTheme="minorEastAsia" w:eastAsiaTheme="minorEastAsia" w:hAnsiTheme="minorEastAsia"/>
          <w:sz w:val="32"/>
          <w:szCs w:val="32"/>
        </w:rPr>
        <w:t>23</w:t>
      </w:r>
    </w:p>
    <w:p w:rsidR="00986077" w:rsidRPr="00A954E0" w:rsidRDefault="000F1E5C">
      <w:pPr>
        <w:pStyle w:val="20"/>
        <w:adjustRightInd w:val="0"/>
        <w:snapToGrid w:val="0"/>
        <w:spacing w:line="440" w:lineRule="exact"/>
        <w:jc w:val="left"/>
        <w:rPr>
          <w:rFonts w:asciiTheme="minorEastAsia" w:eastAsiaTheme="minorEastAsia" w:hAnsiTheme="minorEastAsia"/>
          <w:sz w:val="32"/>
          <w:szCs w:val="32"/>
        </w:rPr>
      </w:pPr>
      <w:r w:rsidRPr="00A954E0">
        <w:rPr>
          <w:rFonts w:asciiTheme="minorEastAsia" w:eastAsiaTheme="minorEastAsia" w:hAnsiTheme="minorEastAsia" w:hint="eastAsia"/>
          <w:sz w:val="32"/>
          <w:szCs w:val="32"/>
        </w:rPr>
        <w:t>三、支出决算表</w:t>
      </w:r>
      <w:r w:rsidRPr="00A954E0">
        <w:rPr>
          <w:rFonts w:asciiTheme="minorEastAsia" w:eastAsiaTheme="minorEastAsia" w:hAnsiTheme="minorEastAsia"/>
          <w:sz w:val="32"/>
          <w:szCs w:val="32"/>
        </w:rPr>
        <w:tab/>
      </w:r>
      <w:r w:rsidR="00E60636">
        <w:rPr>
          <w:rFonts w:asciiTheme="minorEastAsia" w:eastAsiaTheme="minorEastAsia" w:hAnsiTheme="minorEastAsia"/>
          <w:sz w:val="32"/>
          <w:szCs w:val="32"/>
        </w:rPr>
        <w:t>23</w:t>
      </w:r>
    </w:p>
    <w:p w:rsidR="00986077" w:rsidRPr="00A954E0" w:rsidRDefault="000F1E5C">
      <w:pPr>
        <w:pStyle w:val="20"/>
        <w:adjustRightInd w:val="0"/>
        <w:snapToGrid w:val="0"/>
        <w:spacing w:line="440" w:lineRule="exact"/>
        <w:jc w:val="left"/>
        <w:rPr>
          <w:rFonts w:asciiTheme="minorEastAsia" w:eastAsiaTheme="minorEastAsia" w:hAnsiTheme="minorEastAsia"/>
          <w:sz w:val="32"/>
          <w:szCs w:val="32"/>
        </w:rPr>
      </w:pPr>
      <w:r w:rsidRPr="00A954E0">
        <w:rPr>
          <w:rFonts w:asciiTheme="minorEastAsia" w:eastAsiaTheme="minorEastAsia" w:hAnsiTheme="minorEastAsia" w:hint="eastAsia"/>
          <w:sz w:val="32"/>
          <w:szCs w:val="32"/>
        </w:rPr>
        <w:t>四、财政拨款收入支出决算总表</w:t>
      </w:r>
      <w:r w:rsidRPr="00A954E0">
        <w:rPr>
          <w:rFonts w:asciiTheme="minorEastAsia" w:eastAsiaTheme="minorEastAsia" w:hAnsiTheme="minorEastAsia"/>
          <w:sz w:val="32"/>
          <w:szCs w:val="32"/>
        </w:rPr>
        <w:tab/>
      </w:r>
      <w:r w:rsidR="00E60636">
        <w:rPr>
          <w:rFonts w:asciiTheme="minorEastAsia" w:eastAsiaTheme="minorEastAsia" w:hAnsiTheme="minorEastAsia"/>
          <w:sz w:val="32"/>
          <w:szCs w:val="32"/>
        </w:rPr>
        <w:t>23</w:t>
      </w:r>
    </w:p>
    <w:p w:rsidR="00986077" w:rsidRPr="00A954E0" w:rsidRDefault="000F1E5C">
      <w:pPr>
        <w:pStyle w:val="20"/>
        <w:adjustRightInd w:val="0"/>
        <w:snapToGrid w:val="0"/>
        <w:spacing w:line="440" w:lineRule="exact"/>
        <w:jc w:val="left"/>
        <w:rPr>
          <w:rFonts w:asciiTheme="minorEastAsia" w:eastAsiaTheme="minorEastAsia" w:hAnsiTheme="minorEastAsia"/>
          <w:sz w:val="32"/>
          <w:szCs w:val="32"/>
        </w:rPr>
      </w:pPr>
      <w:r w:rsidRPr="00A954E0">
        <w:rPr>
          <w:rFonts w:asciiTheme="minorEastAsia" w:eastAsiaTheme="minorEastAsia" w:hAnsiTheme="minorEastAsia" w:hint="eastAsia"/>
          <w:sz w:val="32"/>
          <w:szCs w:val="32"/>
        </w:rPr>
        <w:t>五、财政拨款支出决算明细表</w:t>
      </w:r>
      <w:r w:rsidRPr="00A954E0">
        <w:rPr>
          <w:rFonts w:asciiTheme="minorEastAsia" w:eastAsiaTheme="minorEastAsia" w:hAnsiTheme="minorEastAsia"/>
          <w:sz w:val="32"/>
          <w:szCs w:val="32"/>
        </w:rPr>
        <w:tab/>
      </w:r>
      <w:r w:rsidR="00E60636">
        <w:rPr>
          <w:rFonts w:asciiTheme="minorEastAsia" w:eastAsiaTheme="minorEastAsia" w:hAnsiTheme="minorEastAsia"/>
          <w:sz w:val="32"/>
          <w:szCs w:val="32"/>
        </w:rPr>
        <w:t>23</w:t>
      </w:r>
    </w:p>
    <w:p w:rsidR="00986077" w:rsidRPr="00A954E0" w:rsidRDefault="000F1E5C">
      <w:pPr>
        <w:pStyle w:val="20"/>
        <w:adjustRightInd w:val="0"/>
        <w:snapToGrid w:val="0"/>
        <w:spacing w:line="440" w:lineRule="exact"/>
        <w:jc w:val="left"/>
        <w:rPr>
          <w:rFonts w:asciiTheme="minorEastAsia" w:eastAsiaTheme="minorEastAsia" w:hAnsiTheme="minorEastAsia"/>
          <w:sz w:val="32"/>
          <w:szCs w:val="32"/>
        </w:rPr>
      </w:pPr>
      <w:r w:rsidRPr="00A954E0">
        <w:rPr>
          <w:rFonts w:asciiTheme="minorEastAsia" w:eastAsiaTheme="minorEastAsia" w:hAnsiTheme="minorEastAsia" w:hint="eastAsia"/>
          <w:sz w:val="32"/>
          <w:szCs w:val="32"/>
        </w:rPr>
        <w:t>六、一般公共预算财政拨款支出决算表</w:t>
      </w:r>
      <w:r w:rsidRPr="00A954E0">
        <w:rPr>
          <w:rFonts w:asciiTheme="minorEastAsia" w:eastAsiaTheme="minorEastAsia" w:hAnsiTheme="minorEastAsia"/>
          <w:sz w:val="32"/>
          <w:szCs w:val="32"/>
        </w:rPr>
        <w:tab/>
      </w:r>
      <w:r w:rsidR="00E60636">
        <w:rPr>
          <w:rFonts w:asciiTheme="minorEastAsia" w:eastAsiaTheme="minorEastAsia" w:hAnsiTheme="minorEastAsia"/>
          <w:sz w:val="32"/>
          <w:szCs w:val="32"/>
        </w:rPr>
        <w:t>23</w:t>
      </w:r>
    </w:p>
    <w:p w:rsidR="00986077" w:rsidRPr="00A954E0" w:rsidRDefault="000F1E5C">
      <w:pPr>
        <w:pStyle w:val="20"/>
        <w:adjustRightInd w:val="0"/>
        <w:snapToGrid w:val="0"/>
        <w:spacing w:line="440" w:lineRule="exact"/>
        <w:jc w:val="left"/>
        <w:rPr>
          <w:rFonts w:asciiTheme="minorEastAsia" w:eastAsiaTheme="minorEastAsia" w:hAnsiTheme="minorEastAsia"/>
          <w:sz w:val="32"/>
          <w:szCs w:val="32"/>
        </w:rPr>
      </w:pPr>
      <w:r w:rsidRPr="00A954E0">
        <w:rPr>
          <w:rFonts w:asciiTheme="minorEastAsia" w:eastAsiaTheme="minorEastAsia" w:hAnsiTheme="minorEastAsia" w:hint="eastAsia"/>
          <w:sz w:val="32"/>
          <w:szCs w:val="32"/>
        </w:rPr>
        <w:t>七、一般公共预算财政拨款支出决算明细表</w:t>
      </w:r>
      <w:r w:rsidRPr="00A954E0">
        <w:rPr>
          <w:rFonts w:asciiTheme="minorEastAsia" w:eastAsiaTheme="minorEastAsia" w:hAnsiTheme="minorEastAsia"/>
          <w:sz w:val="32"/>
          <w:szCs w:val="32"/>
        </w:rPr>
        <w:tab/>
      </w:r>
      <w:r w:rsidR="00E60636">
        <w:rPr>
          <w:rFonts w:asciiTheme="minorEastAsia" w:eastAsiaTheme="minorEastAsia" w:hAnsiTheme="minorEastAsia"/>
          <w:sz w:val="32"/>
          <w:szCs w:val="32"/>
        </w:rPr>
        <w:t>23</w:t>
      </w:r>
    </w:p>
    <w:p w:rsidR="00986077" w:rsidRPr="00A954E0" w:rsidRDefault="000F1E5C">
      <w:pPr>
        <w:pStyle w:val="20"/>
        <w:adjustRightInd w:val="0"/>
        <w:snapToGrid w:val="0"/>
        <w:spacing w:line="440" w:lineRule="exact"/>
        <w:jc w:val="left"/>
        <w:rPr>
          <w:rFonts w:asciiTheme="minorEastAsia" w:eastAsiaTheme="minorEastAsia" w:hAnsiTheme="minorEastAsia"/>
          <w:sz w:val="32"/>
          <w:szCs w:val="32"/>
        </w:rPr>
      </w:pPr>
      <w:r w:rsidRPr="00A954E0">
        <w:rPr>
          <w:rFonts w:asciiTheme="minorEastAsia" w:eastAsiaTheme="minorEastAsia" w:hAnsiTheme="minorEastAsia" w:hint="eastAsia"/>
          <w:sz w:val="32"/>
          <w:szCs w:val="32"/>
        </w:rPr>
        <w:t>八、一般公共预算财政拨款基本支出决算明细表</w:t>
      </w:r>
      <w:r w:rsidRPr="00A954E0">
        <w:rPr>
          <w:rFonts w:asciiTheme="minorEastAsia" w:eastAsiaTheme="minorEastAsia" w:hAnsiTheme="minorEastAsia"/>
          <w:sz w:val="32"/>
          <w:szCs w:val="32"/>
        </w:rPr>
        <w:tab/>
      </w:r>
      <w:r w:rsidR="00E60636">
        <w:rPr>
          <w:rFonts w:asciiTheme="minorEastAsia" w:eastAsiaTheme="minorEastAsia" w:hAnsiTheme="minorEastAsia"/>
          <w:sz w:val="32"/>
          <w:szCs w:val="32"/>
        </w:rPr>
        <w:t>23</w:t>
      </w:r>
    </w:p>
    <w:p w:rsidR="00986077" w:rsidRPr="00A954E0" w:rsidRDefault="000F1E5C">
      <w:pPr>
        <w:pStyle w:val="20"/>
        <w:adjustRightInd w:val="0"/>
        <w:snapToGrid w:val="0"/>
        <w:spacing w:line="440" w:lineRule="exact"/>
        <w:jc w:val="left"/>
        <w:rPr>
          <w:rFonts w:asciiTheme="minorEastAsia" w:eastAsiaTheme="minorEastAsia" w:hAnsiTheme="minorEastAsia"/>
          <w:sz w:val="32"/>
          <w:szCs w:val="32"/>
        </w:rPr>
      </w:pPr>
      <w:r w:rsidRPr="00A954E0">
        <w:rPr>
          <w:rFonts w:asciiTheme="minorEastAsia" w:eastAsiaTheme="minorEastAsia" w:hAnsiTheme="minorEastAsia" w:hint="eastAsia"/>
          <w:sz w:val="32"/>
          <w:szCs w:val="32"/>
        </w:rPr>
        <w:lastRenderedPageBreak/>
        <w:t>九、一般公共预算财政拨款项目支出决算表</w:t>
      </w:r>
      <w:r w:rsidRPr="00A954E0">
        <w:rPr>
          <w:rFonts w:asciiTheme="minorEastAsia" w:eastAsiaTheme="minorEastAsia" w:hAnsiTheme="minorEastAsia"/>
          <w:sz w:val="32"/>
          <w:szCs w:val="32"/>
        </w:rPr>
        <w:tab/>
      </w:r>
      <w:r w:rsidR="00E60636">
        <w:rPr>
          <w:rFonts w:asciiTheme="minorEastAsia" w:eastAsiaTheme="minorEastAsia" w:hAnsiTheme="minorEastAsia"/>
          <w:sz w:val="32"/>
          <w:szCs w:val="32"/>
        </w:rPr>
        <w:t>23</w:t>
      </w:r>
    </w:p>
    <w:p w:rsidR="00986077" w:rsidRPr="00A954E0" w:rsidRDefault="000F1E5C">
      <w:pPr>
        <w:pStyle w:val="20"/>
        <w:adjustRightInd w:val="0"/>
        <w:snapToGrid w:val="0"/>
        <w:spacing w:line="440" w:lineRule="exact"/>
        <w:jc w:val="left"/>
        <w:rPr>
          <w:rFonts w:asciiTheme="minorEastAsia" w:eastAsiaTheme="minorEastAsia" w:hAnsiTheme="minorEastAsia"/>
          <w:sz w:val="32"/>
          <w:szCs w:val="32"/>
        </w:rPr>
      </w:pPr>
      <w:r w:rsidRPr="00A954E0">
        <w:rPr>
          <w:rFonts w:asciiTheme="minorEastAsia" w:eastAsiaTheme="minorEastAsia" w:hAnsiTheme="minorEastAsia" w:hint="eastAsia"/>
          <w:sz w:val="32"/>
          <w:szCs w:val="32"/>
        </w:rPr>
        <w:t>十、政府性基金预算财政拨款收入支出决算表</w:t>
      </w:r>
      <w:r w:rsidRPr="00A954E0">
        <w:rPr>
          <w:rFonts w:asciiTheme="minorEastAsia" w:eastAsiaTheme="minorEastAsia" w:hAnsiTheme="minorEastAsia"/>
          <w:sz w:val="32"/>
          <w:szCs w:val="32"/>
        </w:rPr>
        <w:tab/>
      </w:r>
      <w:r w:rsidR="00E60636">
        <w:rPr>
          <w:rFonts w:asciiTheme="minorEastAsia" w:eastAsiaTheme="minorEastAsia" w:hAnsiTheme="minorEastAsia"/>
          <w:sz w:val="32"/>
          <w:szCs w:val="32"/>
        </w:rPr>
        <w:t>23</w:t>
      </w:r>
    </w:p>
    <w:p w:rsidR="00986077" w:rsidRPr="00A954E0" w:rsidRDefault="000F1E5C">
      <w:pPr>
        <w:pStyle w:val="20"/>
        <w:adjustRightInd w:val="0"/>
        <w:snapToGrid w:val="0"/>
        <w:spacing w:line="440" w:lineRule="exact"/>
        <w:jc w:val="left"/>
        <w:rPr>
          <w:rFonts w:asciiTheme="minorEastAsia" w:eastAsiaTheme="minorEastAsia" w:hAnsiTheme="minorEastAsia"/>
          <w:sz w:val="32"/>
          <w:szCs w:val="32"/>
        </w:rPr>
      </w:pPr>
      <w:r w:rsidRPr="00A954E0">
        <w:rPr>
          <w:rFonts w:asciiTheme="minorEastAsia" w:eastAsiaTheme="minorEastAsia" w:hAnsiTheme="minorEastAsia" w:hint="eastAsia"/>
          <w:sz w:val="32"/>
          <w:szCs w:val="32"/>
        </w:rPr>
        <w:t>十一、国有资本经营预算财政拨款收入支出决算表</w:t>
      </w:r>
      <w:r w:rsidRPr="00A954E0">
        <w:rPr>
          <w:rFonts w:asciiTheme="minorEastAsia" w:eastAsiaTheme="minorEastAsia" w:hAnsiTheme="minorEastAsia"/>
          <w:sz w:val="32"/>
          <w:szCs w:val="32"/>
        </w:rPr>
        <w:tab/>
      </w:r>
      <w:r w:rsidR="00E60636">
        <w:rPr>
          <w:rFonts w:asciiTheme="minorEastAsia" w:eastAsiaTheme="minorEastAsia" w:hAnsiTheme="minorEastAsia"/>
          <w:sz w:val="32"/>
          <w:szCs w:val="32"/>
        </w:rPr>
        <w:t>23</w:t>
      </w:r>
    </w:p>
    <w:p w:rsidR="00986077" w:rsidRPr="00A954E0" w:rsidRDefault="000F1E5C">
      <w:pPr>
        <w:pStyle w:val="20"/>
        <w:adjustRightInd w:val="0"/>
        <w:snapToGrid w:val="0"/>
        <w:spacing w:line="440" w:lineRule="exact"/>
        <w:jc w:val="left"/>
        <w:rPr>
          <w:rFonts w:asciiTheme="minorEastAsia" w:eastAsiaTheme="minorEastAsia" w:hAnsiTheme="minorEastAsia"/>
          <w:sz w:val="32"/>
          <w:szCs w:val="32"/>
        </w:rPr>
      </w:pPr>
      <w:r w:rsidRPr="00A954E0">
        <w:rPr>
          <w:rFonts w:asciiTheme="minorEastAsia" w:eastAsiaTheme="minorEastAsia" w:hAnsiTheme="minorEastAsia" w:hint="eastAsia"/>
          <w:sz w:val="32"/>
          <w:szCs w:val="32"/>
        </w:rPr>
        <w:t>十二、国有资本经营预算财政拨款支出决算表</w:t>
      </w:r>
      <w:r w:rsidRPr="00A954E0">
        <w:rPr>
          <w:rFonts w:asciiTheme="minorEastAsia" w:eastAsiaTheme="minorEastAsia" w:hAnsiTheme="minorEastAsia"/>
          <w:sz w:val="32"/>
          <w:szCs w:val="32"/>
        </w:rPr>
        <w:tab/>
      </w:r>
      <w:r w:rsidR="00E60636">
        <w:rPr>
          <w:rFonts w:asciiTheme="minorEastAsia" w:eastAsiaTheme="minorEastAsia" w:hAnsiTheme="minorEastAsia"/>
          <w:sz w:val="32"/>
          <w:szCs w:val="32"/>
        </w:rPr>
        <w:t>23</w:t>
      </w:r>
    </w:p>
    <w:p w:rsidR="00986077" w:rsidRDefault="000F1E5C">
      <w:pPr>
        <w:pStyle w:val="20"/>
        <w:adjustRightInd w:val="0"/>
        <w:snapToGrid w:val="0"/>
        <w:spacing w:line="440" w:lineRule="exact"/>
        <w:jc w:val="left"/>
        <w:rPr>
          <w:rFonts w:asciiTheme="minorEastAsia" w:eastAsiaTheme="minorEastAsia" w:hAnsiTheme="minorEastAsia"/>
          <w:sz w:val="32"/>
          <w:szCs w:val="32"/>
        </w:rPr>
      </w:pPr>
      <w:r w:rsidRPr="00A954E0">
        <w:rPr>
          <w:rFonts w:asciiTheme="minorEastAsia" w:eastAsiaTheme="minorEastAsia" w:hAnsiTheme="minorEastAsia" w:hint="eastAsia"/>
          <w:sz w:val="32"/>
          <w:szCs w:val="32"/>
        </w:rPr>
        <w:t>十三、财政拨款“三公”经费支出决算表</w:t>
      </w:r>
      <w:r w:rsidRPr="00A954E0">
        <w:rPr>
          <w:rFonts w:asciiTheme="minorEastAsia" w:eastAsiaTheme="minorEastAsia" w:hAnsiTheme="minorEastAsia"/>
          <w:sz w:val="32"/>
          <w:szCs w:val="32"/>
        </w:rPr>
        <w:tab/>
      </w:r>
      <w:r w:rsidR="00E60636">
        <w:rPr>
          <w:rFonts w:asciiTheme="minorEastAsia" w:eastAsiaTheme="minorEastAsia" w:hAnsiTheme="minorEastAsia"/>
          <w:sz w:val="32"/>
          <w:szCs w:val="32"/>
        </w:rPr>
        <w:t>23</w:t>
      </w:r>
    </w:p>
    <w:p w:rsidR="00A954E0" w:rsidRDefault="00A954E0" w:rsidP="00A954E0"/>
    <w:p w:rsidR="00A954E0" w:rsidRDefault="00A954E0" w:rsidP="00A954E0">
      <w:pPr>
        <w:pStyle w:val="a0"/>
        <w:spacing w:before="93"/>
      </w:pPr>
    </w:p>
    <w:p w:rsidR="00A954E0" w:rsidRDefault="00A954E0" w:rsidP="00A954E0">
      <w:pPr>
        <w:pStyle w:val="a0"/>
        <w:spacing w:before="93"/>
      </w:pPr>
    </w:p>
    <w:p w:rsidR="00A954E0" w:rsidRDefault="00A954E0" w:rsidP="00A954E0">
      <w:pPr>
        <w:pStyle w:val="a0"/>
        <w:spacing w:before="93"/>
      </w:pPr>
    </w:p>
    <w:p w:rsidR="00A954E0" w:rsidRDefault="00A954E0" w:rsidP="00A954E0">
      <w:pPr>
        <w:pStyle w:val="a0"/>
        <w:spacing w:before="93"/>
      </w:pPr>
    </w:p>
    <w:p w:rsidR="00A954E0" w:rsidRDefault="00A954E0" w:rsidP="00A954E0">
      <w:pPr>
        <w:pStyle w:val="a0"/>
        <w:spacing w:before="93"/>
      </w:pPr>
    </w:p>
    <w:p w:rsidR="00A954E0" w:rsidRDefault="00A954E0" w:rsidP="00A954E0">
      <w:pPr>
        <w:pStyle w:val="a0"/>
        <w:spacing w:before="93"/>
      </w:pPr>
    </w:p>
    <w:p w:rsidR="00A954E0" w:rsidRDefault="00A954E0" w:rsidP="00A954E0">
      <w:pPr>
        <w:pStyle w:val="a0"/>
        <w:spacing w:before="93"/>
      </w:pPr>
    </w:p>
    <w:p w:rsidR="00A954E0" w:rsidRDefault="00A954E0" w:rsidP="00A954E0">
      <w:pPr>
        <w:pStyle w:val="a0"/>
        <w:spacing w:before="93"/>
      </w:pPr>
    </w:p>
    <w:p w:rsidR="00A954E0" w:rsidRDefault="00A954E0" w:rsidP="00A954E0">
      <w:pPr>
        <w:pStyle w:val="a0"/>
        <w:spacing w:before="93"/>
      </w:pPr>
    </w:p>
    <w:p w:rsidR="00A954E0" w:rsidRDefault="00A954E0" w:rsidP="00A954E0">
      <w:pPr>
        <w:pStyle w:val="a0"/>
        <w:spacing w:before="93"/>
      </w:pPr>
    </w:p>
    <w:p w:rsidR="00A954E0" w:rsidRDefault="00A954E0" w:rsidP="00A954E0">
      <w:pPr>
        <w:pStyle w:val="a0"/>
        <w:spacing w:before="93"/>
      </w:pPr>
    </w:p>
    <w:p w:rsidR="00A954E0" w:rsidRDefault="00A954E0" w:rsidP="00A954E0">
      <w:pPr>
        <w:pStyle w:val="a0"/>
        <w:spacing w:before="93"/>
      </w:pPr>
    </w:p>
    <w:p w:rsidR="00A954E0" w:rsidRDefault="00A954E0" w:rsidP="00A954E0">
      <w:pPr>
        <w:pStyle w:val="a0"/>
        <w:spacing w:before="93"/>
      </w:pPr>
    </w:p>
    <w:p w:rsidR="00A954E0" w:rsidRDefault="00A954E0" w:rsidP="00A954E0">
      <w:pPr>
        <w:pStyle w:val="a0"/>
        <w:spacing w:before="93"/>
      </w:pPr>
    </w:p>
    <w:p w:rsidR="00A954E0" w:rsidRPr="00A954E0" w:rsidRDefault="00A954E0" w:rsidP="00A954E0">
      <w:pPr>
        <w:pStyle w:val="a0"/>
        <w:spacing w:before="93"/>
        <w:rPr>
          <w:rFonts w:hint="eastAsia"/>
        </w:rPr>
      </w:pPr>
    </w:p>
    <w:p w:rsidR="00986077" w:rsidRDefault="000F1E5C">
      <w:pPr>
        <w:pStyle w:val="1"/>
        <w:jc w:val="center"/>
        <w:rPr>
          <w:rStyle w:val="1Char"/>
          <w:rFonts w:ascii="黑体" w:eastAsia="黑体" w:hAnsi="黑体"/>
          <w:b/>
        </w:rPr>
      </w:pPr>
      <w:bookmarkStart w:id="12" w:name="_Toc15377196"/>
      <w:bookmarkStart w:id="13" w:name="_Toc15396599"/>
      <w:bookmarkStart w:id="14" w:name="_Hlk146544157"/>
      <w:r>
        <w:rPr>
          <w:rFonts w:ascii="黑体" w:eastAsia="黑体" w:hAnsi="黑体" w:hint="eastAsia"/>
          <w:b w:val="0"/>
        </w:rPr>
        <w:lastRenderedPageBreak/>
        <w:t>第一部分</w:t>
      </w:r>
      <w:r>
        <w:rPr>
          <w:rFonts w:ascii="黑体" w:eastAsia="黑体" w:hAnsi="黑体" w:hint="eastAsia"/>
          <w:b w:val="0"/>
        </w:rPr>
        <w:t xml:space="preserve"> </w:t>
      </w:r>
      <w:r>
        <w:rPr>
          <w:rFonts w:ascii="黑体" w:eastAsia="黑体" w:hAnsi="黑体" w:hint="eastAsia"/>
          <w:b w:val="0"/>
        </w:rPr>
        <w:t>单位</w:t>
      </w:r>
      <w:r>
        <w:rPr>
          <w:rStyle w:val="1Char"/>
          <w:rFonts w:ascii="黑体" w:eastAsia="黑体" w:hAnsi="黑体" w:hint="eastAsia"/>
        </w:rPr>
        <w:t>概况</w:t>
      </w:r>
      <w:bookmarkEnd w:id="12"/>
      <w:bookmarkEnd w:id="13"/>
    </w:p>
    <w:p w:rsidR="00986077" w:rsidRDefault="00986077">
      <w:pPr>
        <w:widowControl/>
        <w:jc w:val="left"/>
        <w:rPr>
          <w:rFonts w:ascii="黑体" w:eastAsia="黑体"/>
          <w:sz w:val="32"/>
          <w:szCs w:val="32"/>
        </w:rPr>
      </w:pPr>
    </w:p>
    <w:p w:rsidR="00986077" w:rsidRDefault="000F1E5C">
      <w:pPr>
        <w:pStyle w:val="2"/>
        <w:numPr>
          <w:ilvl w:val="0"/>
          <w:numId w:val="1"/>
        </w:numPr>
        <w:rPr>
          <w:rStyle w:val="2Char"/>
          <w:rFonts w:ascii="黑体" w:eastAsia="黑体" w:hAnsi="黑体"/>
        </w:rPr>
      </w:pPr>
      <w:bookmarkStart w:id="15" w:name="_Toc15377197"/>
      <w:bookmarkStart w:id="16" w:name="_Toc15396600"/>
      <w:r>
        <w:rPr>
          <w:rStyle w:val="2Char"/>
          <w:rFonts w:ascii="黑体" w:eastAsia="黑体" w:hAnsi="黑体" w:hint="eastAsia"/>
        </w:rPr>
        <w:t>主要职责</w:t>
      </w:r>
    </w:p>
    <w:p w:rsidR="00A954E0" w:rsidRPr="00A954E0" w:rsidRDefault="00A954E0" w:rsidP="00A954E0">
      <w:pPr>
        <w:pStyle w:val="a9"/>
        <w:ind w:left="420" w:firstLineChars="0" w:firstLine="0"/>
        <w:rPr>
          <w:rFonts w:ascii="仿宋" w:eastAsia="仿宋" w:hAnsi="仿宋" w:hint="eastAsia"/>
          <w:sz w:val="32"/>
          <w:szCs w:val="32"/>
        </w:rPr>
      </w:pPr>
      <w:r w:rsidRPr="00E2354E">
        <w:rPr>
          <w:rFonts w:ascii="仿宋" w:eastAsia="仿宋" w:hAnsi="仿宋" w:hint="eastAsia"/>
          <w:sz w:val="32"/>
          <w:szCs w:val="32"/>
        </w:rPr>
        <w:t>（一）职能职责</w:t>
      </w:r>
    </w:p>
    <w:p w:rsidR="00A954E0" w:rsidRDefault="000F1E5C" w:rsidP="00A954E0">
      <w:pPr>
        <w:ind w:firstLineChars="200" w:firstLine="640"/>
        <w:rPr>
          <w:rFonts w:ascii="仿宋" w:eastAsia="仿宋" w:hAnsi="仿宋"/>
          <w:sz w:val="32"/>
          <w:szCs w:val="32"/>
        </w:rPr>
      </w:pPr>
      <w:r>
        <w:rPr>
          <w:rFonts w:ascii="仿宋" w:eastAsia="仿宋" w:hAnsi="仿宋" w:hint="eastAsia"/>
          <w:sz w:val="32"/>
          <w:szCs w:val="32"/>
        </w:rPr>
        <w:t>承担文物和博物馆公共服务体系建设相关事务性工作；承担全市文物普查、建档、宣传、征集、典藏、陈列、研究及修缮，维护等文物保护相关事务性工作。</w:t>
      </w:r>
    </w:p>
    <w:p w:rsidR="00A954E0" w:rsidRDefault="00A954E0" w:rsidP="00A954E0">
      <w:pPr>
        <w:ind w:firstLineChars="200" w:firstLine="640"/>
        <w:rPr>
          <w:rFonts w:ascii="仿宋" w:eastAsia="仿宋" w:hAnsi="仿宋"/>
          <w:sz w:val="32"/>
          <w:szCs w:val="32"/>
        </w:rPr>
      </w:pPr>
      <w:r w:rsidRPr="002007A6">
        <w:rPr>
          <w:rFonts w:ascii="仿宋" w:eastAsia="仿宋" w:hAnsi="仿宋" w:hint="eastAsia"/>
          <w:sz w:val="32"/>
          <w:szCs w:val="32"/>
        </w:rPr>
        <w:t>（二）2022年重点工作完成情况</w:t>
      </w:r>
    </w:p>
    <w:p w:rsidR="00A954E0" w:rsidRPr="00A954E0" w:rsidRDefault="00A954E0" w:rsidP="00A954E0">
      <w:pPr>
        <w:pStyle w:val="a0"/>
        <w:spacing w:before="93"/>
        <w:ind w:firstLineChars="200" w:firstLine="640"/>
        <w:rPr>
          <w:rFonts w:ascii="仿宋" w:eastAsia="仿宋" w:hAnsi="仿宋" w:hint="eastAsia"/>
          <w:sz w:val="32"/>
          <w:szCs w:val="32"/>
        </w:rPr>
      </w:pPr>
      <w:r w:rsidRPr="00A954E0">
        <w:rPr>
          <w:rFonts w:ascii="仿宋" w:eastAsia="仿宋" w:hAnsi="仿宋" w:hint="eastAsia"/>
          <w:sz w:val="32"/>
          <w:szCs w:val="32"/>
        </w:rPr>
        <w:t>1、按全市要求完成扶贫、创文、大走访等中心工作。</w:t>
      </w:r>
    </w:p>
    <w:p w:rsidR="00A954E0" w:rsidRPr="00A954E0" w:rsidRDefault="00A954E0" w:rsidP="00A954E0">
      <w:pPr>
        <w:pStyle w:val="a0"/>
        <w:spacing w:before="93"/>
        <w:ind w:firstLineChars="200" w:firstLine="640"/>
        <w:rPr>
          <w:rFonts w:ascii="仿宋" w:eastAsia="仿宋" w:hAnsi="仿宋" w:hint="eastAsia"/>
          <w:sz w:val="32"/>
          <w:szCs w:val="32"/>
        </w:rPr>
      </w:pPr>
      <w:r w:rsidRPr="00A954E0">
        <w:rPr>
          <w:rFonts w:ascii="仿宋" w:eastAsia="仿宋" w:hAnsi="仿宋" w:hint="eastAsia"/>
          <w:sz w:val="32"/>
          <w:szCs w:val="32"/>
        </w:rPr>
        <w:t>2、补充完善36处（44个点）县级文保单</w:t>
      </w:r>
      <w:proofErr w:type="gramStart"/>
      <w:r w:rsidRPr="00A954E0">
        <w:rPr>
          <w:rFonts w:ascii="仿宋" w:eastAsia="仿宋" w:hAnsi="仿宋" w:hint="eastAsia"/>
          <w:sz w:val="32"/>
          <w:szCs w:val="32"/>
        </w:rPr>
        <w:t>位标志</w:t>
      </w:r>
      <w:proofErr w:type="gramEnd"/>
      <w:r w:rsidRPr="00A954E0">
        <w:rPr>
          <w:rFonts w:ascii="仿宋" w:eastAsia="仿宋" w:hAnsi="仿宋" w:hint="eastAsia"/>
          <w:sz w:val="32"/>
          <w:szCs w:val="32"/>
        </w:rPr>
        <w:t>标牌。</w:t>
      </w:r>
    </w:p>
    <w:p w:rsidR="00A954E0" w:rsidRPr="00A954E0" w:rsidRDefault="00A954E0" w:rsidP="00A954E0">
      <w:pPr>
        <w:pStyle w:val="a0"/>
        <w:spacing w:before="93"/>
        <w:ind w:firstLineChars="200" w:firstLine="640"/>
        <w:rPr>
          <w:rFonts w:ascii="仿宋" w:eastAsia="仿宋" w:hAnsi="仿宋" w:hint="eastAsia"/>
          <w:sz w:val="32"/>
          <w:szCs w:val="32"/>
        </w:rPr>
      </w:pPr>
      <w:r w:rsidRPr="00A954E0">
        <w:rPr>
          <w:rFonts w:ascii="仿宋" w:eastAsia="仿宋" w:hAnsi="仿宋" w:hint="eastAsia"/>
          <w:sz w:val="32"/>
          <w:szCs w:val="32"/>
        </w:rPr>
        <w:t>3、完成文物保护单位安全责任单位和责任人清单公示公告、标志牌安装工作。</w:t>
      </w:r>
    </w:p>
    <w:p w:rsidR="00A954E0" w:rsidRPr="00A954E0" w:rsidRDefault="00A954E0" w:rsidP="00A954E0">
      <w:pPr>
        <w:pStyle w:val="a0"/>
        <w:spacing w:before="93"/>
        <w:ind w:firstLineChars="200" w:firstLine="640"/>
        <w:rPr>
          <w:rFonts w:ascii="仿宋" w:eastAsia="仿宋" w:hAnsi="仿宋" w:hint="eastAsia"/>
          <w:sz w:val="32"/>
          <w:szCs w:val="32"/>
        </w:rPr>
      </w:pPr>
      <w:r w:rsidRPr="00A954E0">
        <w:rPr>
          <w:rFonts w:ascii="仿宋" w:eastAsia="仿宋" w:hAnsi="仿宋" w:hint="eastAsia"/>
          <w:sz w:val="32"/>
          <w:szCs w:val="32"/>
        </w:rPr>
        <w:t>4、完成拆楼圣堂维修工作。</w:t>
      </w:r>
    </w:p>
    <w:p w:rsidR="00A954E0" w:rsidRPr="00A954E0" w:rsidRDefault="00A954E0" w:rsidP="00A954E0">
      <w:pPr>
        <w:pStyle w:val="a0"/>
        <w:spacing w:before="93"/>
        <w:ind w:firstLineChars="200" w:firstLine="640"/>
        <w:rPr>
          <w:rFonts w:ascii="仿宋" w:eastAsia="仿宋" w:hAnsi="仿宋" w:hint="eastAsia"/>
          <w:sz w:val="32"/>
          <w:szCs w:val="32"/>
        </w:rPr>
      </w:pPr>
      <w:r w:rsidRPr="00A954E0">
        <w:rPr>
          <w:rFonts w:ascii="仿宋" w:eastAsia="仿宋" w:hAnsi="仿宋" w:hint="eastAsia"/>
          <w:sz w:val="32"/>
          <w:szCs w:val="32"/>
        </w:rPr>
        <w:t>5、完成36处文保单</w:t>
      </w:r>
      <w:proofErr w:type="gramStart"/>
      <w:r w:rsidRPr="00A954E0">
        <w:rPr>
          <w:rFonts w:ascii="仿宋" w:eastAsia="仿宋" w:hAnsi="仿宋" w:hint="eastAsia"/>
          <w:sz w:val="32"/>
          <w:szCs w:val="32"/>
        </w:rPr>
        <w:t>位义务</w:t>
      </w:r>
      <w:proofErr w:type="gramEnd"/>
      <w:r w:rsidRPr="00A954E0">
        <w:rPr>
          <w:rFonts w:ascii="仿宋" w:eastAsia="仿宋" w:hAnsi="仿宋" w:hint="eastAsia"/>
          <w:sz w:val="32"/>
          <w:szCs w:val="32"/>
        </w:rPr>
        <w:t>看护人的协议签订及看护费的支付工作。</w:t>
      </w:r>
    </w:p>
    <w:p w:rsidR="00A954E0" w:rsidRPr="00A954E0" w:rsidRDefault="00A954E0" w:rsidP="00A954E0">
      <w:pPr>
        <w:pStyle w:val="a0"/>
        <w:spacing w:before="93"/>
        <w:ind w:firstLineChars="200" w:firstLine="640"/>
        <w:rPr>
          <w:rFonts w:ascii="仿宋" w:eastAsia="仿宋" w:hAnsi="仿宋" w:hint="eastAsia"/>
          <w:sz w:val="32"/>
          <w:szCs w:val="32"/>
        </w:rPr>
      </w:pPr>
      <w:r w:rsidRPr="00A954E0">
        <w:rPr>
          <w:rFonts w:ascii="仿宋" w:eastAsia="仿宋" w:hAnsi="仿宋" w:hint="eastAsia"/>
          <w:sz w:val="32"/>
          <w:szCs w:val="32"/>
        </w:rPr>
        <w:t>6、守住峨眉山市文物安全工作的红线、底线，加大对全市文物保护单位的“四防”为重点的安全常规巡查工作；配合部门开展专项督查工作、汛期、节假日及重点控制季文物安全专项检查工作。</w:t>
      </w:r>
    </w:p>
    <w:p w:rsidR="00A954E0" w:rsidRPr="00A954E0" w:rsidRDefault="00A954E0" w:rsidP="00A954E0">
      <w:pPr>
        <w:pStyle w:val="a0"/>
        <w:spacing w:before="93"/>
        <w:rPr>
          <w:rFonts w:hint="eastAsia"/>
        </w:rPr>
      </w:pPr>
    </w:p>
    <w:p w:rsidR="00986077" w:rsidRDefault="000F1E5C">
      <w:pPr>
        <w:pStyle w:val="2"/>
        <w:rPr>
          <w:rFonts w:ascii="黑体" w:eastAsia="黑体" w:hAnsi="黑体"/>
          <w:b w:val="0"/>
        </w:rPr>
      </w:pPr>
      <w:r>
        <w:rPr>
          <w:rFonts w:ascii="黑体" w:eastAsia="黑体" w:hAnsi="黑体" w:hint="eastAsia"/>
          <w:b w:val="0"/>
        </w:rPr>
        <w:t>二、机构设置</w:t>
      </w:r>
    </w:p>
    <w:p w:rsidR="00986077" w:rsidRDefault="000F1E5C">
      <w:pPr>
        <w:ind w:firstLineChars="221" w:firstLine="707"/>
        <w:rPr>
          <w:rFonts w:ascii="仿宋" w:eastAsia="仿宋" w:hAnsi="仿宋"/>
          <w:sz w:val="32"/>
          <w:szCs w:val="32"/>
        </w:rPr>
      </w:pPr>
      <w:r>
        <w:rPr>
          <w:rFonts w:ascii="仿宋_GB2312" w:eastAsia="仿宋_GB2312" w:hint="eastAsia"/>
          <w:sz w:val="32"/>
          <w:szCs w:val="32"/>
        </w:rPr>
        <w:t>峨眉山市博物馆</w:t>
      </w:r>
      <w:r>
        <w:rPr>
          <w:rFonts w:ascii="仿宋" w:eastAsia="仿宋" w:hAnsi="仿宋" w:hint="eastAsia"/>
          <w:sz w:val="32"/>
          <w:szCs w:val="32"/>
        </w:rPr>
        <w:t>属于</w:t>
      </w:r>
      <w:r>
        <w:rPr>
          <w:rFonts w:ascii="仿宋_GB2312" w:eastAsia="仿宋_GB2312" w:hint="eastAsia"/>
          <w:sz w:val="32"/>
          <w:szCs w:val="32"/>
        </w:rPr>
        <w:t>峨眉</w:t>
      </w:r>
      <w:r>
        <w:rPr>
          <w:rFonts w:ascii="仿宋_GB2312" w:eastAsia="仿宋_GB2312" w:hint="eastAsia"/>
          <w:sz w:val="32"/>
          <w:szCs w:val="32"/>
        </w:rPr>
        <w:t>山市文化体育和旅游局</w:t>
      </w:r>
      <w:r>
        <w:rPr>
          <w:rFonts w:ascii="仿宋" w:eastAsia="仿宋" w:hAnsi="仿宋" w:hint="eastAsia"/>
          <w:sz w:val="32"/>
          <w:szCs w:val="32"/>
        </w:rPr>
        <w:t>部门下属的二级预算单位，下设独立编制机构</w:t>
      </w:r>
      <w:r>
        <w:rPr>
          <w:rFonts w:ascii="仿宋" w:eastAsia="仿宋" w:hAnsi="仿宋"/>
          <w:sz w:val="32"/>
          <w:szCs w:val="32"/>
        </w:rPr>
        <w:t>0</w:t>
      </w:r>
      <w:r>
        <w:rPr>
          <w:rFonts w:ascii="仿宋" w:eastAsia="仿宋" w:hAnsi="仿宋" w:hint="eastAsia"/>
          <w:sz w:val="32"/>
          <w:szCs w:val="32"/>
        </w:rPr>
        <w:t>个，其中行政机构</w:t>
      </w:r>
      <w:r>
        <w:rPr>
          <w:rFonts w:ascii="仿宋" w:eastAsia="仿宋" w:hAnsi="仿宋"/>
          <w:sz w:val="32"/>
          <w:szCs w:val="32"/>
        </w:rPr>
        <w:t>0</w:t>
      </w:r>
      <w:r>
        <w:rPr>
          <w:rFonts w:ascii="仿宋" w:eastAsia="仿宋" w:hAnsi="仿宋" w:hint="eastAsia"/>
          <w:sz w:val="32"/>
          <w:szCs w:val="32"/>
        </w:rPr>
        <w:t>个，参照公务员法管理的事业机构</w:t>
      </w:r>
      <w:r>
        <w:rPr>
          <w:rFonts w:ascii="仿宋" w:eastAsia="仿宋" w:hAnsi="仿宋"/>
          <w:sz w:val="32"/>
          <w:szCs w:val="32"/>
        </w:rPr>
        <w:t>0</w:t>
      </w:r>
      <w:r>
        <w:rPr>
          <w:rFonts w:ascii="仿宋" w:eastAsia="仿宋" w:hAnsi="仿宋" w:hint="eastAsia"/>
          <w:sz w:val="32"/>
          <w:szCs w:val="32"/>
        </w:rPr>
        <w:t>个，其他事业机构</w:t>
      </w:r>
      <w:r>
        <w:rPr>
          <w:rFonts w:ascii="仿宋" w:eastAsia="仿宋" w:hAnsi="仿宋"/>
          <w:sz w:val="32"/>
          <w:szCs w:val="32"/>
        </w:rPr>
        <w:t>0</w:t>
      </w:r>
      <w:r>
        <w:rPr>
          <w:rFonts w:ascii="仿宋" w:eastAsia="仿宋" w:hAnsi="仿宋" w:hint="eastAsia"/>
          <w:sz w:val="32"/>
          <w:szCs w:val="32"/>
        </w:rPr>
        <w:t>个。</w:t>
      </w:r>
      <w:r>
        <w:rPr>
          <w:rFonts w:ascii="仿宋_GB2312" w:eastAsia="仿宋_GB2312" w:hint="eastAsia"/>
          <w:sz w:val="32"/>
          <w:szCs w:val="32"/>
        </w:rPr>
        <w:t>单位事业编制</w:t>
      </w:r>
      <w:r>
        <w:rPr>
          <w:rFonts w:ascii="仿宋_GB2312" w:eastAsia="仿宋_GB2312" w:hint="eastAsia"/>
          <w:sz w:val="32"/>
          <w:szCs w:val="32"/>
        </w:rPr>
        <w:t>8</w:t>
      </w:r>
      <w:r>
        <w:rPr>
          <w:rFonts w:ascii="仿宋_GB2312" w:eastAsia="仿宋_GB2312" w:hint="eastAsia"/>
          <w:sz w:val="32"/>
          <w:szCs w:val="32"/>
        </w:rPr>
        <w:t>人，</w:t>
      </w:r>
      <w:r>
        <w:rPr>
          <w:rFonts w:ascii="仿宋_GB2312" w:eastAsia="仿宋_GB2312" w:hint="eastAsia"/>
          <w:sz w:val="32"/>
          <w:szCs w:val="32"/>
        </w:rPr>
        <w:t>2022</w:t>
      </w:r>
      <w:r>
        <w:rPr>
          <w:rFonts w:ascii="仿宋_GB2312" w:eastAsia="仿宋_GB2312" w:hint="eastAsia"/>
          <w:sz w:val="32"/>
          <w:szCs w:val="32"/>
        </w:rPr>
        <w:t>年末实有在职事业编制</w:t>
      </w:r>
      <w:r>
        <w:rPr>
          <w:rFonts w:ascii="仿宋_GB2312" w:eastAsia="仿宋_GB2312" w:hint="eastAsia"/>
          <w:sz w:val="32"/>
          <w:szCs w:val="32"/>
        </w:rPr>
        <w:t>8</w:t>
      </w:r>
      <w:r>
        <w:rPr>
          <w:rFonts w:ascii="仿宋_GB2312" w:eastAsia="仿宋_GB2312" w:hint="eastAsia"/>
          <w:sz w:val="32"/>
          <w:szCs w:val="32"/>
        </w:rPr>
        <w:t>人，比上年增加</w:t>
      </w:r>
      <w:r>
        <w:rPr>
          <w:rFonts w:ascii="仿宋_GB2312" w:eastAsia="仿宋_GB2312"/>
          <w:sz w:val="32"/>
          <w:szCs w:val="32"/>
        </w:rPr>
        <w:t>0</w:t>
      </w:r>
      <w:r>
        <w:rPr>
          <w:rFonts w:ascii="仿宋_GB2312" w:eastAsia="仿宋_GB2312" w:hint="eastAsia"/>
          <w:sz w:val="32"/>
          <w:szCs w:val="32"/>
        </w:rPr>
        <w:t>人，变动原因为机构改革人员调入</w:t>
      </w:r>
      <w:r>
        <w:rPr>
          <w:rFonts w:ascii="仿宋_GB2312" w:eastAsia="仿宋_GB2312" w:hint="eastAsia"/>
          <w:sz w:val="32"/>
          <w:szCs w:val="32"/>
        </w:rPr>
        <w:t>0</w:t>
      </w:r>
      <w:r>
        <w:rPr>
          <w:rFonts w:ascii="仿宋_GB2312" w:eastAsia="仿宋_GB2312" w:hint="eastAsia"/>
          <w:sz w:val="32"/>
          <w:szCs w:val="32"/>
        </w:rPr>
        <w:t>人。</w:t>
      </w:r>
      <w:r>
        <w:rPr>
          <w:rFonts w:ascii="仿宋" w:eastAsia="仿宋" w:hAnsi="仿宋"/>
          <w:sz w:val="32"/>
          <w:szCs w:val="32"/>
        </w:rPr>
        <w:t xml:space="preserve">                                                </w:t>
      </w:r>
      <w:r>
        <w:rPr>
          <w:rFonts w:ascii="仿宋" w:eastAsia="仿宋" w:hAnsi="仿宋"/>
          <w:sz w:val="32"/>
          <w:szCs w:val="32"/>
          <w:shd w:val="clear" w:color="auto" w:fill="FFFF00"/>
        </w:rPr>
        <w:t xml:space="preserve">                                                                                                                                                                                                                                                                </w:t>
      </w:r>
      <w:r>
        <w:rPr>
          <w:rFonts w:ascii="仿宋" w:eastAsia="仿宋" w:hAnsi="仿宋"/>
          <w:sz w:val="32"/>
          <w:szCs w:val="32"/>
          <w:shd w:val="clear" w:color="auto" w:fill="FFFF00"/>
        </w:rPr>
        <w:t xml:space="preserve">                                                                                                                                                                                                                                                                </w:t>
      </w:r>
      <w:r>
        <w:rPr>
          <w:rFonts w:ascii="仿宋" w:eastAsia="仿宋" w:hAnsi="仿宋"/>
          <w:sz w:val="32"/>
          <w:szCs w:val="32"/>
          <w:shd w:val="clear" w:color="auto" w:fill="FFFF00"/>
        </w:rPr>
        <w:t xml:space="preserve">                                                                                                                                                                                                                                                                </w:t>
      </w:r>
      <w:r>
        <w:rPr>
          <w:rFonts w:ascii="仿宋" w:eastAsia="仿宋" w:hAnsi="仿宋"/>
          <w:sz w:val="32"/>
          <w:szCs w:val="32"/>
          <w:shd w:val="clear" w:color="auto" w:fill="FFFF00"/>
        </w:rPr>
        <w:t xml:space="preserve">                                                                                                                                                                                                                                                                </w:t>
      </w:r>
      <w:r>
        <w:rPr>
          <w:rFonts w:ascii="仿宋" w:eastAsia="仿宋" w:hAnsi="仿宋"/>
          <w:sz w:val="32"/>
          <w:szCs w:val="32"/>
          <w:shd w:val="clear" w:color="auto" w:fill="FFFF00"/>
        </w:rPr>
        <w:t xml:space="preserve">                                                                                                                                                                                                                                                                </w:t>
      </w:r>
      <w:r>
        <w:rPr>
          <w:rFonts w:ascii="仿宋" w:eastAsia="仿宋" w:hAnsi="仿宋"/>
          <w:sz w:val="32"/>
          <w:szCs w:val="32"/>
          <w:shd w:val="clear" w:color="auto" w:fill="FFFF00"/>
        </w:rPr>
        <w:t xml:space="preserve">                                                                                                                                                                                                                                                                </w:t>
      </w:r>
      <w:r>
        <w:rPr>
          <w:rFonts w:ascii="仿宋" w:eastAsia="仿宋" w:hAnsi="仿宋"/>
          <w:sz w:val="32"/>
          <w:szCs w:val="32"/>
          <w:shd w:val="clear" w:color="auto" w:fill="FFFF00"/>
        </w:rPr>
        <w:t xml:space="preserve">                                                                                                                                                                                                                                                                </w:t>
      </w:r>
      <w:r>
        <w:rPr>
          <w:rFonts w:ascii="仿宋" w:eastAsia="仿宋" w:hAnsi="仿宋"/>
          <w:sz w:val="32"/>
          <w:szCs w:val="32"/>
          <w:shd w:val="clear" w:color="auto" w:fill="FFFF00"/>
        </w:rPr>
        <w:t xml:space="preserve">                                                                                                                                                                                                                                                                </w:t>
      </w:r>
      <w:r>
        <w:rPr>
          <w:rFonts w:ascii="仿宋" w:eastAsia="仿宋" w:hAnsi="仿宋"/>
          <w:sz w:val="32"/>
          <w:szCs w:val="32"/>
          <w:shd w:val="clear" w:color="auto" w:fill="FFFF00"/>
        </w:rPr>
        <w:t xml:space="preserve">                                                                                                                                                                                                                                                                </w:t>
      </w:r>
      <w:r>
        <w:rPr>
          <w:rFonts w:ascii="仿宋" w:eastAsia="仿宋" w:hAnsi="仿宋"/>
          <w:sz w:val="32"/>
          <w:szCs w:val="32"/>
          <w:shd w:val="clear" w:color="auto" w:fill="FFFF00"/>
        </w:rPr>
        <w:t xml:space="preserve">                                                                                                                                                                                                                                                                </w:t>
      </w:r>
      <w:r>
        <w:rPr>
          <w:rFonts w:ascii="仿宋" w:eastAsia="仿宋" w:hAnsi="仿宋"/>
          <w:sz w:val="32"/>
          <w:szCs w:val="32"/>
          <w:shd w:val="clear" w:color="auto" w:fill="FFFF00"/>
        </w:rPr>
        <w:t xml:space="preserve">                                                                                                                                                                                                                                                                </w:t>
      </w:r>
      <w:r>
        <w:rPr>
          <w:rFonts w:ascii="仿宋" w:eastAsia="仿宋" w:hAnsi="仿宋"/>
          <w:sz w:val="32"/>
          <w:szCs w:val="32"/>
          <w:shd w:val="clear" w:color="auto" w:fill="FFFF00"/>
        </w:rPr>
        <w:t xml:space="preserve">                                                                                                                                                                                                                                                                </w:t>
      </w:r>
      <w:r>
        <w:rPr>
          <w:rFonts w:ascii="仿宋" w:eastAsia="仿宋" w:hAnsi="仿宋"/>
          <w:sz w:val="32"/>
          <w:szCs w:val="32"/>
          <w:shd w:val="clear" w:color="auto" w:fill="FFFF00"/>
        </w:rPr>
        <w:t xml:space="preserve">                                                                                                                                                                                                                                                                </w:t>
      </w:r>
      <w:r>
        <w:rPr>
          <w:rFonts w:ascii="仿宋" w:eastAsia="仿宋" w:hAnsi="仿宋"/>
          <w:sz w:val="32"/>
          <w:szCs w:val="32"/>
          <w:shd w:val="clear" w:color="auto" w:fill="FFFF00"/>
        </w:rPr>
        <w:t xml:space="preserve">                                                                                                                                                                                                                                                                </w:t>
      </w:r>
      <w:r>
        <w:rPr>
          <w:rFonts w:ascii="仿宋" w:eastAsia="仿宋" w:hAnsi="仿宋"/>
          <w:sz w:val="32"/>
          <w:szCs w:val="32"/>
          <w:shd w:val="clear" w:color="auto" w:fill="FFFF00"/>
        </w:rPr>
        <w:t xml:space="preserve">                                                                                                                                                                                                                                                                </w:t>
      </w:r>
      <w:r>
        <w:rPr>
          <w:rFonts w:ascii="仿宋" w:eastAsia="仿宋" w:hAnsi="仿宋"/>
          <w:sz w:val="32"/>
          <w:szCs w:val="32"/>
          <w:shd w:val="clear" w:color="auto" w:fill="FFFF00"/>
        </w:rPr>
        <w:t xml:space="preserve">      </w:t>
      </w:r>
    </w:p>
    <w:p w:rsidR="00986077" w:rsidRDefault="000F1E5C">
      <w:pPr>
        <w:pStyle w:val="a0"/>
        <w:spacing w:before="93"/>
        <w:ind w:firstLineChars="221" w:firstLine="707"/>
        <w:rPr>
          <w:rFonts w:ascii="仿宋" w:eastAsia="仿宋" w:hAnsi="仿宋"/>
          <w:kern w:val="2"/>
          <w:sz w:val="32"/>
          <w:szCs w:val="32"/>
        </w:rPr>
      </w:pPr>
      <w:r>
        <w:rPr>
          <w:rFonts w:ascii="仿宋" w:eastAsia="仿宋" w:hAnsi="仿宋" w:hint="eastAsia"/>
          <w:kern w:val="2"/>
          <w:sz w:val="32"/>
          <w:szCs w:val="32"/>
        </w:rPr>
        <w:t>纳入</w:t>
      </w:r>
      <w:r>
        <w:rPr>
          <w:rFonts w:ascii="仿宋" w:eastAsia="仿宋" w:hAnsi="仿宋" w:hint="eastAsia"/>
          <w:kern w:val="2"/>
          <w:sz w:val="32"/>
          <w:szCs w:val="32"/>
        </w:rPr>
        <w:t>2</w:t>
      </w:r>
      <w:r>
        <w:rPr>
          <w:rFonts w:ascii="仿宋" w:eastAsia="仿宋" w:hAnsi="仿宋"/>
          <w:kern w:val="2"/>
          <w:sz w:val="32"/>
          <w:szCs w:val="32"/>
        </w:rPr>
        <w:t>022</w:t>
      </w:r>
      <w:r>
        <w:rPr>
          <w:rFonts w:ascii="仿宋" w:eastAsia="仿宋" w:hAnsi="仿宋" w:hint="eastAsia"/>
          <w:kern w:val="2"/>
          <w:sz w:val="32"/>
          <w:szCs w:val="32"/>
        </w:rPr>
        <w:t>年度单位决算编制范围的独立编制机构包括：</w:t>
      </w:r>
    </w:p>
    <w:p w:rsidR="00986077" w:rsidRDefault="000F1E5C">
      <w:pPr>
        <w:pStyle w:val="a0"/>
        <w:spacing w:before="93"/>
        <w:ind w:firstLineChars="221" w:firstLine="707"/>
        <w:rPr>
          <w:rFonts w:ascii="仿宋" w:eastAsia="仿宋" w:hAnsi="仿宋"/>
          <w:kern w:val="2"/>
          <w:sz w:val="32"/>
          <w:szCs w:val="32"/>
        </w:rPr>
      </w:pPr>
      <w:r>
        <w:rPr>
          <w:rFonts w:ascii="仿宋" w:eastAsia="仿宋" w:hAnsi="仿宋" w:hint="eastAsia"/>
          <w:kern w:val="2"/>
          <w:sz w:val="32"/>
          <w:szCs w:val="32"/>
        </w:rPr>
        <w:t>1</w:t>
      </w:r>
      <w:r>
        <w:rPr>
          <w:rFonts w:ascii="仿宋" w:eastAsia="仿宋" w:hAnsi="仿宋"/>
          <w:kern w:val="2"/>
          <w:sz w:val="32"/>
          <w:szCs w:val="32"/>
        </w:rPr>
        <w:t>.</w:t>
      </w:r>
      <w:r>
        <w:rPr>
          <w:rFonts w:ascii="仿宋" w:eastAsia="仿宋" w:hAnsi="仿宋" w:hint="eastAsia"/>
          <w:kern w:val="2"/>
          <w:sz w:val="32"/>
          <w:szCs w:val="32"/>
        </w:rPr>
        <w:t>无</w:t>
      </w:r>
    </w:p>
    <w:bookmarkEnd w:id="14"/>
    <w:bookmarkEnd w:id="15"/>
    <w:bookmarkEnd w:id="16"/>
    <w:p w:rsidR="00986077" w:rsidRDefault="000F1E5C">
      <w:pPr>
        <w:widowControl/>
        <w:jc w:val="left"/>
        <w:rPr>
          <w:rFonts w:ascii="仿宋" w:eastAsia="仿宋" w:hAnsi="仿宋"/>
          <w:sz w:val="32"/>
          <w:szCs w:val="32"/>
        </w:rPr>
      </w:pPr>
      <w:r>
        <w:rPr>
          <w:rFonts w:ascii="仿宋" w:eastAsia="仿宋" w:hAnsi="仿宋"/>
          <w:sz w:val="32"/>
          <w:szCs w:val="32"/>
        </w:rPr>
        <w:br w:type="page"/>
      </w:r>
    </w:p>
    <w:p w:rsidR="00986077" w:rsidRDefault="00986077">
      <w:pPr>
        <w:pStyle w:val="a0"/>
        <w:spacing w:before="93"/>
      </w:pPr>
    </w:p>
    <w:p w:rsidR="00986077" w:rsidRDefault="000F1E5C">
      <w:pPr>
        <w:pStyle w:val="1"/>
        <w:ind w:right="440"/>
        <w:jc w:val="center"/>
        <w:rPr>
          <w:rStyle w:val="1Char"/>
          <w:rFonts w:ascii="黑体" w:eastAsia="黑体" w:hAnsi="黑体"/>
          <w:bCs/>
        </w:rPr>
      </w:pPr>
      <w:bookmarkStart w:id="17" w:name="_Toc15377204"/>
      <w:bookmarkStart w:id="18" w:name="_Toc15396602"/>
      <w:r>
        <w:rPr>
          <w:rFonts w:ascii="黑体" w:eastAsia="黑体" w:hAnsi="黑体" w:hint="eastAsia"/>
          <w:b w:val="0"/>
        </w:rPr>
        <w:t>第二部分</w:t>
      </w:r>
      <w:r>
        <w:rPr>
          <w:rFonts w:ascii="黑体" w:eastAsia="黑体" w:hAnsi="黑体" w:hint="eastAsia"/>
          <w:b w:val="0"/>
        </w:rPr>
        <w:t xml:space="preserve"> 2022</w:t>
      </w:r>
      <w:r>
        <w:rPr>
          <w:rFonts w:ascii="黑体" w:eastAsia="黑体" w:hAnsi="黑体" w:hint="eastAsia"/>
          <w:b w:val="0"/>
        </w:rPr>
        <w:t>年度</w:t>
      </w:r>
      <w:r>
        <w:rPr>
          <w:rStyle w:val="1Char"/>
          <w:rFonts w:ascii="黑体" w:eastAsia="黑体" w:hAnsi="黑体" w:hint="eastAsia"/>
          <w:bCs/>
        </w:rPr>
        <w:t>单位决算情况说明</w:t>
      </w:r>
      <w:bookmarkEnd w:id="17"/>
      <w:bookmarkEnd w:id="18"/>
    </w:p>
    <w:p w:rsidR="00986077" w:rsidRDefault="00986077"/>
    <w:p w:rsidR="00986077" w:rsidRDefault="000F1E5C">
      <w:pPr>
        <w:pStyle w:val="a9"/>
        <w:numPr>
          <w:ilvl w:val="0"/>
          <w:numId w:val="2"/>
        </w:numPr>
        <w:spacing w:line="600" w:lineRule="exact"/>
        <w:ind w:firstLineChars="0"/>
        <w:outlineLvl w:val="1"/>
        <w:rPr>
          <w:rStyle w:val="2Char"/>
          <w:rFonts w:ascii="黑体" w:eastAsia="黑体" w:hAnsi="黑体"/>
          <w:b w:val="0"/>
        </w:rPr>
      </w:pPr>
      <w:bookmarkStart w:id="19" w:name="_Toc15377205"/>
      <w:bookmarkStart w:id="20" w:name="_Toc15396603"/>
      <w:r>
        <w:rPr>
          <w:rFonts w:ascii="黑体" w:eastAsia="黑体" w:hAnsi="黑体" w:hint="eastAsia"/>
          <w:sz w:val="32"/>
          <w:szCs w:val="32"/>
        </w:rPr>
        <w:t>收</w:t>
      </w:r>
      <w:r>
        <w:rPr>
          <w:rStyle w:val="2Char"/>
          <w:rFonts w:ascii="黑体" w:eastAsia="黑体" w:hAnsi="黑体" w:hint="eastAsia"/>
          <w:b w:val="0"/>
        </w:rPr>
        <w:t>入支出决算总体情况说明</w:t>
      </w:r>
      <w:bookmarkEnd w:id="19"/>
      <w:bookmarkEnd w:id="20"/>
    </w:p>
    <w:p w:rsidR="00986077" w:rsidRPr="004167B5" w:rsidRDefault="000F1E5C" w:rsidP="004167B5">
      <w:pPr>
        <w:spacing w:line="600" w:lineRule="exact"/>
        <w:ind w:firstLineChars="200" w:firstLine="640"/>
        <w:rPr>
          <w:rFonts w:ascii="仿宋" w:eastAsia="仿宋" w:hAnsi="仿宋" w:hint="eastAsia"/>
          <w:color w:val="FF0000"/>
          <w:sz w:val="32"/>
          <w:szCs w:val="32"/>
        </w:rPr>
      </w:pPr>
      <w:r>
        <w:rPr>
          <w:rFonts w:ascii="仿宋" w:eastAsia="仿宋" w:hAnsi="仿宋" w:hint="eastAsia"/>
          <w:sz w:val="32"/>
          <w:szCs w:val="32"/>
        </w:rPr>
        <w:t>2022</w:t>
      </w:r>
      <w:r>
        <w:rPr>
          <w:rFonts w:ascii="仿宋" w:eastAsia="仿宋" w:hAnsi="仿宋" w:hint="eastAsia"/>
          <w:sz w:val="32"/>
          <w:szCs w:val="32"/>
        </w:rPr>
        <w:t>年度收、支总计</w:t>
      </w:r>
      <w:r>
        <w:rPr>
          <w:rFonts w:ascii="仿宋" w:eastAsia="仿宋" w:hAnsi="仿宋"/>
          <w:sz w:val="32"/>
          <w:szCs w:val="32"/>
        </w:rPr>
        <w:t>211.22</w:t>
      </w:r>
      <w:r>
        <w:rPr>
          <w:rFonts w:ascii="仿宋" w:eastAsia="仿宋" w:hAnsi="仿宋" w:hint="eastAsia"/>
          <w:sz w:val="32"/>
          <w:szCs w:val="32"/>
        </w:rPr>
        <w:t>万元。与</w:t>
      </w:r>
      <w:r>
        <w:rPr>
          <w:rFonts w:ascii="仿宋" w:eastAsia="仿宋" w:hAnsi="仿宋" w:hint="eastAsia"/>
          <w:sz w:val="32"/>
          <w:szCs w:val="32"/>
        </w:rPr>
        <w:t>2021</w:t>
      </w:r>
      <w:r>
        <w:rPr>
          <w:rFonts w:ascii="仿宋" w:eastAsia="仿宋" w:hAnsi="仿宋" w:hint="eastAsia"/>
          <w:sz w:val="32"/>
          <w:szCs w:val="32"/>
        </w:rPr>
        <w:t>年相比，收、支总计各增加</w:t>
      </w:r>
      <w:r>
        <w:rPr>
          <w:rFonts w:ascii="仿宋" w:eastAsia="仿宋" w:hAnsi="仿宋"/>
          <w:sz w:val="32"/>
          <w:szCs w:val="32"/>
        </w:rPr>
        <w:t>110.92</w:t>
      </w:r>
      <w:r>
        <w:rPr>
          <w:rFonts w:ascii="仿宋" w:eastAsia="仿宋" w:hAnsi="仿宋" w:hint="eastAsia"/>
          <w:sz w:val="32"/>
          <w:szCs w:val="32"/>
        </w:rPr>
        <w:t>万元，增长</w:t>
      </w:r>
      <w:r>
        <w:rPr>
          <w:rFonts w:ascii="仿宋" w:eastAsia="仿宋" w:hAnsi="仿宋"/>
          <w:sz w:val="32"/>
          <w:szCs w:val="32"/>
        </w:rPr>
        <w:t>110.59%</w:t>
      </w:r>
      <w:r>
        <w:rPr>
          <w:rFonts w:ascii="仿宋" w:eastAsia="仿宋" w:hAnsi="仿宋" w:hint="eastAsia"/>
          <w:sz w:val="32"/>
          <w:szCs w:val="32"/>
        </w:rPr>
        <w:t>。主要变动原因是本年支付了</w:t>
      </w:r>
      <w:r>
        <w:rPr>
          <w:rFonts w:ascii="仿宋" w:eastAsia="仿宋" w:hAnsi="仿宋" w:hint="eastAsia"/>
          <w:sz w:val="32"/>
          <w:szCs w:val="32"/>
        </w:rPr>
        <w:t>2019</w:t>
      </w:r>
      <w:r>
        <w:rPr>
          <w:rFonts w:ascii="仿宋" w:eastAsia="仿宋" w:hAnsi="仿宋" w:hint="eastAsia"/>
          <w:sz w:val="32"/>
          <w:szCs w:val="32"/>
        </w:rPr>
        <w:t>年“大庙飞来殿消防工程”项目部分费用。</w:t>
      </w:r>
    </w:p>
    <w:p w:rsidR="00986077" w:rsidRDefault="004167B5">
      <w:pPr>
        <w:pStyle w:val="a0"/>
        <w:spacing w:before="93"/>
      </w:pPr>
      <w:r w:rsidRPr="004167B5">
        <w:rPr>
          <w:noProof/>
        </w:rPr>
        <w:drawing>
          <wp:inline distT="0" distB="0" distL="0" distR="0">
            <wp:extent cx="5427879" cy="4542790"/>
            <wp:effectExtent l="0" t="0" r="1905" b="0"/>
            <wp:docPr id="7" name="图片 7" descr="C:\Users\Administrator\Desktop\定期要删除的临时资料\微信\WeChat Files\wxid_1y4uycj7qfjk21\FileStorage\Temp\17025536543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定期要删除的临时资料\微信\WeChat Files\wxid_1y4uycj7qfjk21\FileStorage\Temp\170255365430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0306" cy="4544821"/>
                    </a:xfrm>
                    <a:prstGeom prst="rect">
                      <a:avLst/>
                    </a:prstGeom>
                    <a:noFill/>
                    <a:ln>
                      <a:noFill/>
                    </a:ln>
                  </pic:spPr>
                </pic:pic>
              </a:graphicData>
            </a:graphic>
          </wp:inline>
        </w:drawing>
      </w:r>
    </w:p>
    <w:p w:rsidR="00986077" w:rsidRDefault="000F1E5C">
      <w:pPr>
        <w:spacing w:line="600" w:lineRule="exact"/>
        <w:ind w:firstLineChars="200" w:firstLine="640"/>
        <w:rPr>
          <w:rFonts w:ascii="仿宋" w:eastAsia="仿宋" w:hAnsi="仿宋"/>
          <w:sz w:val="32"/>
          <w:szCs w:val="32"/>
        </w:rPr>
      </w:pPr>
      <w:r>
        <w:rPr>
          <w:rFonts w:ascii="仿宋" w:eastAsia="仿宋" w:hAnsi="仿宋" w:hint="eastAsia"/>
          <w:sz w:val="32"/>
          <w:szCs w:val="32"/>
        </w:rPr>
        <w:t>（图</w:t>
      </w:r>
      <w:r>
        <w:rPr>
          <w:rFonts w:ascii="仿宋" w:eastAsia="仿宋" w:hAnsi="仿宋"/>
          <w:sz w:val="32"/>
          <w:szCs w:val="32"/>
        </w:rPr>
        <w:t>1</w:t>
      </w:r>
      <w:r>
        <w:rPr>
          <w:rFonts w:ascii="仿宋" w:eastAsia="仿宋" w:hAnsi="仿宋" w:hint="eastAsia"/>
          <w:sz w:val="32"/>
          <w:szCs w:val="32"/>
        </w:rPr>
        <w:t>：收、支决算总计变动情况图）（柱状图）</w:t>
      </w:r>
    </w:p>
    <w:p w:rsidR="00986077" w:rsidRDefault="00986077">
      <w:pPr>
        <w:spacing w:line="600" w:lineRule="exact"/>
        <w:ind w:firstLineChars="200" w:firstLine="640"/>
        <w:jc w:val="left"/>
        <w:rPr>
          <w:rFonts w:ascii="仿宋_GB2312" w:eastAsia="仿宋_GB2312"/>
          <w:sz w:val="32"/>
          <w:szCs w:val="32"/>
        </w:rPr>
      </w:pPr>
    </w:p>
    <w:p w:rsidR="00986077" w:rsidRDefault="000F1E5C">
      <w:pPr>
        <w:pStyle w:val="a9"/>
        <w:numPr>
          <w:ilvl w:val="0"/>
          <w:numId w:val="2"/>
        </w:numPr>
        <w:spacing w:line="600" w:lineRule="exact"/>
        <w:ind w:firstLineChars="0"/>
        <w:outlineLvl w:val="1"/>
        <w:rPr>
          <w:rStyle w:val="2Char"/>
          <w:rFonts w:ascii="黑体" w:eastAsia="黑体" w:hAnsi="黑体"/>
          <w:b w:val="0"/>
        </w:rPr>
      </w:pPr>
      <w:bookmarkStart w:id="21" w:name="_Toc15377206"/>
      <w:bookmarkStart w:id="22" w:name="_Toc15396604"/>
      <w:r>
        <w:rPr>
          <w:rFonts w:ascii="黑体" w:eastAsia="黑体" w:hAnsi="黑体" w:hint="eastAsia"/>
          <w:sz w:val="32"/>
          <w:szCs w:val="32"/>
        </w:rPr>
        <w:lastRenderedPageBreak/>
        <w:t>收</w:t>
      </w:r>
      <w:r>
        <w:rPr>
          <w:rStyle w:val="2Char"/>
          <w:rFonts w:ascii="黑体" w:eastAsia="黑体" w:hAnsi="黑体" w:hint="eastAsia"/>
          <w:b w:val="0"/>
        </w:rPr>
        <w:t>入决算情况说明</w:t>
      </w:r>
      <w:bookmarkEnd w:id="21"/>
      <w:bookmarkEnd w:id="22"/>
    </w:p>
    <w:p w:rsidR="00986077" w:rsidRDefault="000F1E5C">
      <w:pPr>
        <w:spacing w:line="600" w:lineRule="exact"/>
        <w:ind w:firstLineChars="200" w:firstLine="640"/>
        <w:outlineLvl w:val="1"/>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w:t>
      </w:r>
      <w:r>
        <w:rPr>
          <w:rFonts w:ascii="仿宋" w:eastAsia="仿宋" w:hAnsi="仿宋" w:hint="eastAsia"/>
          <w:sz w:val="32"/>
          <w:szCs w:val="32"/>
        </w:rPr>
        <w:t>年本年收入合计</w:t>
      </w:r>
      <w:r>
        <w:rPr>
          <w:rFonts w:ascii="仿宋" w:eastAsia="仿宋" w:hAnsi="仿宋"/>
          <w:sz w:val="32"/>
          <w:szCs w:val="32"/>
        </w:rPr>
        <w:t>211.22</w:t>
      </w:r>
      <w:r>
        <w:rPr>
          <w:rFonts w:ascii="仿宋" w:eastAsia="仿宋" w:hAnsi="仿宋" w:hint="eastAsia"/>
          <w:sz w:val="32"/>
          <w:szCs w:val="32"/>
        </w:rPr>
        <w:t>万元，其中：一般公共预算财政拨款收入</w:t>
      </w:r>
      <w:r>
        <w:rPr>
          <w:rFonts w:ascii="仿宋" w:eastAsia="仿宋" w:hAnsi="仿宋"/>
          <w:sz w:val="32"/>
          <w:szCs w:val="32"/>
        </w:rPr>
        <w:t>146.42</w:t>
      </w:r>
      <w:r>
        <w:rPr>
          <w:rFonts w:ascii="仿宋" w:eastAsia="仿宋" w:hAnsi="仿宋" w:hint="eastAsia"/>
          <w:sz w:val="32"/>
          <w:szCs w:val="32"/>
        </w:rPr>
        <w:t>万元，占</w:t>
      </w:r>
      <w:r>
        <w:rPr>
          <w:rFonts w:ascii="仿宋" w:eastAsia="仿宋" w:hAnsi="仿宋"/>
          <w:sz w:val="32"/>
          <w:szCs w:val="32"/>
        </w:rPr>
        <w:t>69.32%</w:t>
      </w:r>
      <w:r>
        <w:rPr>
          <w:rFonts w:ascii="仿宋" w:eastAsia="仿宋" w:hAnsi="仿宋" w:hint="eastAsia"/>
          <w:sz w:val="32"/>
          <w:szCs w:val="32"/>
        </w:rPr>
        <w:t>；政府性基金预算财政拨款收入</w:t>
      </w:r>
      <w:r>
        <w:rPr>
          <w:rFonts w:ascii="仿宋" w:eastAsia="仿宋" w:hAnsi="仿宋"/>
          <w:sz w:val="32"/>
          <w:szCs w:val="32"/>
        </w:rPr>
        <w:t>64.8</w:t>
      </w:r>
      <w:r>
        <w:rPr>
          <w:rFonts w:ascii="仿宋" w:eastAsia="仿宋" w:hAnsi="仿宋" w:hint="eastAsia"/>
          <w:sz w:val="32"/>
          <w:szCs w:val="32"/>
        </w:rPr>
        <w:t>万元，占</w:t>
      </w:r>
      <w:r>
        <w:rPr>
          <w:rFonts w:ascii="仿宋" w:eastAsia="仿宋" w:hAnsi="仿宋"/>
          <w:sz w:val="32"/>
          <w:szCs w:val="32"/>
        </w:rPr>
        <w:t>30.68%</w:t>
      </w:r>
      <w:r>
        <w:rPr>
          <w:rFonts w:ascii="仿宋" w:eastAsia="仿宋" w:hAnsi="仿宋" w:hint="eastAsia"/>
          <w:sz w:val="32"/>
          <w:szCs w:val="32"/>
        </w:rPr>
        <w:t>；国有资本经营预算财政拨款收入</w:t>
      </w:r>
      <w:r>
        <w:rPr>
          <w:rFonts w:ascii="仿宋" w:eastAsia="仿宋" w:hAnsi="仿宋"/>
          <w:sz w:val="32"/>
          <w:szCs w:val="32"/>
        </w:rPr>
        <w:t>0</w:t>
      </w:r>
      <w:r>
        <w:rPr>
          <w:rFonts w:ascii="仿宋" w:eastAsia="仿宋" w:hAnsi="仿宋" w:hint="eastAsia"/>
          <w:sz w:val="32"/>
          <w:szCs w:val="32"/>
        </w:rPr>
        <w:t>万元，占</w:t>
      </w:r>
      <w:r>
        <w:rPr>
          <w:rFonts w:ascii="仿宋" w:eastAsia="仿宋" w:hAnsi="仿宋"/>
          <w:sz w:val="32"/>
          <w:szCs w:val="32"/>
        </w:rPr>
        <w:t>0%</w:t>
      </w:r>
      <w:r>
        <w:rPr>
          <w:rFonts w:ascii="仿宋" w:eastAsia="仿宋" w:hAnsi="仿宋" w:hint="eastAsia"/>
          <w:sz w:val="32"/>
          <w:szCs w:val="32"/>
        </w:rPr>
        <w:t>；上级补助收入</w:t>
      </w:r>
      <w:r>
        <w:rPr>
          <w:rFonts w:ascii="仿宋" w:eastAsia="仿宋" w:hAnsi="仿宋"/>
          <w:sz w:val="32"/>
          <w:szCs w:val="32"/>
        </w:rPr>
        <w:t>0</w:t>
      </w:r>
      <w:r>
        <w:rPr>
          <w:rFonts w:ascii="仿宋" w:eastAsia="仿宋" w:hAnsi="仿宋" w:hint="eastAsia"/>
          <w:sz w:val="32"/>
          <w:szCs w:val="32"/>
        </w:rPr>
        <w:t>万元，占</w:t>
      </w:r>
      <w:r>
        <w:rPr>
          <w:rFonts w:ascii="仿宋" w:eastAsia="仿宋" w:hAnsi="仿宋"/>
          <w:sz w:val="32"/>
          <w:szCs w:val="32"/>
        </w:rPr>
        <w:t>0%</w:t>
      </w:r>
      <w:r>
        <w:rPr>
          <w:rFonts w:ascii="仿宋" w:eastAsia="仿宋" w:hAnsi="仿宋" w:hint="eastAsia"/>
          <w:sz w:val="32"/>
          <w:szCs w:val="32"/>
        </w:rPr>
        <w:t>；事业收入</w:t>
      </w:r>
      <w:r>
        <w:rPr>
          <w:rFonts w:ascii="仿宋" w:eastAsia="仿宋" w:hAnsi="仿宋"/>
          <w:sz w:val="32"/>
          <w:szCs w:val="32"/>
        </w:rPr>
        <w:t>0</w:t>
      </w:r>
      <w:r>
        <w:rPr>
          <w:rFonts w:ascii="仿宋" w:eastAsia="仿宋" w:hAnsi="仿宋" w:hint="eastAsia"/>
          <w:sz w:val="32"/>
          <w:szCs w:val="32"/>
        </w:rPr>
        <w:t>万元，占</w:t>
      </w:r>
      <w:r>
        <w:rPr>
          <w:rFonts w:ascii="仿宋" w:eastAsia="仿宋" w:hAnsi="仿宋"/>
          <w:sz w:val="32"/>
          <w:szCs w:val="32"/>
        </w:rPr>
        <w:t>0%</w:t>
      </w:r>
      <w:r>
        <w:rPr>
          <w:rFonts w:ascii="仿宋" w:eastAsia="仿宋" w:hAnsi="仿宋" w:hint="eastAsia"/>
          <w:sz w:val="32"/>
          <w:szCs w:val="32"/>
        </w:rPr>
        <w:t>；经营收入</w:t>
      </w:r>
      <w:r>
        <w:rPr>
          <w:rFonts w:ascii="仿宋" w:eastAsia="仿宋" w:hAnsi="仿宋"/>
          <w:sz w:val="32"/>
          <w:szCs w:val="32"/>
        </w:rPr>
        <w:t>0</w:t>
      </w:r>
      <w:r>
        <w:rPr>
          <w:rFonts w:ascii="仿宋" w:eastAsia="仿宋" w:hAnsi="仿宋" w:hint="eastAsia"/>
          <w:sz w:val="32"/>
          <w:szCs w:val="32"/>
        </w:rPr>
        <w:t>万元，占</w:t>
      </w:r>
      <w:r>
        <w:rPr>
          <w:rFonts w:ascii="仿宋" w:eastAsia="仿宋" w:hAnsi="仿宋"/>
          <w:sz w:val="32"/>
          <w:szCs w:val="32"/>
        </w:rPr>
        <w:t>0%</w:t>
      </w:r>
      <w:r>
        <w:rPr>
          <w:rFonts w:ascii="仿宋" w:eastAsia="仿宋" w:hAnsi="仿宋" w:hint="eastAsia"/>
          <w:sz w:val="32"/>
          <w:szCs w:val="32"/>
        </w:rPr>
        <w:t>；附属单位上缴收入</w:t>
      </w:r>
      <w:r>
        <w:rPr>
          <w:rFonts w:ascii="仿宋" w:eastAsia="仿宋" w:hAnsi="仿宋"/>
          <w:sz w:val="32"/>
          <w:szCs w:val="32"/>
        </w:rPr>
        <w:t>0</w:t>
      </w:r>
      <w:r>
        <w:rPr>
          <w:rFonts w:ascii="仿宋" w:eastAsia="仿宋" w:hAnsi="仿宋" w:hint="eastAsia"/>
          <w:sz w:val="32"/>
          <w:szCs w:val="32"/>
        </w:rPr>
        <w:t>万元，占</w:t>
      </w:r>
      <w:r>
        <w:rPr>
          <w:rFonts w:ascii="仿宋" w:eastAsia="仿宋" w:hAnsi="仿宋"/>
          <w:sz w:val="32"/>
          <w:szCs w:val="32"/>
        </w:rPr>
        <w:t>0%</w:t>
      </w:r>
      <w:r>
        <w:rPr>
          <w:rFonts w:ascii="仿宋" w:eastAsia="仿宋" w:hAnsi="仿宋" w:hint="eastAsia"/>
          <w:sz w:val="32"/>
          <w:szCs w:val="32"/>
        </w:rPr>
        <w:t>；其他收入</w:t>
      </w:r>
      <w:r>
        <w:rPr>
          <w:rFonts w:ascii="仿宋" w:eastAsia="仿宋" w:hAnsi="仿宋"/>
          <w:sz w:val="32"/>
          <w:szCs w:val="32"/>
        </w:rPr>
        <w:t>0</w:t>
      </w:r>
      <w:r>
        <w:rPr>
          <w:rFonts w:ascii="仿宋" w:eastAsia="仿宋" w:hAnsi="仿宋" w:hint="eastAsia"/>
          <w:sz w:val="32"/>
          <w:szCs w:val="32"/>
        </w:rPr>
        <w:t>万元，占</w:t>
      </w:r>
      <w:r>
        <w:rPr>
          <w:rFonts w:ascii="仿宋" w:eastAsia="仿宋" w:hAnsi="仿宋"/>
          <w:sz w:val="32"/>
          <w:szCs w:val="32"/>
        </w:rPr>
        <w:t>0%</w:t>
      </w:r>
      <w:r>
        <w:rPr>
          <w:rFonts w:ascii="仿宋" w:eastAsia="仿宋" w:hAnsi="仿宋" w:hint="eastAsia"/>
          <w:sz w:val="32"/>
          <w:szCs w:val="32"/>
        </w:rPr>
        <w:t>。</w:t>
      </w:r>
    </w:p>
    <w:p w:rsidR="00986077" w:rsidRDefault="000F1E5C">
      <w:pPr>
        <w:spacing w:line="600" w:lineRule="exact"/>
        <w:ind w:firstLineChars="200" w:firstLine="643"/>
        <w:outlineLvl w:val="1"/>
        <w:rPr>
          <w:rFonts w:ascii="仿宋" w:eastAsia="仿宋" w:hAnsi="仿宋"/>
          <w:b/>
          <w:sz w:val="32"/>
          <w:szCs w:val="32"/>
        </w:rPr>
      </w:pPr>
      <w:r>
        <w:rPr>
          <w:rFonts w:ascii="仿宋" w:eastAsia="仿宋" w:hAnsi="仿宋" w:hint="eastAsia"/>
          <w:b/>
          <w:sz w:val="32"/>
          <w:szCs w:val="32"/>
        </w:rPr>
        <w:t>（注：数据</w:t>
      </w:r>
      <w:proofErr w:type="gramStart"/>
      <w:r>
        <w:rPr>
          <w:rFonts w:ascii="仿宋" w:eastAsia="仿宋" w:hAnsi="仿宋" w:hint="eastAsia"/>
          <w:b/>
          <w:sz w:val="32"/>
          <w:szCs w:val="32"/>
        </w:rPr>
        <w:t>来源于财决</w:t>
      </w:r>
      <w:proofErr w:type="gramEnd"/>
      <w:r>
        <w:rPr>
          <w:rFonts w:ascii="仿宋" w:eastAsia="仿宋" w:hAnsi="仿宋"/>
          <w:b/>
          <w:sz w:val="32"/>
          <w:szCs w:val="32"/>
        </w:rPr>
        <w:t>01</w:t>
      </w:r>
      <w:r>
        <w:rPr>
          <w:rFonts w:ascii="仿宋" w:eastAsia="仿宋" w:hAnsi="仿宋"/>
          <w:b/>
          <w:sz w:val="32"/>
          <w:szCs w:val="32"/>
        </w:rPr>
        <w:t>表</w:t>
      </w:r>
      <w:r>
        <w:rPr>
          <w:rFonts w:ascii="仿宋" w:eastAsia="仿宋" w:hAnsi="仿宋" w:hint="eastAsia"/>
          <w:b/>
          <w:sz w:val="32"/>
          <w:szCs w:val="32"/>
        </w:rPr>
        <w:t>，仅罗列本单位涉及的收入。</w:t>
      </w:r>
      <w:r>
        <w:rPr>
          <w:rFonts w:ascii="仿宋" w:eastAsia="仿宋" w:hAnsi="仿宋"/>
          <w:b/>
          <w:sz w:val="32"/>
          <w:szCs w:val="32"/>
        </w:rPr>
        <w:t>）</w:t>
      </w:r>
    </w:p>
    <w:p w:rsidR="00986077" w:rsidRDefault="004167B5" w:rsidP="004167B5">
      <w:pPr>
        <w:pStyle w:val="a0"/>
        <w:spacing w:before="93"/>
        <w:ind w:firstLineChars="100" w:firstLine="300"/>
      </w:pPr>
      <w:r w:rsidRPr="004167B5">
        <w:rPr>
          <w:noProof/>
        </w:rPr>
        <w:drawing>
          <wp:inline distT="0" distB="0" distL="0" distR="0">
            <wp:extent cx="5201107" cy="3884295"/>
            <wp:effectExtent l="0" t="0" r="0" b="1905"/>
            <wp:docPr id="8" name="图片 8" descr="C:\Users\Administrator\Desktop\定期要删除的临时资料\微信\WeChat Files\wxid_1y4uycj7qfjk21\FileStorage\Temp\17025537046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定期要删除的临时资料\微信\WeChat Files\wxid_1y4uycj7qfjk21\FileStorage\Temp\1702553704689.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02354" cy="3885226"/>
                    </a:xfrm>
                    <a:prstGeom prst="rect">
                      <a:avLst/>
                    </a:prstGeom>
                    <a:noFill/>
                    <a:ln>
                      <a:noFill/>
                    </a:ln>
                  </pic:spPr>
                </pic:pic>
              </a:graphicData>
            </a:graphic>
          </wp:inline>
        </w:drawing>
      </w:r>
    </w:p>
    <w:p w:rsidR="00986077" w:rsidRDefault="000F1E5C">
      <w:pPr>
        <w:spacing w:line="600" w:lineRule="exact"/>
        <w:ind w:firstLineChars="600" w:firstLine="1920"/>
        <w:rPr>
          <w:rFonts w:ascii="仿宋" w:eastAsia="仿宋" w:hAnsi="仿宋"/>
          <w:sz w:val="32"/>
          <w:szCs w:val="32"/>
        </w:rPr>
      </w:pPr>
      <w:r>
        <w:rPr>
          <w:rFonts w:ascii="仿宋" w:eastAsia="仿宋" w:hAnsi="仿宋" w:hint="eastAsia"/>
          <w:sz w:val="32"/>
          <w:szCs w:val="32"/>
        </w:rPr>
        <w:t>（图</w:t>
      </w:r>
      <w:r>
        <w:rPr>
          <w:rFonts w:ascii="仿宋" w:eastAsia="仿宋" w:hAnsi="仿宋" w:hint="eastAsia"/>
          <w:sz w:val="32"/>
          <w:szCs w:val="32"/>
        </w:rPr>
        <w:t>2</w:t>
      </w:r>
      <w:r>
        <w:rPr>
          <w:rFonts w:ascii="仿宋" w:eastAsia="仿宋" w:hAnsi="仿宋" w:hint="eastAsia"/>
          <w:sz w:val="32"/>
          <w:szCs w:val="32"/>
        </w:rPr>
        <w:t>：收入决算结构图）（饼状图）</w:t>
      </w:r>
    </w:p>
    <w:p w:rsidR="00986077" w:rsidRDefault="00986077">
      <w:pPr>
        <w:spacing w:line="600" w:lineRule="exact"/>
        <w:ind w:firstLineChars="200" w:firstLine="640"/>
        <w:rPr>
          <w:rFonts w:ascii="仿宋_GB2312" w:eastAsia="仿宋_GB2312"/>
          <w:sz w:val="32"/>
          <w:szCs w:val="32"/>
        </w:rPr>
      </w:pPr>
    </w:p>
    <w:p w:rsidR="00986077" w:rsidRDefault="000F1E5C">
      <w:pPr>
        <w:pStyle w:val="a9"/>
        <w:numPr>
          <w:ilvl w:val="0"/>
          <w:numId w:val="2"/>
        </w:numPr>
        <w:spacing w:line="600" w:lineRule="exact"/>
        <w:ind w:firstLineChars="0"/>
        <w:outlineLvl w:val="1"/>
        <w:rPr>
          <w:rStyle w:val="2Char"/>
          <w:rFonts w:ascii="黑体" w:eastAsia="黑体" w:hAnsi="黑体"/>
          <w:b w:val="0"/>
        </w:rPr>
      </w:pPr>
      <w:bookmarkStart w:id="23" w:name="_Toc15396605"/>
      <w:bookmarkStart w:id="24" w:name="_Toc15377207"/>
      <w:r>
        <w:rPr>
          <w:rFonts w:ascii="黑体" w:eastAsia="黑体" w:hAnsi="黑体" w:hint="eastAsia"/>
          <w:sz w:val="32"/>
          <w:szCs w:val="32"/>
        </w:rPr>
        <w:t>支</w:t>
      </w:r>
      <w:r>
        <w:rPr>
          <w:rStyle w:val="2Char"/>
          <w:rFonts w:ascii="黑体" w:eastAsia="黑体" w:hAnsi="黑体" w:hint="eastAsia"/>
          <w:b w:val="0"/>
        </w:rPr>
        <w:t>出决算情况说明</w:t>
      </w:r>
      <w:bookmarkEnd w:id="23"/>
      <w:bookmarkEnd w:id="24"/>
    </w:p>
    <w:p w:rsidR="00986077" w:rsidRDefault="000F1E5C">
      <w:pPr>
        <w:spacing w:line="600" w:lineRule="exact"/>
        <w:ind w:firstLineChars="200" w:firstLine="640"/>
        <w:outlineLvl w:val="1"/>
        <w:rPr>
          <w:rFonts w:ascii="仿宋" w:eastAsia="仿宋" w:hAnsi="仿宋"/>
          <w:sz w:val="32"/>
          <w:szCs w:val="32"/>
        </w:rPr>
      </w:pPr>
      <w:r>
        <w:rPr>
          <w:rFonts w:ascii="仿宋" w:eastAsia="仿宋" w:hAnsi="仿宋"/>
          <w:sz w:val="32"/>
          <w:szCs w:val="32"/>
        </w:rPr>
        <w:lastRenderedPageBreak/>
        <w:t>20</w:t>
      </w:r>
      <w:r>
        <w:rPr>
          <w:rFonts w:ascii="仿宋" w:eastAsia="仿宋" w:hAnsi="仿宋" w:hint="eastAsia"/>
          <w:sz w:val="32"/>
          <w:szCs w:val="32"/>
        </w:rPr>
        <w:t>22</w:t>
      </w:r>
      <w:r>
        <w:rPr>
          <w:rFonts w:ascii="仿宋" w:eastAsia="仿宋" w:hAnsi="仿宋" w:hint="eastAsia"/>
          <w:sz w:val="32"/>
          <w:szCs w:val="32"/>
        </w:rPr>
        <w:t>年本年支出合计</w:t>
      </w:r>
      <w:r>
        <w:rPr>
          <w:rFonts w:ascii="仿宋" w:eastAsia="仿宋" w:hAnsi="仿宋"/>
          <w:sz w:val="32"/>
          <w:szCs w:val="32"/>
        </w:rPr>
        <w:t>211.22</w:t>
      </w:r>
      <w:r>
        <w:rPr>
          <w:rFonts w:ascii="仿宋" w:eastAsia="仿宋" w:hAnsi="仿宋" w:hint="eastAsia"/>
          <w:sz w:val="32"/>
          <w:szCs w:val="32"/>
        </w:rPr>
        <w:t>万元，其中：基本支出</w:t>
      </w:r>
      <w:r>
        <w:rPr>
          <w:rFonts w:ascii="仿宋" w:eastAsia="仿宋" w:hAnsi="仿宋"/>
          <w:sz w:val="32"/>
          <w:szCs w:val="32"/>
        </w:rPr>
        <w:t>124.35</w:t>
      </w:r>
      <w:r>
        <w:rPr>
          <w:rFonts w:ascii="仿宋" w:eastAsia="仿宋" w:hAnsi="仿宋" w:hint="eastAsia"/>
          <w:sz w:val="32"/>
          <w:szCs w:val="32"/>
        </w:rPr>
        <w:t>万元，占</w:t>
      </w:r>
      <w:r>
        <w:rPr>
          <w:rFonts w:ascii="仿宋" w:eastAsia="仿宋" w:hAnsi="仿宋"/>
          <w:sz w:val="32"/>
          <w:szCs w:val="32"/>
        </w:rPr>
        <w:t>58.87%</w:t>
      </w:r>
      <w:r>
        <w:rPr>
          <w:rFonts w:ascii="仿宋" w:eastAsia="仿宋" w:hAnsi="仿宋" w:hint="eastAsia"/>
          <w:sz w:val="32"/>
          <w:szCs w:val="32"/>
        </w:rPr>
        <w:t>；项目支出</w:t>
      </w:r>
      <w:r>
        <w:rPr>
          <w:rFonts w:ascii="仿宋" w:eastAsia="仿宋" w:hAnsi="仿宋"/>
          <w:sz w:val="32"/>
          <w:szCs w:val="32"/>
        </w:rPr>
        <w:t>86.87</w:t>
      </w:r>
      <w:r>
        <w:rPr>
          <w:rFonts w:ascii="仿宋" w:eastAsia="仿宋" w:hAnsi="仿宋" w:hint="eastAsia"/>
          <w:sz w:val="32"/>
          <w:szCs w:val="32"/>
        </w:rPr>
        <w:t>万元，占</w:t>
      </w:r>
      <w:r>
        <w:rPr>
          <w:rFonts w:ascii="仿宋" w:eastAsia="仿宋" w:hAnsi="仿宋"/>
          <w:sz w:val="32"/>
          <w:szCs w:val="32"/>
        </w:rPr>
        <w:t>41.13%</w:t>
      </w:r>
      <w:r>
        <w:rPr>
          <w:rFonts w:ascii="仿宋" w:eastAsia="仿宋" w:hAnsi="仿宋" w:hint="eastAsia"/>
          <w:sz w:val="32"/>
          <w:szCs w:val="32"/>
        </w:rPr>
        <w:t>；上缴上级支出</w:t>
      </w:r>
      <w:r>
        <w:rPr>
          <w:rFonts w:ascii="仿宋" w:eastAsia="仿宋" w:hAnsi="仿宋"/>
          <w:sz w:val="32"/>
          <w:szCs w:val="32"/>
        </w:rPr>
        <w:t>0</w:t>
      </w:r>
      <w:r>
        <w:rPr>
          <w:rFonts w:ascii="仿宋" w:eastAsia="仿宋" w:hAnsi="仿宋" w:hint="eastAsia"/>
          <w:sz w:val="32"/>
          <w:szCs w:val="32"/>
        </w:rPr>
        <w:t>万元，占</w:t>
      </w:r>
      <w:r>
        <w:rPr>
          <w:rFonts w:ascii="仿宋" w:eastAsia="仿宋" w:hAnsi="仿宋"/>
          <w:sz w:val="32"/>
          <w:szCs w:val="32"/>
        </w:rPr>
        <w:t>0%</w:t>
      </w:r>
      <w:r>
        <w:rPr>
          <w:rFonts w:ascii="仿宋" w:eastAsia="仿宋" w:hAnsi="仿宋" w:hint="eastAsia"/>
          <w:sz w:val="32"/>
          <w:szCs w:val="32"/>
        </w:rPr>
        <w:t>；经营支出</w:t>
      </w:r>
      <w:r>
        <w:rPr>
          <w:rFonts w:ascii="仿宋" w:eastAsia="仿宋" w:hAnsi="仿宋"/>
          <w:sz w:val="32"/>
          <w:szCs w:val="32"/>
        </w:rPr>
        <w:t>0</w:t>
      </w:r>
      <w:r>
        <w:rPr>
          <w:rFonts w:ascii="仿宋" w:eastAsia="仿宋" w:hAnsi="仿宋" w:hint="eastAsia"/>
          <w:sz w:val="32"/>
          <w:szCs w:val="32"/>
        </w:rPr>
        <w:t>万元，占</w:t>
      </w:r>
      <w:r>
        <w:rPr>
          <w:rFonts w:ascii="仿宋" w:eastAsia="仿宋" w:hAnsi="仿宋"/>
          <w:sz w:val="32"/>
          <w:szCs w:val="32"/>
        </w:rPr>
        <w:t>0%</w:t>
      </w:r>
      <w:r>
        <w:rPr>
          <w:rFonts w:ascii="仿宋" w:eastAsia="仿宋" w:hAnsi="仿宋" w:hint="eastAsia"/>
          <w:sz w:val="32"/>
          <w:szCs w:val="32"/>
        </w:rPr>
        <w:t>；对附属单位补助支出</w:t>
      </w:r>
      <w:r>
        <w:rPr>
          <w:rFonts w:ascii="仿宋" w:eastAsia="仿宋" w:hAnsi="仿宋"/>
          <w:sz w:val="32"/>
          <w:szCs w:val="32"/>
        </w:rPr>
        <w:t>0</w:t>
      </w:r>
      <w:r>
        <w:rPr>
          <w:rFonts w:ascii="仿宋" w:eastAsia="仿宋" w:hAnsi="仿宋" w:hint="eastAsia"/>
          <w:sz w:val="32"/>
          <w:szCs w:val="32"/>
        </w:rPr>
        <w:t>万元，占</w:t>
      </w:r>
      <w:r>
        <w:rPr>
          <w:rFonts w:ascii="仿宋" w:eastAsia="仿宋" w:hAnsi="仿宋"/>
          <w:sz w:val="32"/>
          <w:szCs w:val="32"/>
        </w:rPr>
        <w:t>0%</w:t>
      </w:r>
      <w:r>
        <w:rPr>
          <w:rFonts w:ascii="仿宋" w:eastAsia="仿宋" w:hAnsi="仿宋" w:hint="eastAsia"/>
          <w:sz w:val="32"/>
          <w:szCs w:val="32"/>
        </w:rPr>
        <w:t>。</w:t>
      </w:r>
    </w:p>
    <w:p w:rsidR="00986077" w:rsidRPr="004167B5" w:rsidRDefault="000F1E5C" w:rsidP="004167B5">
      <w:pPr>
        <w:spacing w:line="600" w:lineRule="exact"/>
        <w:ind w:firstLineChars="200" w:firstLine="643"/>
        <w:outlineLvl w:val="1"/>
        <w:rPr>
          <w:rFonts w:ascii="仿宋" w:eastAsia="仿宋" w:hAnsi="仿宋" w:hint="eastAsia"/>
          <w:b/>
          <w:sz w:val="32"/>
          <w:szCs w:val="32"/>
        </w:rPr>
      </w:pPr>
      <w:r>
        <w:rPr>
          <w:rFonts w:ascii="仿宋" w:eastAsia="仿宋" w:hAnsi="仿宋" w:hint="eastAsia"/>
          <w:b/>
          <w:sz w:val="32"/>
          <w:szCs w:val="32"/>
        </w:rPr>
        <w:t>（注：数据</w:t>
      </w:r>
      <w:proofErr w:type="gramStart"/>
      <w:r>
        <w:rPr>
          <w:rFonts w:ascii="仿宋" w:eastAsia="仿宋" w:hAnsi="仿宋" w:hint="eastAsia"/>
          <w:b/>
          <w:sz w:val="32"/>
          <w:szCs w:val="32"/>
        </w:rPr>
        <w:t>来源于财决</w:t>
      </w:r>
      <w:proofErr w:type="gramEnd"/>
      <w:r>
        <w:rPr>
          <w:rFonts w:ascii="仿宋" w:eastAsia="仿宋" w:hAnsi="仿宋"/>
          <w:b/>
          <w:sz w:val="32"/>
          <w:szCs w:val="32"/>
        </w:rPr>
        <w:t>04</w:t>
      </w:r>
      <w:r>
        <w:rPr>
          <w:rFonts w:ascii="仿宋" w:eastAsia="仿宋" w:hAnsi="仿宋" w:hint="eastAsia"/>
          <w:b/>
          <w:sz w:val="32"/>
          <w:szCs w:val="32"/>
        </w:rPr>
        <w:t>表，仅罗列本单位涉及的支出。）</w:t>
      </w:r>
    </w:p>
    <w:p w:rsidR="00986077" w:rsidRDefault="004167B5">
      <w:pPr>
        <w:pStyle w:val="a0"/>
        <w:spacing w:before="93"/>
        <w:ind w:firstLineChars="100" w:firstLine="300"/>
      </w:pPr>
      <w:r w:rsidRPr="004167B5">
        <w:rPr>
          <w:noProof/>
        </w:rPr>
        <w:drawing>
          <wp:inline distT="0" distB="0" distL="0" distR="0">
            <wp:extent cx="5135245" cy="4067175"/>
            <wp:effectExtent l="0" t="0" r="8255" b="9525"/>
            <wp:docPr id="9" name="图片 9" descr="C:\Users\Administrator\Desktop\定期要删除的临时资料\微信\WeChat Files\wxid_1y4uycj7qfjk21\FileStorage\Temp\17025537505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定期要删除的临时资料\微信\WeChat Files\wxid_1y4uycj7qfjk21\FileStorage\Temp\1702553750589.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35245" cy="4067175"/>
                    </a:xfrm>
                    <a:prstGeom prst="rect">
                      <a:avLst/>
                    </a:prstGeom>
                    <a:noFill/>
                    <a:ln>
                      <a:noFill/>
                    </a:ln>
                  </pic:spPr>
                </pic:pic>
              </a:graphicData>
            </a:graphic>
          </wp:inline>
        </w:drawing>
      </w:r>
    </w:p>
    <w:p w:rsidR="00986077" w:rsidRDefault="000F1E5C">
      <w:pPr>
        <w:spacing w:line="600" w:lineRule="exact"/>
        <w:ind w:firstLineChars="500" w:firstLine="1600"/>
        <w:rPr>
          <w:rFonts w:ascii="仿宋" w:eastAsia="仿宋" w:hAnsi="仿宋"/>
          <w:sz w:val="32"/>
          <w:szCs w:val="32"/>
        </w:rPr>
      </w:pPr>
      <w:r>
        <w:rPr>
          <w:rFonts w:ascii="仿宋" w:eastAsia="仿宋" w:hAnsi="仿宋" w:hint="eastAsia"/>
          <w:sz w:val="32"/>
          <w:szCs w:val="32"/>
        </w:rPr>
        <w:t>（图</w:t>
      </w:r>
      <w:r>
        <w:rPr>
          <w:rFonts w:ascii="仿宋" w:eastAsia="仿宋" w:hAnsi="仿宋" w:hint="eastAsia"/>
          <w:sz w:val="32"/>
          <w:szCs w:val="32"/>
        </w:rPr>
        <w:t>3</w:t>
      </w:r>
      <w:r>
        <w:rPr>
          <w:rFonts w:ascii="仿宋" w:eastAsia="仿宋" w:hAnsi="仿宋" w:hint="eastAsia"/>
          <w:sz w:val="32"/>
          <w:szCs w:val="32"/>
        </w:rPr>
        <w:t>：支出决算结构图）（饼状图）</w:t>
      </w:r>
    </w:p>
    <w:p w:rsidR="00986077" w:rsidRDefault="00986077">
      <w:pPr>
        <w:spacing w:line="600" w:lineRule="exact"/>
        <w:ind w:firstLineChars="200" w:firstLine="640"/>
        <w:rPr>
          <w:rFonts w:ascii="仿宋_GB2312" w:eastAsia="仿宋_GB2312"/>
          <w:sz w:val="32"/>
          <w:szCs w:val="32"/>
        </w:rPr>
      </w:pPr>
    </w:p>
    <w:p w:rsidR="00986077" w:rsidRDefault="000F1E5C">
      <w:pPr>
        <w:spacing w:line="600" w:lineRule="exact"/>
        <w:ind w:firstLineChars="200" w:firstLine="640"/>
        <w:outlineLvl w:val="1"/>
        <w:rPr>
          <w:rStyle w:val="2Char"/>
          <w:rFonts w:ascii="黑体" w:eastAsia="黑体" w:hAnsi="黑体"/>
          <w:b w:val="0"/>
        </w:rPr>
      </w:pPr>
      <w:bookmarkStart w:id="25" w:name="_Toc15396606"/>
      <w:bookmarkStart w:id="26" w:name="_Toc15377208"/>
      <w:r>
        <w:rPr>
          <w:rFonts w:ascii="黑体" w:eastAsia="黑体" w:hAnsi="黑体" w:hint="eastAsia"/>
          <w:sz w:val="32"/>
          <w:szCs w:val="32"/>
        </w:rPr>
        <w:t>四、财</w:t>
      </w:r>
      <w:r>
        <w:rPr>
          <w:rStyle w:val="2Char"/>
          <w:rFonts w:ascii="黑体" w:eastAsia="黑体" w:hAnsi="黑体" w:hint="eastAsia"/>
          <w:b w:val="0"/>
        </w:rPr>
        <w:t>政拨款收入支出决算总体情况说明</w:t>
      </w:r>
      <w:bookmarkEnd w:id="25"/>
      <w:bookmarkEnd w:id="26"/>
    </w:p>
    <w:p w:rsidR="00986077" w:rsidRDefault="000F1E5C">
      <w:pPr>
        <w:spacing w:line="600" w:lineRule="exact"/>
        <w:ind w:firstLineChars="200" w:firstLine="640"/>
        <w:rPr>
          <w:rFonts w:ascii="仿宋" w:eastAsia="仿宋" w:hAnsi="仿宋"/>
          <w:color w:val="FF0000"/>
          <w:sz w:val="32"/>
          <w:szCs w:val="32"/>
        </w:rPr>
      </w:pPr>
      <w:r>
        <w:rPr>
          <w:rFonts w:ascii="仿宋" w:eastAsia="仿宋" w:hAnsi="仿宋"/>
          <w:sz w:val="32"/>
          <w:szCs w:val="32"/>
        </w:rPr>
        <w:t>20</w:t>
      </w:r>
      <w:r>
        <w:rPr>
          <w:rFonts w:ascii="仿宋" w:eastAsia="仿宋" w:hAnsi="仿宋" w:hint="eastAsia"/>
          <w:sz w:val="32"/>
          <w:szCs w:val="32"/>
        </w:rPr>
        <w:t>22</w:t>
      </w:r>
      <w:r>
        <w:rPr>
          <w:rFonts w:ascii="仿宋" w:eastAsia="仿宋" w:hAnsi="仿宋" w:hint="eastAsia"/>
          <w:sz w:val="32"/>
          <w:szCs w:val="32"/>
        </w:rPr>
        <w:t>年财政拨款收、支总计</w:t>
      </w:r>
      <w:r>
        <w:rPr>
          <w:rFonts w:ascii="仿宋" w:eastAsia="仿宋" w:hAnsi="仿宋"/>
          <w:sz w:val="32"/>
          <w:szCs w:val="32"/>
        </w:rPr>
        <w:t>211.22</w:t>
      </w:r>
      <w:r>
        <w:rPr>
          <w:rFonts w:ascii="仿宋" w:eastAsia="仿宋" w:hAnsi="仿宋" w:hint="eastAsia"/>
          <w:sz w:val="32"/>
          <w:szCs w:val="32"/>
        </w:rPr>
        <w:t>万元。与</w:t>
      </w:r>
      <w:r>
        <w:rPr>
          <w:rFonts w:ascii="仿宋" w:eastAsia="仿宋" w:hAnsi="仿宋"/>
          <w:sz w:val="32"/>
          <w:szCs w:val="32"/>
        </w:rPr>
        <w:t>20</w:t>
      </w:r>
      <w:r>
        <w:rPr>
          <w:rFonts w:ascii="仿宋" w:eastAsia="仿宋" w:hAnsi="仿宋" w:hint="eastAsia"/>
          <w:sz w:val="32"/>
          <w:szCs w:val="32"/>
        </w:rPr>
        <w:t>21</w:t>
      </w:r>
      <w:r>
        <w:rPr>
          <w:rFonts w:ascii="仿宋" w:eastAsia="仿宋" w:hAnsi="仿宋" w:hint="eastAsia"/>
          <w:sz w:val="32"/>
          <w:szCs w:val="32"/>
        </w:rPr>
        <w:t>年相比，财政拨款收、支总计各增加</w:t>
      </w:r>
      <w:r>
        <w:rPr>
          <w:rFonts w:ascii="仿宋" w:eastAsia="仿宋" w:hAnsi="仿宋"/>
          <w:sz w:val="32"/>
          <w:szCs w:val="32"/>
        </w:rPr>
        <w:t>110.92</w:t>
      </w:r>
      <w:r>
        <w:rPr>
          <w:rFonts w:ascii="仿宋" w:eastAsia="仿宋" w:hAnsi="仿宋" w:hint="eastAsia"/>
          <w:sz w:val="32"/>
          <w:szCs w:val="32"/>
        </w:rPr>
        <w:t>万元，增长</w:t>
      </w:r>
      <w:r>
        <w:rPr>
          <w:rFonts w:ascii="仿宋" w:eastAsia="仿宋" w:hAnsi="仿宋"/>
          <w:sz w:val="32"/>
          <w:szCs w:val="32"/>
        </w:rPr>
        <w:t>110.59%</w:t>
      </w:r>
      <w:r>
        <w:rPr>
          <w:rFonts w:ascii="仿宋" w:eastAsia="仿宋" w:hAnsi="仿宋" w:hint="eastAsia"/>
          <w:sz w:val="32"/>
          <w:szCs w:val="32"/>
        </w:rPr>
        <w:t>。</w:t>
      </w:r>
      <w:r>
        <w:rPr>
          <w:rFonts w:ascii="仿宋" w:eastAsia="仿宋" w:hAnsi="仿宋" w:hint="eastAsia"/>
          <w:sz w:val="32"/>
          <w:szCs w:val="32"/>
        </w:rPr>
        <w:lastRenderedPageBreak/>
        <w:t>主要变动原因是本年支付了</w:t>
      </w:r>
      <w:r>
        <w:rPr>
          <w:rFonts w:ascii="仿宋" w:eastAsia="仿宋" w:hAnsi="仿宋" w:hint="eastAsia"/>
          <w:sz w:val="32"/>
          <w:szCs w:val="32"/>
        </w:rPr>
        <w:t>2019</w:t>
      </w:r>
      <w:r>
        <w:rPr>
          <w:rFonts w:ascii="仿宋" w:eastAsia="仿宋" w:hAnsi="仿宋" w:hint="eastAsia"/>
          <w:sz w:val="32"/>
          <w:szCs w:val="32"/>
        </w:rPr>
        <w:t>年“大庙飞来殿消防工程”项目部分费用。</w:t>
      </w:r>
    </w:p>
    <w:p w:rsidR="00986077" w:rsidRDefault="000F1E5C">
      <w:pPr>
        <w:spacing w:line="600" w:lineRule="exact"/>
        <w:ind w:firstLine="640"/>
        <w:rPr>
          <w:rFonts w:ascii="仿宋" w:eastAsia="仿宋" w:hAnsi="仿宋"/>
          <w:b/>
          <w:sz w:val="32"/>
          <w:szCs w:val="32"/>
        </w:rPr>
      </w:pPr>
      <w:r>
        <w:rPr>
          <w:rFonts w:ascii="仿宋" w:eastAsia="仿宋" w:hAnsi="仿宋" w:hint="eastAsia"/>
          <w:b/>
          <w:sz w:val="32"/>
          <w:szCs w:val="32"/>
        </w:rPr>
        <w:t>（注：数据</w:t>
      </w:r>
      <w:proofErr w:type="gramStart"/>
      <w:r>
        <w:rPr>
          <w:rFonts w:ascii="仿宋" w:eastAsia="仿宋" w:hAnsi="仿宋" w:hint="eastAsia"/>
          <w:b/>
          <w:sz w:val="32"/>
          <w:szCs w:val="32"/>
        </w:rPr>
        <w:t>来源于财决</w:t>
      </w:r>
      <w:proofErr w:type="gramEnd"/>
      <w:r>
        <w:rPr>
          <w:rFonts w:ascii="仿宋" w:eastAsia="仿宋" w:hAnsi="仿宋"/>
          <w:b/>
          <w:sz w:val="32"/>
          <w:szCs w:val="32"/>
        </w:rPr>
        <w:t>01-1</w:t>
      </w:r>
      <w:r>
        <w:rPr>
          <w:rFonts w:ascii="仿宋" w:eastAsia="仿宋" w:hAnsi="仿宋" w:hint="eastAsia"/>
          <w:b/>
          <w:sz w:val="32"/>
          <w:szCs w:val="32"/>
        </w:rPr>
        <w:t>表</w:t>
      </w:r>
      <w:r>
        <w:rPr>
          <w:rFonts w:ascii="仿宋" w:eastAsia="仿宋" w:hAnsi="仿宋"/>
          <w:b/>
          <w:sz w:val="32"/>
          <w:szCs w:val="32"/>
        </w:rPr>
        <w:t>）</w:t>
      </w:r>
    </w:p>
    <w:p w:rsidR="00986077" w:rsidRDefault="00986077">
      <w:pPr>
        <w:spacing w:line="600" w:lineRule="exact"/>
        <w:rPr>
          <w:rFonts w:ascii="仿宋" w:eastAsia="仿宋" w:hAnsi="仿宋"/>
          <w:sz w:val="32"/>
          <w:szCs w:val="32"/>
        </w:rPr>
      </w:pPr>
    </w:p>
    <w:p w:rsidR="00986077" w:rsidRDefault="004167B5" w:rsidP="004167B5">
      <w:pPr>
        <w:pStyle w:val="a0"/>
        <w:spacing w:before="93"/>
        <w:ind w:firstLineChars="100" w:firstLine="300"/>
      </w:pPr>
      <w:r w:rsidRPr="004167B5">
        <w:rPr>
          <w:noProof/>
        </w:rPr>
        <w:drawing>
          <wp:inline distT="0" distB="0" distL="0" distR="0">
            <wp:extent cx="5310836" cy="4605020"/>
            <wp:effectExtent l="0" t="0" r="4445" b="5080"/>
            <wp:docPr id="10" name="图片 10" descr="C:\Users\Administrator\Desktop\定期要删除的临时资料\微信\WeChat Files\wxid_1y4uycj7qfjk21\FileStorage\Temp\17025537977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Desktop\定期要删除的临时资料\微信\WeChat Files\wxid_1y4uycj7qfjk21\FileStorage\Temp\170255379774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12243" cy="4606240"/>
                    </a:xfrm>
                    <a:prstGeom prst="rect">
                      <a:avLst/>
                    </a:prstGeom>
                    <a:noFill/>
                    <a:ln>
                      <a:noFill/>
                    </a:ln>
                  </pic:spPr>
                </pic:pic>
              </a:graphicData>
            </a:graphic>
          </wp:inline>
        </w:drawing>
      </w:r>
    </w:p>
    <w:p w:rsidR="00986077" w:rsidRDefault="000F1E5C">
      <w:pPr>
        <w:spacing w:line="600" w:lineRule="exact"/>
        <w:ind w:firstLineChars="200" w:firstLine="640"/>
        <w:rPr>
          <w:rFonts w:ascii="仿宋" w:eastAsia="仿宋" w:hAnsi="仿宋"/>
          <w:sz w:val="32"/>
          <w:szCs w:val="32"/>
        </w:rPr>
      </w:pPr>
      <w:r>
        <w:rPr>
          <w:rFonts w:ascii="仿宋" w:eastAsia="仿宋" w:hAnsi="仿宋" w:hint="eastAsia"/>
          <w:sz w:val="32"/>
          <w:szCs w:val="32"/>
        </w:rPr>
        <w:t>（图</w:t>
      </w:r>
      <w:r>
        <w:rPr>
          <w:rFonts w:ascii="仿宋" w:eastAsia="仿宋" w:hAnsi="仿宋" w:hint="eastAsia"/>
          <w:sz w:val="32"/>
          <w:szCs w:val="32"/>
        </w:rPr>
        <w:t>4</w:t>
      </w:r>
      <w:r>
        <w:rPr>
          <w:rFonts w:ascii="仿宋" w:eastAsia="仿宋" w:hAnsi="仿宋" w:hint="eastAsia"/>
          <w:sz w:val="32"/>
          <w:szCs w:val="32"/>
        </w:rPr>
        <w:t>：财政拨款收、支决算总计变动情况）（柱状图）</w:t>
      </w:r>
    </w:p>
    <w:p w:rsidR="00986077" w:rsidRDefault="00986077">
      <w:pPr>
        <w:spacing w:line="600" w:lineRule="exact"/>
        <w:ind w:firstLine="640"/>
        <w:rPr>
          <w:rFonts w:ascii="仿宋" w:eastAsia="仿宋" w:hAnsi="仿宋"/>
          <w:b/>
          <w:sz w:val="32"/>
          <w:szCs w:val="32"/>
        </w:rPr>
      </w:pPr>
    </w:p>
    <w:p w:rsidR="00986077" w:rsidRDefault="000F1E5C">
      <w:pPr>
        <w:spacing w:line="600" w:lineRule="exact"/>
        <w:ind w:firstLineChars="200" w:firstLine="640"/>
        <w:outlineLvl w:val="1"/>
        <w:rPr>
          <w:rStyle w:val="2Char"/>
          <w:rFonts w:ascii="黑体" w:eastAsia="黑体" w:hAnsi="黑体"/>
          <w:b w:val="0"/>
        </w:rPr>
      </w:pPr>
      <w:bookmarkStart w:id="27" w:name="_Toc15396607"/>
      <w:bookmarkStart w:id="28" w:name="_Toc15377209"/>
      <w:r>
        <w:rPr>
          <w:rFonts w:ascii="黑体" w:eastAsia="黑体" w:hAnsi="黑体" w:hint="eastAsia"/>
          <w:sz w:val="32"/>
          <w:szCs w:val="32"/>
        </w:rPr>
        <w:t>五、</w:t>
      </w:r>
      <w:r>
        <w:rPr>
          <w:rFonts w:ascii="黑体" w:eastAsia="黑体" w:hAnsi="黑体" w:hint="eastAsia"/>
          <w:b/>
          <w:sz w:val="32"/>
          <w:szCs w:val="32"/>
        </w:rPr>
        <w:t>一</w:t>
      </w:r>
      <w:r>
        <w:rPr>
          <w:rStyle w:val="2Char"/>
          <w:rFonts w:ascii="黑体" w:eastAsia="黑体" w:hAnsi="黑体" w:hint="eastAsia"/>
          <w:b w:val="0"/>
        </w:rPr>
        <w:t>般公共预算财政拨款支出决算情况说明</w:t>
      </w:r>
      <w:bookmarkEnd w:id="27"/>
      <w:bookmarkEnd w:id="28"/>
    </w:p>
    <w:p w:rsidR="00986077" w:rsidRDefault="000F1E5C">
      <w:pPr>
        <w:spacing w:line="600" w:lineRule="exact"/>
        <w:ind w:firstLineChars="200" w:firstLine="643"/>
        <w:outlineLvl w:val="2"/>
        <w:rPr>
          <w:rFonts w:ascii="仿宋" w:eastAsia="仿宋" w:hAnsi="仿宋"/>
          <w:b/>
          <w:sz w:val="32"/>
          <w:szCs w:val="32"/>
        </w:rPr>
      </w:pPr>
      <w:bookmarkStart w:id="29" w:name="_Toc15377210"/>
      <w:r>
        <w:rPr>
          <w:rFonts w:ascii="仿宋" w:eastAsia="仿宋" w:hAnsi="仿宋" w:hint="eastAsia"/>
          <w:b/>
          <w:sz w:val="32"/>
          <w:szCs w:val="32"/>
        </w:rPr>
        <w:t>（一）一般公共预算财政拨款支出决算总体情况</w:t>
      </w:r>
      <w:bookmarkEnd w:id="29"/>
    </w:p>
    <w:p w:rsidR="00986077" w:rsidRDefault="000F1E5C">
      <w:pPr>
        <w:spacing w:line="600" w:lineRule="exact"/>
        <w:ind w:firstLineChars="200" w:firstLine="640"/>
        <w:rPr>
          <w:rFonts w:ascii="仿宋" w:eastAsia="仿宋" w:hAnsi="仿宋"/>
          <w:color w:val="FF0000"/>
          <w:sz w:val="32"/>
          <w:szCs w:val="32"/>
        </w:rPr>
      </w:pPr>
      <w:r>
        <w:rPr>
          <w:rFonts w:ascii="仿宋" w:eastAsia="仿宋" w:hAnsi="仿宋"/>
          <w:sz w:val="32"/>
          <w:szCs w:val="32"/>
        </w:rPr>
        <w:t>20</w:t>
      </w:r>
      <w:r>
        <w:rPr>
          <w:rFonts w:ascii="仿宋" w:eastAsia="仿宋" w:hAnsi="仿宋" w:hint="eastAsia"/>
          <w:sz w:val="32"/>
          <w:szCs w:val="32"/>
        </w:rPr>
        <w:t>22</w:t>
      </w:r>
      <w:r>
        <w:rPr>
          <w:rFonts w:ascii="仿宋" w:eastAsia="仿宋" w:hAnsi="仿宋" w:hint="eastAsia"/>
          <w:sz w:val="32"/>
          <w:szCs w:val="32"/>
        </w:rPr>
        <w:t>年一般公共预算财政拨款支出</w:t>
      </w:r>
      <w:r>
        <w:rPr>
          <w:rFonts w:ascii="仿宋" w:eastAsia="仿宋" w:hAnsi="仿宋"/>
          <w:sz w:val="32"/>
          <w:szCs w:val="32"/>
        </w:rPr>
        <w:t>146.42</w:t>
      </w:r>
      <w:r>
        <w:rPr>
          <w:rFonts w:ascii="仿宋" w:eastAsia="仿宋" w:hAnsi="仿宋" w:hint="eastAsia"/>
          <w:sz w:val="32"/>
          <w:szCs w:val="32"/>
        </w:rPr>
        <w:t>万元，占本年支出合计的</w:t>
      </w:r>
      <w:r>
        <w:rPr>
          <w:rFonts w:ascii="仿宋" w:eastAsia="仿宋" w:hAnsi="仿宋"/>
          <w:sz w:val="32"/>
          <w:szCs w:val="32"/>
        </w:rPr>
        <w:t>69.32%</w:t>
      </w:r>
      <w:r>
        <w:rPr>
          <w:rFonts w:ascii="仿宋" w:eastAsia="仿宋" w:hAnsi="仿宋" w:hint="eastAsia"/>
          <w:sz w:val="32"/>
          <w:szCs w:val="32"/>
        </w:rPr>
        <w:t>。与</w:t>
      </w:r>
      <w:r>
        <w:rPr>
          <w:rFonts w:ascii="仿宋" w:eastAsia="仿宋" w:hAnsi="仿宋"/>
          <w:sz w:val="32"/>
          <w:szCs w:val="32"/>
        </w:rPr>
        <w:t>20</w:t>
      </w:r>
      <w:r>
        <w:rPr>
          <w:rFonts w:ascii="仿宋" w:eastAsia="仿宋" w:hAnsi="仿宋" w:hint="eastAsia"/>
          <w:sz w:val="32"/>
          <w:szCs w:val="32"/>
        </w:rPr>
        <w:t>21</w:t>
      </w:r>
      <w:r>
        <w:rPr>
          <w:rFonts w:ascii="仿宋" w:eastAsia="仿宋" w:hAnsi="仿宋" w:hint="eastAsia"/>
          <w:sz w:val="32"/>
          <w:szCs w:val="32"/>
        </w:rPr>
        <w:t>年相比，一般公共预算财政</w:t>
      </w:r>
      <w:r>
        <w:rPr>
          <w:rFonts w:ascii="仿宋" w:eastAsia="仿宋" w:hAnsi="仿宋" w:hint="eastAsia"/>
          <w:sz w:val="32"/>
          <w:szCs w:val="32"/>
        </w:rPr>
        <w:lastRenderedPageBreak/>
        <w:t>拨款支出增加</w:t>
      </w:r>
      <w:r>
        <w:rPr>
          <w:rFonts w:ascii="仿宋" w:eastAsia="仿宋" w:hAnsi="仿宋"/>
          <w:sz w:val="32"/>
          <w:szCs w:val="32"/>
        </w:rPr>
        <w:t>46.12</w:t>
      </w:r>
      <w:r>
        <w:rPr>
          <w:rFonts w:ascii="仿宋" w:eastAsia="仿宋" w:hAnsi="仿宋" w:hint="eastAsia"/>
          <w:sz w:val="32"/>
          <w:szCs w:val="32"/>
        </w:rPr>
        <w:t>万元，增长</w:t>
      </w:r>
      <w:r>
        <w:rPr>
          <w:rFonts w:ascii="仿宋" w:eastAsia="仿宋" w:hAnsi="仿宋"/>
          <w:sz w:val="32"/>
          <w:szCs w:val="32"/>
        </w:rPr>
        <w:t>45.98%</w:t>
      </w:r>
      <w:r>
        <w:rPr>
          <w:rFonts w:ascii="仿宋" w:eastAsia="仿宋" w:hAnsi="仿宋" w:hint="eastAsia"/>
          <w:sz w:val="32"/>
          <w:szCs w:val="32"/>
        </w:rPr>
        <w:t>。主要变动原因是本年支付了</w:t>
      </w:r>
      <w:r>
        <w:rPr>
          <w:rFonts w:ascii="仿宋" w:eastAsia="仿宋" w:hAnsi="仿宋" w:hint="eastAsia"/>
          <w:sz w:val="32"/>
          <w:szCs w:val="32"/>
        </w:rPr>
        <w:t>2019</w:t>
      </w:r>
      <w:r>
        <w:rPr>
          <w:rFonts w:ascii="仿宋" w:eastAsia="仿宋" w:hAnsi="仿宋" w:hint="eastAsia"/>
          <w:sz w:val="32"/>
          <w:szCs w:val="32"/>
        </w:rPr>
        <w:t>年“大庙飞来殿消防工程”项目部分费用。</w:t>
      </w:r>
    </w:p>
    <w:p w:rsidR="00986077" w:rsidRDefault="00986077">
      <w:pPr>
        <w:spacing w:line="600" w:lineRule="exact"/>
        <w:ind w:firstLineChars="200" w:firstLine="640"/>
        <w:rPr>
          <w:rFonts w:ascii="仿宋" w:eastAsia="仿宋" w:hAnsi="仿宋"/>
          <w:sz w:val="32"/>
          <w:szCs w:val="32"/>
        </w:rPr>
      </w:pPr>
    </w:p>
    <w:p w:rsidR="00986077" w:rsidRDefault="004167B5">
      <w:pPr>
        <w:pStyle w:val="a0"/>
        <w:spacing w:before="93"/>
      </w:pPr>
      <w:r w:rsidRPr="004167B5">
        <w:rPr>
          <w:noProof/>
        </w:rPr>
        <w:drawing>
          <wp:inline distT="0" distB="0" distL="0" distR="0">
            <wp:extent cx="5383987" cy="4487545"/>
            <wp:effectExtent l="0" t="0" r="7620" b="8255"/>
            <wp:docPr id="11" name="图片 11" descr="C:\Users\Administrator\Desktop\定期要删除的临时资料\微信\WeChat Files\wxid_1y4uycj7qfjk21\FileStorage\Temp\17025538366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tor\Desktop\定期要删除的临时资料\微信\WeChat Files\wxid_1y4uycj7qfjk21\FileStorage\Temp\170255383669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85819" cy="4489072"/>
                    </a:xfrm>
                    <a:prstGeom prst="rect">
                      <a:avLst/>
                    </a:prstGeom>
                    <a:noFill/>
                    <a:ln>
                      <a:noFill/>
                    </a:ln>
                  </pic:spPr>
                </pic:pic>
              </a:graphicData>
            </a:graphic>
          </wp:inline>
        </w:drawing>
      </w:r>
    </w:p>
    <w:p w:rsidR="00986077" w:rsidRDefault="000F1E5C">
      <w:pPr>
        <w:spacing w:line="600" w:lineRule="exact"/>
        <w:ind w:firstLineChars="200" w:firstLine="640"/>
        <w:rPr>
          <w:rFonts w:ascii="仿宋" w:eastAsia="仿宋" w:hAnsi="仿宋"/>
          <w:sz w:val="32"/>
          <w:szCs w:val="32"/>
        </w:rPr>
      </w:pPr>
      <w:r>
        <w:rPr>
          <w:rFonts w:ascii="仿宋" w:eastAsia="仿宋" w:hAnsi="仿宋" w:hint="eastAsia"/>
          <w:sz w:val="32"/>
          <w:szCs w:val="32"/>
        </w:rPr>
        <w:t>（图</w:t>
      </w:r>
      <w:r>
        <w:rPr>
          <w:rFonts w:ascii="仿宋" w:eastAsia="仿宋" w:hAnsi="仿宋" w:hint="eastAsia"/>
          <w:sz w:val="32"/>
          <w:szCs w:val="32"/>
        </w:rPr>
        <w:t>5</w:t>
      </w:r>
      <w:r>
        <w:rPr>
          <w:rFonts w:ascii="仿宋" w:eastAsia="仿宋" w:hAnsi="仿宋" w:hint="eastAsia"/>
          <w:sz w:val="32"/>
          <w:szCs w:val="32"/>
        </w:rPr>
        <w:t>：一般公共预算财政拨款支出决算变动情况）（柱状图）</w:t>
      </w:r>
    </w:p>
    <w:p w:rsidR="00986077" w:rsidRDefault="00986077">
      <w:pPr>
        <w:spacing w:line="600" w:lineRule="exact"/>
        <w:ind w:firstLineChars="200" w:firstLine="640"/>
        <w:rPr>
          <w:rFonts w:ascii="仿宋" w:eastAsia="仿宋" w:hAnsi="仿宋"/>
          <w:sz w:val="32"/>
          <w:szCs w:val="32"/>
        </w:rPr>
      </w:pPr>
    </w:p>
    <w:p w:rsidR="00986077" w:rsidRDefault="000F1E5C">
      <w:pPr>
        <w:spacing w:line="600" w:lineRule="exact"/>
        <w:ind w:firstLineChars="200" w:firstLine="643"/>
        <w:outlineLvl w:val="2"/>
        <w:rPr>
          <w:rFonts w:ascii="仿宋" w:eastAsia="仿宋" w:hAnsi="仿宋"/>
          <w:b/>
          <w:sz w:val="32"/>
          <w:szCs w:val="32"/>
        </w:rPr>
      </w:pPr>
      <w:bookmarkStart w:id="30" w:name="_Toc15377211"/>
      <w:r>
        <w:rPr>
          <w:rFonts w:ascii="仿宋" w:eastAsia="仿宋" w:hAnsi="仿宋" w:hint="eastAsia"/>
          <w:b/>
          <w:sz w:val="32"/>
          <w:szCs w:val="32"/>
        </w:rPr>
        <w:t>（二）一般公共预算财政拨款支出决算结构情况</w:t>
      </w:r>
      <w:bookmarkEnd w:id="30"/>
    </w:p>
    <w:p w:rsidR="00986077" w:rsidRDefault="000F1E5C">
      <w:pPr>
        <w:spacing w:line="600" w:lineRule="exact"/>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w:t>
      </w:r>
      <w:r>
        <w:rPr>
          <w:rFonts w:ascii="仿宋" w:eastAsia="仿宋" w:hAnsi="仿宋" w:hint="eastAsia"/>
          <w:sz w:val="32"/>
          <w:szCs w:val="32"/>
        </w:rPr>
        <w:t>年一般公共预算财政拨款支出</w:t>
      </w:r>
      <w:r>
        <w:rPr>
          <w:rFonts w:ascii="仿宋" w:eastAsia="仿宋" w:hAnsi="仿宋"/>
          <w:sz w:val="32"/>
          <w:szCs w:val="32"/>
        </w:rPr>
        <w:t>146.42</w:t>
      </w:r>
      <w:r>
        <w:rPr>
          <w:rFonts w:ascii="仿宋" w:eastAsia="仿宋" w:hAnsi="仿宋" w:hint="eastAsia"/>
          <w:sz w:val="32"/>
          <w:szCs w:val="32"/>
        </w:rPr>
        <w:t>万元，主要用于以下方面</w:t>
      </w:r>
      <w:r>
        <w:rPr>
          <w:rFonts w:ascii="仿宋" w:eastAsia="仿宋" w:hAnsi="仿宋"/>
          <w:sz w:val="32"/>
          <w:szCs w:val="32"/>
        </w:rPr>
        <w:t>:</w:t>
      </w:r>
      <w:r>
        <w:rPr>
          <w:rFonts w:ascii="仿宋" w:eastAsia="仿宋" w:hAnsi="仿宋" w:hint="eastAsia"/>
          <w:sz w:val="32"/>
          <w:szCs w:val="32"/>
        </w:rPr>
        <w:t>一般公共服务</w:t>
      </w:r>
      <w:r>
        <w:rPr>
          <w:rFonts w:ascii="仿宋" w:eastAsia="仿宋" w:hAnsi="仿宋" w:hint="eastAsia"/>
          <w:bCs/>
          <w:sz w:val="32"/>
          <w:szCs w:val="32"/>
        </w:rPr>
        <w:t>支出</w:t>
      </w:r>
      <w:r>
        <w:rPr>
          <w:rFonts w:ascii="仿宋" w:eastAsia="仿宋" w:hAnsi="仿宋"/>
          <w:sz w:val="32"/>
          <w:szCs w:val="32"/>
        </w:rPr>
        <w:t>0</w:t>
      </w:r>
      <w:r>
        <w:rPr>
          <w:rFonts w:ascii="仿宋" w:eastAsia="仿宋" w:hAnsi="仿宋" w:hint="eastAsia"/>
          <w:sz w:val="32"/>
          <w:szCs w:val="32"/>
        </w:rPr>
        <w:t>万元，占</w:t>
      </w:r>
      <w:r>
        <w:rPr>
          <w:rFonts w:ascii="仿宋" w:eastAsia="仿宋" w:hAnsi="仿宋"/>
          <w:sz w:val="32"/>
          <w:szCs w:val="32"/>
        </w:rPr>
        <w:t>0%</w:t>
      </w:r>
      <w:r>
        <w:rPr>
          <w:rFonts w:ascii="仿宋" w:eastAsia="仿宋" w:hAnsi="仿宋" w:hint="eastAsia"/>
          <w:sz w:val="32"/>
          <w:szCs w:val="32"/>
        </w:rPr>
        <w:t>；教育支出</w:t>
      </w:r>
      <w:r>
        <w:rPr>
          <w:rFonts w:ascii="仿宋" w:eastAsia="仿宋" w:hAnsi="仿宋"/>
          <w:sz w:val="32"/>
          <w:szCs w:val="32"/>
        </w:rPr>
        <w:t>0</w:t>
      </w:r>
      <w:r>
        <w:rPr>
          <w:rFonts w:ascii="仿宋" w:eastAsia="仿宋" w:hAnsi="仿宋" w:hint="eastAsia"/>
          <w:sz w:val="32"/>
          <w:szCs w:val="32"/>
        </w:rPr>
        <w:t>万元，占</w:t>
      </w:r>
      <w:r>
        <w:rPr>
          <w:rFonts w:ascii="仿宋" w:eastAsia="仿宋" w:hAnsi="仿宋"/>
          <w:sz w:val="32"/>
          <w:szCs w:val="32"/>
        </w:rPr>
        <w:t>0%</w:t>
      </w:r>
      <w:r>
        <w:rPr>
          <w:rFonts w:ascii="仿宋" w:eastAsia="仿宋" w:hAnsi="仿宋" w:hint="eastAsia"/>
          <w:sz w:val="32"/>
          <w:szCs w:val="32"/>
        </w:rPr>
        <w:t>；科学技术</w:t>
      </w:r>
      <w:r>
        <w:rPr>
          <w:rFonts w:ascii="仿宋" w:eastAsia="仿宋" w:hAnsi="仿宋" w:hint="eastAsia"/>
          <w:bCs/>
          <w:sz w:val="32"/>
          <w:szCs w:val="32"/>
        </w:rPr>
        <w:t>支出</w:t>
      </w:r>
      <w:r>
        <w:rPr>
          <w:rFonts w:ascii="仿宋" w:eastAsia="仿宋" w:hAnsi="仿宋"/>
          <w:sz w:val="32"/>
          <w:szCs w:val="32"/>
        </w:rPr>
        <w:t>0</w:t>
      </w:r>
      <w:r>
        <w:rPr>
          <w:rFonts w:ascii="仿宋" w:eastAsia="仿宋" w:hAnsi="仿宋" w:hint="eastAsia"/>
          <w:sz w:val="32"/>
          <w:szCs w:val="32"/>
        </w:rPr>
        <w:t>万元，占</w:t>
      </w:r>
      <w:r>
        <w:rPr>
          <w:rFonts w:ascii="仿宋" w:eastAsia="仿宋" w:hAnsi="仿宋"/>
          <w:sz w:val="32"/>
          <w:szCs w:val="32"/>
        </w:rPr>
        <w:t>0%</w:t>
      </w:r>
      <w:r>
        <w:rPr>
          <w:rFonts w:ascii="仿宋" w:eastAsia="仿宋" w:hAnsi="仿宋" w:hint="eastAsia"/>
          <w:sz w:val="32"/>
          <w:szCs w:val="32"/>
        </w:rPr>
        <w:t>；</w:t>
      </w:r>
      <w:r>
        <w:rPr>
          <w:rFonts w:ascii="仿宋" w:eastAsia="仿宋" w:hAnsi="仿宋" w:hint="eastAsia"/>
          <w:bCs/>
          <w:sz w:val="32"/>
          <w:szCs w:val="32"/>
        </w:rPr>
        <w:t>文化旅游体育</w:t>
      </w:r>
      <w:r>
        <w:rPr>
          <w:rFonts w:ascii="仿宋" w:eastAsia="仿宋" w:hAnsi="仿宋" w:hint="eastAsia"/>
          <w:bCs/>
          <w:sz w:val="32"/>
          <w:szCs w:val="32"/>
        </w:rPr>
        <w:lastRenderedPageBreak/>
        <w:t>与传媒支出</w:t>
      </w:r>
      <w:r>
        <w:rPr>
          <w:rFonts w:ascii="仿宋" w:eastAsia="仿宋" w:hAnsi="仿宋"/>
          <w:bCs/>
          <w:sz w:val="32"/>
          <w:szCs w:val="32"/>
        </w:rPr>
        <w:t>120.99</w:t>
      </w:r>
      <w:r>
        <w:rPr>
          <w:rFonts w:ascii="仿宋" w:eastAsia="仿宋" w:hAnsi="仿宋" w:hint="eastAsia"/>
          <w:bCs/>
          <w:sz w:val="32"/>
          <w:szCs w:val="32"/>
        </w:rPr>
        <w:t>万元，占</w:t>
      </w:r>
      <w:r>
        <w:rPr>
          <w:rFonts w:ascii="仿宋" w:eastAsia="仿宋" w:hAnsi="仿宋"/>
          <w:bCs/>
          <w:sz w:val="32"/>
          <w:szCs w:val="32"/>
        </w:rPr>
        <w:t>82.63%</w:t>
      </w:r>
      <w:r>
        <w:rPr>
          <w:rFonts w:ascii="仿宋" w:eastAsia="仿宋" w:hAnsi="仿宋" w:hint="eastAsia"/>
          <w:sz w:val="32"/>
          <w:szCs w:val="32"/>
        </w:rPr>
        <w:t>；社会保障和就业</w:t>
      </w:r>
      <w:r>
        <w:rPr>
          <w:rFonts w:ascii="仿宋" w:eastAsia="仿宋" w:hAnsi="仿宋" w:hint="eastAsia"/>
          <w:bCs/>
          <w:sz w:val="32"/>
          <w:szCs w:val="32"/>
        </w:rPr>
        <w:t>支出</w:t>
      </w:r>
      <w:r>
        <w:rPr>
          <w:rFonts w:ascii="仿宋" w:eastAsia="仿宋" w:hAnsi="仿宋"/>
          <w:sz w:val="32"/>
          <w:szCs w:val="32"/>
        </w:rPr>
        <w:t>12.63</w:t>
      </w:r>
      <w:r>
        <w:rPr>
          <w:rFonts w:ascii="仿宋" w:eastAsia="仿宋" w:hAnsi="仿宋" w:hint="eastAsia"/>
          <w:sz w:val="32"/>
          <w:szCs w:val="32"/>
        </w:rPr>
        <w:t>万元，占</w:t>
      </w:r>
      <w:r>
        <w:rPr>
          <w:rFonts w:ascii="仿宋" w:eastAsia="仿宋" w:hAnsi="仿宋"/>
          <w:sz w:val="32"/>
          <w:szCs w:val="32"/>
        </w:rPr>
        <w:t>8.63%</w:t>
      </w:r>
      <w:r>
        <w:rPr>
          <w:rFonts w:ascii="仿宋" w:eastAsia="仿宋" w:hAnsi="仿宋" w:hint="eastAsia"/>
          <w:sz w:val="32"/>
          <w:szCs w:val="32"/>
        </w:rPr>
        <w:t>；</w:t>
      </w:r>
      <w:r>
        <w:rPr>
          <w:rFonts w:ascii="仿宋" w:eastAsia="仿宋" w:hAnsi="仿宋" w:hint="eastAsia"/>
          <w:bCs/>
          <w:sz w:val="32"/>
          <w:szCs w:val="32"/>
        </w:rPr>
        <w:t>卫生健康支出</w:t>
      </w:r>
      <w:r>
        <w:rPr>
          <w:rFonts w:ascii="仿宋" w:eastAsia="仿宋" w:hAnsi="仿宋"/>
          <w:sz w:val="32"/>
          <w:szCs w:val="32"/>
        </w:rPr>
        <w:t>3.27</w:t>
      </w:r>
      <w:r>
        <w:rPr>
          <w:rFonts w:ascii="仿宋" w:eastAsia="仿宋" w:hAnsi="仿宋" w:hint="eastAsia"/>
          <w:sz w:val="32"/>
          <w:szCs w:val="32"/>
        </w:rPr>
        <w:t>万元，占</w:t>
      </w:r>
      <w:r>
        <w:rPr>
          <w:rFonts w:ascii="仿宋" w:eastAsia="仿宋" w:hAnsi="仿宋"/>
          <w:sz w:val="32"/>
          <w:szCs w:val="32"/>
        </w:rPr>
        <w:t>2.23%</w:t>
      </w:r>
      <w:r>
        <w:rPr>
          <w:rFonts w:ascii="仿宋" w:eastAsia="仿宋" w:hAnsi="仿宋" w:hint="eastAsia"/>
          <w:sz w:val="32"/>
          <w:szCs w:val="32"/>
        </w:rPr>
        <w:t>；</w:t>
      </w:r>
      <w:r>
        <w:rPr>
          <w:rFonts w:ascii="仿宋" w:eastAsia="仿宋" w:hAnsi="仿宋" w:hint="eastAsia"/>
          <w:bCs/>
          <w:sz w:val="32"/>
          <w:szCs w:val="32"/>
        </w:rPr>
        <w:t>住房保障支出</w:t>
      </w:r>
      <w:r>
        <w:rPr>
          <w:rFonts w:ascii="仿宋" w:eastAsia="仿宋" w:hAnsi="仿宋"/>
          <w:sz w:val="32"/>
          <w:szCs w:val="32"/>
        </w:rPr>
        <w:t>9.53</w:t>
      </w:r>
      <w:r>
        <w:rPr>
          <w:rFonts w:ascii="仿宋" w:eastAsia="仿宋" w:hAnsi="仿宋" w:hint="eastAsia"/>
          <w:sz w:val="32"/>
          <w:szCs w:val="32"/>
        </w:rPr>
        <w:t>万元，占</w:t>
      </w:r>
      <w:r>
        <w:rPr>
          <w:rFonts w:ascii="仿宋" w:eastAsia="仿宋" w:hAnsi="仿宋"/>
          <w:sz w:val="32"/>
          <w:szCs w:val="32"/>
        </w:rPr>
        <w:t>6.51%</w:t>
      </w:r>
      <w:r>
        <w:rPr>
          <w:rFonts w:ascii="仿宋" w:eastAsia="仿宋" w:hAnsi="仿宋" w:hint="eastAsia"/>
          <w:sz w:val="32"/>
          <w:szCs w:val="32"/>
        </w:rPr>
        <w:t>。</w:t>
      </w:r>
    </w:p>
    <w:p w:rsidR="00986077" w:rsidRPr="004167B5" w:rsidRDefault="000F1E5C" w:rsidP="004167B5">
      <w:pPr>
        <w:spacing w:line="600" w:lineRule="exact"/>
        <w:ind w:firstLine="640"/>
        <w:rPr>
          <w:rFonts w:ascii="仿宋" w:eastAsia="仿宋" w:hAnsi="仿宋" w:hint="eastAsia"/>
          <w:b/>
          <w:sz w:val="32"/>
          <w:szCs w:val="32"/>
        </w:rPr>
      </w:pPr>
      <w:r>
        <w:rPr>
          <w:rFonts w:ascii="仿宋" w:eastAsia="仿宋" w:hAnsi="仿宋" w:hint="eastAsia"/>
          <w:b/>
          <w:sz w:val="32"/>
          <w:szCs w:val="32"/>
        </w:rPr>
        <w:t>（注：数据</w:t>
      </w:r>
      <w:proofErr w:type="gramStart"/>
      <w:r>
        <w:rPr>
          <w:rFonts w:ascii="仿宋" w:eastAsia="仿宋" w:hAnsi="仿宋" w:hint="eastAsia"/>
          <w:b/>
          <w:sz w:val="32"/>
          <w:szCs w:val="32"/>
        </w:rPr>
        <w:t>来源于财决</w:t>
      </w:r>
      <w:proofErr w:type="gramEnd"/>
      <w:r>
        <w:rPr>
          <w:rFonts w:ascii="仿宋" w:eastAsia="仿宋" w:hAnsi="仿宋" w:hint="eastAsia"/>
          <w:b/>
          <w:sz w:val="32"/>
          <w:szCs w:val="32"/>
        </w:rPr>
        <w:t>01-1</w:t>
      </w:r>
      <w:r>
        <w:rPr>
          <w:rFonts w:ascii="仿宋" w:eastAsia="仿宋" w:hAnsi="仿宋" w:hint="eastAsia"/>
          <w:b/>
          <w:sz w:val="32"/>
          <w:szCs w:val="32"/>
        </w:rPr>
        <w:t>表，仅罗列本单位涉及的全部功能分类科目，至类级。）</w:t>
      </w:r>
    </w:p>
    <w:p w:rsidR="00986077" w:rsidRDefault="004167B5">
      <w:pPr>
        <w:pStyle w:val="a0"/>
        <w:spacing w:before="93"/>
        <w:ind w:firstLineChars="100" w:firstLine="300"/>
      </w:pPr>
      <w:r w:rsidRPr="004167B5">
        <w:rPr>
          <w:noProof/>
        </w:rPr>
        <w:drawing>
          <wp:inline distT="0" distB="0" distL="0" distR="0">
            <wp:extent cx="5347412" cy="4448175"/>
            <wp:effectExtent l="0" t="0" r="5715" b="0"/>
            <wp:docPr id="12" name="图片 12" descr="C:\Users\Administrator\Desktop\定期要删除的临时资料\微信\WeChat Files\wxid_1y4uycj7qfjk21\FileStorage\Temp\17025538797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strator\Desktop\定期要删除的临时资料\微信\WeChat Files\wxid_1y4uycj7qfjk21\FileStorage\Temp\1702553879738.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49710" cy="4450087"/>
                    </a:xfrm>
                    <a:prstGeom prst="rect">
                      <a:avLst/>
                    </a:prstGeom>
                    <a:noFill/>
                    <a:ln>
                      <a:noFill/>
                    </a:ln>
                  </pic:spPr>
                </pic:pic>
              </a:graphicData>
            </a:graphic>
          </wp:inline>
        </w:drawing>
      </w:r>
    </w:p>
    <w:p w:rsidR="00986077" w:rsidRDefault="000F1E5C">
      <w:pPr>
        <w:spacing w:line="600" w:lineRule="exact"/>
        <w:ind w:firstLineChars="200" w:firstLine="640"/>
        <w:rPr>
          <w:rFonts w:ascii="仿宋" w:eastAsia="仿宋" w:hAnsi="仿宋"/>
          <w:sz w:val="32"/>
          <w:szCs w:val="32"/>
        </w:rPr>
      </w:pPr>
      <w:r>
        <w:rPr>
          <w:rFonts w:ascii="仿宋" w:eastAsia="仿宋" w:hAnsi="仿宋" w:hint="eastAsia"/>
          <w:sz w:val="32"/>
          <w:szCs w:val="32"/>
        </w:rPr>
        <w:t>（图</w:t>
      </w:r>
      <w:r>
        <w:rPr>
          <w:rFonts w:ascii="仿宋" w:eastAsia="仿宋" w:hAnsi="仿宋" w:hint="eastAsia"/>
          <w:sz w:val="32"/>
          <w:szCs w:val="32"/>
        </w:rPr>
        <w:t>6</w:t>
      </w:r>
      <w:r>
        <w:rPr>
          <w:rFonts w:ascii="仿宋" w:eastAsia="仿宋" w:hAnsi="仿宋" w:hint="eastAsia"/>
          <w:sz w:val="32"/>
          <w:szCs w:val="32"/>
        </w:rPr>
        <w:t>：一般公共预算财政拨款支出决算结构）（饼状图）</w:t>
      </w:r>
    </w:p>
    <w:p w:rsidR="00986077" w:rsidRDefault="00986077">
      <w:pPr>
        <w:spacing w:line="600" w:lineRule="exact"/>
        <w:ind w:firstLineChars="200" w:firstLine="640"/>
        <w:rPr>
          <w:rFonts w:ascii="仿宋" w:eastAsia="仿宋" w:hAnsi="仿宋"/>
          <w:sz w:val="32"/>
          <w:szCs w:val="32"/>
        </w:rPr>
      </w:pPr>
    </w:p>
    <w:p w:rsidR="00986077" w:rsidRDefault="000F1E5C">
      <w:pPr>
        <w:spacing w:line="600" w:lineRule="exact"/>
        <w:ind w:firstLineChars="200" w:firstLine="643"/>
        <w:outlineLvl w:val="2"/>
        <w:rPr>
          <w:rFonts w:ascii="仿宋" w:eastAsia="仿宋" w:hAnsi="仿宋"/>
          <w:b/>
          <w:sz w:val="32"/>
          <w:szCs w:val="32"/>
        </w:rPr>
      </w:pPr>
      <w:bookmarkStart w:id="31" w:name="_Toc15377212"/>
      <w:r>
        <w:rPr>
          <w:rFonts w:ascii="仿宋" w:eastAsia="仿宋" w:hAnsi="仿宋" w:hint="eastAsia"/>
          <w:b/>
          <w:sz w:val="32"/>
          <w:szCs w:val="32"/>
        </w:rPr>
        <w:t>（三）一般公共预算财政拨款支出决算具体情况</w:t>
      </w:r>
      <w:bookmarkEnd w:id="31"/>
    </w:p>
    <w:p w:rsidR="00986077" w:rsidRDefault="000F1E5C">
      <w:pPr>
        <w:spacing w:line="600" w:lineRule="exact"/>
        <w:ind w:firstLineChars="200" w:firstLine="640"/>
        <w:outlineLvl w:val="2"/>
        <w:rPr>
          <w:rFonts w:ascii="仿宋" w:eastAsia="仿宋" w:hAnsi="仿宋"/>
          <w:b/>
          <w:sz w:val="32"/>
          <w:szCs w:val="32"/>
        </w:rPr>
      </w:pPr>
      <w:bookmarkStart w:id="32" w:name="_Toc15378460"/>
      <w:bookmarkStart w:id="33" w:name="_Toc15377444"/>
      <w:bookmarkStart w:id="34" w:name="_Toc15377213"/>
      <w:r>
        <w:rPr>
          <w:rFonts w:ascii="仿宋" w:eastAsia="仿宋" w:hAnsi="仿宋" w:hint="eastAsia"/>
          <w:sz w:val="32"/>
          <w:szCs w:val="32"/>
        </w:rPr>
        <w:t>2022</w:t>
      </w:r>
      <w:r>
        <w:rPr>
          <w:rFonts w:ascii="仿宋" w:eastAsia="仿宋" w:hAnsi="仿宋" w:hint="eastAsia"/>
          <w:sz w:val="32"/>
          <w:szCs w:val="32"/>
        </w:rPr>
        <w:t>年一般公共预算支出决算数为</w:t>
      </w:r>
      <w:r>
        <w:rPr>
          <w:rFonts w:ascii="仿宋" w:eastAsia="仿宋" w:hAnsi="仿宋"/>
          <w:sz w:val="32"/>
          <w:szCs w:val="32"/>
        </w:rPr>
        <w:t>146.42</w:t>
      </w:r>
      <w:r w:rsidR="004167B5">
        <w:rPr>
          <w:rFonts w:ascii="仿宋" w:eastAsia="仿宋" w:hAnsi="仿宋"/>
          <w:sz w:val="32"/>
          <w:szCs w:val="32"/>
        </w:rPr>
        <w:t>万元</w:t>
      </w:r>
      <w:r>
        <w:rPr>
          <w:rFonts w:ascii="仿宋" w:eastAsia="仿宋" w:hAnsi="仿宋" w:hint="eastAsia"/>
          <w:sz w:val="32"/>
          <w:szCs w:val="32"/>
        </w:rPr>
        <w:t>，</w:t>
      </w:r>
      <w:r>
        <w:rPr>
          <w:rStyle w:val="a7"/>
          <w:rFonts w:ascii="仿宋" w:eastAsia="仿宋" w:hAnsi="仿宋" w:hint="eastAsia"/>
          <w:b w:val="0"/>
          <w:bCs/>
          <w:sz w:val="32"/>
          <w:szCs w:val="32"/>
        </w:rPr>
        <w:t>完成预算</w:t>
      </w:r>
      <w:r>
        <w:rPr>
          <w:rStyle w:val="a7"/>
          <w:rFonts w:ascii="仿宋" w:eastAsia="仿宋" w:hAnsi="仿宋"/>
          <w:b w:val="0"/>
          <w:bCs/>
          <w:sz w:val="32"/>
          <w:szCs w:val="32"/>
        </w:rPr>
        <w:t>100%</w:t>
      </w:r>
      <w:r>
        <w:rPr>
          <w:rStyle w:val="a7"/>
          <w:rFonts w:ascii="仿宋" w:eastAsia="仿宋" w:hAnsi="仿宋" w:hint="eastAsia"/>
          <w:b w:val="0"/>
          <w:bCs/>
          <w:sz w:val="32"/>
          <w:szCs w:val="32"/>
        </w:rPr>
        <w:t>。其中：</w:t>
      </w:r>
      <w:bookmarkEnd w:id="32"/>
      <w:bookmarkEnd w:id="33"/>
      <w:bookmarkEnd w:id="34"/>
    </w:p>
    <w:p w:rsidR="00986077" w:rsidRDefault="000F1E5C">
      <w:pPr>
        <w:spacing w:line="600" w:lineRule="exact"/>
        <w:ind w:firstLineChars="200" w:firstLine="640"/>
        <w:rPr>
          <w:rFonts w:ascii="仿宋" w:eastAsia="仿宋" w:hAnsi="仿宋"/>
          <w:b/>
          <w:sz w:val="32"/>
          <w:szCs w:val="32"/>
        </w:rPr>
      </w:pPr>
      <w:r>
        <w:rPr>
          <w:rStyle w:val="a7"/>
          <w:rFonts w:ascii="仿宋" w:eastAsia="仿宋" w:hAnsi="仿宋"/>
          <w:b w:val="0"/>
          <w:bCs/>
          <w:sz w:val="32"/>
          <w:szCs w:val="32"/>
        </w:rPr>
        <w:lastRenderedPageBreak/>
        <w:t>1.</w:t>
      </w:r>
      <w:r>
        <w:rPr>
          <w:rStyle w:val="a7"/>
          <w:rFonts w:ascii="仿宋" w:eastAsia="仿宋" w:hAnsi="仿宋" w:hint="eastAsia"/>
          <w:b w:val="0"/>
          <w:bCs/>
          <w:sz w:val="32"/>
          <w:szCs w:val="32"/>
        </w:rPr>
        <w:t>一般公共服务（类）</w:t>
      </w:r>
      <w:r>
        <w:rPr>
          <w:rStyle w:val="a7"/>
          <w:rFonts w:ascii="仿宋" w:eastAsia="仿宋" w:hAnsi="仿宋"/>
          <w:b w:val="0"/>
          <w:bCs/>
          <w:sz w:val="32"/>
          <w:szCs w:val="32"/>
        </w:rPr>
        <w:t>***</w:t>
      </w:r>
      <w:r>
        <w:rPr>
          <w:rStyle w:val="a7"/>
          <w:rFonts w:ascii="仿宋" w:eastAsia="仿宋" w:hAnsi="仿宋" w:hint="eastAsia"/>
          <w:b w:val="0"/>
          <w:bCs/>
          <w:sz w:val="32"/>
          <w:szCs w:val="32"/>
        </w:rPr>
        <w:t>（款）</w:t>
      </w:r>
      <w:r>
        <w:rPr>
          <w:rStyle w:val="a7"/>
          <w:rFonts w:ascii="仿宋" w:eastAsia="仿宋" w:hAnsi="仿宋"/>
          <w:b w:val="0"/>
          <w:bCs/>
          <w:sz w:val="32"/>
          <w:szCs w:val="32"/>
        </w:rPr>
        <w:t>***</w:t>
      </w:r>
      <w:r>
        <w:rPr>
          <w:rStyle w:val="a7"/>
          <w:rFonts w:ascii="仿宋" w:eastAsia="仿宋" w:hAnsi="仿宋" w:hint="eastAsia"/>
          <w:b w:val="0"/>
          <w:bCs/>
          <w:sz w:val="32"/>
          <w:szCs w:val="32"/>
        </w:rPr>
        <w:t>（项）</w:t>
      </w:r>
      <w:r>
        <w:rPr>
          <w:rStyle w:val="a7"/>
          <w:rFonts w:ascii="仿宋" w:eastAsia="仿宋" w:hAnsi="仿宋"/>
          <w:b w:val="0"/>
          <w:bCs/>
          <w:sz w:val="32"/>
          <w:szCs w:val="32"/>
        </w:rPr>
        <w:t xml:space="preserve">: </w:t>
      </w:r>
      <w:r>
        <w:rPr>
          <w:rStyle w:val="a7"/>
          <w:rFonts w:ascii="仿宋" w:eastAsia="仿宋" w:hAnsi="仿宋" w:hint="eastAsia"/>
          <w:b w:val="0"/>
          <w:bCs/>
          <w:sz w:val="32"/>
          <w:szCs w:val="32"/>
        </w:rPr>
        <w:t>本年无此项业务发生。</w:t>
      </w:r>
    </w:p>
    <w:p w:rsidR="00986077" w:rsidRDefault="000F1E5C">
      <w:pPr>
        <w:spacing w:line="600" w:lineRule="exact"/>
        <w:ind w:firstLineChars="200" w:firstLine="640"/>
        <w:rPr>
          <w:rFonts w:ascii="仿宋" w:eastAsia="仿宋" w:hAnsi="仿宋"/>
          <w:b/>
          <w:sz w:val="32"/>
          <w:szCs w:val="32"/>
        </w:rPr>
      </w:pPr>
      <w:r>
        <w:rPr>
          <w:rStyle w:val="a7"/>
          <w:rFonts w:ascii="仿宋" w:eastAsia="仿宋" w:hAnsi="仿宋"/>
          <w:b w:val="0"/>
          <w:bCs/>
          <w:sz w:val="32"/>
          <w:szCs w:val="32"/>
        </w:rPr>
        <w:t>2.</w:t>
      </w:r>
      <w:r>
        <w:rPr>
          <w:rStyle w:val="a7"/>
          <w:rFonts w:ascii="仿宋" w:eastAsia="仿宋" w:hAnsi="仿宋" w:hint="eastAsia"/>
          <w:b w:val="0"/>
          <w:bCs/>
          <w:sz w:val="32"/>
          <w:szCs w:val="32"/>
        </w:rPr>
        <w:t>教育（类）</w:t>
      </w:r>
      <w:r>
        <w:rPr>
          <w:rStyle w:val="a7"/>
          <w:rFonts w:ascii="仿宋" w:eastAsia="仿宋" w:hAnsi="仿宋"/>
          <w:b w:val="0"/>
          <w:bCs/>
          <w:sz w:val="32"/>
          <w:szCs w:val="32"/>
        </w:rPr>
        <w:t>***</w:t>
      </w:r>
      <w:r>
        <w:rPr>
          <w:rStyle w:val="a7"/>
          <w:rFonts w:ascii="仿宋" w:eastAsia="仿宋" w:hAnsi="仿宋" w:hint="eastAsia"/>
          <w:b w:val="0"/>
          <w:bCs/>
          <w:sz w:val="32"/>
          <w:szCs w:val="32"/>
        </w:rPr>
        <w:t>（款）</w:t>
      </w:r>
      <w:r>
        <w:rPr>
          <w:rStyle w:val="a7"/>
          <w:rFonts w:ascii="仿宋" w:eastAsia="仿宋" w:hAnsi="仿宋"/>
          <w:b w:val="0"/>
          <w:bCs/>
          <w:sz w:val="32"/>
          <w:szCs w:val="32"/>
        </w:rPr>
        <w:t>***</w:t>
      </w:r>
      <w:r>
        <w:rPr>
          <w:rStyle w:val="a7"/>
          <w:rFonts w:ascii="仿宋" w:eastAsia="仿宋" w:hAnsi="仿宋" w:hint="eastAsia"/>
          <w:b w:val="0"/>
          <w:bCs/>
          <w:sz w:val="32"/>
          <w:szCs w:val="32"/>
        </w:rPr>
        <w:t>（项）</w:t>
      </w:r>
      <w:r>
        <w:rPr>
          <w:rStyle w:val="a7"/>
          <w:rFonts w:ascii="仿宋" w:eastAsia="仿宋" w:hAnsi="仿宋"/>
          <w:b w:val="0"/>
          <w:bCs/>
          <w:sz w:val="32"/>
          <w:szCs w:val="32"/>
        </w:rPr>
        <w:t xml:space="preserve">: </w:t>
      </w:r>
      <w:r>
        <w:rPr>
          <w:rStyle w:val="a7"/>
          <w:rFonts w:ascii="仿宋" w:eastAsia="仿宋" w:hAnsi="仿宋" w:hint="eastAsia"/>
          <w:b w:val="0"/>
          <w:bCs/>
          <w:sz w:val="32"/>
          <w:szCs w:val="32"/>
        </w:rPr>
        <w:t>本年无此项业务发生。</w:t>
      </w:r>
    </w:p>
    <w:p w:rsidR="00986077" w:rsidRDefault="000F1E5C">
      <w:pPr>
        <w:spacing w:line="600" w:lineRule="exact"/>
        <w:ind w:firstLineChars="200" w:firstLine="640"/>
        <w:rPr>
          <w:rFonts w:ascii="仿宋" w:eastAsia="仿宋" w:hAnsi="仿宋"/>
          <w:b/>
          <w:sz w:val="32"/>
          <w:szCs w:val="32"/>
        </w:rPr>
      </w:pPr>
      <w:r>
        <w:rPr>
          <w:rStyle w:val="a7"/>
          <w:rFonts w:ascii="仿宋" w:eastAsia="仿宋" w:hAnsi="仿宋"/>
          <w:b w:val="0"/>
          <w:bCs/>
          <w:sz w:val="32"/>
          <w:szCs w:val="32"/>
        </w:rPr>
        <w:t>3.</w:t>
      </w:r>
      <w:r>
        <w:rPr>
          <w:rStyle w:val="a7"/>
          <w:rFonts w:ascii="仿宋" w:eastAsia="仿宋" w:hAnsi="仿宋" w:hint="eastAsia"/>
          <w:b w:val="0"/>
          <w:bCs/>
          <w:sz w:val="32"/>
          <w:szCs w:val="32"/>
        </w:rPr>
        <w:t>科学技术（类）</w:t>
      </w:r>
      <w:r>
        <w:rPr>
          <w:rStyle w:val="a7"/>
          <w:rFonts w:ascii="仿宋" w:eastAsia="仿宋" w:hAnsi="仿宋"/>
          <w:b w:val="0"/>
          <w:bCs/>
          <w:sz w:val="32"/>
          <w:szCs w:val="32"/>
        </w:rPr>
        <w:t>***</w:t>
      </w:r>
      <w:r>
        <w:rPr>
          <w:rStyle w:val="a7"/>
          <w:rFonts w:ascii="仿宋" w:eastAsia="仿宋" w:hAnsi="仿宋" w:hint="eastAsia"/>
          <w:b w:val="0"/>
          <w:bCs/>
          <w:sz w:val="32"/>
          <w:szCs w:val="32"/>
        </w:rPr>
        <w:t>（款）</w:t>
      </w:r>
      <w:r>
        <w:rPr>
          <w:rStyle w:val="a7"/>
          <w:rFonts w:ascii="仿宋" w:eastAsia="仿宋" w:hAnsi="仿宋"/>
          <w:b w:val="0"/>
          <w:bCs/>
          <w:sz w:val="32"/>
          <w:szCs w:val="32"/>
        </w:rPr>
        <w:t>***</w:t>
      </w:r>
      <w:r>
        <w:rPr>
          <w:rStyle w:val="a7"/>
          <w:rFonts w:ascii="仿宋" w:eastAsia="仿宋" w:hAnsi="仿宋" w:hint="eastAsia"/>
          <w:b w:val="0"/>
          <w:bCs/>
          <w:sz w:val="32"/>
          <w:szCs w:val="32"/>
        </w:rPr>
        <w:t>（项）</w:t>
      </w:r>
      <w:r>
        <w:rPr>
          <w:rStyle w:val="a7"/>
          <w:rFonts w:ascii="仿宋" w:eastAsia="仿宋" w:hAnsi="仿宋"/>
          <w:b w:val="0"/>
          <w:bCs/>
          <w:sz w:val="32"/>
          <w:szCs w:val="32"/>
        </w:rPr>
        <w:t xml:space="preserve">: </w:t>
      </w:r>
      <w:r>
        <w:rPr>
          <w:rStyle w:val="a7"/>
          <w:rFonts w:ascii="仿宋" w:eastAsia="仿宋" w:hAnsi="仿宋" w:hint="eastAsia"/>
          <w:b w:val="0"/>
          <w:bCs/>
          <w:sz w:val="32"/>
          <w:szCs w:val="32"/>
        </w:rPr>
        <w:t>本年无此项业务发生。</w:t>
      </w:r>
    </w:p>
    <w:p w:rsidR="00986077" w:rsidRDefault="000F1E5C">
      <w:pPr>
        <w:spacing w:line="600" w:lineRule="exact"/>
        <w:ind w:firstLineChars="200" w:firstLine="640"/>
        <w:rPr>
          <w:rFonts w:ascii="仿宋" w:eastAsia="仿宋" w:hAnsi="仿宋"/>
          <w:b/>
          <w:sz w:val="32"/>
          <w:szCs w:val="32"/>
        </w:rPr>
      </w:pPr>
      <w:r>
        <w:rPr>
          <w:rStyle w:val="a7"/>
          <w:rFonts w:ascii="仿宋" w:eastAsia="仿宋" w:hAnsi="仿宋"/>
          <w:b w:val="0"/>
          <w:bCs/>
          <w:sz w:val="32"/>
          <w:szCs w:val="32"/>
        </w:rPr>
        <w:t>4.</w:t>
      </w:r>
      <w:r>
        <w:rPr>
          <w:rStyle w:val="a7"/>
          <w:rFonts w:ascii="仿宋" w:eastAsia="仿宋" w:hAnsi="仿宋" w:hint="eastAsia"/>
          <w:b w:val="0"/>
          <w:bCs/>
          <w:sz w:val="32"/>
          <w:szCs w:val="32"/>
        </w:rPr>
        <w:t>文化旅游体育与传媒支出（类）文物（款）其他文物支出（项）</w:t>
      </w:r>
      <w:r>
        <w:rPr>
          <w:rStyle w:val="a7"/>
          <w:rFonts w:ascii="仿宋" w:eastAsia="仿宋" w:hAnsi="仿宋"/>
          <w:b w:val="0"/>
          <w:bCs/>
          <w:sz w:val="32"/>
          <w:szCs w:val="32"/>
        </w:rPr>
        <w:t xml:space="preserve">: </w:t>
      </w:r>
      <w:r>
        <w:rPr>
          <w:rStyle w:val="a7"/>
          <w:rFonts w:ascii="仿宋" w:eastAsia="仿宋" w:hAnsi="仿宋" w:hint="eastAsia"/>
          <w:b w:val="0"/>
          <w:bCs/>
          <w:sz w:val="32"/>
          <w:szCs w:val="32"/>
        </w:rPr>
        <w:t>支出决算数为</w:t>
      </w:r>
      <w:r>
        <w:rPr>
          <w:rStyle w:val="a7"/>
          <w:rFonts w:ascii="仿宋" w:eastAsia="仿宋" w:hAnsi="仿宋"/>
          <w:b w:val="0"/>
          <w:bCs/>
          <w:sz w:val="32"/>
          <w:szCs w:val="32"/>
        </w:rPr>
        <w:t>120.99</w:t>
      </w:r>
      <w:r>
        <w:rPr>
          <w:rStyle w:val="a7"/>
          <w:rFonts w:ascii="仿宋" w:eastAsia="仿宋" w:hAnsi="仿宋" w:hint="eastAsia"/>
          <w:b w:val="0"/>
          <w:bCs/>
          <w:sz w:val="32"/>
          <w:szCs w:val="32"/>
        </w:rPr>
        <w:t>万元，完成预算</w:t>
      </w:r>
      <w:r>
        <w:rPr>
          <w:rStyle w:val="a7"/>
          <w:rFonts w:ascii="仿宋" w:eastAsia="仿宋" w:hAnsi="仿宋"/>
          <w:b w:val="0"/>
          <w:bCs/>
          <w:sz w:val="32"/>
          <w:szCs w:val="32"/>
        </w:rPr>
        <w:t>100%</w:t>
      </w:r>
      <w:r>
        <w:rPr>
          <w:rStyle w:val="a7"/>
          <w:rFonts w:ascii="仿宋" w:eastAsia="仿宋" w:hAnsi="仿宋" w:hint="eastAsia"/>
          <w:b w:val="0"/>
          <w:bCs/>
          <w:sz w:val="32"/>
          <w:szCs w:val="32"/>
        </w:rPr>
        <w:t>，决算数与预算数持平。</w:t>
      </w:r>
    </w:p>
    <w:p w:rsidR="00986077" w:rsidRDefault="000F1E5C">
      <w:pPr>
        <w:spacing w:line="600" w:lineRule="exact"/>
        <w:ind w:firstLineChars="200" w:firstLine="640"/>
        <w:rPr>
          <w:rStyle w:val="a7"/>
          <w:rFonts w:ascii="仿宋" w:eastAsia="仿宋" w:hAnsi="仿宋"/>
          <w:b w:val="0"/>
          <w:bCs/>
          <w:sz w:val="32"/>
          <w:szCs w:val="32"/>
        </w:rPr>
      </w:pPr>
      <w:r>
        <w:rPr>
          <w:rStyle w:val="a7"/>
          <w:rFonts w:ascii="仿宋" w:eastAsia="仿宋" w:hAnsi="仿宋"/>
          <w:b w:val="0"/>
          <w:bCs/>
          <w:sz w:val="32"/>
          <w:szCs w:val="32"/>
        </w:rPr>
        <w:t>5.</w:t>
      </w:r>
      <w:r>
        <w:rPr>
          <w:rFonts w:hint="eastAsia"/>
        </w:rPr>
        <w:t xml:space="preserve"> </w:t>
      </w:r>
      <w:r>
        <w:rPr>
          <w:rStyle w:val="a7"/>
          <w:rFonts w:ascii="仿宋" w:eastAsia="仿宋" w:hAnsi="仿宋" w:hint="eastAsia"/>
          <w:b w:val="0"/>
          <w:bCs/>
          <w:sz w:val="32"/>
          <w:szCs w:val="32"/>
        </w:rPr>
        <w:t>社会保障和就业（类）行政事业单位养老支出（款）机关事业单位基本养老保险缴费支出（项）</w:t>
      </w:r>
      <w:r>
        <w:rPr>
          <w:rStyle w:val="a7"/>
          <w:rFonts w:ascii="仿宋" w:eastAsia="仿宋" w:hAnsi="仿宋" w:hint="eastAsia"/>
          <w:b w:val="0"/>
          <w:bCs/>
          <w:sz w:val="32"/>
          <w:szCs w:val="32"/>
        </w:rPr>
        <w:t xml:space="preserve">: </w:t>
      </w:r>
      <w:r>
        <w:rPr>
          <w:rStyle w:val="a7"/>
          <w:rFonts w:ascii="仿宋" w:eastAsia="仿宋" w:hAnsi="仿宋" w:hint="eastAsia"/>
          <w:b w:val="0"/>
          <w:bCs/>
          <w:sz w:val="32"/>
          <w:szCs w:val="32"/>
        </w:rPr>
        <w:t>支出决算数为</w:t>
      </w:r>
      <w:r>
        <w:rPr>
          <w:rStyle w:val="a7"/>
          <w:rFonts w:ascii="仿宋" w:eastAsia="仿宋" w:hAnsi="仿宋"/>
          <w:b w:val="0"/>
          <w:bCs/>
          <w:sz w:val="32"/>
          <w:szCs w:val="32"/>
        </w:rPr>
        <w:t>8.13</w:t>
      </w:r>
      <w:r>
        <w:rPr>
          <w:rStyle w:val="a7"/>
          <w:rFonts w:ascii="仿宋" w:eastAsia="仿宋" w:hAnsi="仿宋" w:hint="eastAsia"/>
          <w:b w:val="0"/>
          <w:bCs/>
          <w:sz w:val="32"/>
          <w:szCs w:val="32"/>
        </w:rPr>
        <w:t>万元，完成预算</w:t>
      </w:r>
      <w:r>
        <w:rPr>
          <w:rStyle w:val="a7"/>
          <w:rFonts w:ascii="仿宋" w:eastAsia="仿宋" w:hAnsi="仿宋" w:hint="eastAsia"/>
          <w:b w:val="0"/>
          <w:bCs/>
          <w:sz w:val="32"/>
          <w:szCs w:val="32"/>
        </w:rPr>
        <w:t>100%</w:t>
      </w:r>
      <w:r>
        <w:rPr>
          <w:rStyle w:val="a7"/>
          <w:rFonts w:ascii="仿宋" w:eastAsia="仿宋" w:hAnsi="仿宋" w:hint="eastAsia"/>
          <w:b w:val="0"/>
          <w:bCs/>
          <w:sz w:val="32"/>
          <w:szCs w:val="32"/>
        </w:rPr>
        <w:t>，决算数与预算数持平。</w:t>
      </w:r>
    </w:p>
    <w:p w:rsidR="00986077" w:rsidRDefault="000F1E5C">
      <w:pPr>
        <w:spacing w:line="600" w:lineRule="exact"/>
        <w:ind w:firstLineChars="200" w:firstLine="640"/>
        <w:rPr>
          <w:rStyle w:val="a7"/>
          <w:rFonts w:ascii="仿宋" w:eastAsia="仿宋" w:hAnsi="仿宋"/>
          <w:b w:val="0"/>
          <w:bCs/>
          <w:sz w:val="32"/>
          <w:szCs w:val="32"/>
        </w:rPr>
      </w:pPr>
      <w:r>
        <w:rPr>
          <w:rStyle w:val="a7"/>
          <w:rFonts w:ascii="仿宋" w:eastAsia="仿宋" w:hAnsi="仿宋" w:hint="eastAsia"/>
          <w:b w:val="0"/>
          <w:bCs/>
          <w:sz w:val="32"/>
          <w:szCs w:val="32"/>
        </w:rPr>
        <w:t>6</w:t>
      </w:r>
      <w:r>
        <w:rPr>
          <w:rStyle w:val="a7"/>
          <w:rFonts w:ascii="仿宋" w:eastAsia="仿宋" w:hAnsi="仿宋" w:hint="eastAsia"/>
          <w:b w:val="0"/>
          <w:bCs/>
          <w:sz w:val="32"/>
          <w:szCs w:val="32"/>
        </w:rPr>
        <w:t>．社会保障和</w:t>
      </w:r>
      <w:r>
        <w:rPr>
          <w:rStyle w:val="a7"/>
          <w:rFonts w:ascii="仿宋" w:eastAsia="仿宋" w:hAnsi="仿宋" w:hint="eastAsia"/>
          <w:b w:val="0"/>
          <w:bCs/>
          <w:sz w:val="32"/>
          <w:szCs w:val="32"/>
        </w:rPr>
        <w:t>就业（类）行政事业单位养老支出（款）机关事业单位职业年金缴费支出（项）</w:t>
      </w:r>
      <w:r>
        <w:rPr>
          <w:rStyle w:val="a7"/>
          <w:rFonts w:ascii="仿宋" w:eastAsia="仿宋" w:hAnsi="仿宋" w:hint="eastAsia"/>
          <w:b w:val="0"/>
          <w:bCs/>
          <w:sz w:val="32"/>
          <w:szCs w:val="32"/>
        </w:rPr>
        <w:t xml:space="preserve">: </w:t>
      </w:r>
      <w:r>
        <w:rPr>
          <w:rStyle w:val="a7"/>
          <w:rFonts w:ascii="仿宋" w:eastAsia="仿宋" w:hAnsi="仿宋" w:hint="eastAsia"/>
          <w:b w:val="0"/>
          <w:bCs/>
          <w:sz w:val="32"/>
          <w:szCs w:val="32"/>
        </w:rPr>
        <w:t>支出决算数为</w:t>
      </w:r>
      <w:r>
        <w:rPr>
          <w:rStyle w:val="a7"/>
          <w:rFonts w:ascii="仿宋" w:eastAsia="仿宋" w:hAnsi="仿宋"/>
          <w:b w:val="0"/>
          <w:bCs/>
          <w:sz w:val="32"/>
          <w:szCs w:val="32"/>
        </w:rPr>
        <w:t>4.15</w:t>
      </w:r>
      <w:r>
        <w:rPr>
          <w:rStyle w:val="a7"/>
          <w:rFonts w:ascii="仿宋" w:eastAsia="仿宋" w:hAnsi="仿宋" w:hint="eastAsia"/>
          <w:b w:val="0"/>
          <w:bCs/>
          <w:sz w:val="32"/>
          <w:szCs w:val="32"/>
        </w:rPr>
        <w:t>万元，完成预算</w:t>
      </w:r>
      <w:r>
        <w:rPr>
          <w:rStyle w:val="a7"/>
          <w:rFonts w:ascii="仿宋" w:eastAsia="仿宋" w:hAnsi="仿宋" w:hint="eastAsia"/>
          <w:b w:val="0"/>
          <w:bCs/>
          <w:sz w:val="32"/>
          <w:szCs w:val="32"/>
        </w:rPr>
        <w:t>100%</w:t>
      </w:r>
      <w:r>
        <w:rPr>
          <w:rStyle w:val="a7"/>
          <w:rFonts w:ascii="仿宋" w:eastAsia="仿宋" w:hAnsi="仿宋" w:hint="eastAsia"/>
          <w:b w:val="0"/>
          <w:bCs/>
          <w:sz w:val="32"/>
          <w:szCs w:val="32"/>
        </w:rPr>
        <w:t>，决算数与预算数持平。</w:t>
      </w:r>
    </w:p>
    <w:p w:rsidR="00986077" w:rsidRDefault="000F1E5C">
      <w:pPr>
        <w:spacing w:line="600" w:lineRule="exact"/>
        <w:ind w:firstLineChars="200" w:firstLine="640"/>
        <w:rPr>
          <w:rStyle w:val="a7"/>
          <w:rFonts w:ascii="仿宋" w:eastAsia="仿宋" w:hAnsi="仿宋"/>
          <w:b w:val="0"/>
          <w:bCs/>
          <w:sz w:val="32"/>
          <w:szCs w:val="32"/>
        </w:rPr>
      </w:pPr>
      <w:r>
        <w:rPr>
          <w:rStyle w:val="a7"/>
          <w:rFonts w:ascii="仿宋" w:eastAsia="仿宋" w:hAnsi="仿宋" w:hint="eastAsia"/>
          <w:b w:val="0"/>
          <w:bCs/>
          <w:sz w:val="32"/>
          <w:szCs w:val="32"/>
        </w:rPr>
        <w:t>7</w:t>
      </w:r>
      <w:r>
        <w:rPr>
          <w:rStyle w:val="a7"/>
          <w:rFonts w:ascii="仿宋" w:eastAsia="仿宋" w:hAnsi="仿宋" w:hint="eastAsia"/>
          <w:b w:val="0"/>
          <w:bCs/>
          <w:sz w:val="32"/>
          <w:szCs w:val="32"/>
        </w:rPr>
        <w:t>．社会保障和就业（类）其他社会保障和就业支出（款）其他社会保障和就业支出（项）</w:t>
      </w:r>
      <w:r>
        <w:rPr>
          <w:rStyle w:val="a7"/>
          <w:rFonts w:ascii="仿宋" w:eastAsia="仿宋" w:hAnsi="仿宋" w:hint="eastAsia"/>
          <w:b w:val="0"/>
          <w:bCs/>
          <w:sz w:val="32"/>
          <w:szCs w:val="32"/>
        </w:rPr>
        <w:t xml:space="preserve">: </w:t>
      </w:r>
      <w:r>
        <w:rPr>
          <w:rStyle w:val="a7"/>
          <w:rFonts w:ascii="仿宋" w:eastAsia="仿宋" w:hAnsi="仿宋" w:hint="eastAsia"/>
          <w:b w:val="0"/>
          <w:bCs/>
          <w:sz w:val="32"/>
          <w:szCs w:val="32"/>
        </w:rPr>
        <w:t>支出决算数为</w:t>
      </w:r>
      <w:r>
        <w:rPr>
          <w:rStyle w:val="a7"/>
          <w:rFonts w:ascii="仿宋" w:eastAsia="仿宋" w:hAnsi="仿宋" w:hint="eastAsia"/>
          <w:b w:val="0"/>
          <w:bCs/>
          <w:sz w:val="32"/>
          <w:szCs w:val="32"/>
        </w:rPr>
        <w:t>0.</w:t>
      </w:r>
      <w:r>
        <w:rPr>
          <w:rStyle w:val="a7"/>
          <w:rFonts w:ascii="仿宋" w:eastAsia="仿宋" w:hAnsi="仿宋"/>
          <w:b w:val="0"/>
          <w:bCs/>
          <w:sz w:val="32"/>
          <w:szCs w:val="32"/>
        </w:rPr>
        <w:t>35</w:t>
      </w:r>
      <w:r>
        <w:rPr>
          <w:rStyle w:val="a7"/>
          <w:rFonts w:ascii="仿宋" w:eastAsia="仿宋" w:hAnsi="仿宋" w:hint="eastAsia"/>
          <w:b w:val="0"/>
          <w:bCs/>
          <w:sz w:val="32"/>
          <w:szCs w:val="32"/>
        </w:rPr>
        <w:t>万元，完成预算</w:t>
      </w:r>
      <w:r>
        <w:rPr>
          <w:rStyle w:val="a7"/>
          <w:rFonts w:ascii="仿宋" w:eastAsia="仿宋" w:hAnsi="仿宋" w:hint="eastAsia"/>
          <w:b w:val="0"/>
          <w:bCs/>
          <w:sz w:val="32"/>
          <w:szCs w:val="32"/>
        </w:rPr>
        <w:t>100%</w:t>
      </w:r>
      <w:r>
        <w:rPr>
          <w:rStyle w:val="a7"/>
          <w:rFonts w:ascii="仿宋" w:eastAsia="仿宋" w:hAnsi="仿宋" w:hint="eastAsia"/>
          <w:b w:val="0"/>
          <w:bCs/>
          <w:sz w:val="32"/>
          <w:szCs w:val="32"/>
        </w:rPr>
        <w:t>，决算数与预算数持平。</w:t>
      </w:r>
    </w:p>
    <w:p w:rsidR="00986077" w:rsidRDefault="000F1E5C">
      <w:pPr>
        <w:spacing w:line="600" w:lineRule="exact"/>
        <w:ind w:firstLineChars="200" w:firstLine="640"/>
        <w:rPr>
          <w:rStyle w:val="a7"/>
          <w:rFonts w:ascii="仿宋" w:eastAsia="仿宋" w:hAnsi="仿宋"/>
          <w:b w:val="0"/>
          <w:bCs/>
          <w:sz w:val="32"/>
          <w:szCs w:val="32"/>
        </w:rPr>
      </w:pPr>
      <w:r>
        <w:rPr>
          <w:rStyle w:val="a7"/>
          <w:rFonts w:ascii="仿宋" w:eastAsia="仿宋" w:hAnsi="仿宋" w:hint="eastAsia"/>
          <w:b w:val="0"/>
          <w:bCs/>
          <w:sz w:val="32"/>
          <w:szCs w:val="32"/>
        </w:rPr>
        <w:t>8</w:t>
      </w:r>
      <w:r>
        <w:rPr>
          <w:rStyle w:val="a7"/>
          <w:rFonts w:ascii="仿宋" w:eastAsia="仿宋" w:hAnsi="仿宋" w:hint="eastAsia"/>
          <w:b w:val="0"/>
          <w:bCs/>
          <w:sz w:val="32"/>
          <w:szCs w:val="32"/>
        </w:rPr>
        <w:t>．卫生健康（类）行政事业单位医疗（款）事业单位医疗（项）</w:t>
      </w:r>
      <w:r>
        <w:rPr>
          <w:rStyle w:val="a7"/>
          <w:rFonts w:ascii="仿宋" w:eastAsia="仿宋" w:hAnsi="仿宋" w:hint="eastAsia"/>
          <w:b w:val="0"/>
          <w:bCs/>
          <w:sz w:val="32"/>
          <w:szCs w:val="32"/>
        </w:rPr>
        <w:t>:</w:t>
      </w:r>
      <w:r>
        <w:rPr>
          <w:rStyle w:val="a7"/>
          <w:rFonts w:ascii="仿宋" w:eastAsia="仿宋" w:hAnsi="仿宋" w:hint="eastAsia"/>
          <w:b w:val="0"/>
          <w:bCs/>
          <w:sz w:val="32"/>
          <w:szCs w:val="32"/>
        </w:rPr>
        <w:t>支出决算为</w:t>
      </w:r>
      <w:r>
        <w:rPr>
          <w:rStyle w:val="a7"/>
          <w:rFonts w:ascii="仿宋" w:eastAsia="仿宋" w:hAnsi="仿宋"/>
          <w:b w:val="0"/>
          <w:bCs/>
          <w:sz w:val="32"/>
          <w:szCs w:val="32"/>
        </w:rPr>
        <w:t>3.27</w:t>
      </w:r>
      <w:r>
        <w:rPr>
          <w:rStyle w:val="a7"/>
          <w:rFonts w:ascii="仿宋" w:eastAsia="仿宋" w:hAnsi="仿宋" w:hint="eastAsia"/>
          <w:b w:val="0"/>
          <w:bCs/>
          <w:sz w:val="32"/>
          <w:szCs w:val="32"/>
        </w:rPr>
        <w:t>万元，完成预算数</w:t>
      </w:r>
      <w:r>
        <w:rPr>
          <w:rStyle w:val="a7"/>
          <w:rFonts w:ascii="仿宋" w:eastAsia="仿宋" w:hAnsi="仿宋" w:hint="eastAsia"/>
          <w:b w:val="0"/>
          <w:bCs/>
          <w:sz w:val="32"/>
          <w:szCs w:val="32"/>
        </w:rPr>
        <w:t>100%</w:t>
      </w:r>
      <w:r>
        <w:rPr>
          <w:rStyle w:val="a7"/>
          <w:rFonts w:ascii="仿宋" w:eastAsia="仿宋" w:hAnsi="仿宋" w:hint="eastAsia"/>
          <w:b w:val="0"/>
          <w:bCs/>
          <w:sz w:val="32"/>
          <w:szCs w:val="32"/>
        </w:rPr>
        <w:t>，决算数与预算数持平。</w:t>
      </w:r>
    </w:p>
    <w:p w:rsidR="00986077" w:rsidRDefault="000F1E5C">
      <w:pPr>
        <w:spacing w:line="600" w:lineRule="exact"/>
        <w:ind w:firstLineChars="200" w:firstLine="640"/>
        <w:rPr>
          <w:rStyle w:val="a7"/>
          <w:rFonts w:ascii="仿宋" w:eastAsia="仿宋" w:hAnsi="仿宋"/>
          <w:b w:val="0"/>
          <w:bCs/>
          <w:sz w:val="32"/>
          <w:szCs w:val="32"/>
        </w:rPr>
      </w:pPr>
      <w:r>
        <w:rPr>
          <w:rStyle w:val="a7"/>
          <w:rFonts w:ascii="仿宋" w:eastAsia="仿宋" w:hAnsi="仿宋" w:hint="eastAsia"/>
          <w:b w:val="0"/>
          <w:bCs/>
          <w:sz w:val="32"/>
          <w:szCs w:val="32"/>
        </w:rPr>
        <w:t xml:space="preserve">9. </w:t>
      </w:r>
      <w:r>
        <w:rPr>
          <w:rStyle w:val="a7"/>
          <w:rFonts w:ascii="仿宋" w:eastAsia="仿宋" w:hAnsi="仿宋" w:hint="eastAsia"/>
          <w:b w:val="0"/>
          <w:bCs/>
          <w:sz w:val="32"/>
          <w:szCs w:val="32"/>
        </w:rPr>
        <w:t>住房保障支出（类）住房改革支出（款）住房公积</w:t>
      </w:r>
      <w:r>
        <w:rPr>
          <w:rStyle w:val="a7"/>
          <w:rFonts w:ascii="仿宋" w:eastAsia="仿宋" w:hAnsi="仿宋" w:hint="eastAsia"/>
          <w:b w:val="0"/>
          <w:bCs/>
          <w:sz w:val="32"/>
          <w:szCs w:val="32"/>
        </w:rPr>
        <w:lastRenderedPageBreak/>
        <w:t>金（项）</w:t>
      </w:r>
      <w:r>
        <w:rPr>
          <w:rStyle w:val="a7"/>
          <w:rFonts w:ascii="仿宋" w:eastAsia="仿宋" w:hAnsi="仿宋" w:hint="eastAsia"/>
          <w:b w:val="0"/>
          <w:bCs/>
          <w:sz w:val="32"/>
          <w:szCs w:val="32"/>
        </w:rPr>
        <w:t>:</w:t>
      </w:r>
      <w:r>
        <w:rPr>
          <w:rStyle w:val="a7"/>
          <w:rFonts w:ascii="仿宋" w:eastAsia="仿宋" w:hAnsi="仿宋" w:hint="eastAsia"/>
          <w:b w:val="0"/>
          <w:bCs/>
          <w:sz w:val="32"/>
          <w:szCs w:val="32"/>
        </w:rPr>
        <w:t>支出决算数为</w:t>
      </w:r>
      <w:r>
        <w:rPr>
          <w:rStyle w:val="a7"/>
          <w:rFonts w:ascii="仿宋" w:eastAsia="仿宋" w:hAnsi="仿宋"/>
          <w:b w:val="0"/>
          <w:bCs/>
          <w:sz w:val="32"/>
          <w:szCs w:val="32"/>
        </w:rPr>
        <w:t>9.53</w:t>
      </w:r>
      <w:r>
        <w:rPr>
          <w:rStyle w:val="a7"/>
          <w:rFonts w:ascii="仿宋" w:eastAsia="仿宋" w:hAnsi="仿宋" w:hint="eastAsia"/>
          <w:b w:val="0"/>
          <w:bCs/>
          <w:sz w:val="32"/>
          <w:szCs w:val="32"/>
        </w:rPr>
        <w:t>万元，完成预算</w:t>
      </w:r>
      <w:r>
        <w:rPr>
          <w:rStyle w:val="a7"/>
          <w:rFonts w:ascii="仿宋" w:eastAsia="仿宋" w:hAnsi="仿宋" w:hint="eastAsia"/>
          <w:b w:val="0"/>
          <w:bCs/>
          <w:sz w:val="32"/>
          <w:szCs w:val="32"/>
        </w:rPr>
        <w:t>1</w:t>
      </w:r>
      <w:r>
        <w:rPr>
          <w:rStyle w:val="a7"/>
          <w:rFonts w:ascii="仿宋" w:eastAsia="仿宋" w:hAnsi="仿宋" w:hint="eastAsia"/>
          <w:b w:val="0"/>
          <w:bCs/>
          <w:sz w:val="32"/>
          <w:szCs w:val="32"/>
        </w:rPr>
        <w:t>00%</w:t>
      </w:r>
      <w:r>
        <w:rPr>
          <w:rStyle w:val="a7"/>
          <w:rFonts w:ascii="仿宋" w:eastAsia="仿宋" w:hAnsi="仿宋" w:hint="eastAsia"/>
          <w:b w:val="0"/>
          <w:bCs/>
          <w:sz w:val="32"/>
          <w:szCs w:val="32"/>
        </w:rPr>
        <w:t>，决算数与预算数持平。</w:t>
      </w:r>
    </w:p>
    <w:p w:rsidR="00986077" w:rsidRDefault="000F1E5C">
      <w:pPr>
        <w:spacing w:line="600" w:lineRule="exact"/>
        <w:ind w:firstLineChars="200" w:firstLine="643"/>
        <w:rPr>
          <w:rFonts w:ascii="仿宋" w:eastAsia="仿宋" w:hAnsi="仿宋"/>
          <w:b/>
          <w:sz w:val="32"/>
          <w:szCs w:val="32"/>
        </w:rPr>
      </w:pPr>
      <w:r>
        <w:rPr>
          <w:rFonts w:ascii="仿宋" w:eastAsia="仿宋" w:hAnsi="仿宋" w:hint="eastAsia"/>
          <w:b/>
          <w:sz w:val="32"/>
          <w:szCs w:val="32"/>
        </w:rPr>
        <w:t>（注：数据</w:t>
      </w:r>
      <w:proofErr w:type="gramStart"/>
      <w:r>
        <w:rPr>
          <w:rFonts w:ascii="仿宋" w:eastAsia="仿宋" w:hAnsi="仿宋" w:hint="eastAsia"/>
          <w:b/>
          <w:sz w:val="32"/>
          <w:szCs w:val="32"/>
        </w:rPr>
        <w:t>来源于财决</w:t>
      </w:r>
      <w:proofErr w:type="gramEnd"/>
      <w:r>
        <w:rPr>
          <w:rFonts w:ascii="仿宋" w:eastAsia="仿宋" w:hAnsi="仿宋"/>
          <w:b/>
          <w:sz w:val="32"/>
          <w:szCs w:val="32"/>
        </w:rPr>
        <w:t>0</w:t>
      </w:r>
      <w:r>
        <w:rPr>
          <w:rFonts w:ascii="仿宋" w:eastAsia="仿宋" w:hAnsi="仿宋" w:hint="eastAsia"/>
          <w:b/>
          <w:sz w:val="32"/>
          <w:szCs w:val="32"/>
        </w:rPr>
        <w:t>1-1</w:t>
      </w:r>
      <w:r>
        <w:rPr>
          <w:rFonts w:ascii="仿宋" w:eastAsia="仿宋" w:hAnsi="仿宋" w:hint="eastAsia"/>
          <w:b/>
          <w:sz w:val="32"/>
          <w:szCs w:val="32"/>
        </w:rPr>
        <w:t>表</w:t>
      </w:r>
      <w:proofErr w:type="gramStart"/>
      <w:r>
        <w:rPr>
          <w:rFonts w:ascii="仿宋" w:eastAsia="仿宋" w:hAnsi="仿宋" w:hint="eastAsia"/>
          <w:b/>
          <w:sz w:val="32"/>
          <w:szCs w:val="32"/>
        </w:rPr>
        <w:t>和财决</w:t>
      </w:r>
      <w:proofErr w:type="gramEnd"/>
      <w:r>
        <w:rPr>
          <w:rFonts w:ascii="仿宋" w:eastAsia="仿宋" w:hAnsi="仿宋" w:hint="eastAsia"/>
          <w:b/>
          <w:sz w:val="32"/>
          <w:szCs w:val="32"/>
        </w:rPr>
        <w:t>08</w:t>
      </w:r>
      <w:r>
        <w:rPr>
          <w:rFonts w:ascii="仿宋" w:eastAsia="仿宋" w:hAnsi="仿宋" w:hint="eastAsia"/>
          <w:b/>
          <w:sz w:val="32"/>
          <w:szCs w:val="32"/>
        </w:rPr>
        <w:t>表，仅罗列本单位涉及的全部功能分类科目，至项级。上述“预算”口径为全年预算数。增减变动原因为决算数</w:t>
      </w:r>
      <w:r>
        <w:rPr>
          <w:rFonts w:ascii="仿宋" w:eastAsia="仿宋" w:hAnsi="仿宋"/>
          <w:b/>
          <w:sz w:val="32"/>
          <w:szCs w:val="32"/>
        </w:rPr>
        <w:t>&lt;</w:t>
      </w:r>
      <w:r>
        <w:rPr>
          <w:rFonts w:ascii="仿宋" w:eastAsia="仿宋" w:hAnsi="仿宋" w:hint="eastAsia"/>
          <w:b/>
          <w:sz w:val="32"/>
          <w:szCs w:val="32"/>
        </w:rPr>
        <w:t>项级</w:t>
      </w:r>
      <w:r>
        <w:rPr>
          <w:rFonts w:ascii="仿宋" w:eastAsia="仿宋" w:hAnsi="仿宋"/>
          <w:b/>
          <w:sz w:val="32"/>
          <w:szCs w:val="32"/>
        </w:rPr>
        <w:t>&gt;</w:t>
      </w:r>
      <w:r>
        <w:rPr>
          <w:rFonts w:ascii="仿宋" w:eastAsia="仿宋" w:hAnsi="仿宋" w:hint="eastAsia"/>
          <w:b/>
          <w:sz w:val="32"/>
          <w:szCs w:val="32"/>
        </w:rPr>
        <w:t>和全年预算数</w:t>
      </w:r>
      <w:r>
        <w:rPr>
          <w:rFonts w:ascii="仿宋" w:eastAsia="仿宋" w:hAnsi="仿宋"/>
          <w:b/>
          <w:sz w:val="32"/>
          <w:szCs w:val="32"/>
        </w:rPr>
        <w:t>&lt;</w:t>
      </w:r>
      <w:r>
        <w:rPr>
          <w:rFonts w:ascii="仿宋" w:eastAsia="仿宋" w:hAnsi="仿宋" w:hint="eastAsia"/>
          <w:b/>
          <w:sz w:val="32"/>
          <w:szCs w:val="32"/>
        </w:rPr>
        <w:t>项级</w:t>
      </w:r>
      <w:r>
        <w:rPr>
          <w:rFonts w:ascii="仿宋" w:eastAsia="仿宋" w:hAnsi="仿宋"/>
          <w:b/>
          <w:sz w:val="32"/>
          <w:szCs w:val="32"/>
        </w:rPr>
        <w:t>&gt;</w:t>
      </w:r>
      <w:r>
        <w:rPr>
          <w:rFonts w:ascii="仿宋" w:eastAsia="仿宋" w:hAnsi="仿宋" w:hint="eastAsia"/>
          <w:b/>
          <w:sz w:val="32"/>
          <w:szCs w:val="32"/>
        </w:rPr>
        <w:t>比较，与预算数持平可以不写原因。）</w:t>
      </w:r>
    </w:p>
    <w:p w:rsidR="00986077" w:rsidRDefault="00986077">
      <w:pPr>
        <w:spacing w:line="600" w:lineRule="exact"/>
        <w:ind w:firstLine="640"/>
        <w:rPr>
          <w:rFonts w:ascii="仿宋" w:eastAsia="仿宋" w:hAnsi="仿宋"/>
          <w:b/>
          <w:sz w:val="32"/>
          <w:szCs w:val="32"/>
        </w:rPr>
      </w:pPr>
    </w:p>
    <w:p w:rsidR="00986077" w:rsidRDefault="000F1E5C">
      <w:pPr>
        <w:tabs>
          <w:tab w:val="right" w:pos="8306"/>
        </w:tabs>
        <w:spacing w:line="600" w:lineRule="exact"/>
        <w:ind w:firstLine="640"/>
        <w:outlineLvl w:val="1"/>
        <w:rPr>
          <w:rStyle w:val="2Char"/>
        </w:rPr>
      </w:pPr>
      <w:bookmarkStart w:id="35" w:name="_Toc15377214"/>
      <w:bookmarkStart w:id="36" w:name="_Toc15396608"/>
      <w:r>
        <w:rPr>
          <w:rFonts w:ascii="黑体" w:eastAsia="黑体" w:hint="eastAsia"/>
          <w:sz w:val="32"/>
          <w:szCs w:val="32"/>
        </w:rPr>
        <w:t>六</w:t>
      </w:r>
      <w:r>
        <w:rPr>
          <w:rFonts w:ascii="黑体" w:eastAsia="黑体" w:hint="eastAsia"/>
          <w:b/>
          <w:sz w:val="32"/>
          <w:szCs w:val="32"/>
        </w:rPr>
        <w:t>、</w:t>
      </w:r>
      <w:r>
        <w:rPr>
          <w:rFonts w:ascii="黑体" w:eastAsia="黑体" w:hAnsi="黑体" w:hint="eastAsia"/>
          <w:b/>
          <w:sz w:val="32"/>
          <w:szCs w:val="32"/>
        </w:rPr>
        <w:t>一</w:t>
      </w:r>
      <w:r>
        <w:rPr>
          <w:rStyle w:val="2Char"/>
          <w:rFonts w:ascii="黑体" w:eastAsia="黑体" w:hAnsi="黑体" w:hint="eastAsia"/>
          <w:b w:val="0"/>
        </w:rPr>
        <w:t>般公共预算财政拨款基本支出决算情况说明</w:t>
      </w:r>
      <w:bookmarkEnd w:id="35"/>
      <w:bookmarkEnd w:id="36"/>
      <w:r>
        <w:rPr>
          <w:rStyle w:val="2Char"/>
          <w:rFonts w:ascii="黑体" w:eastAsia="黑体" w:hAnsi="黑体"/>
          <w:b w:val="0"/>
        </w:rPr>
        <w:tab/>
      </w:r>
    </w:p>
    <w:p w:rsidR="00986077" w:rsidRDefault="000F1E5C">
      <w:pPr>
        <w:spacing w:line="600" w:lineRule="exact"/>
        <w:ind w:firstLine="645"/>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w:t>
      </w:r>
      <w:r>
        <w:rPr>
          <w:rFonts w:ascii="仿宋" w:eastAsia="仿宋" w:hAnsi="仿宋" w:hint="eastAsia"/>
          <w:sz w:val="32"/>
          <w:szCs w:val="32"/>
        </w:rPr>
        <w:t>年一般公共预算财政拨款基本支出</w:t>
      </w:r>
      <w:r>
        <w:rPr>
          <w:rFonts w:ascii="仿宋" w:eastAsia="仿宋" w:hAnsi="仿宋"/>
          <w:sz w:val="32"/>
          <w:szCs w:val="32"/>
        </w:rPr>
        <w:t>124.35</w:t>
      </w:r>
      <w:r>
        <w:rPr>
          <w:rFonts w:ascii="仿宋" w:eastAsia="仿宋" w:hAnsi="仿宋" w:hint="eastAsia"/>
          <w:sz w:val="32"/>
          <w:szCs w:val="32"/>
        </w:rPr>
        <w:t>万元，其中：</w:t>
      </w:r>
    </w:p>
    <w:p w:rsidR="00986077" w:rsidRDefault="000F1E5C">
      <w:pPr>
        <w:spacing w:line="600" w:lineRule="exact"/>
        <w:ind w:firstLine="645"/>
        <w:rPr>
          <w:rFonts w:ascii="仿宋" w:eastAsia="仿宋" w:hAnsi="仿宋"/>
          <w:sz w:val="32"/>
          <w:szCs w:val="32"/>
        </w:rPr>
      </w:pPr>
      <w:r>
        <w:rPr>
          <w:rFonts w:ascii="仿宋" w:eastAsia="仿宋" w:hAnsi="仿宋" w:hint="eastAsia"/>
          <w:sz w:val="32"/>
          <w:szCs w:val="32"/>
        </w:rPr>
        <w:t>人员经费</w:t>
      </w:r>
      <w:r>
        <w:rPr>
          <w:rFonts w:ascii="仿宋" w:eastAsia="仿宋" w:hAnsi="仿宋"/>
          <w:sz w:val="32"/>
          <w:szCs w:val="32"/>
        </w:rPr>
        <w:t>115.36</w:t>
      </w:r>
      <w:r>
        <w:rPr>
          <w:rFonts w:ascii="仿宋" w:eastAsia="仿宋" w:hAnsi="仿宋" w:hint="eastAsia"/>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eastAsia="仿宋" w:hAnsi="仿宋"/>
          <w:sz w:val="32"/>
          <w:szCs w:val="32"/>
        </w:rPr>
        <w:br/>
      </w:r>
      <w:r>
        <w:rPr>
          <w:rFonts w:ascii="仿宋" w:eastAsia="仿宋" w:hAnsi="仿宋" w:hint="eastAsia"/>
          <w:sz w:val="32"/>
          <w:szCs w:val="32"/>
        </w:rPr>
        <w:t xml:space="preserve">　　公用经费</w:t>
      </w:r>
      <w:r>
        <w:rPr>
          <w:rFonts w:ascii="仿宋" w:eastAsia="仿宋" w:hAnsi="仿宋"/>
          <w:sz w:val="32"/>
          <w:szCs w:val="32"/>
        </w:rPr>
        <w:t>8.99</w:t>
      </w:r>
      <w:r>
        <w:rPr>
          <w:rFonts w:ascii="仿宋" w:eastAsia="仿宋" w:hAnsi="仿宋" w:hint="eastAsia"/>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w:t>
      </w:r>
      <w:r>
        <w:rPr>
          <w:rFonts w:ascii="仿宋" w:eastAsia="仿宋" w:hAnsi="仿宋" w:hint="eastAsia"/>
          <w:sz w:val="32"/>
          <w:szCs w:val="32"/>
        </w:rPr>
        <w:t>、其他商品和服务支出、办公设备购置、专用设备购置、信息网络及软件购置更新、其他资本性支出等。</w:t>
      </w:r>
    </w:p>
    <w:p w:rsidR="00986077" w:rsidRDefault="000F1E5C">
      <w:pPr>
        <w:spacing w:line="600" w:lineRule="exact"/>
        <w:ind w:firstLine="645"/>
        <w:rPr>
          <w:rFonts w:ascii="仿宋" w:eastAsia="仿宋" w:hAnsi="仿宋"/>
          <w:b/>
          <w:sz w:val="32"/>
          <w:szCs w:val="32"/>
        </w:rPr>
      </w:pPr>
      <w:r>
        <w:rPr>
          <w:rFonts w:ascii="仿宋" w:eastAsia="仿宋" w:hAnsi="仿宋" w:hint="eastAsia"/>
          <w:b/>
          <w:sz w:val="32"/>
          <w:szCs w:val="32"/>
        </w:rPr>
        <w:lastRenderedPageBreak/>
        <w:t>（注：数据</w:t>
      </w:r>
      <w:proofErr w:type="gramStart"/>
      <w:r>
        <w:rPr>
          <w:rFonts w:ascii="仿宋" w:eastAsia="仿宋" w:hAnsi="仿宋" w:hint="eastAsia"/>
          <w:b/>
          <w:sz w:val="32"/>
          <w:szCs w:val="32"/>
        </w:rPr>
        <w:t>来源于财决</w:t>
      </w:r>
      <w:proofErr w:type="gramEnd"/>
      <w:r>
        <w:rPr>
          <w:rFonts w:ascii="仿宋" w:eastAsia="仿宋" w:hAnsi="仿宋"/>
          <w:b/>
          <w:sz w:val="32"/>
          <w:szCs w:val="32"/>
        </w:rPr>
        <w:t>0</w:t>
      </w:r>
      <w:r>
        <w:rPr>
          <w:rFonts w:ascii="仿宋" w:eastAsia="仿宋" w:hAnsi="仿宋" w:hint="eastAsia"/>
          <w:b/>
          <w:sz w:val="32"/>
          <w:szCs w:val="32"/>
        </w:rPr>
        <w:t>7</w:t>
      </w:r>
      <w:r>
        <w:rPr>
          <w:rFonts w:ascii="仿宋" w:eastAsia="仿宋" w:hAnsi="仿宋" w:hint="eastAsia"/>
          <w:b/>
          <w:sz w:val="32"/>
          <w:szCs w:val="32"/>
        </w:rPr>
        <w:t>表</w:t>
      </w:r>
      <w:proofErr w:type="gramStart"/>
      <w:r>
        <w:rPr>
          <w:rFonts w:ascii="仿宋" w:eastAsia="仿宋" w:hAnsi="仿宋" w:hint="eastAsia"/>
          <w:b/>
          <w:sz w:val="32"/>
          <w:szCs w:val="32"/>
        </w:rPr>
        <w:t>和财决</w:t>
      </w:r>
      <w:proofErr w:type="gramEnd"/>
      <w:r>
        <w:rPr>
          <w:rFonts w:ascii="仿宋" w:eastAsia="仿宋" w:hAnsi="仿宋" w:hint="eastAsia"/>
          <w:b/>
          <w:sz w:val="32"/>
          <w:szCs w:val="32"/>
        </w:rPr>
        <w:t>08-1</w:t>
      </w:r>
      <w:r>
        <w:rPr>
          <w:rFonts w:ascii="仿宋" w:eastAsia="仿宋" w:hAnsi="仿宋" w:hint="eastAsia"/>
          <w:b/>
          <w:sz w:val="32"/>
          <w:szCs w:val="32"/>
        </w:rPr>
        <w:t>表，仅罗列本单位实际支出涉及的经济分类科目。）</w:t>
      </w:r>
    </w:p>
    <w:p w:rsidR="00986077" w:rsidRDefault="00986077">
      <w:pPr>
        <w:spacing w:line="600" w:lineRule="exact"/>
        <w:ind w:firstLine="640"/>
        <w:rPr>
          <w:rFonts w:ascii="仿宋" w:eastAsia="仿宋" w:hAnsi="仿宋"/>
          <w:b/>
          <w:sz w:val="32"/>
          <w:szCs w:val="32"/>
        </w:rPr>
      </w:pPr>
    </w:p>
    <w:p w:rsidR="00986077" w:rsidRDefault="000F1E5C">
      <w:pPr>
        <w:spacing w:line="600" w:lineRule="exact"/>
        <w:ind w:firstLine="640"/>
        <w:outlineLvl w:val="1"/>
        <w:rPr>
          <w:rStyle w:val="2Char"/>
          <w:rFonts w:ascii="黑体" w:eastAsia="黑体" w:hAnsi="黑体"/>
          <w:b w:val="0"/>
        </w:rPr>
      </w:pPr>
      <w:bookmarkStart w:id="37" w:name="_Toc15396609"/>
      <w:bookmarkStart w:id="38" w:name="_Toc15377215"/>
      <w:r>
        <w:rPr>
          <w:rFonts w:ascii="黑体" w:eastAsia="黑体" w:hint="eastAsia"/>
          <w:sz w:val="32"/>
          <w:szCs w:val="32"/>
        </w:rPr>
        <w:t>七、</w:t>
      </w:r>
      <w:r>
        <w:rPr>
          <w:rStyle w:val="2Char"/>
          <w:rFonts w:ascii="黑体" w:eastAsia="黑体" w:hAnsi="黑体" w:hint="eastAsia"/>
          <w:b w:val="0"/>
        </w:rPr>
        <w:t>财政拨款</w:t>
      </w:r>
      <w:r>
        <w:rPr>
          <w:rStyle w:val="2Char"/>
          <w:rFonts w:ascii="黑体" w:eastAsia="黑体" w:hAnsi="黑体" w:hint="eastAsia"/>
        </w:rPr>
        <w:t>“</w:t>
      </w:r>
      <w:r>
        <w:rPr>
          <w:rStyle w:val="2Char"/>
          <w:rFonts w:ascii="黑体" w:eastAsia="黑体" w:hAnsi="黑体" w:hint="eastAsia"/>
          <w:b w:val="0"/>
        </w:rPr>
        <w:t>三公”经费支出决算情况说明</w:t>
      </w:r>
      <w:bookmarkEnd w:id="37"/>
      <w:bookmarkEnd w:id="38"/>
    </w:p>
    <w:p w:rsidR="00986077" w:rsidRDefault="000F1E5C">
      <w:pPr>
        <w:spacing w:line="600" w:lineRule="exact"/>
        <w:ind w:firstLine="640"/>
        <w:outlineLvl w:val="2"/>
        <w:rPr>
          <w:rFonts w:ascii="仿宋" w:eastAsia="仿宋" w:hAnsi="仿宋"/>
          <w:b/>
          <w:sz w:val="32"/>
          <w:szCs w:val="32"/>
        </w:rPr>
      </w:pPr>
      <w:bookmarkStart w:id="39" w:name="_Toc15377216"/>
      <w:r>
        <w:rPr>
          <w:rFonts w:ascii="仿宋" w:eastAsia="仿宋" w:hAnsi="仿宋" w:hint="eastAsia"/>
          <w:b/>
          <w:sz w:val="32"/>
          <w:szCs w:val="32"/>
        </w:rPr>
        <w:t>（一）“三公”经费财政拨款支出决算总体情况说明</w:t>
      </w:r>
      <w:bookmarkEnd w:id="39"/>
    </w:p>
    <w:p w:rsidR="00986077" w:rsidRDefault="000F1E5C">
      <w:pPr>
        <w:spacing w:line="600" w:lineRule="exact"/>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w:t>
      </w:r>
      <w:r>
        <w:rPr>
          <w:rFonts w:ascii="仿宋" w:eastAsia="仿宋" w:hAnsi="仿宋" w:hint="eastAsia"/>
          <w:sz w:val="32"/>
          <w:szCs w:val="32"/>
        </w:rPr>
        <w:t>年“三公”经费财政拨款支出决算为</w:t>
      </w:r>
      <w:r>
        <w:rPr>
          <w:rFonts w:ascii="仿宋" w:eastAsia="仿宋" w:hAnsi="仿宋"/>
          <w:sz w:val="32"/>
          <w:szCs w:val="32"/>
        </w:rPr>
        <w:t>0</w:t>
      </w:r>
      <w:r>
        <w:rPr>
          <w:rFonts w:ascii="仿宋" w:eastAsia="仿宋" w:hAnsi="仿宋" w:hint="eastAsia"/>
          <w:sz w:val="32"/>
          <w:szCs w:val="32"/>
        </w:rPr>
        <w:t>万元，完成预算</w:t>
      </w:r>
      <w:r>
        <w:rPr>
          <w:rFonts w:ascii="仿宋" w:eastAsia="仿宋" w:hAnsi="仿宋"/>
          <w:sz w:val="32"/>
          <w:szCs w:val="32"/>
        </w:rPr>
        <w:t>0%</w:t>
      </w:r>
      <w:r>
        <w:rPr>
          <w:rFonts w:ascii="仿宋" w:eastAsia="仿宋" w:hAnsi="仿宋" w:hint="eastAsia"/>
          <w:sz w:val="32"/>
          <w:szCs w:val="32"/>
        </w:rPr>
        <w:t>。决算数与预算数持平。</w:t>
      </w:r>
    </w:p>
    <w:p w:rsidR="00986077" w:rsidRDefault="000F1E5C">
      <w:pPr>
        <w:spacing w:line="600" w:lineRule="exact"/>
        <w:ind w:firstLine="640"/>
        <w:rPr>
          <w:rFonts w:ascii="仿宋" w:eastAsia="仿宋" w:hAnsi="仿宋"/>
          <w:b/>
          <w:sz w:val="32"/>
          <w:szCs w:val="32"/>
        </w:rPr>
      </w:pPr>
      <w:r>
        <w:rPr>
          <w:rFonts w:ascii="仿宋" w:eastAsia="仿宋" w:hAnsi="仿宋" w:hint="eastAsia"/>
          <w:b/>
          <w:sz w:val="32"/>
          <w:szCs w:val="32"/>
        </w:rPr>
        <w:t>（注：上述“预算”口径为全年预算数，包括一般公共预算和政府性基金预算财政拨款支出决算情况。）</w:t>
      </w:r>
    </w:p>
    <w:p w:rsidR="00986077" w:rsidRDefault="000F1E5C">
      <w:pPr>
        <w:spacing w:line="600" w:lineRule="exact"/>
        <w:ind w:firstLine="640"/>
        <w:outlineLvl w:val="2"/>
        <w:rPr>
          <w:rFonts w:ascii="仿宋" w:eastAsia="仿宋" w:hAnsi="仿宋"/>
          <w:b/>
          <w:sz w:val="32"/>
          <w:szCs w:val="32"/>
        </w:rPr>
      </w:pPr>
      <w:bookmarkStart w:id="40" w:name="_Toc15377217"/>
      <w:r>
        <w:rPr>
          <w:rFonts w:ascii="仿宋" w:eastAsia="仿宋" w:hAnsi="仿宋" w:hint="eastAsia"/>
          <w:b/>
          <w:sz w:val="32"/>
          <w:szCs w:val="32"/>
        </w:rPr>
        <w:t>（二）“三公”经费财政拨款支出决算具体情况说明</w:t>
      </w:r>
      <w:bookmarkEnd w:id="40"/>
    </w:p>
    <w:p w:rsidR="00986077" w:rsidRDefault="000F1E5C">
      <w:pPr>
        <w:spacing w:line="600" w:lineRule="exact"/>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w:t>
      </w:r>
      <w:r>
        <w:rPr>
          <w:rFonts w:ascii="仿宋" w:eastAsia="仿宋" w:hAnsi="仿宋" w:hint="eastAsia"/>
          <w:sz w:val="32"/>
          <w:szCs w:val="32"/>
        </w:rPr>
        <w:t>年“三公”经费财政拨款支出决算中，因公出国（境）费支出决算</w:t>
      </w:r>
      <w:r>
        <w:rPr>
          <w:rFonts w:ascii="仿宋" w:eastAsia="仿宋" w:hAnsi="仿宋"/>
          <w:sz w:val="32"/>
          <w:szCs w:val="32"/>
        </w:rPr>
        <w:t>0</w:t>
      </w:r>
      <w:r>
        <w:rPr>
          <w:rFonts w:ascii="仿宋" w:eastAsia="仿宋" w:hAnsi="仿宋" w:hint="eastAsia"/>
          <w:sz w:val="32"/>
          <w:szCs w:val="32"/>
        </w:rPr>
        <w:t>万元，占</w:t>
      </w:r>
      <w:r>
        <w:rPr>
          <w:rFonts w:ascii="仿宋" w:eastAsia="仿宋" w:hAnsi="仿宋"/>
          <w:sz w:val="32"/>
          <w:szCs w:val="32"/>
        </w:rPr>
        <w:t>0%</w:t>
      </w:r>
      <w:r>
        <w:rPr>
          <w:rFonts w:ascii="仿宋" w:eastAsia="仿宋" w:hAnsi="仿宋" w:hint="eastAsia"/>
          <w:sz w:val="32"/>
          <w:szCs w:val="32"/>
        </w:rPr>
        <w:t>；公务用车购置及运行维护费支出决算</w:t>
      </w:r>
      <w:r>
        <w:rPr>
          <w:rFonts w:ascii="仿宋" w:eastAsia="仿宋" w:hAnsi="仿宋"/>
          <w:sz w:val="32"/>
          <w:szCs w:val="32"/>
        </w:rPr>
        <w:t>0</w:t>
      </w:r>
      <w:r>
        <w:rPr>
          <w:rFonts w:ascii="仿宋" w:eastAsia="仿宋" w:hAnsi="仿宋" w:hint="eastAsia"/>
          <w:sz w:val="32"/>
          <w:szCs w:val="32"/>
        </w:rPr>
        <w:t>万元，占</w:t>
      </w:r>
      <w:r>
        <w:rPr>
          <w:rFonts w:ascii="仿宋" w:eastAsia="仿宋" w:hAnsi="仿宋"/>
          <w:sz w:val="32"/>
          <w:szCs w:val="32"/>
        </w:rPr>
        <w:t>0%</w:t>
      </w:r>
      <w:r>
        <w:rPr>
          <w:rFonts w:ascii="仿宋" w:eastAsia="仿宋" w:hAnsi="仿宋" w:hint="eastAsia"/>
          <w:sz w:val="32"/>
          <w:szCs w:val="32"/>
        </w:rPr>
        <w:t>；公务接待费支出决算</w:t>
      </w:r>
      <w:r>
        <w:rPr>
          <w:rFonts w:ascii="仿宋" w:eastAsia="仿宋" w:hAnsi="仿宋"/>
          <w:sz w:val="32"/>
          <w:szCs w:val="32"/>
        </w:rPr>
        <w:t>0</w:t>
      </w:r>
      <w:r>
        <w:rPr>
          <w:rFonts w:ascii="仿宋" w:eastAsia="仿宋" w:hAnsi="仿宋" w:hint="eastAsia"/>
          <w:sz w:val="32"/>
          <w:szCs w:val="32"/>
        </w:rPr>
        <w:t>万元，占</w:t>
      </w:r>
      <w:r>
        <w:rPr>
          <w:rFonts w:ascii="仿宋" w:eastAsia="仿宋" w:hAnsi="仿宋"/>
          <w:sz w:val="32"/>
          <w:szCs w:val="32"/>
        </w:rPr>
        <w:t>0%</w:t>
      </w:r>
      <w:r>
        <w:rPr>
          <w:rFonts w:ascii="仿宋" w:eastAsia="仿宋" w:hAnsi="仿宋" w:hint="eastAsia"/>
          <w:sz w:val="32"/>
          <w:szCs w:val="32"/>
        </w:rPr>
        <w:t>。本年无此项经费支出。</w:t>
      </w:r>
    </w:p>
    <w:p w:rsidR="00986077" w:rsidRDefault="000F1E5C">
      <w:pPr>
        <w:spacing w:line="600" w:lineRule="exact"/>
        <w:ind w:firstLine="640"/>
        <w:rPr>
          <w:rFonts w:ascii="仿宋_GB2312" w:eastAsia="仿宋_GB2312"/>
          <w:b/>
          <w:sz w:val="32"/>
          <w:szCs w:val="32"/>
        </w:rPr>
      </w:pPr>
      <w:r>
        <w:rPr>
          <w:rFonts w:ascii="仿宋_GB2312" w:eastAsia="仿宋_GB2312"/>
          <w:sz w:val="32"/>
          <w:szCs w:val="32"/>
        </w:rPr>
        <w:t>1.</w:t>
      </w:r>
      <w:r>
        <w:rPr>
          <w:rFonts w:ascii="仿宋_GB2312" w:eastAsia="仿宋_GB2312" w:hint="eastAsia"/>
          <w:sz w:val="32"/>
          <w:szCs w:val="32"/>
        </w:rPr>
        <w:t>因公出国（境）经费支出</w:t>
      </w:r>
      <w:r>
        <w:rPr>
          <w:rFonts w:ascii="仿宋_GB2312" w:eastAsia="仿宋_GB2312"/>
          <w:sz w:val="32"/>
          <w:szCs w:val="32"/>
        </w:rPr>
        <w:t>0</w:t>
      </w:r>
      <w:r>
        <w:rPr>
          <w:rFonts w:ascii="仿宋_GB2312" w:eastAsia="仿宋_GB2312" w:hint="eastAsia"/>
          <w:sz w:val="32"/>
          <w:szCs w:val="32"/>
        </w:rPr>
        <w:t>万元，</w:t>
      </w:r>
      <w:r>
        <w:rPr>
          <w:rStyle w:val="a7"/>
          <w:rFonts w:ascii="仿宋" w:eastAsia="仿宋" w:hAnsi="仿宋" w:hint="eastAsia"/>
          <w:b w:val="0"/>
          <w:bCs/>
          <w:sz w:val="32"/>
          <w:szCs w:val="32"/>
        </w:rPr>
        <w:t>完成预算</w:t>
      </w:r>
      <w:r>
        <w:rPr>
          <w:rStyle w:val="a7"/>
          <w:rFonts w:ascii="仿宋" w:eastAsia="仿宋" w:hAnsi="仿宋"/>
          <w:b w:val="0"/>
          <w:bCs/>
          <w:sz w:val="32"/>
          <w:szCs w:val="32"/>
        </w:rPr>
        <w:t>0%</w:t>
      </w:r>
      <w:r>
        <w:rPr>
          <w:rStyle w:val="a7"/>
          <w:rFonts w:ascii="仿宋" w:eastAsia="仿宋" w:hAnsi="仿宋" w:hint="eastAsia"/>
          <w:b w:val="0"/>
          <w:bCs/>
          <w:sz w:val="32"/>
          <w:szCs w:val="32"/>
        </w:rPr>
        <w:t>。</w:t>
      </w:r>
      <w:r>
        <w:rPr>
          <w:rFonts w:ascii="仿宋_GB2312" w:eastAsia="仿宋_GB2312" w:hint="eastAsia"/>
          <w:sz w:val="32"/>
          <w:szCs w:val="32"/>
        </w:rPr>
        <w:t>全年安排因公出国（境）团组</w:t>
      </w:r>
      <w:r>
        <w:rPr>
          <w:rFonts w:ascii="仿宋_GB2312" w:eastAsia="仿宋_GB2312"/>
          <w:sz w:val="32"/>
          <w:szCs w:val="32"/>
        </w:rPr>
        <w:t>0</w:t>
      </w:r>
      <w:r>
        <w:rPr>
          <w:rFonts w:ascii="仿宋_GB2312" w:eastAsia="仿宋_GB2312" w:hint="eastAsia"/>
          <w:sz w:val="32"/>
          <w:szCs w:val="32"/>
        </w:rPr>
        <w:t>次，出国（境）</w:t>
      </w:r>
      <w:r>
        <w:rPr>
          <w:rFonts w:ascii="仿宋_GB2312" w:eastAsia="仿宋_GB2312"/>
          <w:sz w:val="32"/>
          <w:szCs w:val="32"/>
        </w:rPr>
        <w:t>0</w:t>
      </w:r>
      <w:r>
        <w:rPr>
          <w:rFonts w:ascii="仿宋_GB2312" w:eastAsia="仿宋_GB2312" w:hint="eastAsia"/>
          <w:sz w:val="32"/>
          <w:szCs w:val="32"/>
        </w:rPr>
        <w:t>人。本年无此项经费支出。</w:t>
      </w:r>
    </w:p>
    <w:p w:rsidR="00986077" w:rsidRDefault="000F1E5C">
      <w:pPr>
        <w:spacing w:line="600" w:lineRule="exact"/>
        <w:ind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公务用车购置及运行维护费支出</w:t>
      </w:r>
      <w:r>
        <w:rPr>
          <w:rFonts w:ascii="仿宋_GB2312" w:eastAsia="仿宋_GB2312"/>
          <w:sz w:val="32"/>
          <w:szCs w:val="32"/>
        </w:rPr>
        <w:t>0</w:t>
      </w:r>
      <w:r>
        <w:rPr>
          <w:rFonts w:ascii="仿宋_GB2312" w:eastAsia="仿宋_GB2312" w:hint="eastAsia"/>
          <w:sz w:val="32"/>
          <w:szCs w:val="32"/>
        </w:rPr>
        <w:t>万元</w:t>
      </w:r>
      <w:r>
        <w:rPr>
          <w:rFonts w:ascii="仿宋_GB2312" w:eastAsia="仿宋_GB2312" w:hint="eastAsia"/>
          <w:sz w:val="32"/>
          <w:szCs w:val="32"/>
        </w:rPr>
        <w:t>,</w:t>
      </w:r>
      <w:r>
        <w:rPr>
          <w:rStyle w:val="a7"/>
          <w:rFonts w:ascii="仿宋" w:eastAsia="仿宋" w:hAnsi="仿宋" w:hint="eastAsia"/>
          <w:b w:val="0"/>
          <w:bCs/>
          <w:sz w:val="32"/>
          <w:szCs w:val="32"/>
        </w:rPr>
        <w:t>完成预算</w:t>
      </w:r>
      <w:r>
        <w:rPr>
          <w:rStyle w:val="a7"/>
          <w:rFonts w:ascii="仿宋" w:eastAsia="仿宋" w:hAnsi="仿宋"/>
          <w:b w:val="0"/>
          <w:bCs/>
          <w:sz w:val="32"/>
          <w:szCs w:val="32"/>
        </w:rPr>
        <w:t>0%</w:t>
      </w:r>
      <w:r>
        <w:rPr>
          <w:rStyle w:val="a7"/>
          <w:rFonts w:ascii="仿宋" w:eastAsia="仿宋" w:hAnsi="仿宋" w:hint="eastAsia"/>
          <w:b w:val="0"/>
          <w:bCs/>
          <w:sz w:val="32"/>
          <w:szCs w:val="32"/>
        </w:rPr>
        <w:t>。</w:t>
      </w:r>
      <w:r>
        <w:rPr>
          <w:rFonts w:ascii="仿宋_GB2312" w:eastAsia="仿宋_GB2312" w:hint="eastAsia"/>
          <w:sz w:val="32"/>
          <w:szCs w:val="32"/>
        </w:rPr>
        <w:t>本年无此项经费支出。其中：</w:t>
      </w:r>
    </w:p>
    <w:p w:rsidR="00986077" w:rsidRDefault="000F1E5C">
      <w:pPr>
        <w:spacing w:line="600" w:lineRule="exact"/>
        <w:ind w:firstLine="640"/>
        <w:rPr>
          <w:rFonts w:ascii="仿宋_GB2312" w:eastAsia="仿宋_GB2312"/>
          <w:b/>
          <w:sz w:val="32"/>
          <w:szCs w:val="32"/>
        </w:rPr>
      </w:pPr>
      <w:r>
        <w:rPr>
          <w:rFonts w:ascii="仿宋_GB2312" w:eastAsia="仿宋_GB2312" w:hint="eastAsia"/>
          <w:sz w:val="32"/>
          <w:szCs w:val="32"/>
        </w:rPr>
        <w:t>公务用车购置支出</w:t>
      </w:r>
      <w:r>
        <w:rPr>
          <w:rFonts w:ascii="仿宋_GB2312" w:eastAsia="仿宋_GB2312"/>
          <w:sz w:val="32"/>
          <w:szCs w:val="32"/>
        </w:rPr>
        <w:t>0</w:t>
      </w:r>
      <w:r>
        <w:rPr>
          <w:rFonts w:ascii="仿宋_GB2312" w:eastAsia="仿宋_GB2312" w:hint="eastAsia"/>
          <w:sz w:val="32"/>
          <w:szCs w:val="32"/>
        </w:rPr>
        <w:t>万元。全年按规定更新购置公务用车</w:t>
      </w:r>
      <w:r>
        <w:rPr>
          <w:rFonts w:ascii="仿宋_GB2312" w:eastAsia="仿宋_GB2312"/>
          <w:sz w:val="32"/>
          <w:szCs w:val="32"/>
        </w:rPr>
        <w:t>0</w:t>
      </w:r>
      <w:r>
        <w:rPr>
          <w:rFonts w:ascii="仿宋_GB2312" w:eastAsia="仿宋_GB2312" w:hint="eastAsia"/>
          <w:sz w:val="32"/>
          <w:szCs w:val="32"/>
        </w:rPr>
        <w:t>辆，其中：轿车</w:t>
      </w:r>
      <w:r>
        <w:rPr>
          <w:rFonts w:ascii="仿宋_GB2312" w:eastAsia="仿宋_GB2312"/>
          <w:sz w:val="32"/>
          <w:szCs w:val="32"/>
        </w:rPr>
        <w:t>0</w:t>
      </w:r>
      <w:r>
        <w:rPr>
          <w:rFonts w:ascii="仿宋_GB2312" w:eastAsia="仿宋_GB2312" w:hint="eastAsia"/>
          <w:sz w:val="32"/>
          <w:szCs w:val="32"/>
        </w:rPr>
        <w:t>辆、金额</w:t>
      </w:r>
      <w:r>
        <w:rPr>
          <w:rFonts w:ascii="仿宋_GB2312" w:eastAsia="仿宋_GB2312"/>
          <w:sz w:val="32"/>
          <w:szCs w:val="32"/>
        </w:rPr>
        <w:t>0</w:t>
      </w:r>
      <w:r>
        <w:rPr>
          <w:rFonts w:ascii="仿宋_GB2312" w:eastAsia="仿宋_GB2312" w:hint="eastAsia"/>
          <w:sz w:val="32"/>
          <w:szCs w:val="32"/>
        </w:rPr>
        <w:t>万元，越野车</w:t>
      </w:r>
      <w:r>
        <w:rPr>
          <w:rFonts w:ascii="仿宋_GB2312" w:eastAsia="仿宋_GB2312"/>
          <w:sz w:val="32"/>
          <w:szCs w:val="32"/>
        </w:rPr>
        <w:t>0</w:t>
      </w:r>
      <w:r>
        <w:rPr>
          <w:rFonts w:ascii="仿宋_GB2312" w:eastAsia="仿宋_GB2312" w:hint="eastAsia"/>
          <w:sz w:val="32"/>
          <w:szCs w:val="32"/>
        </w:rPr>
        <w:t>辆、金额</w:t>
      </w:r>
      <w:r>
        <w:rPr>
          <w:rFonts w:ascii="仿宋_GB2312" w:eastAsia="仿宋_GB2312"/>
          <w:sz w:val="32"/>
          <w:szCs w:val="32"/>
        </w:rPr>
        <w:t>0</w:t>
      </w:r>
      <w:r>
        <w:rPr>
          <w:rFonts w:ascii="仿宋_GB2312" w:eastAsia="仿宋_GB2312" w:hint="eastAsia"/>
          <w:sz w:val="32"/>
          <w:szCs w:val="32"/>
        </w:rPr>
        <w:t>万元，载客汽车</w:t>
      </w:r>
      <w:r>
        <w:rPr>
          <w:rFonts w:ascii="仿宋_GB2312" w:eastAsia="仿宋_GB2312"/>
          <w:sz w:val="32"/>
          <w:szCs w:val="32"/>
        </w:rPr>
        <w:t>0</w:t>
      </w:r>
      <w:r>
        <w:rPr>
          <w:rFonts w:ascii="仿宋_GB2312" w:eastAsia="仿宋_GB2312" w:hint="eastAsia"/>
          <w:sz w:val="32"/>
          <w:szCs w:val="32"/>
        </w:rPr>
        <w:t>辆、金额</w:t>
      </w:r>
      <w:r>
        <w:rPr>
          <w:rFonts w:ascii="仿宋_GB2312" w:eastAsia="仿宋_GB2312"/>
          <w:sz w:val="32"/>
          <w:szCs w:val="32"/>
        </w:rPr>
        <w:t>0</w:t>
      </w:r>
      <w:r>
        <w:rPr>
          <w:rFonts w:ascii="仿宋_GB2312" w:eastAsia="仿宋_GB2312" w:hint="eastAsia"/>
          <w:sz w:val="32"/>
          <w:szCs w:val="32"/>
        </w:rPr>
        <w:t>万元。截至</w:t>
      </w:r>
      <w:r>
        <w:rPr>
          <w:rFonts w:ascii="仿宋_GB2312" w:eastAsia="仿宋_GB2312"/>
          <w:sz w:val="32"/>
          <w:szCs w:val="32"/>
        </w:rPr>
        <w:t>20</w:t>
      </w:r>
      <w:r>
        <w:rPr>
          <w:rFonts w:ascii="仿宋_GB2312" w:eastAsia="仿宋_GB2312" w:hint="eastAsia"/>
          <w:sz w:val="32"/>
          <w:szCs w:val="32"/>
        </w:rPr>
        <w:t>22</w:t>
      </w:r>
      <w:r>
        <w:rPr>
          <w:rFonts w:ascii="仿宋_GB2312" w:eastAsia="仿宋_GB2312" w:hint="eastAsia"/>
          <w:sz w:val="32"/>
          <w:szCs w:val="32"/>
        </w:rPr>
        <w:t>年</w:t>
      </w:r>
      <w:r>
        <w:rPr>
          <w:rFonts w:ascii="仿宋_GB2312" w:eastAsia="仿宋_GB2312"/>
          <w:sz w:val="32"/>
          <w:szCs w:val="32"/>
        </w:rPr>
        <w:t>12</w:t>
      </w:r>
      <w:r>
        <w:rPr>
          <w:rFonts w:ascii="仿宋_GB2312" w:eastAsia="仿宋_GB2312" w:hint="eastAsia"/>
          <w:sz w:val="32"/>
          <w:szCs w:val="32"/>
        </w:rPr>
        <w:t>月底，</w:t>
      </w:r>
      <w:r>
        <w:rPr>
          <w:rFonts w:ascii="仿宋_GB2312" w:eastAsia="仿宋_GB2312" w:hint="eastAsia"/>
          <w:sz w:val="32"/>
          <w:szCs w:val="32"/>
        </w:rPr>
        <w:lastRenderedPageBreak/>
        <w:t>单位共有公务用车</w:t>
      </w:r>
      <w:r>
        <w:rPr>
          <w:rFonts w:ascii="仿宋_GB2312" w:eastAsia="仿宋_GB2312"/>
          <w:sz w:val="32"/>
          <w:szCs w:val="32"/>
        </w:rPr>
        <w:t>0</w:t>
      </w:r>
      <w:r>
        <w:rPr>
          <w:rFonts w:ascii="仿宋_GB2312" w:eastAsia="仿宋_GB2312" w:hint="eastAsia"/>
          <w:sz w:val="32"/>
          <w:szCs w:val="32"/>
        </w:rPr>
        <w:t>辆，其中：轿车</w:t>
      </w:r>
      <w:r>
        <w:rPr>
          <w:rFonts w:ascii="仿宋_GB2312" w:eastAsia="仿宋_GB2312"/>
          <w:sz w:val="32"/>
          <w:szCs w:val="32"/>
        </w:rPr>
        <w:t>0</w:t>
      </w:r>
      <w:r>
        <w:rPr>
          <w:rFonts w:ascii="仿宋_GB2312" w:eastAsia="仿宋_GB2312" w:hint="eastAsia"/>
          <w:sz w:val="32"/>
          <w:szCs w:val="32"/>
        </w:rPr>
        <w:t>辆、越野车</w:t>
      </w:r>
      <w:r>
        <w:rPr>
          <w:rFonts w:ascii="仿宋_GB2312" w:eastAsia="仿宋_GB2312"/>
          <w:sz w:val="32"/>
          <w:szCs w:val="32"/>
        </w:rPr>
        <w:t>0</w:t>
      </w:r>
      <w:r>
        <w:rPr>
          <w:rFonts w:ascii="仿宋_GB2312" w:eastAsia="仿宋_GB2312" w:hint="eastAsia"/>
          <w:sz w:val="32"/>
          <w:szCs w:val="32"/>
        </w:rPr>
        <w:t>辆、载客汽车</w:t>
      </w:r>
      <w:r>
        <w:rPr>
          <w:rFonts w:ascii="仿宋_GB2312" w:eastAsia="仿宋_GB2312"/>
          <w:sz w:val="32"/>
          <w:szCs w:val="32"/>
        </w:rPr>
        <w:t>0</w:t>
      </w:r>
      <w:r>
        <w:rPr>
          <w:rFonts w:ascii="仿宋_GB2312" w:eastAsia="仿宋_GB2312" w:hint="eastAsia"/>
          <w:sz w:val="32"/>
          <w:szCs w:val="32"/>
        </w:rPr>
        <w:t>辆。</w:t>
      </w:r>
    </w:p>
    <w:p w:rsidR="00986077" w:rsidRDefault="000F1E5C">
      <w:pPr>
        <w:spacing w:line="600" w:lineRule="exact"/>
        <w:ind w:firstLine="640"/>
        <w:rPr>
          <w:rFonts w:ascii="仿宋_GB2312" w:eastAsia="仿宋_GB2312"/>
          <w:sz w:val="32"/>
          <w:szCs w:val="32"/>
        </w:rPr>
      </w:pPr>
      <w:r>
        <w:rPr>
          <w:rFonts w:ascii="仿宋_GB2312" w:eastAsia="仿宋_GB2312" w:hint="eastAsia"/>
          <w:sz w:val="32"/>
          <w:szCs w:val="32"/>
        </w:rPr>
        <w:t>公务用车运行维护费支出</w:t>
      </w:r>
      <w:r>
        <w:rPr>
          <w:rFonts w:ascii="仿宋_GB2312" w:eastAsia="仿宋_GB2312"/>
          <w:sz w:val="32"/>
          <w:szCs w:val="32"/>
        </w:rPr>
        <w:t>0</w:t>
      </w:r>
      <w:r>
        <w:rPr>
          <w:rFonts w:ascii="仿宋_GB2312" w:eastAsia="仿宋_GB2312" w:hint="eastAsia"/>
          <w:sz w:val="32"/>
          <w:szCs w:val="32"/>
        </w:rPr>
        <w:t>万元。</w:t>
      </w:r>
    </w:p>
    <w:p w:rsidR="00986077" w:rsidRDefault="000F1E5C">
      <w:pPr>
        <w:spacing w:line="600" w:lineRule="exact"/>
        <w:ind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公务接待费支出</w:t>
      </w:r>
      <w:r>
        <w:rPr>
          <w:rFonts w:ascii="仿宋_GB2312" w:eastAsia="仿宋_GB2312"/>
          <w:sz w:val="32"/>
          <w:szCs w:val="32"/>
        </w:rPr>
        <w:t>0</w:t>
      </w:r>
      <w:r>
        <w:rPr>
          <w:rFonts w:ascii="仿宋_GB2312" w:eastAsia="仿宋_GB2312" w:hint="eastAsia"/>
          <w:sz w:val="32"/>
          <w:szCs w:val="32"/>
        </w:rPr>
        <w:t>万元，</w:t>
      </w:r>
      <w:r>
        <w:rPr>
          <w:rStyle w:val="a7"/>
          <w:rFonts w:ascii="仿宋" w:eastAsia="仿宋" w:hAnsi="仿宋" w:hint="eastAsia"/>
          <w:b w:val="0"/>
          <w:bCs/>
          <w:sz w:val="32"/>
          <w:szCs w:val="32"/>
        </w:rPr>
        <w:t>完成预算</w:t>
      </w:r>
      <w:r>
        <w:rPr>
          <w:rStyle w:val="a7"/>
          <w:rFonts w:ascii="仿宋" w:eastAsia="仿宋" w:hAnsi="仿宋"/>
          <w:b w:val="0"/>
          <w:bCs/>
          <w:sz w:val="32"/>
          <w:szCs w:val="32"/>
        </w:rPr>
        <w:t>0%</w:t>
      </w:r>
      <w:r>
        <w:rPr>
          <w:rStyle w:val="a7"/>
          <w:rFonts w:ascii="仿宋" w:eastAsia="仿宋" w:hAnsi="仿宋" w:hint="eastAsia"/>
          <w:b w:val="0"/>
          <w:bCs/>
          <w:sz w:val="32"/>
          <w:szCs w:val="32"/>
        </w:rPr>
        <w:t>。</w:t>
      </w:r>
      <w:r>
        <w:rPr>
          <w:rFonts w:ascii="仿宋_GB2312" w:eastAsia="仿宋_GB2312" w:hint="eastAsia"/>
          <w:sz w:val="32"/>
          <w:szCs w:val="32"/>
        </w:rPr>
        <w:t>本年无此项经费支出。其中：</w:t>
      </w:r>
    </w:p>
    <w:p w:rsidR="00986077" w:rsidRDefault="000F1E5C">
      <w:pPr>
        <w:spacing w:line="600" w:lineRule="exact"/>
        <w:ind w:firstLine="640"/>
        <w:rPr>
          <w:rFonts w:ascii="仿宋_GB2312" w:eastAsia="仿宋_GB2312"/>
          <w:sz w:val="32"/>
          <w:szCs w:val="32"/>
        </w:rPr>
      </w:pPr>
      <w:r>
        <w:rPr>
          <w:rFonts w:ascii="仿宋" w:eastAsia="仿宋" w:hAnsi="仿宋" w:hint="eastAsia"/>
          <w:sz w:val="32"/>
          <w:szCs w:val="32"/>
        </w:rPr>
        <w:t>国内公务接待支出</w:t>
      </w:r>
      <w:r>
        <w:rPr>
          <w:rFonts w:ascii="仿宋" w:eastAsia="仿宋" w:hAnsi="仿宋"/>
          <w:sz w:val="32"/>
          <w:szCs w:val="32"/>
        </w:rPr>
        <w:t>0</w:t>
      </w:r>
      <w:r>
        <w:rPr>
          <w:rFonts w:ascii="仿宋_GB2312" w:eastAsia="仿宋_GB2312" w:hint="eastAsia"/>
          <w:sz w:val="32"/>
          <w:szCs w:val="32"/>
        </w:rPr>
        <w:t>万。国内公务接待</w:t>
      </w:r>
      <w:r>
        <w:rPr>
          <w:rFonts w:ascii="仿宋_GB2312" w:eastAsia="仿宋_GB2312"/>
          <w:sz w:val="32"/>
          <w:szCs w:val="32"/>
        </w:rPr>
        <w:t>0</w:t>
      </w:r>
      <w:r>
        <w:rPr>
          <w:rFonts w:ascii="仿宋_GB2312" w:eastAsia="仿宋_GB2312" w:hint="eastAsia"/>
          <w:sz w:val="32"/>
          <w:szCs w:val="32"/>
        </w:rPr>
        <w:t>批次，</w:t>
      </w:r>
      <w:r>
        <w:rPr>
          <w:rFonts w:ascii="仿宋_GB2312" w:eastAsia="仿宋_GB2312"/>
          <w:sz w:val="32"/>
          <w:szCs w:val="32"/>
        </w:rPr>
        <w:t>0</w:t>
      </w:r>
      <w:r>
        <w:rPr>
          <w:rFonts w:ascii="仿宋_GB2312" w:eastAsia="仿宋_GB2312" w:hint="eastAsia"/>
          <w:sz w:val="32"/>
          <w:szCs w:val="32"/>
        </w:rPr>
        <w:t>人次（不包括陪同人员），共计支出</w:t>
      </w:r>
      <w:r>
        <w:rPr>
          <w:rFonts w:ascii="仿宋_GB2312" w:eastAsia="仿宋_GB2312"/>
          <w:sz w:val="32"/>
          <w:szCs w:val="32"/>
        </w:rPr>
        <w:t>0</w:t>
      </w:r>
      <w:r>
        <w:rPr>
          <w:rFonts w:ascii="仿宋_GB2312" w:eastAsia="仿宋_GB2312" w:hint="eastAsia"/>
          <w:sz w:val="32"/>
          <w:szCs w:val="32"/>
        </w:rPr>
        <w:t>万元。</w:t>
      </w:r>
    </w:p>
    <w:p w:rsidR="00986077" w:rsidRDefault="000F1E5C">
      <w:pPr>
        <w:spacing w:line="600" w:lineRule="exact"/>
        <w:ind w:firstLineChars="200" w:firstLine="640"/>
        <w:rPr>
          <w:rFonts w:ascii="仿宋_GB2312" w:eastAsia="仿宋_GB2312"/>
          <w:sz w:val="32"/>
          <w:szCs w:val="32"/>
        </w:rPr>
      </w:pPr>
      <w:r>
        <w:rPr>
          <w:rFonts w:ascii="仿宋" w:eastAsia="仿宋" w:hAnsi="仿宋" w:hint="eastAsia"/>
          <w:sz w:val="32"/>
          <w:szCs w:val="32"/>
        </w:rPr>
        <w:t>外事接待支出</w:t>
      </w:r>
      <w:r>
        <w:rPr>
          <w:rFonts w:ascii="仿宋" w:eastAsia="仿宋" w:hAnsi="仿宋"/>
          <w:sz w:val="32"/>
          <w:szCs w:val="32"/>
        </w:rPr>
        <w:t>0</w:t>
      </w:r>
      <w:r>
        <w:rPr>
          <w:rFonts w:ascii="仿宋_GB2312" w:eastAsia="仿宋_GB2312" w:hint="eastAsia"/>
          <w:sz w:val="32"/>
          <w:szCs w:val="32"/>
        </w:rPr>
        <w:t>万元。外事接待</w:t>
      </w:r>
      <w:r>
        <w:rPr>
          <w:rFonts w:ascii="仿宋_GB2312" w:eastAsia="仿宋_GB2312"/>
          <w:sz w:val="32"/>
          <w:szCs w:val="32"/>
        </w:rPr>
        <w:t>0</w:t>
      </w:r>
      <w:r>
        <w:rPr>
          <w:rFonts w:ascii="仿宋_GB2312" w:eastAsia="仿宋_GB2312" w:hint="eastAsia"/>
          <w:sz w:val="32"/>
          <w:szCs w:val="32"/>
        </w:rPr>
        <w:t>批次，</w:t>
      </w:r>
      <w:r>
        <w:rPr>
          <w:rFonts w:ascii="仿宋_GB2312" w:eastAsia="仿宋_GB2312"/>
          <w:sz w:val="32"/>
          <w:szCs w:val="32"/>
        </w:rPr>
        <w:t>0</w:t>
      </w:r>
      <w:r>
        <w:rPr>
          <w:rFonts w:ascii="仿宋_GB2312" w:eastAsia="仿宋_GB2312" w:hint="eastAsia"/>
          <w:sz w:val="32"/>
          <w:szCs w:val="32"/>
        </w:rPr>
        <w:t>人次（不包括陪同人员），共计支出</w:t>
      </w:r>
      <w:r>
        <w:rPr>
          <w:rFonts w:ascii="仿宋_GB2312" w:eastAsia="仿宋_GB2312"/>
          <w:sz w:val="32"/>
          <w:szCs w:val="32"/>
        </w:rPr>
        <w:t>0</w:t>
      </w:r>
      <w:r>
        <w:rPr>
          <w:rFonts w:ascii="仿宋_GB2312" w:eastAsia="仿宋_GB2312" w:hint="eastAsia"/>
          <w:sz w:val="32"/>
          <w:szCs w:val="32"/>
        </w:rPr>
        <w:t>万元。</w:t>
      </w:r>
    </w:p>
    <w:p w:rsidR="00986077" w:rsidRDefault="00986077">
      <w:pPr>
        <w:spacing w:line="600" w:lineRule="exact"/>
        <w:ind w:firstLine="640"/>
        <w:outlineLvl w:val="1"/>
        <w:rPr>
          <w:rFonts w:ascii="黑体" w:eastAsia="黑体"/>
          <w:sz w:val="32"/>
          <w:szCs w:val="32"/>
        </w:rPr>
      </w:pPr>
      <w:bookmarkStart w:id="41" w:name="_Toc15377218"/>
      <w:bookmarkStart w:id="42" w:name="_Toc15396610"/>
    </w:p>
    <w:p w:rsidR="00986077" w:rsidRDefault="000F1E5C">
      <w:pPr>
        <w:spacing w:line="600" w:lineRule="exact"/>
        <w:ind w:firstLine="640"/>
        <w:outlineLvl w:val="1"/>
        <w:rPr>
          <w:rStyle w:val="2Char"/>
          <w:rFonts w:ascii="黑体" w:eastAsia="黑体" w:hAnsi="黑体"/>
        </w:rPr>
      </w:pPr>
      <w:r>
        <w:rPr>
          <w:rFonts w:ascii="黑体" w:eastAsia="黑体" w:hint="eastAsia"/>
          <w:sz w:val="32"/>
          <w:szCs w:val="32"/>
        </w:rPr>
        <w:t>八、</w:t>
      </w:r>
      <w:r>
        <w:rPr>
          <w:rStyle w:val="2Char"/>
          <w:rFonts w:ascii="黑体" w:eastAsia="黑体" w:hAnsi="黑体" w:hint="eastAsia"/>
          <w:b w:val="0"/>
        </w:rPr>
        <w:t>政府性基金预算支出决算情况说明</w:t>
      </w:r>
      <w:bookmarkEnd w:id="41"/>
      <w:bookmarkEnd w:id="42"/>
    </w:p>
    <w:p w:rsidR="00986077" w:rsidRPr="00FE523A" w:rsidRDefault="000F1E5C">
      <w:pPr>
        <w:spacing w:line="600" w:lineRule="exact"/>
        <w:ind w:firstLine="640"/>
        <w:rPr>
          <w:rFonts w:ascii="仿宋" w:eastAsia="仿宋" w:hAnsi="仿宋"/>
          <w:sz w:val="32"/>
          <w:szCs w:val="32"/>
        </w:rPr>
      </w:pPr>
      <w:r w:rsidRPr="00FE523A">
        <w:rPr>
          <w:rFonts w:ascii="仿宋" w:eastAsia="仿宋" w:hAnsi="仿宋"/>
          <w:sz w:val="32"/>
          <w:szCs w:val="32"/>
        </w:rPr>
        <w:t>20</w:t>
      </w:r>
      <w:r w:rsidRPr="00FE523A">
        <w:rPr>
          <w:rFonts w:ascii="仿宋" w:eastAsia="仿宋" w:hAnsi="仿宋" w:hint="eastAsia"/>
          <w:sz w:val="32"/>
          <w:szCs w:val="32"/>
        </w:rPr>
        <w:t>22</w:t>
      </w:r>
      <w:r w:rsidRPr="00FE523A">
        <w:rPr>
          <w:rFonts w:ascii="仿宋" w:eastAsia="仿宋" w:hAnsi="仿宋" w:hint="eastAsia"/>
          <w:sz w:val="32"/>
          <w:szCs w:val="32"/>
        </w:rPr>
        <w:t>年政府性基金预算财政拨款支出</w:t>
      </w:r>
      <w:r w:rsidRPr="00FE523A">
        <w:rPr>
          <w:rFonts w:ascii="仿宋" w:eastAsia="仿宋" w:hAnsi="仿宋"/>
          <w:sz w:val="32"/>
          <w:szCs w:val="32"/>
        </w:rPr>
        <w:t>64.8</w:t>
      </w:r>
      <w:r w:rsidRPr="00FE523A">
        <w:rPr>
          <w:rFonts w:ascii="仿宋" w:eastAsia="仿宋" w:hAnsi="仿宋" w:hint="eastAsia"/>
          <w:sz w:val="32"/>
          <w:szCs w:val="32"/>
        </w:rPr>
        <w:t>万元。</w:t>
      </w:r>
    </w:p>
    <w:p w:rsidR="00986077" w:rsidRDefault="00986077">
      <w:pPr>
        <w:spacing w:line="600" w:lineRule="exact"/>
        <w:ind w:firstLine="640"/>
        <w:rPr>
          <w:rFonts w:ascii="仿宋_GB2312" w:eastAsia="仿宋_GB2312"/>
          <w:sz w:val="32"/>
          <w:szCs w:val="32"/>
        </w:rPr>
      </w:pPr>
    </w:p>
    <w:p w:rsidR="00986077" w:rsidRDefault="000F1E5C">
      <w:pPr>
        <w:numPr>
          <w:ilvl w:val="0"/>
          <w:numId w:val="3"/>
        </w:numPr>
        <w:spacing w:line="600" w:lineRule="exact"/>
        <w:ind w:firstLine="640"/>
        <w:outlineLvl w:val="1"/>
        <w:rPr>
          <w:rStyle w:val="2Char"/>
          <w:rFonts w:ascii="黑体" w:eastAsia="黑体" w:hAnsi="黑体"/>
          <w:b w:val="0"/>
        </w:rPr>
      </w:pPr>
      <w:bookmarkStart w:id="43" w:name="_Toc15396611"/>
      <w:bookmarkStart w:id="44" w:name="_Toc15377219"/>
      <w:r>
        <w:rPr>
          <w:rStyle w:val="2Char"/>
          <w:rFonts w:ascii="黑体" w:eastAsia="黑体" w:hAnsi="黑体" w:hint="eastAsia"/>
          <w:b w:val="0"/>
        </w:rPr>
        <w:t>国有资本经营预算支出决算情况说明</w:t>
      </w:r>
      <w:bookmarkEnd w:id="43"/>
      <w:bookmarkEnd w:id="44"/>
    </w:p>
    <w:p w:rsidR="00986077" w:rsidRPr="00FE523A" w:rsidRDefault="000F1E5C">
      <w:pPr>
        <w:spacing w:line="600" w:lineRule="exact"/>
        <w:ind w:firstLine="640"/>
        <w:rPr>
          <w:rFonts w:ascii="仿宋" w:eastAsia="仿宋" w:hAnsi="仿宋"/>
          <w:sz w:val="32"/>
          <w:szCs w:val="32"/>
        </w:rPr>
      </w:pPr>
      <w:r w:rsidRPr="00FE523A">
        <w:rPr>
          <w:rFonts w:ascii="仿宋" w:eastAsia="仿宋" w:hAnsi="仿宋"/>
          <w:sz w:val="32"/>
          <w:szCs w:val="32"/>
        </w:rPr>
        <w:t>20</w:t>
      </w:r>
      <w:r w:rsidRPr="00FE523A">
        <w:rPr>
          <w:rFonts w:ascii="仿宋" w:eastAsia="仿宋" w:hAnsi="仿宋" w:hint="eastAsia"/>
          <w:sz w:val="32"/>
          <w:szCs w:val="32"/>
        </w:rPr>
        <w:t>22</w:t>
      </w:r>
      <w:r w:rsidRPr="00FE523A">
        <w:rPr>
          <w:rFonts w:ascii="仿宋" w:eastAsia="仿宋" w:hAnsi="仿宋" w:hint="eastAsia"/>
          <w:sz w:val="32"/>
          <w:szCs w:val="32"/>
        </w:rPr>
        <w:t>年国有资本经营预算财政拨款支出</w:t>
      </w:r>
      <w:r w:rsidRPr="00FE523A">
        <w:rPr>
          <w:rFonts w:ascii="仿宋" w:eastAsia="仿宋" w:hAnsi="仿宋"/>
          <w:sz w:val="32"/>
          <w:szCs w:val="32"/>
        </w:rPr>
        <w:t>0</w:t>
      </w:r>
      <w:r w:rsidRPr="00FE523A">
        <w:rPr>
          <w:rFonts w:ascii="仿宋" w:eastAsia="仿宋" w:hAnsi="仿宋" w:hint="eastAsia"/>
          <w:sz w:val="32"/>
          <w:szCs w:val="32"/>
        </w:rPr>
        <w:t>万元。</w:t>
      </w:r>
    </w:p>
    <w:p w:rsidR="00986077" w:rsidRDefault="00986077">
      <w:pPr>
        <w:spacing w:line="580" w:lineRule="exact"/>
        <w:jc w:val="center"/>
        <w:rPr>
          <w:rFonts w:ascii="方正小标宋简体" w:eastAsia="方正小标宋简体" w:hAnsi="方正小标宋简体" w:cs="方正小标宋简体"/>
          <w:sz w:val="44"/>
          <w:szCs w:val="44"/>
        </w:rPr>
      </w:pPr>
    </w:p>
    <w:p w:rsidR="00986077" w:rsidRDefault="000F1E5C">
      <w:pPr>
        <w:numPr>
          <w:ilvl w:val="0"/>
          <w:numId w:val="3"/>
        </w:numPr>
        <w:spacing w:line="600" w:lineRule="exact"/>
        <w:ind w:firstLine="640"/>
        <w:outlineLvl w:val="1"/>
        <w:rPr>
          <w:rStyle w:val="2Char"/>
          <w:rFonts w:ascii="黑体" w:eastAsia="黑体" w:hAnsi="黑体"/>
          <w:b w:val="0"/>
        </w:rPr>
      </w:pPr>
      <w:bookmarkStart w:id="45" w:name="_Toc15396612"/>
      <w:bookmarkStart w:id="46" w:name="_Toc15377221"/>
      <w:r>
        <w:rPr>
          <w:rStyle w:val="2Char"/>
          <w:rFonts w:ascii="黑体" w:eastAsia="黑体" w:hAnsi="黑体" w:hint="eastAsia"/>
          <w:b w:val="0"/>
        </w:rPr>
        <w:t>其他重要事项的情况说明</w:t>
      </w:r>
      <w:bookmarkEnd w:id="45"/>
      <w:bookmarkEnd w:id="46"/>
    </w:p>
    <w:p w:rsidR="00986077" w:rsidRDefault="000F1E5C">
      <w:pPr>
        <w:spacing w:line="600" w:lineRule="exact"/>
        <w:ind w:firstLineChars="200" w:firstLine="643"/>
        <w:outlineLvl w:val="2"/>
        <w:rPr>
          <w:rFonts w:ascii="仿宋" w:eastAsia="仿宋" w:hAnsi="仿宋"/>
          <w:sz w:val="32"/>
          <w:szCs w:val="32"/>
        </w:rPr>
      </w:pPr>
      <w:bookmarkStart w:id="47" w:name="_Toc15377222"/>
      <w:r>
        <w:rPr>
          <w:rFonts w:ascii="仿宋" w:eastAsia="仿宋" w:hAnsi="仿宋" w:hint="eastAsia"/>
          <w:b/>
          <w:sz w:val="32"/>
          <w:szCs w:val="32"/>
        </w:rPr>
        <w:t>（一）机关运行经费支出情况</w:t>
      </w:r>
      <w:bookmarkEnd w:id="47"/>
    </w:p>
    <w:p w:rsidR="00986077" w:rsidRPr="00FE523A" w:rsidRDefault="000F1E5C">
      <w:pPr>
        <w:spacing w:line="600" w:lineRule="exact"/>
        <w:ind w:firstLineChars="200" w:firstLine="640"/>
        <w:rPr>
          <w:rFonts w:ascii="仿宋" w:eastAsia="仿宋" w:hAnsi="仿宋"/>
          <w:sz w:val="32"/>
          <w:szCs w:val="32"/>
        </w:rPr>
      </w:pPr>
      <w:r w:rsidRPr="00FE523A">
        <w:rPr>
          <w:rFonts w:ascii="仿宋" w:eastAsia="仿宋" w:hAnsi="仿宋" w:hint="eastAsia"/>
          <w:sz w:val="32"/>
          <w:szCs w:val="32"/>
        </w:rPr>
        <w:t>峨眉山市博物馆为事业单位</w:t>
      </w:r>
      <w:proofErr w:type="gramStart"/>
      <w:r w:rsidRPr="00FE523A">
        <w:rPr>
          <w:rFonts w:ascii="仿宋" w:eastAsia="仿宋" w:hAnsi="仿宋" w:hint="eastAsia"/>
          <w:sz w:val="32"/>
          <w:szCs w:val="32"/>
        </w:rPr>
        <w:t>无机关</w:t>
      </w:r>
      <w:proofErr w:type="gramEnd"/>
      <w:r w:rsidRPr="00FE523A">
        <w:rPr>
          <w:rFonts w:ascii="仿宋" w:eastAsia="仿宋" w:hAnsi="仿宋" w:hint="eastAsia"/>
          <w:sz w:val="32"/>
          <w:szCs w:val="32"/>
        </w:rPr>
        <w:t>运行经费。</w:t>
      </w:r>
    </w:p>
    <w:p w:rsidR="00986077" w:rsidRDefault="000F1E5C">
      <w:pPr>
        <w:spacing w:line="600" w:lineRule="exact"/>
        <w:ind w:firstLineChars="200" w:firstLine="643"/>
        <w:rPr>
          <w:rFonts w:ascii="仿宋" w:eastAsia="仿宋" w:hAnsi="仿宋"/>
          <w:b/>
          <w:sz w:val="32"/>
          <w:szCs w:val="32"/>
        </w:rPr>
      </w:pPr>
      <w:r>
        <w:rPr>
          <w:rFonts w:ascii="仿宋" w:eastAsia="仿宋" w:hAnsi="仿宋" w:hint="eastAsia"/>
          <w:b/>
          <w:sz w:val="32"/>
          <w:szCs w:val="32"/>
        </w:rPr>
        <w:t>（注：数据来源于</w:t>
      </w:r>
      <w:proofErr w:type="gramStart"/>
      <w:r>
        <w:rPr>
          <w:rFonts w:ascii="仿宋" w:eastAsia="仿宋" w:hAnsi="仿宋" w:hint="eastAsia"/>
          <w:b/>
          <w:sz w:val="32"/>
          <w:szCs w:val="32"/>
        </w:rPr>
        <w:t>财决附</w:t>
      </w:r>
      <w:proofErr w:type="gramEnd"/>
      <w:r>
        <w:rPr>
          <w:rFonts w:ascii="仿宋" w:eastAsia="仿宋" w:hAnsi="仿宋"/>
          <w:b/>
          <w:sz w:val="32"/>
          <w:szCs w:val="32"/>
        </w:rPr>
        <w:t>03</w:t>
      </w:r>
      <w:r>
        <w:rPr>
          <w:rFonts w:ascii="仿宋" w:eastAsia="仿宋" w:hAnsi="仿宋" w:hint="eastAsia"/>
          <w:b/>
          <w:sz w:val="32"/>
          <w:szCs w:val="32"/>
        </w:rPr>
        <w:t>表）</w:t>
      </w:r>
    </w:p>
    <w:p w:rsidR="00986077" w:rsidRDefault="000F1E5C">
      <w:pPr>
        <w:autoSpaceDE w:val="0"/>
        <w:autoSpaceDN w:val="0"/>
        <w:adjustRightInd w:val="0"/>
        <w:spacing w:line="600" w:lineRule="exact"/>
        <w:ind w:firstLineChars="200" w:firstLine="643"/>
        <w:jc w:val="left"/>
        <w:outlineLvl w:val="2"/>
        <w:rPr>
          <w:rFonts w:ascii="仿宋" w:eastAsia="仿宋" w:hAnsi="仿宋"/>
          <w:b/>
          <w:sz w:val="32"/>
          <w:szCs w:val="32"/>
        </w:rPr>
      </w:pPr>
      <w:bookmarkStart w:id="48" w:name="_Toc15377223"/>
      <w:r>
        <w:rPr>
          <w:rFonts w:ascii="仿宋" w:eastAsia="仿宋" w:hAnsi="仿宋" w:hint="eastAsia"/>
          <w:b/>
          <w:sz w:val="32"/>
          <w:szCs w:val="32"/>
        </w:rPr>
        <w:t>（二）政府采购支出情况</w:t>
      </w:r>
      <w:bookmarkEnd w:id="48"/>
    </w:p>
    <w:p w:rsidR="00986077" w:rsidRPr="00FE523A" w:rsidRDefault="000F1E5C">
      <w:pPr>
        <w:spacing w:line="600" w:lineRule="exact"/>
        <w:ind w:firstLineChars="200" w:firstLine="640"/>
        <w:rPr>
          <w:rFonts w:ascii="仿宋" w:eastAsia="仿宋" w:hAnsi="仿宋"/>
          <w:sz w:val="32"/>
          <w:szCs w:val="32"/>
        </w:rPr>
      </w:pPr>
      <w:r w:rsidRPr="00FE523A">
        <w:rPr>
          <w:rFonts w:ascii="仿宋" w:eastAsia="仿宋" w:hAnsi="仿宋"/>
          <w:sz w:val="32"/>
          <w:szCs w:val="32"/>
        </w:rPr>
        <w:t>20</w:t>
      </w:r>
      <w:r w:rsidRPr="00FE523A">
        <w:rPr>
          <w:rFonts w:ascii="仿宋" w:eastAsia="仿宋" w:hAnsi="仿宋" w:hint="eastAsia"/>
          <w:sz w:val="32"/>
          <w:szCs w:val="32"/>
        </w:rPr>
        <w:t>22</w:t>
      </w:r>
      <w:r w:rsidRPr="00FE523A">
        <w:rPr>
          <w:rFonts w:ascii="仿宋" w:eastAsia="仿宋" w:hAnsi="仿宋" w:hint="eastAsia"/>
          <w:sz w:val="32"/>
          <w:szCs w:val="32"/>
        </w:rPr>
        <w:t>年，峨眉山市博物馆政府采购支出总额</w:t>
      </w:r>
      <w:r w:rsidRPr="00FE523A">
        <w:rPr>
          <w:rFonts w:ascii="仿宋" w:eastAsia="仿宋" w:hAnsi="仿宋"/>
          <w:sz w:val="32"/>
          <w:szCs w:val="32"/>
        </w:rPr>
        <w:t>0</w:t>
      </w:r>
      <w:r w:rsidRPr="00FE523A">
        <w:rPr>
          <w:rFonts w:ascii="仿宋" w:eastAsia="仿宋" w:hAnsi="仿宋" w:hint="eastAsia"/>
          <w:sz w:val="32"/>
          <w:szCs w:val="32"/>
        </w:rPr>
        <w:t>万元，其</w:t>
      </w:r>
      <w:r w:rsidRPr="00FE523A">
        <w:rPr>
          <w:rFonts w:ascii="仿宋" w:eastAsia="仿宋" w:hAnsi="仿宋" w:hint="eastAsia"/>
          <w:sz w:val="32"/>
          <w:szCs w:val="32"/>
        </w:rPr>
        <w:lastRenderedPageBreak/>
        <w:t>中：政府采购货物支出</w:t>
      </w:r>
      <w:r w:rsidRPr="00FE523A">
        <w:rPr>
          <w:rFonts w:ascii="仿宋" w:eastAsia="仿宋" w:hAnsi="仿宋"/>
          <w:sz w:val="32"/>
          <w:szCs w:val="32"/>
        </w:rPr>
        <w:t>0</w:t>
      </w:r>
      <w:r w:rsidRPr="00FE523A">
        <w:rPr>
          <w:rFonts w:ascii="仿宋" w:eastAsia="仿宋" w:hAnsi="仿宋" w:hint="eastAsia"/>
          <w:sz w:val="32"/>
          <w:szCs w:val="32"/>
        </w:rPr>
        <w:t>万元、政府采购工程支出</w:t>
      </w:r>
      <w:r w:rsidRPr="00FE523A">
        <w:rPr>
          <w:rFonts w:ascii="仿宋" w:eastAsia="仿宋" w:hAnsi="仿宋"/>
          <w:sz w:val="32"/>
          <w:szCs w:val="32"/>
        </w:rPr>
        <w:t>0</w:t>
      </w:r>
      <w:r w:rsidRPr="00FE523A">
        <w:rPr>
          <w:rFonts w:ascii="仿宋" w:eastAsia="仿宋" w:hAnsi="仿宋" w:hint="eastAsia"/>
          <w:sz w:val="32"/>
          <w:szCs w:val="32"/>
        </w:rPr>
        <w:t>万元、政府采购服务支出</w:t>
      </w:r>
      <w:r w:rsidRPr="00FE523A">
        <w:rPr>
          <w:rFonts w:ascii="仿宋" w:eastAsia="仿宋" w:hAnsi="仿宋"/>
          <w:sz w:val="32"/>
          <w:szCs w:val="32"/>
        </w:rPr>
        <w:t>0</w:t>
      </w:r>
      <w:r w:rsidRPr="00FE523A">
        <w:rPr>
          <w:rFonts w:ascii="仿宋" w:eastAsia="仿宋" w:hAnsi="仿宋" w:hint="eastAsia"/>
          <w:sz w:val="32"/>
          <w:szCs w:val="32"/>
        </w:rPr>
        <w:t>万元。授予中小企业合同金额</w:t>
      </w:r>
      <w:r w:rsidRPr="00FE523A">
        <w:rPr>
          <w:rFonts w:ascii="仿宋" w:eastAsia="仿宋" w:hAnsi="仿宋"/>
          <w:sz w:val="32"/>
          <w:szCs w:val="32"/>
        </w:rPr>
        <w:t>0</w:t>
      </w:r>
      <w:r w:rsidRPr="00FE523A">
        <w:rPr>
          <w:rFonts w:ascii="仿宋" w:eastAsia="仿宋" w:hAnsi="仿宋" w:hint="eastAsia"/>
          <w:sz w:val="32"/>
          <w:szCs w:val="32"/>
        </w:rPr>
        <w:t>万元，占政府采购支出总额的</w:t>
      </w:r>
      <w:r w:rsidRPr="00FE523A">
        <w:rPr>
          <w:rFonts w:ascii="仿宋" w:eastAsia="仿宋" w:hAnsi="仿宋"/>
          <w:sz w:val="32"/>
          <w:szCs w:val="32"/>
        </w:rPr>
        <w:t>0%</w:t>
      </w:r>
      <w:r w:rsidRPr="00FE523A">
        <w:rPr>
          <w:rFonts w:ascii="仿宋" w:eastAsia="仿宋" w:hAnsi="仿宋" w:hint="eastAsia"/>
          <w:sz w:val="32"/>
          <w:szCs w:val="32"/>
        </w:rPr>
        <w:t>，其中：授予小</w:t>
      </w:r>
      <w:proofErr w:type="gramStart"/>
      <w:r w:rsidRPr="00FE523A">
        <w:rPr>
          <w:rFonts w:ascii="仿宋" w:eastAsia="仿宋" w:hAnsi="仿宋" w:hint="eastAsia"/>
          <w:sz w:val="32"/>
          <w:szCs w:val="32"/>
        </w:rPr>
        <w:t>微企业</w:t>
      </w:r>
      <w:proofErr w:type="gramEnd"/>
      <w:r w:rsidRPr="00FE523A">
        <w:rPr>
          <w:rFonts w:ascii="仿宋" w:eastAsia="仿宋" w:hAnsi="仿宋" w:hint="eastAsia"/>
          <w:sz w:val="32"/>
          <w:szCs w:val="32"/>
        </w:rPr>
        <w:t>合同金额</w:t>
      </w:r>
      <w:r w:rsidRPr="00FE523A">
        <w:rPr>
          <w:rFonts w:ascii="仿宋" w:eastAsia="仿宋" w:hAnsi="仿宋"/>
          <w:sz w:val="32"/>
          <w:szCs w:val="32"/>
        </w:rPr>
        <w:t>0</w:t>
      </w:r>
      <w:r w:rsidRPr="00FE523A">
        <w:rPr>
          <w:rFonts w:ascii="仿宋" w:eastAsia="仿宋" w:hAnsi="仿宋" w:hint="eastAsia"/>
          <w:sz w:val="32"/>
          <w:szCs w:val="32"/>
        </w:rPr>
        <w:t>万元，占政府采购支出总额的</w:t>
      </w:r>
      <w:r w:rsidRPr="00FE523A">
        <w:rPr>
          <w:rFonts w:ascii="仿宋" w:eastAsia="仿宋" w:hAnsi="仿宋"/>
          <w:sz w:val="32"/>
          <w:szCs w:val="32"/>
        </w:rPr>
        <w:t>0%</w:t>
      </w:r>
      <w:r w:rsidRPr="00FE523A">
        <w:rPr>
          <w:rFonts w:ascii="仿宋" w:eastAsia="仿宋" w:hAnsi="仿宋" w:hint="eastAsia"/>
          <w:sz w:val="32"/>
          <w:szCs w:val="32"/>
        </w:rPr>
        <w:t>。</w:t>
      </w:r>
    </w:p>
    <w:p w:rsidR="00986077" w:rsidRDefault="000F1E5C">
      <w:pPr>
        <w:spacing w:line="600" w:lineRule="exact"/>
        <w:ind w:firstLineChars="200" w:firstLine="643"/>
        <w:rPr>
          <w:rFonts w:ascii="仿宋" w:eastAsia="仿宋" w:hAnsi="仿宋"/>
          <w:b/>
          <w:sz w:val="32"/>
          <w:szCs w:val="32"/>
        </w:rPr>
      </w:pPr>
      <w:r>
        <w:rPr>
          <w:rFonts w:ascii="仿宋" w:eastAsia="仿宋" w:hAnsi="仿宋" w:hint="eastAsia"/>
          <w:b/>
          <w:sz w:val="32"/>
          <w:szCs w:val="32"/>
        </w:rPr>
        <w:t>（注：数据来源于</w:t>
      </w:r>
      <w:proofErr w:type="gramStart"/>
      <w:r>
        <w:rPr>
          <w:rFonts w:ascii="仿宋" w:eastAsia="仿宋" w:hAnsi="仿宋" w:hint="eastAsia"/>
          <w:b/>
          <w:sz w:val="32"/>
          <w:szCs w:val="32"/>
        </w:rPr>
        <w:t>财决附</w:t>
      </w:r>
      <w:proofErr w:type="gramEnd"/>
      <w:r>
        <w:rPr>
          <w:rFonts w:ascii="仿宋" w:eastAsia="仿宋" w:hAnsi="仿宋"/>
          <w:b/>
          <w:sz w:val="32"/>
          <w:szCs w:val="32"/>
        </w:rPr>
        <w:t>03</w:t>
      </w:r>
      <w:r>
        <w:rPr>
          <w:rFonts w:ascii="仿宋" w:eastAsia="仿宋" w:hAnsi="仿宋" w:hint="eastAsia"/>
          <w:b/>
          <w:sz w:val="32"/>
          <w:szCs w:val="32"/>
        </w:rPr>
        <w:t>表）</w:t>
      </w:r>
    </w:p>
    <w:p w:rsidR="00986077" w:rsidRDefault="000F1E5C">
      <w:pPr>
        <w:autoSpaceDE w:val="0"/>
        <w:autoSpaceDN w:val="0"/>
        <w:adjustRightInd w:val="0"/>
        <w:spacing w:line="600" w:lineRule="exact"/>
        <w:ind w:firstLineChars="200" w:firstLine="643"/>
        <w:jc w:val="left"/>
        <w:outlineLvl w:val="2"/>
        <w:rPr>
          <w:rFonts w:ascii="仿宋" w:eastAsia="仿宋" w:hAnsi="仿宋"/>
          <w:b/>
          <w:sz w:val="32"/>
          <w:szCs w:val="32"/>
        </w:rPr>
      </w:pPr>
      <w:bookmarkStart w:id="49" w:name="_Toc15377224"/>
      <w:r>
        <w:rPr>
          <w:rFonts w:ascii="仿宋" w:eastAsia="仿宋" w:hAnsi="仿宋" w:hint="eastAsia"/>
          <w:b/>
          <w:sz w:val="32"/>
          <w:szCs w:val="32"/>
        </w:rPr>
        <w:t>（三）国有资产占有使用情况</w:t>
      </w:r>
      <w:bookmarkEnd w:id="49"/>
    </w:p>
    <w:p w:rsidR="00986077" w:rsidRPr="00FE523A" w:rsidRDefault="000F1E5C">
      <w:pPr>
        <w:autoSpaceDE w:val="0"/>
        <w:autoSpaceDN w:val="0"/>
        <w:adjustRightInd w:val="0"/>
        <w:spacing w:line="600" w:lineRule="exact"/>
        <w:ind w:firstLineChars="200" w:firstLine="640"/>
        <w:jc w:val="left"/>
        <w:rPr>
          <w:rFonts w:ascii="仿宋" w:eastAsia="仿宋" w:hAnsi="仿宋"/>
          <w:sz w:val="32"/>
          <w:szCs w:val="32"/>
        </w:rPr>
      </w:pPr>
      <w:r w:rsidRPr="00FE523A">
        <w:rPr>
          <w:rFonts w:ascii="仿宋" w:eastAsia="仿宋" w:hAnsi="仿宋" w:hint="eastAsia"/>
          <w:sz w:val="32"/>
          <w:szCs w:val="32"/>
        </w:rPr>
        <w:t>截至</w:t>
      </w:r>
      <w:r w:rsidRPr="00FE523A">
        <w:rPr>
          <w:rFonts w:ascii="仿宋" w:eastAsia="仿宋" w:hAnsi="仿宋"/>
          <w:sz w:val="32"/>
          <w:szCs w:val="32"/>
        </w:rPr>
        <w:t>20</w:t>
      </w:r>
      <w:r w:rsidRPr="00FE523A">
        <w:rPr>
          <w:rFonts w:ascii="仿宋" w:eastAsia="仿宋" w:hAnsi="仿宋" w:hint="eastAsia"/>
          <w:sz w:val="32"/>
          <w:szCs w:val="32"/>
        </w:rPr>
        <w:t>22</w:t>
      </w:r>
      <w:r w:rsidRPr="00FE523A">
        <w:rPr>
          <w:rFonts w:ascii="仿宋" w:eastAsia="仿宋" w:hAnsi="仿宋" w:hint="eastAsia"/>
          <w:sz w:val="32"/>
          <w:szCs w:val="32"/>
        </w:rPr>
        <w:t>年</w:t>
      </w:r>
      <w:r w:rsidRPr="00FE523A">
        <w:rPr>
          <w:rFonts w:ascii="仿宋" w:eastAsia="仿宋" w:hAnsi="仿宋"/>
          <w:sz w:val="32"/>
          <w:szCs w:val="32"/>
        </w:rPr>
        <w:t>12</w:t>
      </w:r>
      <w:r w:rsidRPr="00FE523A">
        <w:rPr>
          <w:rFonts w:ascii="仿宋" w:eastAsia="仿宋" w:hAnsi="仿宋" w:hint="eastAsia"/>
          <w:sz w:val="32"/>
          <w:szCs w:val="32"/>
        </w:rPr>
        <w:t>月</w:t>
      </w:r>
      <w:r w:rsidRPr="00FE523A">
        <w:rPr>
          <w:rFonts w:ascii="仿宋" w:eastAsia="仿宋" w:hAnsi="仿宋"/>
          <w:sz w:val="32"/>
          <w:szCs w:val="32"/>
        </w:rPr>
        <w:t>31</w:t>
      </w:r>
      <w:r w:rsidRPr="00FE523A">
        <w:rPr>
          <w:rFonts w:ascii="仿宋" w:eastAsia="仿宋" w:hAnsi="仿宋" w:hint="eastAsia"/>
          <w:sz w:val="32"/>
          <w:szCs w:val="32"/>
        </w:rPr>
        <w:t>日，峨眉山市博物馆共有车辆</w:t>
      </w:r>
      <w:r w:rsidRPr="00FE523A">
        <w:rPr>
          <w:rFonts w:ascii="仿宋" w:eastAsia="仿宋" w:hAnsi="仿宋"/>
          <w:sz w:val="32"/>
          <w:szCs w:val="32"/>
        </w:rPr>
        <w:t>0</w:t>
      </w:r>
      <w:r w:rsidRPr="00FE523A">
        <w:rPr>
          <w:rFonts w:ascii="仿宋" w:eastAsia="仿宋" w:hAnsi="仿宋" w:hint="eastAsia"/>
          <w:sz w:val="32"/>
          <w:szCs w:val="32"/>
        </w:rPr>
        <w:t>辆，其中：主要领导干部用车</w:t>
      </w:r>
      <w:r w:rsidRPr="00FE523A">
        <w:rPr>
          <w:rFonts w:ascii="仿宋" w:eastAsia="仿宋" w:hAnsi="仿宋"/>
          <w:sz w:val="32"/>
          <w:szCs w:val="32"/>
        </w:rPr>
        <w:t>0</w:t>
      </w:r>
      <w:r w:rsidRPr="00FE523A">
        <w:rPr>
          <w:rFonts w:ascii="仿宋" w:eastAsia="仿宋" w:hAnsi="仿宋" w:hint="eastAsia"/>
          <w:sz w:val="32"/>
          <w:szCs w:val="32"/>
        </w:rPr>
        <w:t>辆、机要通信用车</w:t>
      </w:r>
      <w:r w:rsidRPr="00FE523A">
        <w:rPr>
          <w:rFonts w:ascii="仿宋" w:eastAsia="仿宋" w:hAnsi="仿宋"/>
          <w:sz w:val="32"/>
          <w:szCs w:val="32"/>
        </w:rPr>
        <w:t>0</w:t>
      </w:r>
      <w:r w:rsidRPr="00FE523A">
        <w:rPr>
          <w:rFonts w:ascii="仿宋" w:eastAsia="仿宋" w:hAnsi="仿宋" w:hint="eastAsia"/>
          <w:sz w:val="32"/>
          <w:szCs w:val="32"/>
        </w:rPr>
        <w:t>辆、应急保障用车</w:t>
      </w:r>
      <w:r w:rsidRPr="00FE523A">
        <w:rPr>
          <w:rFonts w:ascii="仿宋" w:eastAsia="仿宋" w:hAnsi="仿宋"/>
          <w:sz w:val="32"/>
          <w:szCs w:val="32"/>
        </w:rPr>
        <w:t>0</w:t>
      </w:r>
      <w:r w:rsidRPr="00FE523A">
        <w:rPr>
          <w:rFonts w:ascii="仿宋" w:eastAsia="仿宋" w:hAnsi="仿宋" w:hint="eastAsia"/>
          <w:sz w:val="32"/>
          <w:szCs w:val="32"/>
        </w:rPr>
        <w:t>辆、其他用车</w:t>
      </w:r>
      <w:r w:rsidRPr="00FE523A">
        <w:rPr>
          <w:rFonts w:ascii="仿宋" w:eastAsia="仿宋" w:hAnsi="仿宋"/>
          <w:sz w:val="32"/>
          <w:szCs w:val="32"/>
        </w:rPr>
        <w:t>0</w:t>
      </w:r>
      <w:r w:rsidRPr="00FE523A">
        <w:rPr>
          <w:rFonts w:ascii="仿宋" w:eastAsia="仿宋" w:hAnsi="仿宋" w:hint="eastAsia"/>
          <w:sz w:val="32"/>
          <w:szCs w:val="32"/>
        </w:rPr>
        <w:t>辆。单价</w:t>
      </w:r>
      <w:r w:rsidRPr="00FE523A">
        <w:rPr>
          <w:rFonts w:ascii="仿宋" w:eastAsia="仿宋" w:hAnsi="仿宋"/>
          <w:sz w:val="32"/>
          <w:szCs w:val="32"/>
        </w:rPr>
        <w:t>100</w:t>
      </w:r>
      <w:r w:rsidRPr="00FE523A">
        <w:rPr>
          <w:rFonts w:ascii="仿宋" w:eastAsia="仿宋" w:hAnsi="仿宋" w:hint="eastAsia"/>
          <w:sz w:val="32"/>
          <w:szCs w:val="32"/>
        </w:rPr>
        <w:t>万元以上专用设备</w:t>
      </w:r>
      <w:r w:rsidRPr="00FE523A">
        <w:rPr>
          <w:rFonts w:ascii="仿宋" w:eastAsia="仿宋" w:hAnsi="仿宋"/>
          <w:sz w:val="32"/>
          <w:szCs w:val="32"/>
        </w:rPr>
        <w:t>0</w:t>
      </w:r>
      <w:r w:rsidRPr="00FE523A">
        <w:rPr>
          <w:rFonts w:ascii="仿宋" w:eastAsia="仿宋" w:hAnsi="仿宋" w:hint="eastAsia"/>
          <w:sz w:val="32"/>
          <w:szCs w:val="32"/>
        </w:rPr>
        <w:t>台（套）。</w:t>
      </w:r>
    </w:p>
    <w:p w:rsidR="00986077" w:rsidRDefault="000F1E5C">
      <w:pPr>
        <w:autoSpaceDE w:val="0"/>
        <w:autoSpaceDN w:val="0"/>
        <w:adjustRightInd w:val="0"/>
        <w:spacing w:line="600" w:lineRule="exact"/>
        <w:ind w:firstLineChars="200" w:firstLine="643"/>
        <w:jc w:val="left"/>
        <w:rPr>
          <w:rFonts w:ascii="仿宋" w:eastAsia="仿宋" w:hAnsi="仿宋"/>
          <w:b/>
          <w:sz w:val="32"/>
          <w:szCs w:val="32"/>
        </w:rPr>
      </w:pPr>
      <w:r>
        <w:rPr>
          <w:rFonts w:ascii="仿宋" w:eastAsia="仿宋" w:hAnsi="仿宋" w:hint="eastAsia"/>
          <w:b/>
          <w:sz w:val="32"/>
          <w:szCs w:val="32"/>
        </w:rPr>
        <w:t>（注：数据来源于</w:t>
      </w:r>
      <w:proofErr w:type="gramStart"/>
      <w:r>
        <w:rPr>
          <w:rFonts w:ascii="仿宋" w:eastAsia="仿宋" w:hAnsi="仿宋" w:hint="eastAsia"/>
          <w:b/>
          <w:sz w:val="32"/>
          <w:szCs w:val="32"/>
        </w:rPr>
        <w:t>财决附</w:t>
      </w:r>
      <w:proofErr w:type="gramEnd"/>
      <w:r>
        <w:rPr>
          <w:rFonts w:ascii="仿宋" w:eastAsia="仿宋" w:hAnsi="仿宋"/>
          <w:b/>
          <w:sz w:val="32"/>
          <w:szCs w:val="32"/>
        </w:rPr>
        <w:t>03</w:t>
      </w:r>
      <w:r>
        <w:rPr>
          <w:rFonts w:ascii="仿宋" w:eastAsia="仿宋" w:hAnsi="仿宋" w:hint="eastAsia"/>
          <w:b/>
          <w:sz w:val="32"/>
          <w:szCs w:val="32"/>
        </w:rPr>
        <w:t>表，按单位决算报表填报数据</w:t>
      </w:r>
      <w:r>
        <w:rPr>
          <w:rFonts w:ascii="仿宋" w:eastAsia="仿宋" w:hAnsi="仿宋" w:hint="eastAsia"/>
          <w:b/>
          <w:sz w:val="32"/>
          <w:szCs w:val="32"/>
        </w:rPr>
        <w:t>罗列车辆情况。）</w:t>
      </w:r>
    </w:p>
    <w:p w:rsidR="00986077" w:rsidRDefault="000F1E5C">
      <w:pPr>
        <w:autoSpaceDE w:val="0"/>
        <w:autoSpaceDN w:val="0"/>
        <w:adjustRightInd w:val="0"/>
        <w:spacing w:line="600" w:lineRule="exact"/>
        <w:ind w:firstLineChars="200" w:firstLine="643"/>
        <w:jc w:val="left"/>
        <w:outlineLvl w:val="2"/>
        <w:rPr>
          <w:rFonts w:ascii="仿宋" w:eastAsia="仿宋" w:hAnsi="仿宋"/>
          <w:b/>
          <w:sz w:val="32"/>
          <w:szCs w:val="32"/>
        </w:rPr>
      </w:pPr>
      <w:r>
        <w:rPr>
          <w:rFonts w:ascii="仿宋" w:eastAsia="仿宋" w:hAnsi="仿宋" w:hint="eastAsia"/>
          <w:b/>
          <w:sz w:val="32"/>
          <w:szCs w:val="32"/>
        </w:rPr>
        <w:t>（四）预算绩效管理情况</w:t>
      </w:r>
    </w:p>
    <w:p w:rsidR="00986077" w:rsidRPr="00FE523A" w:rsidRDefault="000F1E5C">
      <w:pPr>
        <w:pStyle w:val="a0"/>
        <w:spacing w:before="93"/>
        <w:ind w:firstLineChars="200" w:firstLine="640"/>
        <w:rPr>
          <w:rFonts w:ascii="仿宋" w:eastAsia="仿宋" w:hAnsi="仿宋"/>
          <w:highlight w:val="yellow"/>
        </w:rPr>
      </w:pPr>
      <w:r w:rsidRPr="00FE523A">
        <w:rPr>
          <w:rFonts w:ascii="仿宋" w:eastAsia="仿宋" w:hAnsi="仿宋" w:cs="仿宋_GB2312" w:hint="eastAsia"/>
          <w:sz w:val="32"/>
          <w:szCs w:val="32"/>
        </w:rPr>
        <w:t>根据预算绩效管理要求，本</w:t>
      </w:r>
      <w:r w:rsidRPr="00FE523A">
        <w:rPr>
          <w:rFonts w:ascii="仿宋" w:eastAsia="仿宋" w:hAnsi="仿宋" w:cs="仿宋_GB2312" w:hint="eastAsia"/>
          <w:sz w:val="32"/>
          <w:szCs w:val="32"/>
        </w:rPr>
        <w:t>单位在</w:t>
      </w:r>
      <w:r w:rsidRPr="00FE523A">
        <w:rPr>
          <w:rFonts w:ascii="仿宋" w:eastAsia="仿宋" w:hAnsi="仿宋" w:cs="仿宋_GB2312" w:hint="eastAsia"/>
          <w:sz w:val="32"/>
          <w:szCs w:val="32"/>
        </w:rPr>
        <w:t>2022</w:t>
      </w:r>
      <w:r w:rsidRPr="00FE523A">
        <w:rPr>
          <w:rFonts w:ascii="仿宋" w:eastAsia="仿宋" w:hAnsi="仿宋" w:cs="仿宋_GB2312" w:hint="eastAsia"/>
          <w:sz w:val="32"/>
          <w:szCs w:val="32"/>
        </w:rPr>
        <w:t>年度预算编制阶段，组织对</w:t>
      </w:r>
      <w:r w:rsidRPr="00FE523A">
        <w:rPr>
          <w:rFonts w:ascii="仿宋" w:eastAsia="仿宋" w:hAnsi="仿宋" w:cs="仿宋_GB2312" w:hint="eastAsia"/>
          <w:sz w:val="32"/>
          <w:szCs w:val="32"/>
        </w:rPr>
        <w:t>文物保护、</w:t>
      </w:r>
      <w:proofErr w:type="gramStart"/>
      <w:r w:rsidRPr="00FE523A">
        <w:rPr>
          <w:rFonts w:ascii="仿宋" w:eastAsia="仿宋" w:hAnsi="仿宋" w:cs="仿宋_GB2312" w:hint="eastAsia"/>
          <w:sz w:val="32"/>
          <w:szCs w:val="32"/>
        </w:rPr>
        <w:t>飞来殿安保</w:t>
      </w:r>
      <w:proofErr w:type="gramEnd"/>
      <w:r w:rsidR="00FE523A">
        <w:rPr>
          <w:rFonts w:ascii="仿宋" w:eastAsia="仿宋" w:hAnsi="仿宋" w:cs="仿宋_GB2312" w:hint="eastAsia"/>
          <w:sz w:val="32"/>
          <w:szCs w:val="32"/>
        </w:rPr>
        <w:t>项目</w:t>
      </w:r>
      <w:r w:rsidR="00FE523A">
        <w:rPr>
          <w:rFonts w:ascii="仿宋" w:eastAsia="仿宋" w:hAnsi="仿宋" w:cs="仿宋_GB2312"/>
          <w:sz w:val="32"/>
          <w:szCs w:val="32"/>
        </w:rPr>
        <w:t>2</w:t>
      </w:r>
      <w:r w:rsidRPr="00FE523A">
        <w:rPr>
          <w:rFonts w:ascii="仿宋" w:eastAsia="仿宋" w:hAnsi="仿宋" w:cs="仿宋_GB2312" w:hint="eastAsia"/>
          <w:sz w:val="32"/>
          <w:szCs w:val="32"/>
        </w:rPr>
        <w:t>个项目开展了预算事前绩效评估，对</w:t>
      </w:r>
      <w:r w:rsidR="00FE523A">
        <w:rPr>
          <w:rFonts w:ascii="仿宋" w:eastAsia="仿宋" w:hAnsi="仿宋" w:cs="仿宋_GB2312"/>
          <w:sz w:val="32"/>
          <w:szCs w:val="32"/>
        </w:rPr>
        <w:t>2</w:t>
      </w:r>
      <w:r w:rsidRPr="00FE523A">
        <w:rPr>
          <w:rFonts w:ascii="仿宋" w:eastAsia="仿宋" w:hAnsi="仿宋" w:cs="仿宋_GB2312" w:hint="eastAsia"/>
          <w:sz w:val="32"/>
          <w:szCs w:val="32"/>
        </w:rPr>
        <w:t>个项目编制了绩效目标，预算执行过程中，选取</w:t>
      </w:r>
      <w:r w:rsidR="00FE523A">
        <w:rPr>
          <w:rFonts w:ascii="仿宋" w:eastAsia="仿宋" w:hAnsi="仿宋" w:cs="仿宋_GB2312"/>
          <w:sz w:val="32"/>
          <w:szCs w:val="32"/>
        </w:rPr>
        <w:t>2</w:t>
      </w:r>
      <w:r w:rsidRPr="00FE523A">
        <w:rPr>
          <w:rFonts w:ascii="仿宋" w:eastAsia="仿宋" w:hAnsi="仿宋" w:cs="仿宋_GB2312" w:hint="eastAsia"/>
          <w:sz w:val="32"/>
          <w:szCs w:val="32"/>
        </w:rPr>
        <w:t>个项目开展绩效监控，组织对</w:t>
      </w:r>
      <w:r w:rsidR="00FE523A">
        <w:rPr>
          <w:rFonts w:ascii="仿宋" w:eastAsia="仿宋" w:hAnsi="仿宋" w:cs="仿宋_GB2312"/>
          <w:sz w:val="32"/>
          <w:szCs w:val="32"/>
        </w:rPr>
        <w:t>2</w:t>
      </w:r>
      <w:r w:rsidRPr="00FE523A">
        <w:rPr>
          <w:rFonts w:ascii="仿宋" w:eastAsia="仿宋" w:hAnsi="仿宋" w:cs="仿宋_GB2312" w:hint="eastAsia"/>
          <w:sz w:val="32"/>
          <w:szCs w:val="32"/>
        </w:rPr>
        <w:t>个项目开展绩效自评，绩效自评表详见第四部分附件。</w:t>
      </w:r>
    </w:p>
    <w:p w:rsidR="00986077" w:rsidRDefault="000F1E5C">
      <w:pPr>
        <w:widowControl/>
        <w:jc w:val="left"/>
        <w:rPr>
          <w:rFonts w:ascii="仿宋_GB2312" w:eastAsia="仿宋_GB2312"/>
          <w:b/>
          <w:sz w:val="32"/>
          <w:szCs w:val="32"/>
        </w:rPr>
      </w:pPr>
      <w:r>
        <w:rPr>
          <w:rFonts w:ascii="仿宋_GB2312" w:eastAsia="仿宋_GB2312"/>
          <w:b/>
          <w:sz w:val="32"/>
          <w:szCs w:val="32"/>
        </w:rPr>
        <w:br w:type="page"/>
      </w:r>
    </w:p>
    <w:p w:rsidR="00986077" w:rsidRDefault="000F1E5C">
      <w:pPr>
        <w:numPr>
          <w:ilvl w:val="0"/>
          <w:numId w:val="4"/>
        </w:numPr>
        <w:spacing w:line="600" w:lineRule="exact"/>
        <w:ind w:firstLineChars="150" w:firstLine="660"/>
        <w:jc w:val="center"/>
        <w:outlineLvl w:val="0"/>
        <w:rPr>
          <w:rStyle w:val="1Char"/>
          <w:rFonts w:ascii="黑体" w:eastAsia="黑体" w:hAnsi="黑体"/>
          <w:b w:val="0"/>
        </w:rPr>
      </w:pPr>
      <w:bookmarkStart w:id="50" w:name="_Toc15396613"/>
      <w:bookmarkStart w:id="51" w:name="_Toc15377225"/>
      <w:r>
        <w:rPr>
          <w:rFonts w:ascii="黑体" w:eastAsia="黑体" w:hAnsi="黑体" w:hint="eastAsia"/>
          <w:sz w:val="44"/>
          <w:szCs w:val="44"/>
        </w:rPr>
        <w:lastRenderedPageBreak/>
        <w:t>名</w:t>
      </w:r>
      <w:r>
        <w:rPr>
          <w:rStyle w:val="1Char"/>
          <w:rFonts w:ascii="黑体" w:eastAsia="黑体" w:hAnsi="黑体" w:hint="eastAsia"/>
          <w:b w:val="0"/>
        </w:rPr>
        <w:t>词解释</w:t>
      </w:r>
      <w:bookmarkEnd w:id="50"/>
      <w:bookmarkEnd w:id="51"/>
    </w:p>
    <w:p w:rsidR="00986077" w:rsidRDefault="00986077">
      <w:pPr>
        <w:spacing w:line="600" w:lineRule="exact"/>
        <w:jc w:val="left"/>
        <w:rPr>
          <w:rFonts w:ascii="宋体"/>
          <w:b/>
          <w:sz w:val="44"/>
          <w:szCs w:val="44"/>
        </w:rPr>
      </w:pPr>
    </w:p>
    <w:p w:rsidR="00986077" w:rsidRDefault="000F1E5C">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1.</w:t>
      </w:r>
      <w:r>
        <w:rPr>
          <w:rFonts w:ascii="仿宋_GB2312" w:eastAsia="仿宋_GB2312" w:hint="eastAsia"/>
          <w:color w:val="auto"/>
          <w:sz w:val="32"/>
          <w:szCs w:val="32"/>
        </w:rPr>
        <w:t>财政拨款收入：指单位从同级财政部门取得的财政预算资金。</w:t>
      </w:r>
    </w:p>
    <w:p w:rsidR="00986077" w:rsidRDefault="000F1E5C">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2.</w:t>
      </w:r>
      <w:r>
        <w:rPr>
          <w:rFonts w:ascii="仿宋_GB2312" w:eastAsia="仿宋_GB2312" w:hint="eastAsia"/>
          <w:color w:val="auto"/>
          <w:sz w:val="32"/>
          <w:szCs w:val="32"/>
        </w:rPr>
        <w:t>事业收入：指事业单位开展专业业务活动及辅助活动取得的收入。</w:t>
      </w:r>
    </w:p>
    <w:p w:rsidR="00FE523A" w:rsidRDefault="000F1E5C">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3.</w:t>
      </w:r>
      <w:r>
        <w:rPr>
          <w:rFonts w:ascii="仿宋_GB2312" w:eastAsia="仿宋_GB2312" w:hint="eastAsia"/>
          <w:color w:val="auto"/>
          <w:sz w:val="32"/>
          <w:szCs w:val="32"/>
        </w:rPr>
        <w:t>经营收入：指事业单位在专业业务活动及其辅助活动之外开展非独立核算经营活动取得的收入。</w:t>
      </w:r>
    </w:p>
    <w:p w:rsidR="00986077" w:rsidRDefault="000F1E5C">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4.</w:t>
      </w:r>
      <w:r>
        <w:rPr>
          <w:rFonts w:ascii="仿宋_GB2312" w:eastAsia="仿宋_GB2312" w:hint="eastAsia"/>
          <w:color w:val="auto"/>
          <w:sz w:val="32"/>
          <w:szCs w:val="32"/>
        </w:rPr>
        <w:t>其他收入：指单位取得的除上述收入以外的各项收入。</w:t>
      </w:r>
    </w:p>
    <w:p w:rsidR="00986077" w:rsidRDefault="000F1E5C">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5.</w:t>
      </w:r>
      <w:r>
        <w:rPr>
          <w:rFonts w:ascii="仿宋_GB2312" w:eastAsia="仿宋_GB2312" w:hint="eastAsia"/>
          <w:color w:val="auto"/>
          <w:sz w:val="32"/>
          <w:szCs w:val="32"/>
        </w:rPr>
        <w:t>使用非财政拨款结余：指事业单位使用以前年度积累的非财政拨款结余弥补当年收支差</w:t>
      </w:r>
      <w:r>
        <w:rPr>
          <w:rFonts w:ascii="仿宋_GB2312" w:eastAsia="仿宋_GB2312" w:hint="eastAsia"/>
          <w:color w:val="auto"/>
          <w:sz w:val="32"/>
          <w:szCs w:val="32"/>
        </w:rPr>
        <w:t>额的金额。</w:t>
      </w:r>
      <w:r>
        <w:rPr>
          <w:rFonts w:ascii="仿宋_GB2312" w:eastAsia="仿宋_GB2312"/>
          <w:color w:val="auto"/>
          <w:sz w:val="32"/>
          <w:szCs w:val="32"/>
        </w:rPr>
        <w:t xml:space="preserve"> </w:t>
      </w:r>
    </w:p>
    <w:p w:rsidR="00986077" w:rsidRDefault="000F1E5C">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6.</w:t>
      </w:r>
      <w:r>
        <w:rPr>
          <w:rFonts w:ascii="仿宋_GB2312" w:eastAsia="仿宋_GB2312" w:hint="eastAsia"/>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rsidR="00986077" w:rsidRDefault="000F1E5C">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7.</w:t>
      </w:r>
      <w:r>
        <w:rPr>
          <w:rFonts w:ascii="仿宋_GB2312" w:eastAsia="仿宋_GB2312" w:hint="eastAsia"/>
          <w:color w:val="auto"/>
          <w:sz w:val="32"/>
          <w:szCs w:val="32"/>
        </w:rPr>
        <w:t>结余分配：指事业单位按照会计制度规定缴纳的所得税、提取的专用结余以及转入非财政拨款结余的金额等。</w:t>
      </w:r>
    </w:p>
    <w:p w:rsidR="00986077" w:rsidRDefault="000F1E5C">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8</w:t>
      </w:r>
      <w:r>
        <w:rPr>
          <w:rFonts w:ascii="仿宋_GB2312" w:eastAsia="仿宋_GB2312" w:hint="eastAsia"/>
          <w:color w:val="auto"/>
          <w:sz w:val="32"/>
          <w:szCs w:val="32"/>
        </w:rPr>
        <w:t>.</w:t>
      </w:r>
      <w:r>
        <w:rPr>
          <w:rFonts w:ascii="仿宋_GB2312" w:eastAsia="仿宋_GB2312" w:hint="eastAsia"/>
          <w:color w:val="auto"/>
          <w:sz w:val="32"/>
          <w:szCs w:val="32"/>
        </w:rPr>
        <w:t>年末结转和结余：指单位按有关规定结转到下年或以后年度继续使用的资金。</w:t>
      </w:r>
    </w:p>
    <w:p w:rsidR="00986077" w:rsidRDefault="000F1E5C">
      <w:pPr>
        <w:ind w:firstLineChars="200" w:firstLine="640"/>
        <w:rPr>
          <w:rFonts w:ascii="仿宋_GB2312" w:eastAsia="仿宋_GB2312"/>
          <w:sz w:val="32"/>
          <w:szCs w:val="32"/>
        </w:rPr>
      </w:pPr>
      <w:r>
        <w:rPr>
          <w:rFonts w:ascii="仿宋_GB2312" w:eastAsia="仿宋_GB2312"/>
          <w:sz w:val="32"/>
          <w:szCs w:val="32"/>
        </w:rPr>
        <w:t>9.</w:t>
      </w:r>
      <w:r>
        <w:rPr>
          <w:rFonts w:hint="eastAsia"/>
        </w:rPr>
        <w:t xml:space="preserve"> </w:t>
      </w:r>
      <w:r>
        <w:rPr>
          <w:rFonts w:ascii="仿宋_GB2312" w:eastAsia="仿宋_GB2312" w:hint="eastAsia"/>
          <w:sz w:val="32"/>
          <w:szCs w:val="32"/>
        </w:rPr>
        <w:t>文化旅游体育与传媒（类）文物（款）其他文物支出（项）</w:t>
      </w:r>
      <w:r>
        <w:rPr>
          <w:rFonts w:ascii="仿宋_GB2312" w:eastAsia="仿宋_GB2312" w:hint="eastAsia"/>
          <w:sz w:val="32"/>
          <w:szCs w:val="32"/>
        </w:rPr>
        <w:t xml:space="preserve">: </w:t>
      </w:r>
      <w:r>
        <w:rPr>
          <w:rFonts w:ascii="仿宋_GB2312" w:eastAsia="仿宋_GB2312" w:hint="eastAsia"/>
          <w:sz w:val="32"/>
          <w:szCs w:val="32"/>
        </w:rPr>
        <w:t>反映除上述项目以外的其他用于文物方面的支出。</w:t>
      </w:r>
    </w:p>
    <w:p w:rsidR="00986077" w:rsidRDefault="000F1E5C">
      <w:pPr>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0</w:t>
      </w:r>
      <w:r>
        <w:rPr>
          <w:rFonts w:ascii="仿宋_GB2312" w:eastAsia="仿宋_GB2312" w:hint="eastAsia"/>
          <w:sz w:val="32"/>
          <w:szCs w:val="32"/>
        </w:rPr>
        <w:t>.</w:t>
      </w:r>
      <w:r>
        <w:rPr>
          <w:rFonts w:ascii="仿宋_GB2312" w:eastAsia="仿宋_GB2312" w:hint="eastAsia"/>
          <w:sz w:val="32"/>
          <w:szCs w:val="32"/>
        </w:rPr>
        <w:t>社会保障和就业（类）行政事业单位养老支出（款）机关事业单位基本养老保险缴费支出（项）：是指反映机关事业单位实施养老保险制度由单位缴纳的基本养老保险费支出。</w:t>
      </w:r>
    </w:p>
    <w:p w:rsidR="00986077" w:rsidRDefault="000F1E5C">
      <w:pPr>
        <w:ind w:firstLineChars="200" w:firstLine="640"/>
        <w:rPr>
          <w:rFonts w:ascii="仿宋_GB2312" w:eastAsia="仿宋_GB2312"/>
          <w:sz w:val="32"/>
          <w:szCs w:val="32"/>
        </w:rPr>
      </w:pPr>
      <w:r>
        <w:rPr>
          <w:rFonts w:ascii="仿宋_GB2312" w:eastAsia="仿宋_GB2312" w:hint="eastAsia"/>
          <w:sz w:val="32"/>
          <w:szCs w:val="32"/>
        </w:rPr>
        <w:lastRenderedPageBreak/>
        <w:t>1</w:t>
      </w:r>
      <w:r>
        <w:rPr>
          <w:rFonts w:ascii="仿宋_GB2312" w:eastAsia="仿宋_GB2312"/>
          <w:sz w:val="32"/>
          <w:szCs w:val="32"/>
        </w:rPr>
        <w:t>1.</w:t>
      </w:r>
      <w:r>
        <w:rPr>
          <w:rFonts w:ascii="仿宋_GB2312" w:eastAsia="仿宋_GB2312" w:hint="eastAsia"/>
          <w:sz w:val="32"/>
          <w:szCs w:val="32"/>
        </w:rPr>
        <w:t>社会保障和就业（类）行政事业单位养老支出（款）机关事业单位职业年金缴费支出（项）</w:t>
      </w:r>
      <w:r>
        <w:rPr>
          <w:rFonts w:ascii="仿宋_GB2312" w:eastAsia="仿宋_GB2312" w:hint="eastAsia"/>
          <w:sz w:val="32"/>
          <w:szCs w:val="32"/>
        </w:rPr>
        <w:t>:</w:t>
      </w:r>
      <w:r>
        <w:rPr>
          <w:rFonts w:ascii="仿宋_GB2312" w:eastAsia="仿宋_GB2312" w:hint="eastAsia"/>
          <w:sz w:val="32"/>
          <w:szCs w:val="32"/>
        </w:rPr>
        <w:t>是指反映机关事业单位实施养老保险制度由单位实际缴纳的职业年金支出。</w:t>
      </w:r>
    </w:p>
    <w:p w:rsidR="00986077" w:rsidRDefault="000F1E5C">
      <w:pPr>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2.</w:t>
      </w:r>
      <w:r>
        <w:rPr>
          <w:rFonts w:ascii="仿宋_GB2312" w:eastAsia="仿宋_GB2312" w:hint="eastAsia"/>
          <w:sz w:val="32"/>
          <w:szCs w:val="32"/>
        </w:rPr>
        <w:t>社会保障和就业（类）其他社会保障和就业支出（款）其他社会保障和就业支出（项）：反映除上述项目以外其他用于社会保障和就业方面的支出。</w:t>
      </w:r>
    </w:p>
    <w:p w:rsidR="00986077" w:rsidRDefault="000F1E5C">
      <w:pPr>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3.</w:t>
      </w:r>
      <w:r>
        <w:rPr>
          <w:rFonts w:ascii="仿宋_GB2312" w:eastAsia="仿宋_GB2312" w:hint="eastAsia"/>
          <w:sz w:val="32"/>
          <w:szCs w:val="32"/>
        </w:rPr>
        <w:t>卫生健康（类）行政事业单位医疗（款）事业单位医疗（项）</w:t>
      </w:r>
      <w:r>
        <w:rPr>
          <w:rFonts w:ascii="仿宋_GB2312" w:eastAsia="仿宋_GB2312" w:hint="eastAsia"/>
          <w:sz w:val="32"/>
          <w:szCs w:val="32"/>
        </w:rPr>
        <w:t>:</w:t>
      </w:r>
      <w:r>
        <w:rPr>
          <w:rFonts w:ascii="仿宋_GB2312" w:eastAsia="仿宋_GB2312" w:hint="eastAsia"/>
          <w:sz w:val="32"/>
          <w:szCs w:val="32"/>
        </w:rPr>
        <w:t>反映财政部门安排的行政单位（包括实行公务员管理的事业单位）基本医疗保险缴费经费，未参加医疗保险的行政单位的公费医疗经费，按国家规定享受离退休人员、红军老战士待遇人员的医疗经费。</w:t>
      </w:r>
    </w:p>
    <w:p w:rsidR="00986077" w:rsidRDefault="000F1E5C">
      <w:pPr>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4.</w:t>
      </w:r>
      <w:r>
        <w:rPr>
          <w:rFonts w:ascii="仿宋_GB2312" w:eastAsia="仿宋_GB2312" w:hint="eastAsia"/>
          <w:sz w:val="32"/>
          <w:szCs w:val="32"/>
        </w:rPr>
        <w:t>住房保障（类）住房改革支出（款）住房公积金（项）</w:t>
      </w:r>
      <w:r>
        <w:rPr>
          <w:rFonts w:ascii="仿宋_GB2312" w:eastAsia="仿宋_GB2312" w:hint="eastAsia"/>
          <w:sz w:val="32"/>
          <w:szCs w:val="32"/>
        </w:rPr>
        <w:t>:</w:t>
      </w:r>
      <w:r>
        <w:rPr>
          <w:rFonts w:ascii="仿宋_GB2312" w:eastAsia="仿宋_GB2312" w:hint="eastAsia"/>
          <w:sz w:val="32"/>
          <w:szCs w:val="32"/>
        </w:rPr>
        <w:t>是指反映行政事业单位按人力资源和社会保障部、财政部规定的基本工资和津贴补贴以及规定比例为职工缴纳的住房公积金。</w:t>
      </w:r>
    </w:p>
    <w:p w:rsidR="00986077" w:rsidRDefault="000F1E5C">
      <w:pPr>
        <w:pStyle w:val="a0"/>
        <w:spacing w:before="93"/>
        <w:ind w:firstLineChars="200" w:firstLine="640"/>
      </w:pPr>
      <w:r>
        <w:rPr>
          <w:sz w:val="32"/>
          <w:szCs w:val="32"/>
        </w:rPr>
        <w:t>15.</w:t>
      </w:r>
      <w:r>
        <w:rPr>
          <w:rFonts w:hint="eastAsia"/>
          <w:sz w:val="32"/>
          <w:szCs w:val="32"/>
        </w:rPr>
        <w:t>城乡社区支出（类）国有土地使用权出让收入安排的支出（款）土地开发支出（项）</w:t>
      </w:r>
      <w:r>
        <w:rPr>
          <w:rFonts w:hint="eastAsia"/>
          <w:sz w:val="32"/>
          <w:szCs w:val="32"/>
        </w:rPr>
        <w:t>:</w:t>
      </w:r>
      <w:r>
        <w:rPr>
          <w:rFonts w:hint="eastAsia"/>
          <w:sz w:val="32"/>
          <w:szCs w:val="32"/>
        </w:rPr>
        <w:t>反映新疆生产建设兵团和地方政</w:t>
      </w:r>
      <w:r>
        <w:rPr>
          <w:rFonts w:hint="eastAsia"/>
          <w:sz w:val="32"/>
          <w:szCs w:val="32"/>
        </w:rPr>
        <w:t>府用于前期土地开发性支出以及与前期土地开发相关的费用等支出。</w:t>
      </w:r>
    </w:p>
    <w:p w:rsidR="00986077" w:rsidRDefault="000F1E5C">
      <w:pPr>
        <w:ind w:firstLineChars="200" w:firstLine="640"/>
        <w:rPr>
          <w:rFonts w:ascii="仿宋_GB2312" w:eastAsia="仿宋_GB2312"/>
          <w:sz w:val="32"/>
          <w:szCs w:val="32"/>
        </w:rPr>
      </w:pPr>
      <w:r>
        <w:rPr>
          <w:rFonts w:ascii="仿宋_GB2312" w:eastAsia="仿宋_GB2312"/>
          <w:sz w:val="32"/>
          <w:szCs w:val="32"/>
        </w:rPr>
        <w:t>16.</w:t>
      </w:r>
      <w:r>
        <w:rPr>
          <w:rFonts w:ascii="仿宋_GB2312" w:eastAsia="仿宋_GB2312" w:hint="eastAsia"/>
          <w:sz w:val="32"/>
          <w:szCs w:val="32"/>
        </w:rPr>
        <w:t>基本支出：指为保障机构正常运转、完成日常工作任务而发生的人员支出和公用支出。</w:t>
      </w:r>
    </w:p>
    <w:p w:rsidR="00986077" w:rsidRDefault="000F1E5C">
      <w:pPr>
        <w:ind w:firstLineChars="200" w:firstLine="640"/>
        <w:rPr>
          <w:rFonts w:ascii="仿宋_GB2312" w:eastAsia="仿宋_GB2312"/>
          <w:sz w:val="32"/>
          <w:szCs w:val="32"/>
        </w:rPr>
      </w:pPr>
      <w:r>
        <w:rPr>
          <w:rFonts w:ascii="仿宋_GB2312" w:eastAsia="仿宋_GB2312"/>
          <w:sz w:val="32"/>
          <w:szCs w:val="32"/>
        </w:rPr>
        <w:t>17.</w:t>
      </w:r>
      <w:r>
        <w:rPr>
          <w:rFonts w:ascii="仿宋_GB2312" w:eastAsia="仿宋_GB2312" w:hint="eastAsia"/>
          <w:sz w:val="32"/>
          <w:szCs w:val="32"/>
        </w:rPr>
        <w:t>项目支出：指在基本支出之外为完成特定行政任务</w:t>
      </w:r>
      <w:r>
        <w:rPr>
          <w:rFonts w:ascii="仿宋_GB2312" w:eastAsia="仿宋_GB2312" w:hint="eastAsia"/>
          <w:sz w:val="32"/>
          <w:szCs w:val="32"/>
        </w:rPr>
        <w:lastRenderedPageBreak/>
        <w:t>和事业发展目标所发生的支出。</w:t>
      </w:r>
      <w:r>
        <w:rPr>
          <w:rFonts w:ascii="仿宋_GB2312" w:eastAsia="仿宋_GB2312"/>
          <w:sz w:val="32"/>
          <w:szCs w:val="32"/>
        </w:rPr>
        <w:t xml:space="preserve"> </w:t>
      </w:r>
    </w:p>
    <w:p w:rsidR="00986077" w:rsidRDefault="000F1E5C">
      <w:pPr>
        <w:ind w:firstLineChars="200" w:firstLine="640"/>
        <w:rPr>
          <w:rFonts w:ascii="仿宋_GB2312" w:eastAsia="仿宋_GB2312"/>
          <w:sz w:val="32"/>
          <w:szCs w:val="32"/>
        </w:rPr>
      </w:pPr>
      <w:r>
        <w:rPr>
          <w:rFonts w:ascii="仿宋_GB2312" w:eastAsia="仿宋_GB2312"/>
          <w:sz w:val="32"/>
          <w:szCs w:val="32"/>
        </w:rPr>
        <w:t>18.</w:t>
      </w:r>
      <w:r>
        <w:rPr>
          <w:rFonts w:ascii="仿宋_GB2312" w:eastAsia="仿宋_GB2312" w:hint="eastAsia"/>
          <w:sz w:val="32"/>
          <w:szCs w:val="32"/>
        </w:rPr>
        <w:t>经营支出：指事业单位在专业业务活动及其辅助活动之外开展非独立核算经营活动发生的支出。</w:t>
      </w:r>
    </w:p>
    <w:p w:rsidR="00986077" w:rsidRDefault="000F1E5C">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19.</w:t>
      </w:r>
      <w:r>
        <w:rPr>
          <w:rFonts w:ascii="仿宋_GB2312" w:eastAsia="仿宋_GB2312" w:hint="eastAsia"/>
          <w:color w:val="auto"/>
          <w:sz w:val="32"/>
          <w:szCs w:val="32"/>
        </w:rPr>
        <w:t>“三公”经费：指单位用财政拨款安排的因公出国（境）费、公务用车购置及运行费和公务接待费。其中，因公出国（境）</w:t>
      </w:r>
      <w:proofErr w:type="gramStart"/>
      <w:r>
        <w:rPr>
          <w:rFonts w:ascii="仿宋_GB2312" w:eastAsia="仿宋_GB2312" w:hint="eastAsia"/>
          <w:color w:val="auto"/>
          <w:sz w:val="32"/>
          <w:szCs w:val="32"/>
        </w:rPr>
        <w:t>费反映</w:t>
      </w:r>
      <w:proofErr w:type="gramEnd"/>
      <w:r>
        <w:rPr>
          <w:rFonts w:ascii="仿宋_GB2312" w:eastAsia="仿宋_GB2312" w:hint="eastAsia"/>
          <w:color w:val="auto"/>
          <w:sz w:val="32"/>
          <w:szCs w:val="32"/>
        </w:rPr>
        <w:t>单位公务出国（境）的国际旅费、国外城市间交通费、住宿费、伙食费、培训费、</w:t>
      </w:r>
      <w:r>
        <w:rPr>
          <w:rFonts w:ascii="仿宋_GB2312" w:eastAsia="仿宋_GB2312" w:hint="eastAsia"/>
          <w:color w:val="auto"/>
          <w:sz w:val="32"/>
          <w:szCs w:val="32"/>
        </w:rPr>
        <w:t>公杂费等支出；公务用车购置及运行</w:t>
      </w:r>
      <w:proofErr w:type="gramStart"/>
      <w:r>
        <w:rPr>
          <w:rFonts w:ascii="仿宋_GB2312" w:eastAsia="仿宋_GB2312" w:hint="eastAsia"/>
          <w:color w:val="auto"/>
          <w:sz w:val="32"/>
          <w:szCs w:val="32"/>
        </w:rPr>
        <w:t>费反映</w:t>
      </w:r>
      <w:proofErr w:type="gramEnd"/>
      <w:r>
        <w:rPr>
          <w:rFonts w:ascii="仿宋_GB2312" w:eastAsia="仿宋_GB2312" w:hint="eastAsia"/>
          <w:color w:val="auto"/>
          <w:sz w:val="32"/>
          <w:szCs w:val="32"/>
        </w:rPr>
        <w:t>单位公务用车车辆购置支出（</w:t>
      </w:r>
      <w:proofErr w:type="gramStart"/>
      <w:r>
        <w:rPr>
          <w:rFonts w:ascii="仿宋_GB2312" w:eastAsia="仿宋_GB2312" w:hint="eastAsia"/>
          <w:color w:val="auto"/>
          <w:sz w:val="32"/>
          <w:szCs w:val="32"/>
        </w:rPr>
        <w:t>含车辆</w:t>
      </w:r>
      <w:proofErr w:type="gramEnd"/>
      <w:r>
        <w:rPr>
          <w:rFonts w:ascii="仿宋_GB2312" w:eastAsia="仿宋_GB2312" w:hint="eastAsia"/>
          <w:color w:val="auto"/>
          <w:sz w:val="32"/>
          <w:szCs w:val="32"/>
        </w:rPr>
        <w:t>购置税）及租用费、燃料费、维修费、过路过桥费、保险费等支出；公务接待</w:t>
      </w:r>
      <w:proofErr w:type="gramStart"/>
      <w:r>
        <w:rPr>
          <w:rFonts w:ascii="仿宋_GB2312" w:eastAsia="仿宋_GB2312" w:hint="eastAsia"/>
          <w:color w:val="auto"/>
          <w:sz w:val="32"/>
          <w:szCs w:val="32"/>
        </w:rPr>
        <w:t>费反映</w:t>
      </w:r>
      <w:proofErr w:type="gramEnd"/>
      <w:r>
        <w:rPr>
          <w:rFonts w:ascii="仿宋_GB2312" w:eastAsia="仿宋_GB2312" w:hint="eastAsia"/>
          <w:color w:val="auto"/>
          <w:sz w:val="32"/>
          <w:szCs w:val="32"/>
        </w:rPr>
        <w:t>单位按规定开支的各类公务接待（含外宾接待）支出。</w:t>
      </w:r>
    </w:p>
    <w:p w:rsidR="00986077" w:rsidRDefault="000F1E5C">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20.</w:t>
      </w:r>
      <w:r>
        <w:rPr>
          <w:rFonts w:ascii="仿宋_GB2312" w:eastAsia="仿宋_GB2312" w:hint="eastAsia"/>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986077" w:rsidRDefault="00986077">
      <w:pPr>
        <w:pStyle w:val="Default"/>
        <w:spacing w:line="560" w:lineRule="exact"/>
        <w:ind w:firstLineChars="200" w:firstLine="640"/>
        <w:rPr>
          <w:rFonts w:ascii="仿宋_GB2312" w:eastAsia="仿宋_GB2312" w:cs="黑体"/>
          <w:color w:val="auto"/>
          <w:sz w:val="32"/>
          <w:szCs w:val="32"/>
        </w:rPr>
      </w:pPr>
    </w:p>
    <w:p w:rsidR="00986077" w:rsidRDefault="00986077">
      <w:pPr>
        <w:pStyle w:val="a0"/>
        <w:spacing w:before="93"/>
      </w:pPr>
    </w:p>
    <w:p w:rsidR="00FE523A" w:rsidRDefault="00FE523A">
      <w:pPr>
        <w:pStyle w:val="a0"/>
        <w:spacing w:before="93"/>
      </w:pPr>
    </w:p>
    <w:p w:rsidR="00FE523A" w:rsidRDefault="00FE523A">
      <w:pPr>
        <w:pStyle w:val="a0"/>
        <w:spacing w:before="93"/>
      </w:pPr>
    </w:p>
    <w:p w:rsidR="00FE523A" w:rsidRDefault="00FE523A">
      <w:pPr>
        <w:pStyle w:val="a0"/>
        <w:spacing w:before="93"/>
      </w:pPr>
    </w:p>
    <w:p w:rsidR="00FE523A" w:rsidRDefault="00FE523A">
      <w:pPr>
        <w:pStyle w:val="a0"/>
        <w:spacing w:before="93"/>
        <w:rPr>
          <w:rFonts w:hint="eastAsia"/>
        </w:rPr>
      </w:pPr>
      <w:bookmarkStart w:id="52" w:name="_GoBack"/>
      <w:bookmarkEnd w:id="52"/>
    </w:p>
    <w:p w:rsidR="00986077" w:rsidRDefault="000F1E5C">
      <w:pPr>
        <w:spacing w:line="600" w:lineRule="exact"/>
        <w:jc w:val="center"/>
        <w:outlineLvl w:val="0"/>
        <w:rPr>
          <w:rStyle w:val="1Char"/>
          <w:rFonts w:ascii="黑体" w:eastAsia="黑体" w:hAnsi="黑体"/>
          <w:b w:val="0"/>
        </w:rPr>
      </w:pPr>
      <w:bookmarkStart w:id="53" w:name="_Toc15396614"/>
      <w:bookmarkStart w:id="54" w:name="_Toc15377226"/>
      <w:r>
        <w:rPr>
          <w:rFonts w:ascii="黑体" w:eastAsia="黑体" w:hAnsi="黑体" w:hint="eastAsia"/>
          <w:sz w:val="44"/>
          <w:szCs w:val="44"/>
        </w:rPr>
        <w:lastRenderedPageBreak/>
        <w:t>第</w:t>
      </w:r>
      <w:r>
        <w:rPr>
          <w:rStyle w:val="1Char"/>
          <w:rFonts w:ascii="黑体" w:eastAsia="黑体" w:hAnsi="黑体" w:hint="eastAsia"/>
          <w:b w:val="0"/>
        </w:rPr>
        <w:t>四部分</w:t>
      </w:r>
      <w:r>
        <w:rPr>
          <w:rStyle w:val="1Char"/>
          <w:rFonts w:ascii="黑体" w:eastAsia="黑体" w:hAnsi="黑体" w:hint="eastAsia"/>
          <w:b w:val="0"/>
        </w:rPr>
        <w:t xml:space="preserve"> </w:t>
      </w:r>
      <w:r>
        <w:rPr>
          <w:rStyle w:val="1Char"/>
          <w:rFonts w:ascii="黑体" w:eastAsia="黑体" w:hAnsi="黑体" w:hint="eastAsia"/>
          <w:b w:val="0"/>
        </w:rPr>
        <w:t>附件</w:t>
      </w:r>
      <w:bookmarkEnd w:id="53"/>
    </w:p>
    <w:p w:rsidR="00986077" w:rsidRDefault="00986077">
      <w:pPr>
        <w:spacing w:line="572" w:lineRule="exact"/>
        <w:jc w:val="left"/>
        <w:outlineLvl w:val="0"/>
        <w:rPr>
          <w:rFonts w:ascii="仿宋_GB2312" w:eastAsia="仿宋_GB2312" w:hAnsi="仿宋_GB2312" w:cs="仿宋_GB2312"/>
          <w:sz w:val="32"/>
          <w:szCs w:val="32"/>
        </w:rPr>
      </w:pPr>
    </w:p>
    <w:p w:rsidR="00986077" w:rsidRDefault="000F1E5C">
      <w:pPr>
        <w:spacing w:line="600" w:lineRule="exact"/>
        <w:jc w:val="center"/>
        <w:outlineLvl w:val="0"/>
        <w:rPr>
          <w:rFonts w:ascii="宋体" w:hAnsi="宋体" w:cs="宋体"/>
          <w:kern w:val="0"/>
          <w:sz w:val="32"/>
          <w:szCs w:val="32"/>
        </w:rPr>
      </w:pPr>
      <w:bookmarkStart w:id="55" w:name="_Toc15396618"/>
      <w:r>
        <w:rPr>
          <w:rFonts w:ascii="宋体" w:hAnsi="宋体" w:cs="宋体" w:hint="eastAsia"/>
          <w:kern w:val="0"/>
          <w:sz w:val="32"/>
          <w:szCs w:val="32"/>
        </w:rPr>
        <w:t>部门预算项目支出绩效自评表（</w:t>
      </w:r>
      <w:r>
        <w:rPr>
          <w:rFonts w:ascii="宋体" w:hAnsi="宋体" w:cs="宋体" w:hint="eastAsia"/>
          <w:kern w:val="0"/>
          <w:sz w:val="32"/>
          <w:szCs w:val="32"/>
        </w:rPr>
        <w:t>2022</w:t>
      </w:r>
      <w:r>
        <w:rPr>
          <w:rFonts w:ascii="宋体" w:hAnsi="宋体" w:cs="宋体" w:hint="eastAsia"/>
          <w:kern w:val="0"/>
          <w:sz w:val="32"/>
          <w:szCs w:val="32"/>
        </w:rPr>
        <w:t>年度）</w:t>
      </w:r>
    </w:p>
    <w:p w:rsidR="00FE523A" w:rsidRPr="00FE523A" w:rsidRDefault="00FE523A" w:rsidP="00FE523A">
      <w:pPr>
        <w:pStyle w:val="a0"/>
        <w:spacing w:before="93"/>
        <w:rPr>
          <w:rFonts w:ascii="仿宋" w:eastAsia="仿宋" w:hAnsi="仿宋" w:hint="eastAsia"/>
          <w:b/>
          <w:sz w:val="32"/>
          <w:szCs w:val="32"/>
        </w:rPr>
      </w:pPr>
      <w:r w:rsidRPr="00FE523A">
        <w:rPr>
          <w:rFonts w:ascii="仿宋" w:eastAsia="仿宋" w:hAnsi="仿宋"/>
          <w:b/>
          <w:sz w:val="32"/>
          <w:szCs w:val="32"/>
        </w:rPr>
        <w:t>附件</w:t>
      </w:r>
      <w:r w:rsidRPr="00FE523A">
        <w:rPr>
          <w:rFonts w:ascii="仿宋" w:eastAsia="仿宋" w:hAnsi="仿宋" w:hint="eastAsia"/>
          <w:b/>
          <w:sz w:val="32"/>
          <w:szCs w:val="32"/>
        </w:rPr>
        <w:t>1</w:t>
      </w:r>
      <w:r w:rsidRPr="00FE523A">
        <w:rPr>
          <w:rFonts w:ascii="仿宋" w:eastAsia="仿宋" w:hAnsi="仿宋"/>
          <w:b/>
          <w:sz w:val="32"/>
          <w:szCs w:val="32"/>
        </w:rPr>
        <w:t>-1</w:t>
      </w:r>
    </w:p>
    <w:tbl>
      <w:tblPr>
        <w:tblW w:w="9500" w:type="dxa"/>
        <w:tblInd w:w="113" w:type="dxa"/>
        <w:tblLook w:val="04A0" w:firstRow="1" w:lastRow="0" w:firstColumn="1" w:lastColumn="0" w:noHBand="0" w:noVBand="1"/>
      </w:tblPr>
      <w:tblGrid>
        <w:gridCol w:w="699"/>
        <w:gridCol w:w="1076"/>
        <w:gridCol w:w="1216"/>
        <w:gridCol w:w="1196"/>
        <w:gridCol w:w="519"/>
        <w:gridCol w:w="1037"/>
        <w:gridCol w:w="519"/>
        <w:gridCol w:w="1098"/>
        <w:gridCol w:w="520"/>
        <w:gridCol w:w="486"/>
        <w:gridCol w:w="1134"/>
      </w:tblGrid>
      <w:tr w:rsidR="00FE523A" w:rsidRPr="00FE523A" w:rsidTr="00FE523A">
        <w:trPr>
          <w:trHeight w:val="904"/>
        </w:trPr>
        <w:tc>
          <w:tcPr>
            <w:tcW w:w="950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黑体" w:eastAsia="黑体" w:hAnsi="黑体" w:cs="宋体"/>
                <w:b/>
                <w:bCs/>
                <w:color w:val="000000"/>
                <w:kern w:val="0"/>
                <w:sz w:val="30"/>
                <w:szCs w:val="30"/>
              </w:rPr>
            </w:pPr>
            <w:r w:rsidRPr="00FE523A">
              <w:rPr>
                <w:rFonts w:ascii="黑体" w:eastAsia="黑体" w:hAnsi="黑体" w:cs="宋体" w:hint="eastAsia"/>
                <w:b/>
                <w:bCs/>
                <w:color w:val="000000"/>
                <w:kern w:val="0"/>
                <w:sz w:val="30"/>
                <w:szCs w:val="30"/>
              </w:rPr>
              <w:t>部门预算项目支出绩效自评表（2022年度）</w:t>
            </w:r>
          </w:p>
        </w:tc>
      </w:tr>
      <w:tr w:rsidR="00FE523A" w:rsidRPr="00FE523A" w:rsidTr="00FE523A">
        <w:trPr>
          <w:trHeight w:val="285"/>
        </w:trPr>
        <w:tc>
          <w:tcPr>
            <w:tcW w:w="17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E523A" w:rsidRPr="00FE523A" w:rsidRDefault="00FE523A" w:rsidP="00FE523A">
            <w:pPr>
              <w:widowControl/>
              <w:jc w:val="left"/>
              <w:rPr>
                <w:rFonts w:ascii="宋体" w:hAnsi="宋体" w:cs="宋体" w:hint="eastAsia"/>
                <w:color w:val="000000"/>
                <w:kern w:val="0"/>
                <w:sz w:val="18"/>
                <w:szCs w:val="18"/>
              </w:rPr>
            </w:pPr>
            <w:r w:rsidRPr="00FE523A">
              <w:rPr>
                <w:rFonts w:ascii="宋体" w:hAnsi="宋体" w:cs="宋体" w:hint="eastAsia"/>
                <w:color w:val="000000"/>
                <w:kern w:val="0"/>
                <w:sz w:val="18"/>
                <w:szCs w:val="18"/>
              </w:rPr>
              <w:t>项目名称</w:t>
            </w:r>
          </w:p>
        </w:tc>
        <w:tc>
          <w:tcPr>
            <w:tcW w:w="7720" w:type="dxa"/>
            <w:gridSpan w:val="9"/>
            <w:tcBorders>
              <w:top w:val="single" w:sz="4" w:space="0" w:color="000000"/>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left"/>
              <w:rPr>
                <w:rFonts w:ascii="宋体" w:hAnsi="宋体" w:cs="宋体" w:hint="eastAsia"/>
                <w:color w:val="000000"/>
                <w:kern w:val="0"/>
                <w:sz w:val="18"/>
                <w:szCs w:val="18"/>
              </w:rPr>
            </w:pPr>
            <w:r w:rsidRPr="00FE523A">
              <w:rPr>
                <w:rFonts w:ascii="宋体" w:hAnsi="宋体" w:cs="宋体" w:hint="eastAsia"/>
                <w:color w:val="000000"/>
                <w:kern w:val="0"/>
                <w:sz w:val="18"/>
                <w:szCs w:val="18"/>
              </w:rPr>
              <w:t>51118122T000000347375-</w:t>
            </w:r>
            <w:proofErr w:type="gramStart"/>
            <w:r w:rsidRPr="00FE523A">
              <w:rPr>
                <w:rFonts w:ascii="宋体" w:hAnsi="宋体" w:cs="宋体" w:hint="eastAsia"/>
                <w:color w:val="000000"/>
                <w:kern w:val="0"/>
                <w:sz w:val="18"/>
                <w:szCs w:val="18"/>
              </w:rPr>
              <w:t>飞来殿安保</w:t>
            </w:r>
            <w:proofErr w:type="gramEnd"/>
          </w:p>
        </w:tc>
      </w:tr>
      <w:tr w:rsidR="00FE523A" w:rsidRPr="00FE523A" w:rsidTr="00FE523A">
        <w:trPr>
          <w:trHeight w:val="514"/>
        </w:trPr>
        <w:tc>
          <w:tcPr>
            <w:tcW w:w="17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E523A" w:rsidRPr="00FE523A" w:rsidRDefault="00FE523A" w:rsidP="00FE523A">
            <w:pPr>
              <w:widowControl/>
              <w:jc w:val="left"/>
              <w:rPr>
                <w:rFonts w:ascii="宋体" w:hAnsi="宋体" w:cs="宋体" w:hint="eastAsia"/>
                <w:color w:val="000000"/>
                <w:kern w:val="0"/>
                <w:sz w:val="18"/>
                <w:szCs w:val="18"/>
              </w:rPr>
            </w:pPr>
            <w:r w:rsidRPr="00FE523A">
              <w:rPr>
                <w:rFonts w:ascii="宋体" w:hAnsi="宋体" w:cs="宋体" w:hint="eastAsia"/>
                <w:color w:val="000000"/>
                <w:kern w:val="0"/>
                <w:sz w:val="18"/>
                <w:szCs w:val="18"/>
              </w:rPr>
              <w:t>主管部门</w:t>
            </w:r>
          </w:p>
        </w:tc>
        <w:tc>
          <w:tcPr>
            <w:tcW w:w="4500" w:type="dxa"/>
            <w:gridSpan w:val="5"/>
            <w:tcBorders>
              <w:top w:val="single" w:sz="4" w:space="0" w:color="000000"/>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left"/>
              <w:rPr>
                <w:rFonts w:ascii="宋体" w:hAnsi="宋体" w:cs="宋体" w:hint="eastAsia"/>
                <w:color w:val="000000"/>
                <w:kern w:val="0"/>
                <w:sz w:val="18"/>
                <w:szCs w:val="18"/>
              </w:rPr>
            </w:pPr>
            <w:r w:rsidRPr="00FE523A">
              <w:rPr>
                <w:rFonts w:ascii="宋体" w:hAnsi="宋体" w:cs="宋体" w:hint="eastAsia"/>
                <w:color w:val="000000"/>
                <w:kern w:val="0"/>
                <w:sz w:val="18"/>
                <w:szCs w:val="18"/>
              </w:rPr>
              <w:t>文化体育和旅游局</w:t>
            </w:r>
          </w:p>
        </w:tc>
        <w:tc>
          <w:tcPr>
            <w:tcW w:w="1100" w:type="dxa"/>
            <w:tcBorders>
              <w:top w:val="nil"/>
              <w:left w:val="nil"/>
              <w:bottom w:val="nil"/>
              <w:right w:val="nil"/>
            </w:tcBorders>
            <w:shd w:val="clear" w:color="auto" w:fill="auto"/>
            <w:vAlign w:val="center"/>
            <w:hideMark/>
          </w:tcPr>
          <w:p w:rsidR="00FE523A" w:rsidRPr="00FE523A" w:rsidRDefault="00FE523A" w:rsidP="00FE523A">
            <w:pPr>
              <w:widowControl/>
              <w:jc w:val="left"/>
              <w:rPr>
                <w:rFonts w:ascii="Courier New" w:hAnsi="Courier New" w:cs="Courier New" w:hint="eastAsia"/>
                <w:color w:val="000000"/>
                <w:kern w:val="0"/>
                <w:sz w:val="18"/>
                <w:szCs w:val="18"/>
              </w:rPr>
            </w:pPr>
            <w:r w:rsidRPr="00FE523A">
              <w:rPr>
                <w:rFonts w:ascii="Courier New" w:hAnsi="Courier New" w:cs="Courier New"/>
                <w:color w:val="000000"/>
                <w:kern w:val="0"/>
                <w:sz w:val="18"/>
                <w:szCs w:val="18"/>
              </w:rPr>
              <w:t>实施单位</w:t>
            </w:r>
            <w:r w:rsidRPr="00FE523A">
              <w:rPr>
                <w:rFonts w:ascii="Courier New" w:hAnsi="Courier New" w:cs="Courier New"/>
                <w:color w:val="000000"/>
                <w:kern w:val="0"/>
                <w:sz w:val="18"/>
                <w:szCs w:val="18"/>
              </w:rPr>
              <w:t xml:space="preserve"> </w:t>
            </w:r>
            <w:r w:rsidRPr="00FE523A">
              <w:rPr>
                <w:rFonts w:ascii="Courier New" w:hAnsi="Courier New" w:cs="Courier New"/>
                <w:color w:val="000000"/>
                <w:kern w:val="0"/>
                <w:sz w:val="18"/>
                <w:szCs w:val="18"/>
              </w:rPr>
              <w:t>（盖章）</w:t>
            </w:r>
          </w:p>
        </w:tc>
        <w:tc>
          <w:tcPr>
            <w:tcW w:w="21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color w:val="000000"/>
                <w:kern w:val="0"/>
                <w:sz w:val="18"/>
                <w:szCs w:val="18"/>
              </w:rPr>
            </w:pPr>
            <w:r w:rsidRPr="00FE523A">
              <w:rPr>
                <w:rFonts w:ascii="宋体" w:hAnsi="宋体" w:cs="宋体" w:hint="eastAsia"/>
                <w:color w:val="000000"/>
                <w:kern w:val="0"/>
                <w:sz w:val="18"/>
                <w:szCs w:val="18"/>
              </w:rPr>
              <w:t>峨眉山市博物馆</w:t>
            </w:r>
          </w:p>
        </w:tc>
      </w:tr>
      <w:tr w:rsidR="00FE523A" w:rsidRPr="00FE523A" w:rsidTr="00FE523A">
        <w:trPr>
          <w:trHeight w:val="285"/>
        </w:trPr>
        <w:tc>
          <w:tcPr>
            <w:tcW w:w="7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E523A" w:rsidRPr="00FE523A" w:rsidRDefault="00FE523A" w:rsidP="00FE523A">
            <w:pPr>
              <w:widowControl/>
              <w:jc w:val="left"/>
              <w:rPr>
                <w:rFonts w:ascii="宋体" w:hAnsi="宋体" w:cs="宋体" w:hint="eastAsia"/>
                <w:color w:val="000000"/>
                <w:kern w:val="0"/>
                <w:sz w:val="18"/>
                <w:szCs w:val="18"/>
              </w:rPr>
            </w:pPr>
            <w:r w:rsidRPr="00FE523A">
              <w:rPr>
                <w:rFonts w:ascii="宋体" w:hAnsi="宋体" w:cs="宋体" w:hint="eastAsia"/>
                <w:color w:val="000000"/>
                <w:kern w:val="0"/>
                <w:sz w:val="18"/>
                <w:szCs w:val="18"/>
              </w:rPr>
              <w:t>项目基本情况</w:t>
            </w:r>
          </w:p>
        </w:tc>
        <w:tc>
          <w:tcPr>
            <w:tcW w:w="108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E523A" w:rsidRPr="00FE523A" w:rsidRDefault="00FE523A" w:rsidP="00FE523A">
            <w:pPr>
              <w:widowControl/>
              <w:jc w:val="left"/>
              <w:rPr>
                <w:rFonts w:ascii="宋体" w:hAnsi="宋体" w:cs="宋体" w:hint="eastAsia"/>
                <w:color w:val="000000"/>
                <w:kern w:val="0"/>
                <w:sz w:val="18"/>
                <w:szCs w:val="18"/>
              </w:rPr>
            </w:pPr>
            <w:r w:rsidRPr="00FE523A">
              <w:rPr>
                <w:rFonts w:ascii="宋体" w:hAnsi="宋体" w:cs="宋体" w:hint="eastAsia"/>
                <w:color w:val="000000"/>
                <w:kern w:val="0"/>
                <w:sz w:val="18"/>
                <w:szCs w:val="18"/>
              </w:rPr>
              <w:t>1.项目年度目标完成情况</w:t>
            </w:r>
          </w:p>
        </w:tc>
        <w:tc>
          <w:tcPr>
            <w:tcW w:w="4500" w:type="dxa"/>
            <w:gridSpan w:val="5"/>
            <w:tcBorders>
              <w:top w:val="single" w:sz="4" w:space="0" w:color="000000"/>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项目年度目标</w:t>
            </w:r>
          </w:p>
        </w:tc>
        <w:tc>
          <w:tcPr>
            <w:tcW w:w="3220" w:type="dxa"/>
            <w:gridSpan w:val="4"/>
            <w:tcBorders>
              <w:top w:val="single" w:sz="4" w:space="0" w:color="000000"/>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Courier New" w:hAnsi="Courier New" w:cs="Courier New" w:hint="eastAsia"/>
                <w:color w:val="000000"/>
                <w:kern w:val="0"/>
                <w:sz w:val="18"/>
                <w:szCs w:val="18"/>
              </w:rPr>
            </w:pPr>
            <w:r w:rsidRPr="00FE523A">
              <w:rPr>
                <w:rFonts w:ascii="Courier New" w:hAnsi="Courier New" w:cs="Courier New"/>
                <w:color w:val="000000"/>
                <w:kern w:val="0"/>
                <w:sz w:val="18"/>
                <w:szCs w:val="18"/>
              </w:rPr>
              <w:t>年度目标完成情况</w:t>
            </w:r>
          </w:p>
        </w:tc>
      </w:tr>
      <w:tr w:rsidR="00FE523A" w:rsidRPr="00FE523A" w:rsidTr="00FE523A">
        <w:trPr>
          <w:trHeight w:val="709"/>
        </w:trPr>
        <w:tc>
          <w:tcPr>
            <w:tcW w:w="700" w:type="dxa"/>
            <w:vMerge/>
            <w:tcBorders>
              <w:top w:val="nil"/>
              <w:left w:val="single" w:sz="4" w:space="0" w:color="000000"/>
              <w:bottom w:val="single" w:sz="4" w:space="0" w:color="000000"/>
              <w:right w:val="single" w:sz="4" w:space="0" w:color="000000"/>
            </w:tcBorders>
            <w:vAlign w:val="center"/>
            <w:hideMark/>
          </w:tcPr>
          <w:p w:rsidR="00FE523A" w:rsidRPr="00FE523A" w:rsidRDefault="00FE523A" w:rsidP="00FE523A">
            <w:pPr>
              <w:widowControl/>
              <w:jc w:val="left"/>
              <w:rPr>
                <w:rFonts w:ascii="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hideMark/>
          </w:tcPr>
          <w:p w:rsidR="00FE523A" w:rsidRPr="00FE523A" w:rsidRDefault="00FE523A" w:rsidP="00FE523A">
            <w:pPr>
              <w:widowControl/>
              <w:jc w:val="left"/>
              <w:rPr>
                <w:rFonts w:ascii="宋体" w:hAnsi="宋体" w:cs="宋体"/>
                <w:color w:val="000000"/>
                <w:kern w:val="0"/>
                <w:sz w:val="18"/>
                <w:szCs w:val="18"/>
              </w:rPr>
            </w:pPr>
          </w:p>
        </w:tc>
        <w:tc>
          <w:tcPr>
            <w:tcW w:w="4500" w:type="dxa"/>
            <w:gridSpan w:val="5"/>
            <w:tcBorders>
              <w:top w:val="single" w:sz="4" w:space="0" w:color="000000"/>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left"/>
              <w:rPr>
                <w:rFonts w:ascii="宋体" w:hAnsi="宋体" w:cs="宋体"/>
                <w:color w:val="000000"/>
                <w:kern w:val="0"/>
                <w:sz w:val="18"/>
                <w:szCs w:val="18"/>
              </w:rPr>
            </w:pPr>
            <w:r w:rsidRPr="00FE523A">
              <w:rPr>
                <w:rFonts w:ascii="宋体" w:hAnsi="宋体" w:cs="宋体" w:hint="eastAsia"/>
                <w:color w:val="000000"/>
                <w:kern w:val="0"/>
                <w:sz w:val="18"/>
                <w:szCs w:val="18"/>
              </w:rPr>
              <w:t>全国重点文物保护单位大庙</w:t>
            </w:r>
            <w:proofErr w:type="gramStart"/>
            <w:r w:rsidRPr="00FE523A">
              <w:rPr>
                <w:rFonts w:ascii="宋体" w:hAnsi="宋体" w:cs="宋体" w:hint="eastAsia"/>
                <w:color w:val="000000"/>
                <w:kern w:val="0"/>
                <w:sz w:val="18"/>
                <w:szCs w:val="18"/>
              </w:rPr>
              <w:t>飞来殿安保人</w:t>
            </w:r>
            <w:proofErr w:type="gramEnd"/>
            <w:r w:rsidRPr="00FE523A">
              <w:rPr>
                <w:rFonts w:ascii="宋体" w:hAnsi="宋体" w:cs="宋体" w:hint="eastAsia"/>
                <w:color w:val="000000"/>
                <w:kern w:val="0"/>
                <w:sz w:val="18"/>
                <w:szCs w:val="18"/>
              </w:rPr>
              <w:t>员全年24小时值守。</w:t>
            </w:r>
          </w:p>
        </w:tc>
        <w:tc>
          <w:tcPr>
            <w:tcW w:w="3220" w:type="dxa"/>
            <w:gridSpan w:val="4"/>
            <w:tcBorders>
              <w:top w:val="single" w:sz="4" w:space="0" w:color="000000"/>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left"/>
              <w:rPr>
                <w:rFonts w:ascii="Courier New" w:hAnsi="Courier New" w:cs="Courier New" w:hint="eastAsia"/>
                <w:color w:val="000000"/>
                <w:kern w:val="0"/>
                <w:sz w:val="18"/>
                <w:szCs w:val="18"/>
              </w:rPr>
            </w:pPr>
            <w:r w:rsidRPr="00FE523A">
              <w:rPr>
                <w:rFonts w:ascii="Courier New" w:hAnsi="Courier New" w:cs="Courier New"/>
                <w:color w:val="000000"/>
                <w:kern w:val="0"/>
                <w:sz w:val="18"/>
                <w:szCs w:val="18"/>
              </w:rPr>
              <w:t>完成大庙飞来殿安保工作，确保安全工作。</w:t>
            </w:r>
          </w:p>
        </w:tc>
      </w:tr>
      <w:tr w:rsidR="00FE523A" w:rsidRPr="00FE523A" w:rsidTr="00FE523A">
        <w:trPr>
          <w:trHeight w:val="694"/>
        </w:trPr>
        <w:tc>
          <w:tcPr>
            <w:tcW w:w="700" w:type="dxa"/>
            <w:vMerge/>
            <w:tcBorders>
              <w:top w:val="nil"/>
              <w:left w:val="single" w:sz="4" w:space="0" w:color="000000"/>
              <w:bottom w:val="single" w:sz="4" w:space="0" w:color="000000"/>
              <w:right w:val="single" w:sz="4" w:space="0" w:color="000000"/>
            </w:tcBorders>
            <w:vAlign w:val="center"/>
            <w:hideMark/>
          </w:tcPr>
          <w:p w:rsidR="00FE523A" w:rsidRPr="00FE523A" w:rsidRDefault="00FE523A" w:rsidP="00FE523A">
            <w:pPr>
              <w:widowControl/>
              <w:jc w:val="left"/>
              <w:rPr>
                <w:rFonts w:ascii="宋体" w:hAnsi="宋体" w:cs="宋体"/>
                <w:color w:val="000000"/>
                <w:kern w:val="0"/>
                <w:sz w:val="18"/>
                <w:szCs w:val="18"/>
              </w:rPr>
            </w:pPr>
          </w:p>
        </w:tc>
        <w:tc>
          <w:tcPr>
            <w:tcW w:w="108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left"/>
              <w:rPr>
                <w:rFonts w:ascii="宋体" w:hAnsi="宋体" w:cs="宋体"/>
                <w:color w:val="000000"/>
                <w:kern w:val="0"/>
                <w:sz w:val="18"/>
                <w:szCs w:val="18"/>
              </w:rPr>
            </w:pPr>
            <w:r w:rsidRPr="00FE523A">
              <w:rPr>
                <w:rFonts w:ascii="宋体" w:hAnsi="宋体" w:cs="宋体" w:hint="eastAsia"/>
                <w:color w:val="000000"/>
                <w:kern w:val="0"/>
                <w:sz w:val="18"/>
                <w:szCs w:val="18"/>
              </w:rPr>
              <w:t>2.项目实施内容及过程概述</w:t>
            </w:r>
          </w:p>
        </w:tc>
        <w:tc>
          <w:tcPr>
            <w:tcW w:w="7720" w:type="dxa"/>
            <w:gridSpan w:val="9"/>
            <w:tcBorders>
              <w:top w:val="single" w:sz="4" w:space="0" w:color="000000"/>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left"/>
              <w:rPr>
                <w:rFonts w:ascii="宋体" w:hAnsi="宋体" w:cs="宋体" w:hint="eastAsia"/>
                <w:color w:val="000000"/>
                <w:kern w:val="0"/>
                <w:sz w:val="18"/>
                <w:szCs w:val="18"/>
              </w:rPr>
            </w:pPr>
            <w:r w:rsidRPr="00FE523A">
              <w:rPr>
                <w:rFonts w:ascii="宋体" w:hAnsi="宋体" w:cs="宋体" w:hint="eastAsia"/>
                <w:color w:val="000000"/>
                <w:kern w:val="0"/>
                <w:sz w:val="18"/>
                <w:szCs w:val="18"/>
              </w:rPr>
              <w:t>加强大庙飞来殿安保工作，确保安全工作。</w:t>
            </w:r>
          </w:p>
        </w:tc>
      </w:tr>
      <w:tr w:rsidR="00FE523A" w:rsidRPr="00FE523A" w:rsidTr="00FE523A">
        <w:trPr>
          <w:trHeight w:val="540"/>
        </w:trPr>
        <w:tc>
          <w:tcPr>
            <w:tcW w:w="7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预算执行情况（10分）</w:t>
            </w:r>
          </w:p>
        </w:tc>
        <w:tc>
          <w:tcPr>
            <w:tcW w:w="108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年度预算数（万元）</w:t>
            </w:r>
          </w:p>
        </w:tc>
        <w:tc>
          <w:tcPr>
            <w:tcW w:w="122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年初预算</w:t>
            </w:r>
          </w:p>
        </w:tc>
        <w:tc>
          <w:tcPr>
            <w:tcW w:w="120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调整</w:t>
            </w:r>
            <w:proofErr w:type="gramStart"/>
            <w:r w:rsidRPr="00FE523A">
              <w:rPr>
                <w:rFonts w:ascii="宋体" w:hAnsi="宋体" w:cs="宋体" w:hint="eastAsia"/>
                <w:color w:val="000000"/>
                <w:kern w:val="0"/>
                <w:sz w:val="18"/>
                <w:szCs w:val="18"/>
              </w:rPr>
              <w:t>后预算</w:t>
            </w:r>
            <w:proofErr w:type="gramEnd"/>
            <w:r w:rsidRPr="00FE523A">
              <w:rPr>
                <w:rFonts w:ascii="宋体" w:hAnsi="宋体" w:cs="宋体" w:hint="eastAsia"/>
                <w:color w:val="000000"/>
                <w:kern w:val="0"/>
                <w:sz w:val="18"/>
                <w:szCs w:val="18"/>
              </w:rPr>
              <w:t>数</w:t>
            </w:r>
          </w:p>
        </w:tc>
        <w:tc>
          <w:tcPr>
            <w:tcW w:w="2080" w:type="dxa"/>
            <w:gridSpan w:val="3"/>
            <w:tcBorders>
              <w:top w:val="single" w:sz="4" w:space="0" w:color="000000"/>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预算执行数</w:t>
            </w:r>
          </w:p>
        </w:tc>
        <w:tc>
          <w:tcPr>
            <w:tcW w:w="110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预算执行率</w:t>
            </w:r>
          </w:p>
        </w:tc>
        <w:tc>
          <w:tcPr>
            <w:tcW w:w="52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权重</w:t>
            </w:r>
          </w:p>
        </w:tc>
        <w:tc>
          <w:tcPr>
            <w:tcW w:w="46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得分</w:t>
            </w:r>
          </w:p>
        </w:tc>
        <w:tc>
          <w:tcPr>
            <w:tcW w:w="114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原因</w:t>
            </w:r>
          </w:p>
        </w:tc>
      </w:tr>
      <w:tr w:rsidR="00FE523A" w:rsidRPr="00FE523A" w:rsidTr="00FE523A">
        <w:trPr>
          <w:trHeight w:val="387"/>
        </w:trPr>
        <w:tc>
          <w:tcPr>
            <w:tcW w:w="700" w:type="dxa"/>
            <w:vMerge/>
            <w:tcBorders>
              <w:top w:val="nil"/>
              <w:left w:val="single" w:sz="4" w:space="0" w:color="000000"/>
              <w:bottom w:val="single" w:sz="4" w:space="0" w:color="000000"/>
              <w:right w:val="single" w:sz="4" w:space="0" w:color="000000"/>
            </w:tcBorders>
            <w:vAlign w:val="center"/>
            <w:hideMark/>
          </w:tcPr>
          <w:p w:rsidR="00FE523A" w:rsidRPr="00FE523A" w:rsidRDefault="00FE523A" w:rsidP="00FE523A">
            <w:pPr>
              <w:widowControl/>
              <w:jc w:val="left"/>
              <w:rPr>
                <w:rFonts w:ascii="宋体" w:hAnsi="宋体" w:cs="宋体"/>
                <w:color w:val="000000"/>
                <w:kern w:val="0"/>
                <w:sz w:val="18"/>
                <w:szCs w:val="18"/>
              </w:rPr>
            </w:pPr>
          </w:p>
        </w:tc>
        <w:tc>
          <w:tcPr>
            <w:tcW w:w="108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总额</w:t>
            </w:r>
          </w:p>
        </w:tc>
        <w:tc>
          <w:tcPr>
            <w:tcW w:w="122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11.52</w:t>
            </w:r>
          </w:p>
        </w:tc>
        <w:tc>
          <w:tcPr>
            <w:tcW w:w="120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11.52</w:t>
            </w:r>
          </w:p>
        </w:tc>
        <w:tc>
          <w:tcPr>
            <w:tcW w:w="2080" w:type="dxa"/>
            <w:gridSpan w:val="3"/>
            <w:tcBorders>
              <w:top w:val="single" w:sz="4" w:space="0" w:color="000000"/>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11.52</w:t>
            </w:r>
          </w:p>
        </w:tc>
        <w:tc>
          <w:tcPr>
            <w:tcW w:w="110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100.00%</w:t>
            </w:r>
          </w:p>
        </w:tc>
        <w:tc>
          <w:tcPr>
            <w:tcW w:w="52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10</w:t>
            </w:r>
          </w:p>
        </w:tc>
        <w:tc>
          <w:tcPr>
            <w:tcW w:w="46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10</w:t>
            </w:r>
          </w:p>
        </w:tc>
        <w:tc>
          <w:tcPr>
            <w:tcW w:w="114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E523A" w:rsidRPr="00FE523A" w:rsidRDefault="00FE523A" w:rsidP="00FE523A">
            <w:pPr>
              <w:widowControl/>
              <w:jc w:val="left"/>
              <w:rPr>
                <w:rFonts w:ascii="Courier New" w:hAnsi="Courier New" w:cs="Courier New" w:hint="eastAsia"/>
                <w:i/>
                <w:iCs/>
                <w:color w:val="000000"/>
                <w:kern w:val="0"/>
                <w:sz w:val="18"/>
                <w:szCs w:val="18"/>
              </w:rPr>
            </w:pPr>
            <w:r w:rsidRPr="00FE523A">
              <w:rPr>
                <w:rFonts w:ascii="Courier New" w:hAnsi="Courier New" w:cs="Courier New"/>
                <w:i/>
                <w:iCs/>
                <w:color w:val="000000"/>
                <w:kern w:val="0"/>
                <w:sz w:val="18"/>
                <w:szCs w:val="18"/>
              </w:rPr>
              <w:t xml:space="preserve">　</w:t>
            </w:r>
          </w:p>
        </w:tc>
      </w:tr>
      <w:tr w:rsidR="00FE523A" w:rsidRPr="00FE523A" w:rsidTr="00FE523A">
        <w:trPr>
          <w:trHeight w:val="432"/>
        </w:trPr>
        <w:tc>
          <w:tcPr>
            <w:tcW w:w="700" w:type="dxa"/>
            <w:vMerge/>
            <w:tcBorders>
              <w:top w:val="nil"/>
              <w:left w:val="single" w:sz="4" w:space="0" w:color="000000"/>
              <w:bottom w:val="single" w:sz="4" w:space="0" w:color="000000"/>
              <w:right w:val="single" w:sz="4" w:space="0" w:color="000000"/>
            </w:tcBorders>
            <w:vAlign w:val="center"/>
            <w:hideMark/>
          </w:tcPr>
          <w:p w:rsidR="00FE523A" w:rsidRPr="00FE523A" w:rsidRDefault="00FE523A" w:rsidP="00FE523A">
            <w:pPr>
              <w:widowControl/>
              <w:jc w:val="left"/>
              <w:rPr>
                <w:rFonts w:ascii="宋体" w:hAnsi="宋体" w:cs="宋体"/>
                <w:color w:val="000000"/>
                <w:kern w:val="0"/>
                <w:sz w:val="18"/>
                <w:szCs w:val="18"/>
              </w:rPr>
            </w:pPr>
          </w:p>
        </w:tc>
        <w:tc>
          <w:tcPr>
            <w:tcW w:w="108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color w:val="000000"/>
                <w:kern w:val="0"/>
                <w:sz w:val="18"/>
                <w:szCs w:val="18"/>
              </w:rPr>
            </w:pPr>
            <w:r w:rsidRPr="00FE523A">
              <w:rPr>
                <w:rFonts w:ascii="宋体" w:hAnsi="宋体" w:cs="宋体" w:hint="eastAsia"/>
                <w:color w:val="000000"/>
                <w:kern w:val="0"/>
                <w:sz w:val="18"/>
                <w:szCs w:val="18"/>
              </w:rPr>
              <w:t>其中：财政资金</w:t>
            </w:r>
          </w:p>
        </w:tc>
        <w:tc>
          <w:tcPr>
            <w:tcW w:w="122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11.52</w:t>
            </w:r>
          </w:p>
        </w:tc>
        <w:tc>
          <w:tcPr>
            <w:tcW w:w="120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11.52</w:t>
            </w:r>
          </w:p>
        </w:tc>
        <w:tc>
          <w:tcPr>
            <w:tcW w:w="2080" w:type="dxa"/>
            <w:gridSpan w:val="3"/>
            <w:tcBorders>
              <w:top w:val="single" w:sz="4" w:space="0" w:color="000000"/>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11.52</w:t>
            </w:r>
          </w:p>
        </w:tc>
        <w:tc>
          <w:tcPr>
            <w:tcW w:w="110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100.00%</w:t>
            </w:r>
          </w:p>
        </w:tc>
        <w:tc>
          <w:tcPr>
            <w:tcW w:w="52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w:t>
            </w:r>
          </w:p>
        </w:tc>
        <w:tc>
          <w:tcPr>
            <w:tcW w:w="1140" w:type="dxa"/>
            <w:vMerge/>
            <w:tcBorders>
              <w:top w:val="nil"/>
              <w:left w:val="single" w:sz="4" w:space="0" w:color="000000"/>
              <w:bottom w:val="single" w:sz="4" w:space="0" w:color="000000"/>
              <w:right w:val="single" w:sz="4" w:space="0" w:color="000000"/>
            </w:tcBorders>
            <w:vAlign w:val="center"/>
            <w:hideMark/>
          </w:tcPr>
          <w:p w:rsidR="00FE523A" w:rsidRPr="00FE523A" w:rsidRDefault="00FE523A" w:rsidP="00FE523A">
            <w:pPr>
              <w:widowControl/>
              <w:jc w:val="left"/>
              <w:rPr>
                <w:rFonts w:ascii="Courier New" w:hAnsi="Courier New" w:cs="Courier New"/>
                <w:i/>
                <w:iCs/>
                <w:color w:val="000000"/>
                <w:kern w:val="0"/>
                <w:sz w:val="18"/>
                <w:szCs w:val="18"/>
              </w:rPr>
            </w:pPr>
          </w:p>
        </w:tc>
      </w:tr>
      <w:tr w:rsidR="00FE523A" w:rsidRPr="00FE523A" w:rsidTr="00FE523A">
        <w:trPr>
          <w:trHeight w:val="447"/>
        </w:trPr>
        <w:tc>
          <w:tcPr>
            <w:tcW w:w="700" w:type="dxa"/>
            <w:vMerge/>
            <w:tcBorders>
              <w:top w:val="nil"/>
              <w:left w:val="single" w:sz="4" w:space="0" w:color="000000"/>
              <w:bottom w:val="single" w:sz="4" w:space="0" w:color="000000"/>
              <w:right w:val="single" w:sz="4" w:space="0" w:color="000000"/>
            </w:tcBorders>
            <w:vAlign w:val="center"/>
            <w:hideMark/>
          </w:tcPr>
          <w:p w:rsidR="00FE523A" w:rsidRPr="00FE523A" w:rsidRDefault="00FE523A" w:rsidP="00FE523A">
            <w:pPr>
              <w:widowControl/>
              <w:jc w:val="left"/>
              <w:rPr>
                <w:rFonts w:ascii="宋体" w:hAnsi="宋体" w:cs="宋体"/>
                <w:color w:val="000000"/>
                <w:kern w:val="0"/>
                <w:sz w:val="18"/>
                <w:szCs w:val="18"/>
              </w:rPr>
            </w:pPr>
          </w:p>
        </w:tc>
        <w:tc>
          <w:tcPr>
            <w:tcW w:w="108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财政专户管理资金</w:t>
            </w:r>
          </w:p>
        </w:tc>
        <w:tc>
          <w:tcPr>
            <w:tcW w:w="122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0.00</w:t>
            </w:r>
          </w:p>
        </w:tc>
        <w:tc>
          <w:tcPr>
            <w:tcW w:w="120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0.00</w:t>
            </w:r>
          </w:p>
        </w:tc>
        <w:tc>
          <w:tcPr>
            <w:tcW w:w="2080" w:type="dxa"/>
            <w:gridSpan w:val="3"/>
            <w:tcBorders>
              <w:top w:val="single" w:sz="4" w:space="0" w:color="000000"/>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0.00</w:t>
            </w:r>
          </w:p>
        </w:tc>
        <w:tc>
          <w:tcPr>
            <w:tcW w:w="110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0.00%</w:t>
            </w:r>
          </w:p>
        </w:tc>
        <w:tc>
          <w:tcPr>
            <w:tcW w:w="52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w:t>
            </w:r>
          </w:p>
        </w:tc>
        <w:tc>
          <w:tcPr>
            <w:tcW w:w="1140" w:type="dxa"/>
            <w:vMerge/>
            <w:tcBorders>
              <w:top w:val="nil"/>
              <w:left w:val="single" w:sz="4" w:space="0" w:color="000000"/>
              <w:bottom w:val="single" w:sz="4" w:space="0" w:color="000000"/>
              <w:right w:val="single" w:sz="4" w:space="0" w:color="000000"/>
            </w:tcBorders>
            <w:vAlign w:val="center"/>
            <w:hideMark/>
          </w:tcPr>
          <w:p w:rsidR="00FE523A" w:rsidRPr="00FE523A" w:rsidRDefault="00FE523A" w:rsidP="00FE523A">
            <w:pPr>
              <w:widowControl/>
              <w:jc w:val="left"/>
              <w:rPr>
                <w:rFonts w:ascii="Courier New" w:hAnsi="Courier New" w:cs="Courier New"/>
                <w:i/>
                <w:iCs/>
                <w:color w:val="000000"/>
                <w:kern w:val="0"/>
                <w:sz w:val="18"/>
                <w:szCs w:val="18"/>
              </w:rPr>
            </w:pPr>
          </w:p>
        </w:tc>
      </w:tr>
      <w:tr w:rsidR="00FE523A" w:rsidRPr="00FE523A" w:rsidTr="00FE523A">
        <w:trPr>
          <w:trHeight w:val="402"/>
        </w:trPr>
        <w:tc>
          <w:tcPr>
            <w:tcW w:w="700" w:type="dxa"/>
            <w:vMerge/>
            <w:tcBorders>
              <w:top w:val="nil"/>
              <w:left w:val="single" w:sz="4" w:space="0" w:color="000000"/>
              <w:bottom w:val="single" w:sz="4" w:space="0" w:color="000000"/>
              <w:right w:val="single" w:sz="4" w:space="0" w:color="000000"/>
            </w:tcBorders>
            <w:vAlign w:val="center"/>
            <w:hideMark/>
          </w:tcPr>
          <w:p w:rsidR="00FE523A" w:rsidRPr="00FE523A" w:rsidRDefault="00FE523A" w:rsidP="00FE523A">
            <w:pPr>
              <w:widowControl/>
              <w:jc w:val="left"/>
              <w:rPr>
                <w:rFonts w:ascii="宋体" w:hAnsi="宋体" w:cs="宋体"/>
                <w:color w:val="000000"/>
                <w:kern w:val="0"/>
                <w:sz w:val="18"/>
                <w:szCs w:val="18"/>
              </w:rPr>
            </w:pPr>
          </w:p>
        </w:tc>
        <w:tc>
          <w:tcPr>
            <w:tcW w:w="108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单位资金</w:t>
            </w:r>
          </w:p>
        </w:tc>
        <w:tc>
          <w:tcPr>
            <w:tcW w:w="122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0.00</w:t>
            </w:r>
          </w:p>
        </w:tc>
        <w:tc>
          <w:tcPr>
            <w:tcW w:w="120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0.00</w:t>
            </w:r>
          </w:p>
        </w:tc>
        <w:tc>
          <w:tcPr>
            <w:tcW w:w="2080" w:type="dxa"/>
            <w:gridSpan w:val="3"/>
            <w:tcBorders>
              <w:top w:val="single" w:sz="4" w:space="0" w:color="000000"/>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0.00</w:t>
            </w:r>
          </w:p>
        </w:tc>
        <w:tc>
          <w:tcPr>
            <w:tcW w:w="110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0.00%</w:t>
            </w:r>
          </w:p>
        </w:tc>
        <w:tc>
          <w:tcPr>
            <w:tcW w:w="52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w:t>
            </w:r>
          </w:p>
        </w:tc>
        <w:tc>
          <w:tcPr>
            <w:tcW w:w="1140" w:type="dxa"/>
            <w:vMerge/>
            <w:tcBorders>
              <w:top w:val="nil"/>
              <w:left w:val="single" w:sz="4" w:space="0" w:color="000000"/>
              <w:bottom w:val="single" w:sz="4" w:space="0" w:color="000000"/>
              <w:right w:val="single" w:sz="4" w:space="0" w:color="000000"/>
            </w:tcBorders>
            <w:vAlign w:val="center"/>
            <w:hideMark/>
          </w:tcPr>
          <w:p w:rsidR="00FE523A" w:rsidRPr="00FE523A" w:rsidRDefault="00FE523A" w:rsidP="00FE523A">
            <w:pPr>
              <w:widowControl/>
              <w:jc w:val="left"/>
              <w:rPr>
                <w:rFonts w:ascii="Courier New" w:hAnsi="Courier New" w:cs="Courier New"/>
                <w:i/>
                <w:iCs/>
                <w:color w:val="000000"/>
                <w:kern w:val="0"/>
                <w:sz w:val="18"/>
                <w:szCs w:val="18"/>
              </w:rPr>
            </w:pPr>
          </w:p>
        </w:tc>
      </w:tr>
      <w:tr w:rsidR="00FE523A" w:rsidRPr="00FE523A" w:rsidTr="00FE523A">
        <w:trPr>
          <w:trHeight w:val="379"/>
        </w:trPr>
        <w:tc>
          <w:tcPr>
            <w:tcW w:w="700" w:type="dxa"/>
            <w:vMerge/>
            <w:tcBorders>
              <w:top w:val="nil"/>
              <w:left w:val="single" w:sz="4" w:space="0" w:color="000000"/>
              <w:bottom w:val="single" w:sz="4" w:space="0" w:color="000000"/>
              <w:right w:val="single" w:sz="4" w:space="0" w:color="000000"/>
            </w:tcBorders>
            <w:vAlign w:val="center"/>
            <w:hideMark/>
          </w:tcPr>
          <w:p w:rsidR="00FE523A" w:rsidRPr="00FE523A" w:rsidRDefault="00FE523A" w:rsidP="00FE523A">
            <w:pPr>
              <w:widowControl/>
              <w:jc w:val="left"/>
              <w:rPr>
                <w:rFonts w:ascii="宋体" w:hAnsi="宋体" w:cs="宋体"/>
                <w:color w:val="000000"/>
                <w:kern w:val="0"/>
                <w:sz w:val="18"/>
                <w:szCs w:val="18"/>
              </w:rPr>
            </w:pPr>
          </w:p>
        </w:tc>
        <w:tc>
          <w:tcPr>
            <w:tcW w:w="108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其他资金</w:t>
            </w:r>
          </w:p>
        </w:tc>
        <w:tc>
          <w:tcPr>
            <w:tcW w:w="122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微软雅黑" w:eastAsia="微软雅黑" w:hAnsi="微软雅黑" w:cs="宋体" w:hint="eastAsia"/>
                <w:i/>
                <w:iCs/>
                <w:color w:val="000000"/>
                <w:kern w:val="0"/>
                <w:sz w:val="16"/>
                <w:szCs w:val="16"/>
              </w:rPr>
            </w:pPr>
            <w:r w:rsidRPr="00FE523A">
              <w:rPr>
                <w:rFonts w:ascii="微软雅黑" w:eastAsia="微软雅黑" w:hAnsi="微软雅黑" w:cs="宋体" w:hint="eastAsia"/>
                <w:i/>
                <w:iCs/>
                <w:color w:val="000000"/>
                <w:kern w:val="0"/>
                <w:sz w:val="16"/>
                <w:szCs w:val="16"/>
              </w:rPr>
              <w:t xml:space="preserve">　</w:t>
            </w:r>
          </w:p>
        </w:tc>
        <w:tc>
          <w:tcPr>
            <w:tcW w:w="120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微软雅黑" w:eastAsia="微软雅黑" w:hAnsi="微软雅黑" w:cs="宋体" w:hint="eastAsia"/>
                <w:i/>
                <w:iCs/>
                <w:color w:val="000000"/>
                <w:kern w:val="0"/>
                <w:sz w:val="16"/>
                <w:szCs w:val="16"/>
              </w:rPr>
            </w:pPr>
            <w:r w:rsidRPr="00FE523A">
              <w:rPr>
                <w:rFonts w:ascii="微软雅黑" w:eastAsia="微软雅黑" w:hAnsi="微软雅黑" w:cs="宋体" w:hint="eastAsia"/>
                <w:i/>
                <w:iCs/>
                <w:color w:val="000000"/>
                <w:kern w:val="0"/>
                <w:sz w:val="16"/>
                <w:szCs w:val="16"/>
              </w:rPr>
              <w:t xml:space="preserve">　</w:t>
            </w:r>
          </w:p>
        </w:tc>
        <w:tc>
          <w:tcPr>
            <w:tcW w:w="2080" w:type="dxa"/>
            <w:gridSpan w:val="3"/>
            <w:tcBorders>
              <w:top w:val="single" w:sz="4" w:space="0" w:color="000000"/>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微软雅黑" w:eastAsia="微软雅黑" w:hAnsi="微软雅黑" w:cs="宋体" w:hint="eastAsia"/>
                <w:i/>
                <w:iCs/>
                <w:color w:val="000000"/>
                <w:kern w:val="0"/>
                <w:sz w:val="16"/>
                <w:szCs w:val="16"/>
              </w:rPr>
            </w:pPr>
            <w:r w:rsidRPr="00FE523A">
              <w:rPr>
                <w:rFonts w:ascii="微软雅黑" w:eastAsia="微软雅黑" w:hAnsi="微软雅黑" w:cs="宋体" w:hint="eastAsia"/>
                <w:i/>
                <w:iCs/>
                <w:color w:val="000000"/>
                <w:kern w:val="0"/>
                <w:sz w:val="16"/>
                <w:szCs w:val="16"/>
              </w:rPr>
              <w:t xml:space="preserve">　</w:t>
            </w:r>
          </w:p>
        </w:tc>
        <w:tc>
          <w:tcPr>
            <w:tcW w:w="110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微软雅黑" w:eastAsia="微软雅黑" w:hAnsi="微软雅黑" w:cs="宋体" w:hint="eastAsia"/>
                <w:i/>
                <w:iCs/>
                <w:color w:val="000000"/>
                <w:kern w:val="0"/>
                <w:sz w:val="16"/>
                <w:szCs w:val="16"/>
              </w:rPr>
            </w:pPr>
            <w:r w:rsidRPr="00FE523A">
              <w:rPr>
                <w:rFonts w:ascii="微软雅黑" w:eastAsia="微软雅黑" w:hAnsi="微软雅黑" w:cs="宋体" w:hint="eastAsia"/>
                <w:i/>
                <w:iCs/>
                <w:color w:val="000000"/>
                <w:kern w:val="0"/>
                <w:sz w:val="16"/>
                <w:szCs w:val="16"/>
              </w:rPr>
              <w:t xml:space="preserve">　</w:t>
            </w:r>
          </w:p>
        </w:tc>
        <w:tc>
          <w:tcPr>
            <w:tcW w:w="52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w:t>
            </w:r>
          </w:p>
        </w:tc>
        <w:tc>
          <w:tcPr>
            <w:tcW w:w="1140" w:type="dxa"/>
            <w:vMerge/>
            <w:tcBorders>
              <w:top w:val="nil"/>
              <w:left w:val="single" w:sz="4" w:space="0" w:color="000000"/>
              <w:bottom w:val="single" w:sz="4" w:space="0" w:color="000000"/>
              <w:right w:val="single" w:sz="4" w:space="0" w:color="000000"/>
            </w:tcBorders>
            <w:vAlign w:val="center"/>
            <w:hideMark/>
          </w:tcPr>
          <w:p w:rsidR="00FE523A" w:rsidRPr="00FE523A" w:rsidRDefault="00FE523A" w:rsidP="00FE523A">
            <w:pPr>
              <w:widowControl/>
              <w:jc w:val="left"/>
              <w:rPr>
                <w:rFonts w:ascii="Courier New" w:hAnsi="Courier New" w:cs="Courier New"/>
                <w:i/>
                <w:iCs/>
                <w:color w:val="000000"/>
                <w:kern w:val="0"/>
                <w:sz w:val="18"/>
                <w:szCs w:val="18"/>
              </w:rPr>
            </w:pPr>
          </w:p>
        </w:tc>
      </w:tr>
      <w:tr w:rsidR="00FE523A" w:rsidRPr="00FE523A" w:rsidTr="00FE523A">
        <w:trPr>
          <w:trHeight w:val="454"/>
        </w:trPr>
        <w:tc>
          <w:tcPr>
            <w:tcW w:w="7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绩效指标（90分）</w:t>
            </w:r>
          </w:p>
        </w:tc>
        <w:tc>
          <w:tcPr>
            <w:tcW w:w="108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一级指标</w:t>
            </w:r>
          </w:p>
        </w:tc>
        <w:tc>
          <w:tcPr>
            <w:tcW w:w="122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二级指标</w:t>
            </w:r>
          </w:p>
        </w:tc>
        <w:tc>
          <w:tcPr>
            <w:tcW w:w="120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三级指标</w:t>
            </w:r>
          </w:p>
        </w:tc>
        <w:tc>
          <w:tcPr>
            <w:tcW w:w="52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指标性质</w:t>
            </w:r>
          </w:p>
        </w:tc>
        <w:tc>
          <w:tcPr>
            <w:tcW w:w="104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指标值</w:t>
            </w:r>
          </w:p>
        </w:tc>
        <w:tc>
          <w:tcPr>
            <w:tcW w:w="52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度量单位</w:t>
            </w:r>
          </w:p>
        </w:tc>
        <w:tc>
          <w:tcPr>
            <w:tcW w:w="110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完成值</w:t>
            </w:r>
          </w:p>
        </w:tc>
        <w:tc>
          <w:tcPr>
            <w:tcW w:w="52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权重</w:t>
            </w:r>
          </w:p>
        </w:tc>
        <w:tc>
          <w:tcPr>
            <w:tcW w:w="46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得分</w:t>
            </w:r>
          </w:p>
        </w:tc>
        <w:tc>
          <w:tcPr>
            <w:tcW w:w="114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未完成原因分析</w:t>
            </w:r>
          </w:p>
        </w:tc>
      </w:tr>
      <w:tr w:rsidR="00FE523A" w:rsidRPr="00FE523A" w:rsidTr="00FE523A">
        <w:trPr>
          <w:trHeight w:val="600"/>
        </w:trPr>
        <w:tc>
          <w:tcPr>
            <w:tcW w:w="700" w:type="dxa"/>
            <w:vMerge/>
            <w:tcBorders>
              <w:top w:val="nil"/>
              <w:left w:val="single" w:sz="4" w:space="0" w:color="000000"/>
              <w:bottom w:val="single" w:sz="4" w:space="0" w:color="000000"/>
              <w:right w:val="single" w:sz="4" w:space="0" w:color="000000"/>
            </w:tcBorders>
            <w:vAlign w:val="center"/>
            <w:hideMark/>
          </w:tcPr>
          <w:p w:rsidR="00FE523A" w:rsidRPr="00FE523A" w:rsidRDefault="00FE523A" w:rsidP="00FE523A">
            <w:pPr>
              <w:widowControl/>
              <w:jc w:val="left"/>
              <w:rPr>
                <w:rFonts w:ascii="宋体" w:hAnsi="宋体" w:cs="宋体"/>
                <w:color w:val="000000"/>
                <w:kern w:val="0"/>
                <w:sz w:val="18"/>
                <w:szCs w:val="18"/>
              </w:rPr>
            </w:pPr>
          </w:p>
        </w:tc>
        <w:tc>
          <w:tcPr>
            <w:tcW w:w="108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产出指标</w:t>
            </w:r>
          </w:p>
        </w:tc>
        <w:tc>
          <w:tcPr>
            <w:tcW w:w="122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数量指标</w:t>
            </w:r>
          </w:p>
        </w:tc>
        <w:tc>
          <w:tcPr>
            <w:tcW w:w="120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proofErr w:type="gramStart"/>
            <w:r w:rsidRPr="00FE523A">
              <w:rPr>
                <w:rFonts w:ascii="宋体" w:hAnsi="宋体" w:cs="宋体" w:hint="eastAsia"/>
                <w:color w:val="000000"/>
                <w:kern w:val="0"/>
                <w:sz w:val="18"/>
                <w:szCs w:val="18"/>
              </w:rPr>
              <w:t>飞来殿安保人</w:t>
            </w:r>
            <w:proofErr w:type="gramEnd"/>
            <w:r w:rsidRPr="00FE523A">
              <w:rPr>
                <w:rFonts w:ascii="宋体" w:hAnsi="宋体" w:cs="宋体" w:hint="eastAsia"/>
                <w:color w:val="000000"/>
                <w:kern w:val="0"/>
                <w:sz w:val="18"/>
                <w:szCs w:val="18"/>
              </w:rPr>
              <w:t>数</w:t>
            </w:r>
          </w:p>
        </w:tc>
        <w:tc>
          <w:tcPr>
            <w:tcW w:w="52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w:t>
            </w:r>
          </w:p>
        </w:tc>
        <w:tc>
          <w:tcPr>
            <w:tcW w:w="104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3</w:t>
            </w:r>
          </w:p>
        </w:tc>
        <w:tc>
          <w:tcPr>
            <w:tcW w:w="52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人</w:t>
            </w:r>
          </w:p>
        </w:tc>
        <w:tc>
          <w:tcPr>
            <w:tcW w:w="110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微软雅黑" w:eastAsia="微软雅黑" w:hAnsi="微软雅黑" w:cs="宋体" w:hint="eastAsia"/>
                <w:i/>
                <w:iCs/>
                <w:color w:val="000000"/>
                <w:kern w:val="0"/>
                <w:sz w:val="16"/>
                <w:szCs w:val="16"/>
              </w:rPr>
            </w:pPr>
            <w:r w:rsidRPr="00FE523A">
              <w:rPr>
                <w:rFonts w:ascii="微软雅黑" w:eastAsia="微软雅黑" w:hAnsi="微软雅黑" w:cs="宋体" w:hint="eastAsia"/>
                <w:i/>
                <w:iCs/>
                <w:color w:val="000000"/>
                <w:kern w:val="0"/>
                <w:sz w:val="16"/>
                <w:szCs w:val="16"/>
              </w:rPr>
              <w:t>3</w:t>
            </w:r>
          </w:p>
        </w:tc>
        <w:tc>
          <w:tcPr>
            <w:tcW w:w="52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12</w:t>
            </w:r>
          </w:p>
        </w:tc>
        <w:tc>
          <w:tcPr>
            <w:tcW w:w="46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12</w:t>
            </w:r>
          </w:p>
        </w:tc>
        <w:tc>
          <w:tcPr>
            <w:tcW w:w="114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微软雅黑" w:eastAsia="微软雅黑" w:hAnsi="微软雅黑" w:cs="宋体" w:hint="eastAsia"/>
                <w:i/>
                <w:iCs/>
                <w:color w:val="000000"/>
                <w:kern w:val="0"/>
                <w:sz w:val="16"/>
                <w:szCs w:val="16"/>
              </w:rPr>
            </w:pPr>
            <w:r w:rsidRPr="00FE523A">
              <w:rPr>
                <w:rFonts w:ascii="微软雅黑" w:eastAsia="微软雅黑" w:hAnsi="微软雅黑" w:cs="宋体" w:hint="eastAsia"/>
                <w:i/>
                <w:iCs/>
                <w:color w:val="000000"/>
                <w:kern w:val="0"/>
                <w:sz w:val="16"/>
                <w:szCs w:val="16"/>
              </w:rPr>
              <w:t xml:space="preserve">　</w:t>
            </w:r>
          </w:p>
        </w:tc>
      </w:tr>
      <w:tr w:rsidR="00FE523A" w:rsidRPr="00FE523A" w:rsidTr="00FE523A">
        <w:trPr>
          <w:trHeight w:val="600"/>
        </w:trPr>
        <w:tc>
          <w:tcPr>
            <w:tcW w:w="700" w:type="dxa"/>
            <w:vMerge/>
            <w:tcBorders>
              <w:top w:val="nil"/>
              <w:left w:val="single" w:sz="4" w:space="0" w:color="000000"/>
              <w:bottom w:val="single" w:sz="4" w:space="0" w:color="000000"/>
              <w:right w:val="single" w:sz="4" w:space="0" w:color="000000"/>
            </w:tcBorders>
            <w:vAlign w:val="center"/>
            <w:hideMark/>
          </w:tcPr>
          <w:p w:rsidR="00FE523A" w:rsidRPr="00FE523A" w:rsidRDefault="00FE523A" w:rsidP="00FE523A">
            <w:pPr>
              <w:widowControl/>
              <w:jc w:val="left"/>
              <w:rPr>
                <w:rFonts w:ascii="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hideMark/>
          </w:tcPr>
          <w:p w:rsidR="00FE523A" w:rsidRPr="00FE523A" w:rsidRDefault="00FE523A" w:rsidP="00FE523A">
            <w:pPr>
              <w:widowControl/>
              <w:jc w:val="left"/>
              <w:rPr>
                <w:rFonts w:ascii="宋体" w:hAnsi="宋体" w:cs="宋体"/>
                <w:color w:val="000000"/>
                <w:kern w:val="0"/>
                <w:sz w:val="18"/>
                <w:szCs w:val="18"/>
              </w:rPr>
            </w:pPr>
          </w:p>
        </w:tc>
        <w:tc>
          <w:tcPr>
            <w:tcW w:w="122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质量指标</w:t>
            </w:r>
          </w:p>
        </w:tc>
        <w:tc>
          <w:tcPr>
            <w:tcW w:w="120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飞来</w:t>
            </w:r>
            <w:proofErr w:type="gramStart"/>
            <w:r w:rsidRPr="00FE523A">
              <w:rPr>
                <w:rFonts w:ascii="宋体" w:hAnsi="宋体" w:cs="宋体" w:hint="eastAsia"/>
                <w:color w:val="000000"/>
                <w:kern w:val="0"/>
                <w:sz w:val="18"/>
                <w:szCs w:val="18"/>
              </w:rPr>
              <w:t>殿安全</w:t>
            </w:r>
            <w:proofErr w:type="gramEnd"/>
          </w:p>
        </w:tc>
        <w:tc>
          <w:tcPr>
            <w:tcW w:w="52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w:t>
            </w:r>
          </w:p>
        </w:tc>
        <w:tc>
          <w:tcPr>
            <w:tcW w:w="104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100</w:t>
            </w:r>
          </w:p>
        </w:tc>
        <w:tc>
          <w:tcPr>
            <w:tcW w:w="52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w:t>
            </w:r>
          </w:p>
        </w:tc>
        <w:tc>
          <w:tcPr>
            <w:tcW w:w="110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微软雅黑" w:eastAsia="微软雅黑" w:hAnsi="微软雅黑" w:cs="宋体" w:hint="eastAsia"/>
                <w:i/>
                <w:iCs/>
                <w:color w:val="000000"/>
                <w:kern w:val="0"/>
                <w:sz w:val="16"/>
                <w:szCs w:val="16"/>
              </w:rPr>
            </w:pPr>
            <w:r w:rsidRPr="00FE523A">
              <w:rPr>
                <w:rFonts w:ascii="微软雅黑" w:eastAsia="微软雅黑" w:hAnsi="微软雅黑" w:cs="宋体" w:hint="eastAsia"/>
                <w:i/>
                <w:iCs/>
                <w:color w:val="000000"/>
                <w:kern w:val="0"/>
                <w:sz w:val="16"/>
                <w:szCs w:val="16"/>
              </w:rPr>
              <w:t>100</w:t>
            </w:r>
          </w:p>
        </w:tc>
        <w:tc>
          <w:tcPr>
            <w:tcW w:w="52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15</w:t>
            </w:r>
          </w:p>
        </w:tc>
        <w:tc>
          <w:tcPr>
            <w:tcW w:w="46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15</w:t>
            </w:r>
          </w:p>
        </w:tc>
        <w:tc>
          <w:tcPr>
            <w:tcW w:w="114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微软雅黑" w:eastAsia="微软雅黑" w:hAnsi="微软雅黑" w:cs="宋体" w:hint="eastAsia"/>
                <w:i/>
                <w:iCs/>
                <w:color w:val="000000"/>
                <w:kern w:val="0"/>
                <w:sz w:val="16"/>
                <w:szCs w:val="16"/>
              </w:rPr>
            </w:pPr>
            <w:r w:rsidRPr="00FE523A">
              <w:rPr>
                <w:rFonts w:ascii="微软雅黑" w:eastAsia="微软雅黑" w:hAnsi="微软雅黑" w:cs="宋体" w:hint="eastAsia"/>
                <w:i/>
                <w:iCs/>
                <w:color w:val="000000"/>
                <w:kern w:val="0"/>
                <w:sz w:val="16"/>
                <w:szCs w:val="16"/>
              </w:rPr>
              <w:t xml:space="preserve">　</w:t>
            </w:r>
          </w:p>
        </w:tc>
      </w:tr>
      <w:tr w:rsidR="00FE523A" w:rsidRPr="00FE523A" w:rsidTr="00FE523A">
        <w:trPr>
          <w:trHeight w:val="600"/>
        </w:trPr>
        <w:tc>
          <w:tcPr>
            <w:tcW w:w="700" w:type="dxa"/>
            <w:vMerge/>
            <w:tcBorders>
              <w:top w:val="nil"/>
              <w:left w:val="single" w:sz="4" w:space="0" w:color="000000"/>
              <w:bottom w:val="single" w:sz="4" w:space="0" w:color="000000"/>
              <w:right w:val="single" w:sz="4" w:space="0" w:color="000000"/>
            </w:tcBorders>
            <w:vAlign w:val="center"/>
            <w:hideMark/>
          </w:tcPr>
          <w:p w:rsidR="00FE523A" w:rsidRPr="00FE523A" w:rsidRDefault="00FE523A" w:rsidP="00FE523A">
            <w:pPr>
              <w:widowControl/>
              <w:jc w:val="left"/>
              <w:rPr>
                <w:rFonts w:ascii="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hideMark/>
          </w:tcPr>
          <w:p w:rsidR="00FE523A" w:rsidRPr="00FE523A" w:rsidRDefault="00FE523A" w:rsidP="00FE523A">
            <w:pPr>
              <w:widowControl/>
              <w:jc w:val="left"/>
              <w:rPr>
                <w:rFonts w:ascii="宋体" w:hAnsi="宋体" w:cs="宋体"/>
                <w:color w:val="000000"/>
                <w:kern w:val="0"/>
                <w:sz w:val="18"/>
                <w:szCs w:val="18"/>
              </w:rPr>
            </w:pPr>
          </w:p>
        </w:tc>
        <w:tc>
          <w:tcPr>
            <w:tcW w:w="122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时效指标</w:t>
            </w:r>
          </w:p>
        </w:tc>
        <w:tc>
          <w:tcPr>
            <w:tcW w:w="120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2022年飞来殿安保值守</w:t>
            </w:r>
          </w:p>
        </w:tc>
        <w:tc>
          <w:tcPr>
            <w:tcW w:w="52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w:t>
            </w:r>
          </w:p>
        </w:tc>
        <w:tc>
          <w:tcPr>
            <w:tcW w:w="104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1</w:t>
            </w:r>
          </w:p>
        </w:tc>
        <w:tc>
          <w:tcPr>
            <w:tcW w:w="52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年</w:t>
            </w:r>
          </w:p>
        </w:tc>
        <w:tc>
          <w:tcPr>
            <w:tcW w:w="110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微软雅黑" w:eastAsia="微软雅黑" w:hAnsi="微软雅黑" w:cs="宋体" w:hint="eastAsia"/>
                <w:i/>
                <w:iCs/>
                <w:color w:val="000000"/>
                <w:kern w:val="0"/>
                <w:sz w:val="16"/>
                <w:szCs w:val="16"/>
              </w:rPr>
            </w:pPr>
            <w:r w:rsidRPr="00FE523A">
              <w:rPr>
                <w:rFonts w:ascii="微软雅黑" w:eastAsia="微软雅黑" w:hAnsi="微软雅黑" w:cs="宋体" w:hint="eastAsia"/>
                <w:i/>
                <w:iCs/>
                <w:color w:val="000000"/>
                <w:kern w:val="0"/>
                <w:sz w:val="16"/>
                <w:szCs w:val="16"/>
              </w:rPr>
              <w:t>1</w:t>
            </w:r>
          </w:p>
        </w:tc>
        <w:tc>
          <w:tcPr>
            <w:tcW w:w="52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12</w:t>
            </w:r>
          </w:p>
        </w:tc>
        <w:tc>
          <w:tcPr>
            <w:tcW w:w="46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12</w:t>
            </w:r>
          </w:p>
        </w:tc>
        <w:tc>
          <w:tcPr>
            <w:tcW w:w="114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微软雅黑" w:eastAsia="微软雅黑" w:hAnsi="微软雅黑" w:cs="宋体" w:hint="eastAsia"/>
                <w:i/>
                <w:iCs/>
                <w:color w:val="000000"/>
                <w:kern w:val="0"/>
                <w:sz w:val="16"/>
                <w:szCs w:val="16"/>
              </w:rPr>
            </w:pPr>
            <w:r w:rsidRPr="00FE523A">
              <w:rPr>
                <w:rFonts w:ascii="微软雅黑" w:eastAsia="微软雅黑" w:hAnsi="微软雅黑" w:cs="宋体" w:hint="eastAsia"/>
                <w:i/>
                <w:iCs/>
                <w:color w:val="000000"/>
                <w:kern w:val="0"/>
                <w:sz w:val="16"/>
                <w:szCs w:val="16"/>
              </w:rPr>
              <w:t xml:space="preserve">　</w:t>
            </w:r>
          </w:p>
        </w:tc>
      </w:tr>
      <w:tr w:rsidR="00FE523A" w:rsidRPr="00FE523A" w:rsidTr="00FE523A">
        <w:trPr>
          <w:trHeight w:val="600"/>
        </w:trPr>
        <w:tc>
          <w:tcPr>
            <w:tcW w:w="700" w:type="dxa"/>
            <w:vMerge/>
            <w:tcBorders>
              <w:top w:val="nil"/>
              <w:left w:val="single" w:sz="4" w:space="0" w:color="000000"/>
              <w:bottom w:val="single" w:sz="4" w:space="0" w:color="000000"/>
              <w:right w:val="single" w:sz="4" w:space="0" w:color="000000"/>
            </w:tcBorders>
            <w:vAlign w:val="center"/>
            <w:hideMark/>
          </w:tcPr>
          <w:p w:rsidR="00FE523A" w:rsidRPr="00FE523A" w:rsidRDefault="00FE523A" w:rsidP="00FE523A">
            <w:pPr>
              <w:widowControl/>
              <w:jc w:val="left"/>
              <w:rPr>
                <w:rFonts w:ascii="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hideMark/>
          </w:tcPr>
          <w:p w:rsidR="00FE523A" w:rsidRPr="00FE523A" w:rsidRDefault="00FE523A" w:rsidP="00FE523A">
            <w:pPr>
              <w:widowControl/>
              <w:jc w:val="left"/>
              <w:rPr>
                <w:rFonts w:ascii="宋体" w:hAnsi="宋体" w:cs="宋体"/>
                <w:color w:val="000000"/>
                <w:kern w:val="0"/>
                <w:sz w:val="18"/>
                <w:szCs w:val="18"/>
              </w:rPr>
            </w:pPr>
          </w:p>
        </w:tc>
        <w:tc>
          <w:tcPr>
            <w:tcW w:w="122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成本指标</w:t>
            </w:r>
          </w:p>
        </w:tc>
        <w:tc>
          <w:tcPr>
            <w:tcW w:w="120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飞来殿安保经费</w:t>
            </w:r>
          </w:p>
        </w:tc>
        <w:tc>
          <w:tcPr>
            <w:tcW w:w="52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w:t>
            </w:r>
          </w:p>
        </w:tc>
        <w:tc>
          <w:tcPr>
            <w:tcW w:w="104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11.52</w:t>
            </w:r>
          </w:p>
        </w:tc>
        <w:tc>
          <w:tcPr>
            <w:tcW w:w="52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万元</w:t>
            </w:r>
          </w:p>
        </w:tc>
        <w:tc>
          <w:tcPr>
            <w:tcW w:w="110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微软雅黑" w:eastAsia="微软雅黑" w:hAnsi="微软雅黑" w:cs="宋体" w:hint="eastAsia"/>
                <w:i/>
                <w:iCs/>
                <w:color w:val="000000"/>
                <w:kern w:val="0"/>
                <w:sz w:val="16"/>
                <w:szCs w:val="16"/>
              </w:rPr>
            </w:pPr>
            <w:r w:rsidRPr="00FE523A">
              <w:rPr>
                <w:rFonts w:ascii="微软雅黑" w:eastAsia="微软雅黑" w:hAnsi="微软雅黑" w:cs="宋体" w:hint="eastAsia"/>
                <w:i/>
                <w:iCs/>
                <w:color w:val="000000"/>
                <w:kern w:val="0"/>
                <w:sz w:val="16"/>
                <w:szCs w:val="16"/>
              </w:rPr>
              <w:t>11.52</w:t>
            </w:r>
          </w:p>
        </w:tc>
        <w:tc>
          <w:tcPr>
            <w:tcW w:w="52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12</w:t>
            </w:r>
          </w:p>
        </w:tc>
        <w:tc>
          <w:tcPr>
            <w:tcW w:w="46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12</w:t>
            </w:r>
          </w:p>
        </w:tc>
        <w:tc>
          <w:tcPr>
            <w:tcW w:w="114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微软雅黑" w:eastAsia="微软雅黑" w:hAnsi="微软雅黑" w:cs="宋体" w:hint="eastAsia"/>
                <w:i/>
                <w:iCs/>
                <w:color w:val="000000"/>
                <w:kern w:val="0"/>
                <w:sz w:val="16"/>
                <w:szCs w:val="16"/>
              </w:rPr>
            </w:pPr>
            <w:r w:rsidRPr="00FE523A">
              <w:rPr>
                <w:rFonts w:ascii="微软雅黑" w:eastAsia="微软雅黑" w:hAnsi="微软雅黑" w:cs="宋体" w:hint="eastAsia"/>
                <w:i/>
                <w:iCs/>
                <w:color w:val="000000"/>
                <w:kern w:val="0"/>
                <w:sz w:val="16"/>
                <w:szCs w:val="16"/>
              </w:rPr>
              <w:t xml:space="preserve">　</w:t>
            </w:r>
          </w:p>
        </w:tc>
      </w:tr>
      <w:tr w:rsidR="00FE523A" w:rsidRPr="00FE523A" w:rsidTr="00FE523A">
        <w:trPr>
          <w:trHeight w:val="600"/>
        </w:trPr>
        <w:tc>
          <w:tcPr>
            <w:tcW w:w="700" w:type="dxa"/>
            <w:vMerge/>
            <w:tcBorders>
              <w:top w:val="nil"/>
              <w:left w:val="single" w:sz="4" w:space="0" w:color="000000"/>
              <w:bottom w:val="single" w:sz="4" w:space="0" w:color="000000"/>
              <w:right w:val="single" w:sz="4" w:space="0" w:color="000000"/>
            </w:tcBorders>
            <w:vAlign w:val="center"/>
            <w:hideMark/>
          </w:tcPr>
          <w:p w:rsidR="00FE523A" w:rsidRPr="00FE523A" w:rsidRDefault="00FE523A" w:rsidP="00FE523A">
            <w:pPr>
              <w:widowControl/>
              <w:jc w:val="left"/>
              <w:rPr>
                <w:rFonts w:ascii="宋体" w:hAnsi="宋体" w:cs="宋体"/>
                <w:color w:val="000000"/>
                <w:kern w:val="0"/>
                <w:sz w:val="18"/>
                <w:szCs w:val="18"/>
              </w:rPr>
            </w:pPr>
          </w:p>
        </w:tc>
        <w:tc>
          <w:tcPr>
            <w:tcW w:w="108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效益指标</w:t>
            </w:r>
          </w:p>
        </w:tc>
        <w:tc>
          <w:tcPr>
            <w:tcW w:w="122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社会效益指标</w:t>
            </w:r>
          </w:p>
        </w:tc>
        <w:tc>
          <w:tcPr>
            <w:tcW w:w="120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飞来</w:t>
            </w:r>
            <w:proofErr w:type="gramStart"/>
            <w:r w:rsidRPr="00FE523A">
              <w:rPr>
                <w:rFonts w:ascii="宋体" w:hAnsi="宋体" w:cs="宋体" w:hint="eastAsia"/>
                <w:color w:val="000000"/>
                <w:kern w:val="0"/>
                <w:sz w:val="18"/>
                <w:szCs w:val="18"/>
              </w:rPr>
              <w:t>殿安全</w:t>
            </w:r>
            <w:proofErr w:type="gramEnd"/>
          </w:p>
        </w:tc>
        <w:tc>
          <w:tcPr>
            <w:tcW w:w="52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w:t>
            </w:r>
          </w:p>
        </w:tc>
        <w:tc>
          <w:tcPr>
            <w:tcW w:w="104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100</w:t>
            </w:r>
          </w:p>
        </w:tc>
        <w:tc>
          <w:tcPr>
            <w:tcW w:w="52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w:t>
            </w:r>
          </w:p>
        </w:tc>
        <w:tc>
          <w:tcPr>
            <w:tcW w:w="110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微软雅黑" w:eastAsia="微软雅黑" w:hAnsi="微软雅黑" w:cs="宋体" w:hint="eastAsia"/>
                <w:i/>
                <w:iCs/>
                <w:color w:val="000000"/>
                <w:kern w:val="0"/>
                <w:sz w:val="16"/>
                <w:szCs w:val="16"/>
              </w:rPr>
            </w:pPr>
            <w:r w:rsidRPr="00FE523A">
              <w:rPr>
                <w:rFonts w:ascii="微软雅黑" w:eastAsia="微软雅黑" w:hAnsi="微软雅黑" w:cs="宋体" w:hint="eastAsia"/>
                <w:i/>
                <w:iCs/>
                <w:color w:val="000000"/>
                <w:kern w:val="0"/>
                <w:sz w:val="16"/>
                <w:szCs w:val="16"/>
              </w:rPr>
              <w:t>100</w:t>
            </w:r>
          </w:p>
        </w:tc>
        <w:tc>
          <w:tcPr>
            <w:tcW w:w="52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12</w:t>
            </w:r>
          </w:p>
        </w:tc>
        <w:tc>
          <w:tcPr>
            <w:tcW w:w="46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12</w:t>
            </w:r>
          </w:p>
        </w:tc>
        <w:tc>
          <w:tcPr>
            <w:tcW w:w="114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微软雅黑" w:eastAsia="微软雅黑" w:hAnsi="微软雅黑" w:cs="宋体" w:hint="eastAsia"/>
                <w:i/>
                <w:iCs/>
                <w:color w:val="000000"/>
                <w:kern w:val="0"/>
                <w:sz w:val="16"/>
                <w:szCs w:val="16"/>
              </w:rPr>
            </w:pPr>
            <w:r w:rsidRPr="00FE523A">
              <w:rPr>
                <w:rFonts w:ascii="微软雅黑" w:eastAsia="微软雅黑" w:hAnsi="微软雅黑" w:cs="宋体" w:hint="eastAsia"/>
                <w:i/>
                <w:iCs/>
                <w:color w:val="000000"/>
                <w:kern w:val="0"/>
                <w:sz w:val="16"/>
                <w:szCs w:val="16"/>
              </w:rPr>
              <w:t xml:space="preserve">　</w:t>
            </w:r>
          </w:p>
        </w:tc>
      </w:tr>
      <w:tr w:rsidR="00FE523A" w:rsidRPr="00FE523A" w:rsidTr="00FE523A">
        <w:trPr>
          <w:trHeight w:val="600"/>
        </w:trPr>
        <w:tc>
          <w:tcPr>
            <w:tcW w:w="700" w:type="dxa"/>
            <w:vMerge/>
            <w:tcBorders>
              <w:top w:val="nil"/>
              <w:left w:val="single" w:sz="4" w:space="0" w:color="000000"/>
              <w:bottom w:val="single" w:sz="4" w:space="0" w:color="000000"/>
              <w:right w:val="single" w:sz="4" w:space="0" w:color="000000"/>
            </w:tcBorders>
            <w:vAlign w:val="center"/>
            <w:hideMark/>
          </w:tcPr>
          <w:p w:rsidR="00FE523A" w:rsidRPr="00FE523A" w:rsidRDefault="00FE523A" w:rsidP="00FE523A">
            <w:pPr>
              <w:widowControl/>
              <w:jc w:val="left"/>
              <w:rPr>
                <w:rFonts w:ascii="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hideMark/>
          </w:tcPr>
          <w:p w:rsidR="00FE523A" w:rsidRPr="00FE523A" w:rsidRDefault="00FE523A" w:rsidP="00FE523A">
            <w:pPr>
              <w:widowControl/>
              <w:jc w:val="left"/>
              <w:rPr>
                <w:rFonts w:ascii="宋体" w:hAnsi="宋体" w:cs="宋体"/>
                <w:color w:val="000000"/>
                <w:kern w:val="0"/>
                <w:sz w:val="18"/>
                <w:szCs w:val="18"/>
              </w:rPr>
            </w:pPr>
          </w:p>
        </w:tc>
        <w:tc>
          <w:tcPr>
            <w:tcW w:w="122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可持续影响指标</w:t>
            </w:r>
          </w:p>
        </w:tc>
        <w:tc>
          <w:tcPr>
            <w:tcW w:w="120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增强全民文物保护意识</w:t>
            </w:r>
          </w:p>
        </w:tc>
        <w:tc>
          <w:tcPr>
            <w:tcW w:w="52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w:t>
            </w:r>
          </w:p>
        </w:tc>
        <w:tc>
          <w:tcPr>
            <w:tcW w:w="104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90</w:t>
            </w:r>
          </w:p>
        </w:tc>
        <w:tc>
          <w:tcPr>
            <w:tcW w:w="52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w:t>
            </w:r>
          </w:p>
        </w:tc>
        <w:tc>
          <w:tcPr>
            <w:tcW w:w="110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微软雅黑" w:eastAsia="微软雅黑" w:hAnsi="微软雅黑" w:cs="宋体" w:hint="eastAsia"/>
                <w:i/>
                <w:iCs/>
                <w:color w:val="000000"/>
                <w:kern w:val="0"/>
                <w:sz w:val="16"/>
                <w:szCs w:val="16"/>
              </w:rPr>
            </w:pPr>
            <w:r w:rsidRPr="00FE523A">
              <w:rPr>
                <w:rFonts w:ascii="微软雅黑" w:eastAsia="微软雅黑" w:hAnsi="微软雅黑" w:cs="宋体" w:hint="eastAsia"/>
                <w:i/>
                <w:iCs/>
                <w:color w:val="000000"/>
                <w:kern w:val="0"/>
                <w:sz w:val="16"/>
                <w:szCs w:val="16"/>
              </w:rPr>
              <w:t>90</w:t>
            </w:r>
          </w:p>
        </w:tc>
        <w:tc>
          <w:tcPr>
            <w:tcW w:w="52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12</w:t>
            </w:r>
          </w:p>
        </w:tc>
        <w:tc>
          <w:tcPr>
            <w:tcW w:w="46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12</w:t>
            </w:r>
          </w:p>
        </w:tc>
        <w:tc>
          <w:tcPr>
            <w:tcW w:w="114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微软雅黑" w:eastAsia="微软雅黑" w:hAnsi="微软雅黑" w:cs="宋体" w:hint="eastAsia"/>
                <w:i/>
                <w:iCs/>
                <w:color w:val="000000"/>
                <w:kern w:val="0"/>
                <w:sz w:val="16"/>
                <w:szCs w:val="16"/>
              </w:rPr>
            </w:pPr>
            <w:r w:rsidRPr="00FE523A">
              <w:rPr>
                <w:rFonts w:ascii="微软雅黑" w:eastAsia="微软雅黑" w:hAnsi="微软雅黑" w:cs="宋体" w:hint="eastAsia"/>
                <w:i/>
                <w:iCs/>
                <w:color w:val="000000"/>
                <w:kern w:val="0"/>
                <w:sz w:val="16"/>
                <w:szCs w:val="16"/>
              </w:rPr>
              <w:t xml:space="preserve">　</w:t>
            </w:r>
          </w:p>
        </w:tc>
      </w:tr>
      <w:tr w:rsidR="00FE523A" w:rsidRPr="00FE523A" w:rsidTr="00FE523A">
        <w:trPr>
          <w:trHeight w:val="600"/>
        </w:trPr>
        <w:tc>
          <w:tcPr>
            <w:tcW w:w="700" w:type="dxa"/>
            <w:vMerge/>
            <w:tcBorders>
              <w:top w:val="nil"/>
              <w:left w:val="single" w:sz="4" w:space="0" w:color="000000"/>
              <w:bottom w:val="single" w:sz="4" w:space="0" w:color="000000"/>
              <w:right w:val="single" w:sz="4" w:space="0" w:color="000000"/>
            </w:tcBorders>
            <w:vAlign w:val="center"/>
            <w:hideMark/>
          </w:tcPr>
          <w:p w:rsidR="00FE523A" w:rsidRPr="00FE523A" w:rsidRDefault="00FE523A" w:rsidP="00FE523A">
            <w:pPr>
              <w:widowControl/>
              <w:jc w:val="left"/>
              <w:rPr>
                <w:rFonts w:ascii="宋体" w:hAnsi="宋体" w:cs="宋体"/>
                <w:color w:val="000000"/>
                <w:kern w:val="0"/>
                <w:sz w:val="18"/>
                <w:szCs w:val="18"/>
              </w:rPr>
            </w:pPr>
          </w:p>
        </w:tc>
        <w:tc>
          <w:tcPr>
            <w:tcW w:w="108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满意度指标</w:t>
            </w:r>
          </w:p>
        </w:tc>
        <w:tc>
          <w:tcPr>
            <w:tcW w:w="122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服务对象满意度指标</w:t>
            </w:r>
          </w:p>
        </w:tc>
        <w:tc>
          <w:tcPr>
            <w:tcW w:w="120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完成安</w:t>
            </w:r>
            <w:proofErr w:type="gramStart"/>
            <w:r w:rsidRPr="00FE523A">
              <w:rPr>
                <w:rFonts w:ascii="宋体" w:hAnsi="宋体" w:cs="宋体" w:hint="eastAsia"/>
                <w:color w:val="000000"/>
                <w:kern w:val="0"/>
                <w:sz w:val="18"/>
                <w:szCs w:val="18"/>
              </w:rPr>
              <w:t>保协议</w:t>
            </w:r>
            <w:proofErr w:type="gramEnd"/>
            <w:r w:rsidRPr="00FE523A">
              <w:rPr>
                <w:rFonts w:ascii="宋体" w:hAnsi="宋体" w:cs="宋体" w:hint="eastAsia"/>
                <w:color w:val="000000"/>
                <w:kern w:val="0"/>
                <w:sz w:val="18"/>
                <w:szCs w:val="18"/>
              </w:rPr>
              <w:t>内容</w:t>
            </w:r>
          </w:p>
        </w:tc>
        <w:tc>
          <w:tcPr>
            <w:tcW w:w="52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w:t>
            </w:r>
          </w:p>
        </w:tc>
        <w:tc>
          <w:tcPr>
            <w:tcW w:w="104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100</w:t>
            </w:r>
          </w:p>
        </w:tc>
        <w:tc>
          <w:tcPr>
            <w:tcW w:w="52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w:t>
            </w:r>
          </w:p>
        </w:tc>
        <w:tc>
          <w:tcPr>
            <w:tcW w:w="110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微软雅黑" w:eastAsia="微软雅黑" w:hAnsi="微软雅黑" w:cs="宋体" w:hint="eastAsia"/>
                <w:i/>
                <w:iCs/>
                <w:color w:val="000000"/>
                <w:kern w:val="0"/>
                <w:sz w:val="16"/>
                <w:szCs w:val="16"/>
              </w:rPr>
            </w:pPr>
            <w:r w:rsidRPr="00FE523A">
              <w:rPr>
                <w:rFonts w:ascii="微软雅黑" w:eastAsia="微软雅黑" w:hAnsi="微软雅黑" w:cs="宋体" w:hint="eastAsia"/>
                <w:i/>
                <w:iCs/>
                <w:color w:val="000000"/>
                <w:kern w:val="0"/>
                <w:sz w:val="16"/>
                <w:szCs w:val="16"/>
              </w:rPr>
              <w:t>100</w:t>
            </w:r>
          </w:p>
        </w:tc>
        <w:tc>
          <w:tcPr>
            <w:tcW w:w="52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15</w:t>
            </w:r>
          </w:p>
        </w:tc>
        <w:tc>
          <w:tcPr>
            <w:tcW w:w="46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15</w:t>
            </w:r>
          </w:p>
        </w:tc>
        <w:tc>
          <w:tcPr>
            <w:tcW w:w="114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微软雅黑" w:eastAsia="微软雅黑" w:hAnsi="微软雅黑" w:cs="宋体" w:hint="eastAsia"/>
                <w:i/>
                <w:iCs/>
                <w:color w:val="000000"/>
                <w:kern w:val="0"/>
                <w:sz w:val="16"/>
                <w:szCs w:val="16"/>
              </w:rPr>
            </w:pPr>
            <w:r w:rsidRPr="00FE523A">
              <w:rPr>
                <w:rFonts w:ascii="微软雅黑" w:eastAsia="微软雅黑" w:hAnsi="微软雅黑" w:cs="宋体" w:hint="eastAsia"/>
                <w:i/>
                <w:iCs/>
                <w:color w:val="000000"/>
                <w:kern w:val="0"/>
                <w:sz w:val="16"/>
                <w:szCs w:val="16"/>
              </w:rPr>
              <w:t xml:space="preserve">　</w:t>
            </w:r>
          </w:p>
        </w:tc>
      </w:tr>
      <w:tr w:rsidR="00FE523A" w:rsidRPr="00FE523A" w:rsidTr="00FE523A">
        <w:trPr>
          <w:trHeight w:val="600"/>
        </w:trPr>
        <w:tc>
          <w:tcPr>
            <w:tcW w:w="738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合计</w:t>
            </w:r>
          </w:p>
        </w:tc>
        <w:tc>
          <w:tcPr>
            <w:tcW w:w="52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100</w:t>
            </w:r>
          </w:p>
        </w:tc>
        <w:tc>
          <w:tcPr>
            <w:tcW w:w="46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right"/>
              <w:rPr>
                <w:rFonts w:ascii="宋体" w:hAnsi="宋体" w:cs="宋体" w:hint="eastAsia"/>
                <w:color w:val="000000"/>
                <w:kern w:val="0"/>
                <w:sz w:val="18"/>
                <w:szCs w:val="18"/>
              </w:rPr>
            </w:pPr>
            <w:r w:rsidRPr="00FE523A">
              <w:rPr>
                <w:rFonts w:ascii="宋体" w:hAnsi="宋体" w:cs="宋体" w:hint="eastAsia"/>
                <w:color w:val="000000"/>
                <w:kern w:val="0"/>
                <w:sz w:val="18"/>
                <w:szCs w:val="18"/>
              </w:rPr>
              <w:t>100</w:t>
            </w:r>
          </w:p>
        </w:tc>
        <w:tc>
          <w:tcPr>
            <w:tcW w:w="114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left"/>
              <w:rPr>
                <w:rFonts w:ascii="宋体" w:hAnsi="宋体" w:cs="宋体" w:hint="eastAsia"/>
                <w:color w:val="000000"/>
                <w:kern w:val="0"/>
                <w:sz w:val="18"/>
                <w:szCs w:val="18"/>
              </w:rPr>
            </w:pPr>
            <w:r w:rsidRPr="00FE523A">
              <w:rPr>
                <w:rFonts w:ascii="宋体" w:hAnsi="宋体" w:cs="宋体" w:hint="eastAsia"/>
                <w:color w:val="000000"/>
                <w:kern w:val="0"/>
                <w:sz w:val="18"/>
                <w:szCs w:val="18"/>
              </w:rPr>
              <w:t xml:space="preserve">　</w:t>
            </w:r>
          </w:p>
        </w:tc>
      </w:tr>
      <w:tr w:rsidR="00FE523A" w:rsidRPr="00FE523A" w:rsidTr="00FE523A">
        <w:trPr>
          <w:trHeight w:val="604"/>
        </w:trPr>
        <w:tc>
          <w:tcPr>
            <w:tcW w:w="700" w:type="dxa"/>
            <w:tcBorders>
              <w:top w:val="nil"/>
              <w:left w:val="single" w:sz="4" w:space="0" w:color="000000"/>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评价结论</w:t>
            </w:r>
          </w:p>
        </w:tc>
        <w:tc>
          <w:tcPr>
            <w:tcW w:w="8800" w:type="dxa"/>
            <w:gridSpan w:val="10"/>
            <w:tcBorders>
              <w:top w:val="single" w:sz="4" w:space="0" w:color="000000"/>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left"/>
              <w:rPr>
                <w:rFonts w:ascii="微软雅黑" w:eastAsia="微软雅黑" w:hAnsi="微软雅黑" w:cs="宋体" w:hint="eastAsia"/>
                <w:i/>
                <w:iCs/>
                <w:color w:val="000000"/>
                <w:kern w:val="0"/>
                <w:sz w:val="16"/>
                <w:szCs w:val="16"/>
              </w:rPr>
            </w:pPr>
            <w:r w:rsidRPr="00FE523A">
              <w:rPr>
                <w:rFonts w:ascii="微软雅黑" w:eastAsia="微软雅黑" w:hAnsi="微软雅黑" w:cs="宋体" w:hint="eastAsia"/>
                <w:i/>
                <w:iCs/>
                <w:color w:val="000000"/>
                <w:kern w:val="0"/>
                <w:sz w:val="16"/>
                <w:szCs w:val="16"/>
              </w:rPr>
              <w:t>项目自评总分100分，严格按照有关项目管理和经费管理规定执行。各项预算支出顺利进行，并按计划圆满完成。</w:t>
            </w:r>
          </w:p>
        </w:tc>
      </w:tr>
      <w:tr w:rsidR="00FE523A" w:rsidRPr="00FE523A" w:rsidTr="00FE523A">
        <w:trPr>
          <w:trHeight w:val="574"/>
        </w:trPr>
        <w:tc>
          <w:tcPr>
            <w:tcW w:w="700" w:type="dxa"/>
            <w:tcBorders>
              <w:top w:val="nil"/>
              <w:left w:val="single" w:sz="4" w:space="0" w:color="000000"/>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存在问题</w:t>
            </w:r>
          </w:p>
        </w:tc>
        <w:tc>
          <w:tcPr>
            <w:tcW w:w="8800" w:type="dxa"/>
            <w:gridSpan w:val="10"/>
            <w:tcBorders>
              <w:top w:val="single" w:sz="4" w:space="0" w:color="000000"/>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left"/>
              <w:rPr>
                <w:rFonts w:ascii="微软雅黑" w:eastAsia="微软雅黑" w:hAnsi="微软雅黑" w:cs="宋体" w:hint="eastAsia"/>
                <w:i/>
                <w:iCs/>
                <w:color w:val="000000"/>
                <w:kern w:val="0"/>
                <w:sz w:val="16"/>
                <w:szCs w:val="16"/>
              </w:rPr>
            </w:pPr>
            <w:r w:rsidRPr="00FE523A">
              <w:rPr>
                <w:rFonts w:ascii="微软雅黑" w:eastAsia="微软雅黑" w:hAnsi="微软雅黑" w:cs="宋体" w:hint="eastAsia"/>
                <w:i/>
                <w:iCs/>
                <w:color w:val="000000"/>
                <w:kern w:val="0"/>
                <w:sz w:val="16"/>
                <w:szCs w:val="16"/>
              </w:rPr>
              <w:t>无</w:t>
            </w:r>
          </w:p>
        </w:tc>
      </w:tr>
      <w:tr w:rsidR="00FE523A" w:rsidRPr="00FE523A" w:rsidTr="00FE523A">
        <w:trPr>
          <w:trHeight w:val="634"/>
        </w:trPr>
        <w:tc>
          <w:tcPr>
            <w:tcW w:w="700" w:type="dxa"/>
            <w:tcBorders>
              <w:top w:val="nil"/>
              <w:left w:val="single" w:sz="4" w:space="0" w:color="000000"/>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改进措施</w:t>
            </w:r>
          </w:p>
        </w:tc>
        <w:tc>
          <w:tcPr>
            <w:tcW w:w="8800" w:type="dxa"/>
            <w:gridSpan w:val="10"/>
            <w:tcBorders>
              <w:top w:val="single" w:sz="4" w:space="0" w:color="000000"/>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left"/>
              <w:rPr>
                <w:rFonts w:ascii="微软雅黑" w:eastAsia="微软雅黑" w:hAnsi="微软雅黑" w:cs="宋体" w:hint="eastAsia"/>
                <w:i/>
                <w:iCs/>
                <w:color w:val="000000"/>
                <w:kern w:val="0"/>
                <w:sz w:val="16"/>
                <w:szCs w:val="16"/>
              </w:rPr>
            </w:pPr>
            <w:r w:rsidRPr="00FE523A">
              <w:rPr>
                <w:rFonts w:ascii="微软雅黑" w:eastAsia="微软雅黑" w:hAnsi="微软雅黑" w:cs="宋体" w:hint="eastAsia"/>
                <w:i/>
                <w:iCs/>
                <w:color w:val="000000"/>
                <w:kern w:val="0"/>
                <w:sz w:val="16"/>
                <w:szCs w:val="16"/>
              </w:rPr>
              <w:t>无</w:t>
            </w:r>
          </w:p>
        </w:tc>
      </w:tr>
      <w:tr w:rsidR="00FE523A" w:rsidRPr="00FE523A" w:rsidTr="00FE523A">
        <w:trPr>
          <w:trHeight w:val="285"/>
        </w:trPr>
        <w:tc>
          <w:tcPr>
            <w:tcW w:w="4720"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E523A" w:rsidRPr="00FE523A" w:rsidRDefault="00FE523A" w:rsidP="00FE523A">
            <w:pPr>
              <w:widowControl/>
              <w:jc w:val="left"/>
              <w:rPr>
                <w:rFonts w:ascii="Courier New" w:hAnsi="Courier New" w:cs="Courier New" w:hint="eastAsia"/>
                <w:color w:val="000000"/>
                <w:kern w:val="0"/>
                <w:sz w:val="18"/>
                <w:szCs w:val="18"/>
              </w:rPr>
            </w:pPr>
            <w:r w:rsidRPr="00FE523A">
              <w:rPr>
                <w:rFonts w:ascii="Courier New" w:hAnsi="Courier New" w:cs="Courier New"/>
                <w:color w:val="000000"/>
                <w:kern w:val="0"/>
                <w:sz w:val="18"/>
                <w:szCs w:val="18"/>
              </w:rPr>
              <w:t>项目负责人：代成刚</w:t>
            </w:r>
          </w:p>
        </w:tc>
        <w:tc>
          <w:tcPr>
            <w:tcW w:w="4780" w:type="dxa"/>
            <w:gridSpan w:val="6"/>
            <w:tcBorders>
              <w:top w:val="single" w:sz="4" w:space="0" w:color="000000"/>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left"/>
              <w:rPr>
                <w:rFonts w:ascii="Courier New" w:hAnsi="Courier New" w:cs="Courier New"/>
                <w:color w:val="000000"/>
                <w:kern w:val="0"/>
                <w:sz w:val="18"/>
                <w:szCs w:val="18"/>
              </w:rPr>
            </w:pPr>
            <w:r w:rsidRPr="00FE523A">
              <w:rPr>
                <w:rFonts w:ascii="Courier New" w:hAnsi="Courier New" w:cs="Courier New"/>
                <w:color w:val="000000"/>
                <w:kern w:val="0"/>
                <w:sz w:val="18"/>
                <w:szCs w:val="18"/>
              </w:rPr>
              <w:t>财务负责人：张莉</w:t>
            </w:r>
          </w:p>
        </w:tc>
      </w:tr>
    </w:tbl>
    <w:p w:rsidR="00986077" w:rsidRPr="00FE523A" w:rsidRDefault="00FE523A" w:rsidP="00FE523A">
      <w:pPr>
        <w:spacing w:line="600" w:lineRule="exact"/>
        <w:jc w:val="left"/>
        <w:outlineLvl w:val="0"/>
        <w:rPr>
          <w:rFonts w:ascii="仿宋" w:eastAsia="仿宋" w:hAnsi="仿宋" w:cs="仿宋" w:hint="eastAsia"/>
          <w:b/>
          <w:kern w:val="0"/>
          <w:sz w:val="32"/>
          <w:szCs w:val="32"/>
        </w:rPr>
      </w:pPr>
      <w:r w:rsidRPr="00FE523A">
        <w:rPr>
          <w:rFonts w:ascii="仿宋" w:eastAsia="仿宋" w:hAnsi="仿宋" w:cs="仿宋" w:hint="eastAsia"/>
          <w:b/>
          <w:kern w:val="0"/>
          <w:sz w:val="32"/>
          <w:szCs w:val="32"/>
        </w:rPr>
        <w:t>附件1</w:t>
      </w:r>
      <w:r w:rsidRPr="00FE523A">
        <w:rPr>
          <w:rFonts w:ascii="仿宋" w:eastAsia="仿宋" w:hAnsi="仿宋" w:cs="仿宋"/>
          <w:b/>
          <w:kern w:val="0"/>
          <w:sz w:val="32"/>
          <w:szCs w:val="32"/>
        </w:rPr>
        <w:t>-2</w:t>
      </w:r>
    </w:p>
    <w:tbl>
      <w:tblPr>
        <w:tblW w:w="9500" w:type="dxa"/>
        <w:tblInd w:w="113" w:type="dxa"/>
        <w:tblLook w:val="04A0" w:firstRow="1" w:lastRow="0" w:firstColumn="1" w:lastColumn="0" w:noHBand="0" w:noVBand="1"/>
      </w:tblPr>
      <w:tblGrid>
        <w:gridCol w:w="699"/>
        <w:gridCol w:w="1076"/>
        <w:gridCol w:w="1216"/>
        <w:gridCol w:w="1196"/>
        <w:gridCol w:w="519"/>
        <w:gridCol w:w="1037"/>
        <w:gridCol w:w="519"/>
        <w:gridCol w:w="1098"/>
        <w:gridCol w:w="520"/>
        <w:gridCol w:w="486"/>
        <w:gridCol w:w="1134"/>
      </w:tblGrid>
      <w:tr w:rsidR="00FE523A" w:rsidRPr="00FE523A" w:rsidTr="00FE523A">
        <w:trPr>
          <w:trHeight w:val="904"/>
        </w:trPr>
        <w:tc>
          <w:tcPr>
            <w:tcW w:w="950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黑体" w:eastAsia="黑体" w:hAnsi="黑体" w:cs="宋体"/>
                <w:b/>
                <w:bCs/>
                <w:color w:val="000000"/>
                <w:kern w:val="0"/>
                <w:sz w:val="30"/>
                <w:szCs w:val="30"/>
              </w:rPr>
            </w:pPr>
            <w:r w:rsidRPr="00FE523A">
              <w:rPr>
                <w:rFonts w:ascii="黑体" w:eastAsia="黑体" w:hAnsi="黑体" w:cs="宋体" w:hint="eastAsia"/>
                <w:b/>
                <w:bCs/>
                <w:color w:val="000000"/>
                <w:kern w:val="0"/>
                <w:sz w:val="30"/>
                <w:szCs w:val="30"/>
              </w:rPr>
              <w:t>部门预算项目支出绩效自评表（2022年度）</w:t>
            </w:r>
          </w:p>
        </w:tc>
      </w:tr>
      <w:tr w:rsidR="00FE523A" w:rsidRPr="00FE523A" w:rsidTr="00FE523A">
        <w:trPr>
          <w:trHeight w:val="285"/>
        </w:trPr>
        <w:tc>
          <w:tcPr>
            <w:tcW w:w="17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E523A" w:rsidRPr="00FE523A" w:rsidRDefault="00FE523A" w:rsidP="00FE523A">
            <w:pPr>
              <w:widowControl/>
              <w:jc w:val="left"/>
              <w:rPr>
                <w:rFonts w:ascii="宋体" w:hAnsi="宋体" w:cs="宋体" w:hint="eastAsia"/>
                <w:color w:val="000000"/>
                <w:kern w:val="0"/>
                <w:sz w:val="18"/>
                <w:szCs w:val="18"/>
              </w:rPr>
            </w:pPr>
            <w:r w:rsidRPr="00FE523A">
              <w:rPr>
                <w:rFonts w:ascii="宋体" w:hAnsi="宋体" w:cs="宋体" w:hint="eastAsia"/>
                <w:color w:val="000000"/>
                <w:kern w:val="0"/>
                <w:sz w:val="18"/>
                <w:szCs w:val="18"/>
              </w:rPr>
              <w:t>项目名称</w:t>
            </w:r>
          </w:p>
        </w:tc>
        <w:tc>
          <w:tcPr>
            <w:tcW w:w="7720" w:type="dxa"/>
            <w:gridSpan w:val="9"/>
            <w:tcBorders>
              <w:top w:val="single" w:sz="4" w:space="0" w:color="000000"/>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left"/>
              <w:rPr>
                <w:rFonts w:ascii="宋体" w:hAnsi="宋体" w:cs="宋体" w:hint="eastAsia"/>
                <w:color w:val="000000"/>
                <w:kern w:val="0"/>
                <w:sz w:val="18"/>
                <w:szCs w:val="18"/>
              </w:rPr>
            </w:pPr>
            <w:r w:rsidRPr="00FE523A">
              <w:rPr>
                <w:rFonts w:ascii="宋体" w:hAnsi="宋体" w:cs="宋体" w:hint="eastAsia"/>
                <w:color w:val="000000"/>
                <w:kern w:val="0"/>
                <w:sz w:val="18"/>
                <w:szCs w:val="18"/>
              </w:rPr>
              <w:t>51118122T000000391847-文物保护费</w:t>
            </w:r>
          </w:p>
        </w:tc>
      </w:tr>
      <w:tr w:rsidR="00FE523A" w:rsidRPr="00FE523A" w:rsidTr="00FE523A">
        <w:trPr>
          <w:trHeight w:val="514"/>
        </w:trPr>
        <w:tc>
          <w:tcPr>
            <w:tcW w:w="17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E523A" w:rsidRPr="00FE523A" w:rsidRDefault="00FE523A" w:rsidP="00FE523A">
            <w:pPr>
              <w:widowControl/>
              <w:jc w:val="left"/>
              <w:rPr>
                <w:rFonts w:ascii="宋体" w:hAnsi="宋体" w:cs="宋体" w:hint="eastAsia"/>
                <w:color w:val="000000"/>
                <w:kern w:val="0"/>
                <w:sz w:val="18"/>
                <w:szCs w:val="18"/>
              </w:rPr>
            </w:pPr>
            <w:r w:rsidRPr="00FE523A">
              <w:rPr>
                <w:rFonts w:ascii="宋体" w:hAnsi="宋体" w:cs="宋体" w:hint="eastAsia"/>
                <w:color w:val="000000"/>
                <w:kern w:val="0"/>
                <w:sz w:val="18"/>
                <w:szCs w:val="18"/>
              </w:rPr>
              <w:t>主管部门</w:t>
            </w:r>
          </w:p>
        </w:tc>
        <w:tc>
          <w:tcPr>
            <w:tcW w:w="4500" w:type="dxa"/>
            <w:gridSpan w:val="5"/>
            <w:tcBorders>
              <w:top w:val="single" w:sz="4" w:space="0" w:color="000000"/>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left"/>
              <w:rPr>
                <w:rFonts w:ascii="宋体" w:hAnsi="宋体" w:cs="宋体" w:hint="eastAsia"/>
                <w:color w:val="000000"/>
                <w:kern w:val="0"/>
                <w:sz w:val="18"/>
                <w:szCs w:val="18"/>
              </w:rPr>
            </w:pPr>
            <w:r w:rsidRPr="00FE523A">
              <w:rPr>
                <w:rFonts w:ascii="宋体" w:hAnsi="宋体" w:cs="宋体" w:hint="eastAsia"/>
                <w:color w:val="000000"/>
                <w:kern w:val="0"/>
                <w:sz w:val="18"/>
                <w:szCs w:val="18"/>
              </w:rPr>
              <w:t>文化体育和旅游局</w:t>
            </w:r>
          </w:p>
        </w:tc>
        <w:tc>
          <w:tcPr>
            <w:tcW w:w="1100" w:type="dxa"/>
            <w:tcBorders>
              <w:top w:val="nil"/>
              <w:left w:val="nil"/>
              <w:bottom w:val="nil"/>
              <w:right w:val="nil"/>
            </w:tcBorders>
            <w:shd w:val="clear" w:color="auto" w:fill="auto"/>
            <w:vAlign w:val="center"/>
            <w:hideMark/>
          </w:tcPr>
          <w:p w:rsidR="00FE523A" w:rsidRPr="00FE523A" w:rsidRDefault="00FE523A" w:rsidP="00FE523A">
            <w:pPr>
              <w:widowControl/>
              <w:jc w:val="left"/>
              <w:rPr>
                <w:rFonts w:ascii="Courier New" w:hAnsi="Courier New" w:cs="Courier New" w:hint="eastAsia"/>
                <w:color w:val="000000"/>
                <w:kern w:val="0"/>
                <w:sz w:val="18"/>
                <w:szCs w:val="18"/>
              </w:rPr>
            </w:pPr>
            <w:r w:rsidRPr="00FE523A">
              <w:rPr>
                <w:rFonts w:ascii="Courier New" w:hAnsi="Courier New" w:cs="Courier New"/>
                <w:color w:val="000000"/>
                <w:kern w:val="0"/>
                <w:sz w:val="18"/>
                <w:szCs w:val="18"/>
              </w:rPr>
              <w:t>实施单位</w:t>
            </w:r>
            <w:r w:rsidRPr="00FE523A">
              <w:rPr>
                <w:rFonts w:ascii="Courier New" w:hAnsi="Courier New" w:cs="Courier New"/>
                <w:color w:val="000000"/>
                <w:kern w:val="0"/>
                <w:sz w:val="18"/>
                <w:szCs w:val="18"/>
              </w:rPr>
              <w:t xml:space="preserve"> </w:t>
            </w:r>
            <w:r w:rsidRPr="00FE523A">
              <w:rPr>
                <w:rFonts w:ascii="Courier New" w:hAnsi="Courier New" w:cs="Courier New"/>
                <w:color w:val="000000"/>
                <w:kern w:val="0"/>
                <w:sz w:val="18"/>
                <w:szCs w:val="18"/>
              </w:rPr>
              <w:t>（盖章）</w:t>
            </w:r>
          </w:p>
        </w:tc>
        <w:tc>
          <w:tcPr>
            <w:tcW w:w="21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color w:val="000000"/>
                <w:kern w:val="0"/>
                <w:sz w:val="18"/>
                <w:szCs w:val="18"/>
              </w:rPr>
            </w:pPr>
            <w:r w:rsidRPr="00FE523A">
              <w:rPr>
                <w:rFonts w:ascii="宋体" w:hAnsi="宋体" w:cs="宋体" w:hint="eastAsia"/>
                <w:color w:val="000000"/>
                <w:kern w:val="0"/>
                <w:sz w:val="18"/>
                <w:szCs w:val="18"/>
              </w:rPr>
              <w:t>峨眉山市博物馆</w:t>
            </w:r>
          </w:p>
        </w:tc>
      </w:tr>
      <w:tr w:rsidR="00FE523A" w:rsidRPr="00FE523A" w:rsidTr="00FE523A">
        <w:trPr>
          <w:trHeight w:val="285"/>
        </w:trPr>
        <w:tc>
          <w:tcPr>
            <w:tcW w:w="7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E523A" w:rsidRPr="00FE523A" w:rsidRDefault="00FE523A" w:rsidP="00FE523A">
            <w:pPr>
              <w:widowControl/>
              <w:jc w:val="left"/>
              <w:rPr>
                <w:rFonts w:ascii="宋体" w:hAnsi="宋体" w:cs="宋体" w:hint="eastAsia"/>
                <w:color w:val="000000"/>
                <w:kern w:val="0"/>
                <w:sz w:val="18"/>
                <w:szCs w:val="18"/>
              </w:rPr>
            </w:pPr>
            <w:r w:rsidRPr="00FE523A">
              <w:rPr>
                <w:rFonts w:ascii="宋体" w:hAnsi="宋体" w:cs="宋体" w:hint="eastAsia"/>
                <w:color w:val="000000"/>
                <w:kern w:val="0"/>
                <w:sz w:val="18"/>
                <w:szCs w:val="18"/>
              </w:rPr>
              <w:t>项目基本情况</w:t>
            </w:r>
          </w:p>
        </w:tc>
        <w:tc>
          <w:tcPr>
            <w:tcW w:w="108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E523A" w:rsidRPr="00FE523A" w:rsidRDefault="00FE523A" w:rsidP="00FE523A">
            <w:pPr>
              <w:widowControl/>
              <w:jc w:val="left"/>
              <w:rPr>
                <w:rFonts w:ascii="宋体" w:hAnsi="宋体" w:cs="宋体" w:hint="eastAsia"/>
                <w:color w:val="000000"/>
                <w:kern w:val="0"/>
                <w:sz w:val="18"/>
                <w:szCs w:val="18"/>
              </w:rPr>
            </w:pPr>
            <w:r w:rsidRPr="00FE523A">
              <w:rPr>
                <w:rFonts w:ascii="宋体" w:hAnsi="宋体" w:cs="宋体" w:hint="eastAsia"/>
                <w:color w:val="000000"/>
                <w:kern w:val="0"/>
                <w:sz w:val="18"/>
                <w:szCs w:val="18"/>
              </w:rPr>
              <w:t>1.项目年度目标完成情况</w:t>
            </w:r>
          </w:p>
        </w:tc>
        <w:tc>
          <w:tcPr>
            <w:tcW w:w="4500" w:type="dxa"/>
            <w:gridSpan w:val="5"/>
            <w:tcBorders>
              <w:top w:val="single" w:sz="4" w:space="0" w:color="000000"/>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项目年度目标</w:t>
            </w:r>
          </w:p>
        </w:tc>
        <w:tc>
          <w:tcPr>
            <w:tcW w:w="3220" w:type="dxa"/>
            <w:gridSpan w:val="4"/>
            <w:tcBorders>
              <w:top w:val="single" w:sz="4" w:space="0" w:color="000000"/>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Courier New" w:hAnsi="Courier New" w:cs="Courier New" w:hint="eastAsia"/>
                <w:color w:val="000000"/>
                <w:kern w:val="0"/>
                <w:sz w:val="18"/>
                <w:szCs w:val="18"/>
              </w:rPr>
            </w:pPr>
            <w:r w:rsidRPr="00FE523A">
              <w:rPr>
                <w:rFonts w:ascii="Courier New" w:hAnsi="Courier New" w:cs="Courier New"/>
                <w:color w:val="000000"/>
                <w:kern w:val="0"/>
                <w:sz w:val="18"/>
                <w:szCs w:val="18"/>
              </w:rPr>
              <w:t>年度目标完成情况</w:t>
            </w:r>
          </w:p>
        </w:tc>
      </w:tr>
      <w:tr w:rsidR="00FE523A" w:rsidRPr="00FE523A" w:rsidTr="00FE523A">
        <w:trPr>
          <w:trHeight w:val="709"/>
        </w:trPr>
        <w:tc>
          <w:tcPr>
            <w:tcW w:w="700" w:type="dxa"/>
            <w:vMerge/>
            <w:tcBorders>
              <w:top w:val="nil"/>
              <w:left w:val="single" w:sz="4" w:space="0" w:color="000000"/>
              <w:bottom w:val="single" w:sz="4" w:space="0" w:color="000000"/>
              <w:right w:val="single" w:sz="4" w:space="0" w:color="000000"/>
            </w:tcBorders>
            <w:vAlign w:val="center"/>
            <w:hideMark/>
          </w:tcPr>
          <w:p w:rsidR="00FE523A" w:rsidRPr="00FE523A" w:rsidRDefault="00FE523A" w:rsidP="00FE523A">
            <w:pPr>
              <w:widowControl/>
              <w:jc w:val="left"/>
              <w:rPr>
                <w:rFonts w:ascii="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hideMark/>
          </w:tcPr>
          <w:p w:rsidR="00FE523A" w:rsidRPr="00FE523A" w:rsidRDefault="00FE523A" w:rsidP="00FE523A">
            <w:pPr>
              <w:widowControl/>
              <w:jc w:val="left"/>
              <w:rPr>
                <w:rFonts w:ascii="宋体" w:hAnsi="宋体" w:cs="宋体"/>
                <w:color w:val="000000"/>
                <w:kern w:val="0"/>
                <w:sz w:val="18"/>
                <w:szCs w:val="18"/>
              </w:rPr>
            </w:pPr>
          </w:p>
        </w:tc>
        <w:tc>
          <w:tcPr>
            <w:tcW w:w="4500" w:type="dxa"/>
            <w:gridSpan w:val="5"/>
            <w:tcBorders>
              <w:top w:val="single" w:sz="4" w:space="0" w:color="000000"/>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left"/>
              <w:rPr>
                <w:rFonts w:ascii="宋体" w:hAnsi="宋体" w:cs="宋体"/>
                <w:color w:val="000000"/>
                <w:kern w:val="0"/>
                <w:sz w:val="18"/>
                <w:szCs w:val="18"/>
              </w:rPr>
            </w:pPr>
            <w:r w:rsidRPr="00FE523A">
              <w:rPr>
                <w:rFonts w:ascii="宋体" w:hAnsi="宋体" w:cs="宋体" w:hint="eastAsia"/>
                <w:color w:val="000000"/>
                <w:kern w:val="0"/>
                <w:sz w:val="18"/>
                <w:szCs w:val="18"/>
              </w:rPr>
              <w:t>加强文物保护，保证文物保护资金的有效合理使用，确保全市文物安全。</w:t>
            </w:r>
          </w:p>
        </w:tc>
        <w:tc>
          <w:tcPr>
            <w:tcW w:w="3220" w:type="dxa"/>
            <w:gridSpan w:val="4"/>
            <w:tcBorders>
              <w:top w:val="single" w:sz="4" w:space="0" w:color="000000"/>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left"/>
              <w:rPr>
                <w:rFonts w:ascii="Courier New" w:hAnsi="Courier New" w:cs="Courier New" w:hint="eastAsia"/>
                <w:color w:val="000000"/>
                <w:kern w:val="0"/>
                <w:sz w:val="18"/>
                <w:szCs w:val="18"/>
              </w:rPr>
            </w:pPr>
            <w:r w:rsidRPr="00FE523A">
              <w:rPr>
                <w:rFonts w:ascii="Courier New" w:hAnsi="Courier New" w:cs="Courier New"/>
                <w:color w:val="000000"/>
                <w:kern w:val="0"/>
                <w:sz w:val="18"/>
                <w:szCs w:val="18"/>
              </w:rPr>
              <w:t>完成全市</w:t>
            </w:r>
            <w:r w:rsidRPr="00FE523A">
              <w:rPr>
                <w:rFonts w:ascii="Courier New" w:hAnsi="Courier New" w:cs="Courier New"/>
                <w:color w:val="000000"/>
                <w:kern w:val="0"/>
                <w:sz w:val="18"/>
                <w:szCs w:val="18"/>
              </w:rPr>
              <w:t>2022</w:t>
            </w:r>
            <w:r w:rsidRPr="00FE523A">
              <w:rPr>
                <w:rFonts w:ascii="Courier New" w:hAnsi="Courier New" w:cs="Courier New"/>
                <w:color w:val="000000"/>
                <w:kern w:val="0"/>
                <w:sz w:val="18"/>
                <w:szCs w:val="18"/>
              </w:rPr>
              <w:t>年文物保护工作。</w:t>
            </w:r>
          </w:p>
        </w:tc>
      </w:tr>
      <w:tr w:rsidR="00FE523A" w:rsidRPr="00FE523A" w:rsidTr="00FE523A">
        <w:trPr>
          <w:trHeight w:val="694"/>
        </w:trPr>
        <w:tc>
          <w:tcPr>
            <w:tcW w:w="700" w:type="dxa"/>
            <w:vMerge/>
            <w:tcBorders>
              <w:top w:val="nil"/>
              <w:left w:val="single" w:sz="4" w:space="0" w:color="000000"/>
              <w:bottom w:val="single" w:sz="4" w:space="0" w:color="000000"/>
              <w:right w:val="single" w:sz="4" w:space="0" w:color="000000"/>
            </w:tcBorders>
            <w:vAlign w:val="center"/>
            <w:hideMark/>
          </w:tcPr>
          <w:p w:rsidR="00FE523A" w:rsidRPr="00FE523A" w:rsidRDefault="00FE523A" w:rsidP="00FE523A">
            <w:pPr>
              <w:widowControl/>
              <w:jc w:val="left"/>
              <w:rPr>
                <w:rFonts w:ascii="宋体" w:hAnsi="宋体" w:cs="宋体"/>
                <w:color w:val="000000"/>
                <w:kern w:val="0"/>
                <w:sz w:val="18"/>
                <w:szCs w:val="18"/>
              </w:rPr>
            </w:pPr>
          </w:p>
        </w:tc>
        <w:tc>
          <w:tcPr>
            <w:tcW w:w="108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left"/>
              <w:rPr>
                <w:rFonts w:ascii="宋体" w:hAnsi="宋体" w:cs="宋体"/>
                <w:color w:val="000000"/>
                <w:kern w:val="0"/>
                <w:sz w:val="18"/>
                <w:szCs w:val="18"/>
              </w:rPr>
            </w:pPr>
            <w:r w:rsidRPr="00FE523A">
              <w:rPr>
                <w:rFonts w:ascii="宋体" w:hAnsi="宋体" w:cs="宋体" w:hint="eastAsia"/>
                <w:color w:val="000000"/>
                <w:kern w:val="0"/>
                <w:sz w:val="18"/>
                <w:szCs w:val="18"/>
              </w:rPr>
              <w:t>2.项目实施内容及过程概述</w:t>
            </w:r>
          </w:p>
        </w:tc>
        <w:tc>
          <w:tcPr>
            <w:tcW w:w="7720" w:type="dxa"/>
            <w:gridSpan w:val="9"/>
            <w:tcBorders>
              <w:top w:val="single" w:sz="4" w:space="0" w:color="000000"/>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left"/>
              <w:rPr>
                <w:rFonts w:ascii="宋体" w:hAnsi="宋体" w:cs="宋体" w:hint="eastAsia"/>
                <w:color w:val="000000"/>
                <w:kern w:val="0"/>
                <w:sz w:val="18"/>
                <w:szCs w:val="18"/>
              </w:rPr>
            </w:pPr>
            <w:r w:rsidRPr="00FE523A">
              <w:rPr>
                <w:rFonts w:ascii="宋体" w:hAnsi="宋体" w:cs="宋体" w:hint="eastAsia"/>
                <w:color w:val="000000"/>
                <w:kern w:val="0"/>
                <w:sz w:val="18"/>
                <w:szCs w:val="18"/>
              </w:rPr>
              <w:t>完成全市2022年文物保护工作。</w:t>
            </w:r>
          </w:p>
        </w:tc>
      </w:tr>
      <w:tr w:rsidR="00FE523A" w:rsidRPr="00FE523A" w:rsidTr="00FE523A">
        <w:trPr>
          <w:trHeight w:val="615"/>
        </w:trPr>
        <w:tc>
          <w:tcPr>
            <w:tcW w:w="7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预算执行情况（10分）</w:t>
            </w:r>
          </w:p>
        </w:tc>
        <w:tc>
          <w:tcPr>
            <w:tcW w:w="108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年度预算数（万元）</w:t>
            </w:r>
          </w:p>
        </w:tc>
        <w:tc>
          <w:tcPr>
            <w:tcW w:w="122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年初预算</w:t>
            </w:r>
          </w:p>
        </w:tc>
        <w:tc>
          <w:tcPr>
            <w:tcW w:w="120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调整</w:t>
            </w:r>
            <w:proofErr w:type="gramStart"/>
            <w:r w:rsidRPr="00FE523A">
              <w:rPr>
                <w:rFonts w:ascii="宋体" w:hAnsi="宋体" w:cs="宋体" w:hint="eastAsia"/>
                <w:color w:val="000000"/>
                <w:kern w:val="0"/>
                <w:sz w:val="18"/>
                <w:szCs w:val="18"/>
              </w:rPr>
              <w:t>后预算</w:t>
            </w:r>
            <w:proofErr w:type="gramEnd"/>
            <w:r w:rsidRPr="00FE523A">
              <w:rPr>
                <w:rFonts w:ascii="宋体" w:hAnsi="宋体" w:cs="宋体" w:hint="eastAsia"/>
                <w:color w:val="000000"/>
                <w:kern w:val="0"/>
                <w:sz w:val="18"/>
                <w:szCs w:val="18"/>
              </w:rPr>
              <w:t>数</w:t>
            </w:r>
          </w:p>
        </w:tc>
        <w:tc>
          <w:tcPr>
            <w:tcW w:w="2080" w:type="dxa"/>
            <w:gridSpan w:val="3"/>
            <w:tcBorders>
              <w:top w:val="single" w:sz="4" w:space="0" w:color="000000"/>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预算执行数</w:t>
            </w:r>
          </w:p>
        </w:tc>
        <w:tc>
          <w:tcPr>
            <w:tcW w:w="110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预算执行率</w:t>
            </w:r>
          </w:p>
        </w:tc>
        <w:tc>
          <w:tcPr>
            <w:tcW w:w="52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权重</w:t>
            </w:r>
          </w:p>
        </w:tc>
        <w:tc>
          <w:tcPr>
            <w:tcW w:w="46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得分</w:t>
            </w:r>
          </w:p>
        </w:tc>
        <w:tc>
          <w:tcPr>
            <w:tcW w:w="114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原因</w:t>
            </w:r>
          </w:p>
        </w:tc>
      </w:tr>
      <w:tr w:rsidR="00FE523A" w:rsidRPr="00FE523A" w:rsidTr="00FE523A">
        <w:trPr>
          <w:trHeight w:val="387"/>
        </w:trPr>
        <w:tc>
          <w:tcPr>
            <w:tcW w:w="700" w:type="dxa"/>
            <w:vMerge/>
            <w:tcBorders>
              <w:top w:val="nil"/>
              <w:left w:val="single" w:sz="4" w:space="0" w:color="000000"/>
              <w:bottom w:val="single" w:sz="4" w:space="0" w:color="000000"/>
              <w:right w:val="single" w:sz="4" w:space="0" w:color="000000"/>
            </w:tcBorders>
            <w:vAlign w:val="center"/>
            <w:hideMark/>
          </w:tcPr>
          <w:p w:rsidR="00FE523A" w:rsidRPr="00FE523A" w:rsidRDefault="00FE523A" w:rsidP="00FE523A">
            <w:pPr>
              <w:widowControl/>
              <w:jc w:val="left"/>
              <w:rPr>
                <w:rFonts w:ascii="宋体" w:hAnsi="宋体" w:cs="宋体"/>
                <w:color w:val="000000"/>
                <w:kern w:val="0"/>
                <w:sz w:val="18"/>
                <w:szCs w:val="18"/>
              </w:rPr>
            </w:pPr>
          </w:p>
        </w:tc>
        <w:tc>
          <w:tcPr>
            <w:tcW w:w="108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总额</w:t>
            </w:r>
          </w:p>
        </w:tc>
        <w:tc>
          <w:tcPr>
            <w:tcW w:w="122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10.00</w:t>
            </w:r>
          </w:p>
        </w:tc>
        <w:tc>
          <w:tcPr>
            <w:tcW w:w="120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9.71</w:t>
            </w:r>
          </w:p>
        </w:tc>
        <w:tc>
          <w:tcPr>
            <w:tcW w:w="2080" w:type="dxa"/>
            <w:gridSpan w:val="3"/>
            <w:tcBorders>
              <w:top w:val="single" w:sz="4" w:space="0" w:color="000000"/>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9.71</w:t>
            </w:r>
          </w:p>
        </w:tc>
        <w:tc>
          <w:tcPr>
            <w:tcW w:w="110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100.00%</w:t>
            </w:r>
          </w:p>
        </w:tc>
        <w:tc>
          <w:tcPr>
            <w:tcW w:w="52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10</w:t>
            </w:r>
          </w:p>
        </w:tc>
        <w:tc>
          <w:tcPr>
            <w:tcW w:w="46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10</w:t>
            </w:r>
          </w:p>
        </w:tc>
        <w:tc>
          <w:tcPr>
            <w:tcW w:w="114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E523A" w:rsidRPr="00FE523A" w:rsidRDefault="00FE523A" w:rsidP="00FE523A">
            <w:pPr>
              <w:widowControl/>
              <w:jc w:val="left"/>
              <w:rPr>
                <w:rFonts w:ascii="Courier New" w:hAnsi="Courier New" w:cs="Courier New" w:hint="eastAsia"/>
                <w:i/>
                <w:iCs/>
                <w:color w:val="000000"/>
                <w:kern w:val="0"/>
                <w:sz w:val="18"/>
                <w:szCs w:val="18"/>
              </w:rPr>
            </w:pPr>
            <w:r w:rsidRPr="00FE523A">
              <w:rPr>
                <w:rFonts w:ascii="Courier New" w:hAnsi="Courier New" w:cs="Courier New"/>
                <w:i/>
                <w:iCs/>
                <w:color w:val="000000"/>
                <w:kern w:val="0"/>
                <w:sz w:val="18"/>
                <w:szCs w:val="18"/>
              </w:rPr>
              <w:t xml:space="preserve">　</w:t>
            </w:r>
          </w:p>
        </w:tc>
      </w:tr>
      <w:tr w:rsidR="00FE523A" w:rsidRPr="00FE523A" w:rsidTr="00FE523A">
        <w:trPr>
          <w:trHeight w:val="432"/>
        </w:trPr>
        <w:tc>
          <w:tcPr>
            <w:tcW w:w="700" w:type="dxa"/>
            <w:vMerge/>
            <w:tcBorders>
              <w:top w:val="nil"/>
              <w:left w:val="single" w:sz="4" w:space="0" w:color="000000"/>
              <w:bottom w:val="single" w:sz="4" w:space="0" w:color="000000"/>
              <w:right w:val="single" w:sz="4" w:space="0" w:color="000000"/>
            </w:tcBorders>
            <w:vAlign w:val="center"/>
            <w:hideMark/>
          </w:tcPr>
          <w:p w:rsidR="00FE523A" w:rsidRPr="00FE523A" w:rsidRDefault="00FE523A" w:rsidP="00FE523A">
            <w:pPr>
              <w:widowControl/>
              <w:jc w:val="left"/>
              <w:rPr>
                <w:rFonts w:ascii="宋体" w:hAnsi="宋体" w:cs="宋体"/>
                <w:color w:val="000000"/>
                <w:kern w:val="0"/>
                <w:sz w:val="18"/>
                <w:szCs w:val="18"/>
              </w:rPr>
            </w:pPr>
          </w:p>
        </w:tc>
        <w:tc>
          <w:tcPr>
            <w:tcW w:w="108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color w:val="000000"/>
                <w:kern w:val="0"/>
                <w:sz w:val="18"/>
                <w:szCs w:val="18"/>
              </w:rPr>
            </w:pPr>
            <w:r w:rsidRPr="00FE523A">
              <w:rPr>
                <w:rFonts w:ascii="宋体" w:hAnsi="宋体" w:cs="宋体" w:hint="eastAsia"/>
                <w:color w:val="000000"/>
                <w:kern w:val="0"/>
                <w:sz w:val="18"/>
                <w:szCs w:val="18"/>
              </w:rPr>
              <w:t>其中：财政资金</w:t>
            </w:r>
          </w:p>
        </w:tc>
        <w:tc>
          <w:tcPr>
            <w:tcW w:w="122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10.00</w:t>
            </w:r>
          </w:p>
        </w:tc>
        <w:tc>
          <w:tcPr>
            <w:tcW w:w="120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9.71</w:t>
            </w:r>
          </w:p>
        </w:tc>
        <w:tc>
          <w:tcPr>
            <w:tcW w:w="2080" w:type="dxa"/>
            <w:gridSpan w:val="3"/>
            <w:tcBorders>
              <w:top w:val="single" w:sz="4" w:space="0" w:color="000000"/>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9.71</w:t>
            </w:r>
          </w:p>
        </w:tc>
        <w:tc>
          <w:tcPr>
            <w:tcW w:w="110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100.00%</w:t>
            </w:r>
          </w:p>
        </w:tc>
        <w:tc>
          <w:tcPr>
            <w:tcW w:w="52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w:t>
            </w:r>
          </w:p>
        </w:tc>
        <w:tc>
          <w:tcPr>
            <w:tcW w:w="1140" w:type="dxa"/>
            <w:vMerge/>
            <w:tcBorders>
              <w:top w:val="nil"/>
              <w:left w:val="single" w:sz="4" w:space="0" w:color="000000"/>
              <w:bottom w:val="single" w:sz="4" w:space="0" w:color="000000"/>
              <w:right w:val="single" w:sz="4" w:space="0" w:color="000000"/>
            </w:tcBorders>
            <w:vAlign w:val="center"/>
            <w:hideMark/>
          </w:tcPr>
          <w:p w:rsidR="00FE523A" w:rsidRPr="00FE523A" w:rsidRDefault="00FE523A" w:rsidP="00FE523A">
            <w:pPr>
              <w:widowControl/>
              <w:jc w:val="left"/>
              <w:rPr>
                <w:rFonts w:ascii="Courier New" w:hAnsi="Courier New" w:cs="Courier New"/>
                <w:i/>
                <w:iCs/>
                <w:color w:val="000000"/>
                <w:kern w:val="0"/>
                <w:sz w:val="18"/>
                <w:szCs w:val="18"/>
              </w:rPr>
            </w:pPr>
          </w:p>
        </w:tc>
      </w:tr>
      <w:tr w:rsidR="00FE523A" w:rsidRPr="00FE523A" w:rsidTr="00FE523A">
        <w:trPr>
          <w:trHeight w:val="447"/>
        </w:trPr>
        <w:tc>
          <w:tcPr>
            <w:tcW w:w="700" w:type="dxa"/>
            <w:vMerge/>
            <w:tcBorders>
              <w:top w:val="nil"/>
              <w:left w:val="single" w:sz="4" w:space="0" w:color="000000"/>
              <w:bottom w:val="single" w:sz="4" w:space="0" w:color="000000"/>
              <w:right w:val="single" w:sz="4" w:space="0" w:color="000000"/>
            </w:tcBorders>
            <w:vAlign w:val="center"/>
            <w:hideMark/>
          </w:tcPr>
          <w:p w:rsidR="00FE523A" w:rsidRPr="00FE523A" w:rsidRDefault="00FE523A" w:rsidP="00FE523A">
            <w:pPr>
              <w:widowControl/>
              <w:jc w:val="left"/>
              <w:rPr>
                <w:rFonts w:ascii="宋体" w:hAnsi="宋体" w:cs="宋体"/>
                <w:color w:val="000000"/>
                <w:kern w:val="0"/>
                <w:sz w:val="18"/>
                <w:szCs w:val="18"/>
              </w:rPr>
            </w:pPr>
          </w:p>
        </w:tc>
        <w:tc>
          <w:tcPr>
            <w:tcW w:w="108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财政专户管理资金</w:t>
            </w:r>
          </w:p>
        </w:tc>
        <w:tc>
          <w:tcPr>
            <w:tcW w:w="122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0.00</w:t>
            </w:r>
          </w:p>
        </w:tc>
        <w:tc>
          <w:tcPr>
            <w:tcW w:w="120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0.00</w:t>
            </w:r>
          </w:p>
        </w:tc>
        <w:tc>
          <w:tcPr>
            <w:tcW w:w="2080" w:type="dxa"/>
            <w:gridSpan w:val="3"/>
            <w:tcBorders>
              <w:top w:val="single" w:sz="4" w:space="0" w:color="000000"/>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0.00</w:t>
            </w:r>
          </w:p>
        </w:tc>
        <w:tc>
          <w:tcPr>
            <w:tcW w:w="110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0.00%</w:t>
            </w:r>
          </w:p>
        </w:tc>
        <w:tc>
          <w:tcPr>
            <w:tcW w:w="52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w:t>
            </w:r>
          </w:p>
        </w:tc>
        <w:tc>
          <w:tcPr>
            <w:tcW w:w="1140" w:type="dxa"/>
            <w:vMerge/>
            <w:tcBorders>
              <w:top w:val="nil"/>
              <w:left w:val="single" w:sz="4" w:space="0" w:color="000000"/>
              <w:bottom w:val="single" w:sz="4" w:space="0" w:color="000000"/>
              <w:right w:val="single" w:sz="4" w:space="0" w:color="000000"/>
            </w:tcBorders>
            <w:vAlign w:val="center"/>
            <w:hideMark/>
          </w:tcPr>
          <w:p w:rsidR="00FE523A" w:rsidRPr="00FE523A" w:rsidRDefault="00FE523A" w:rsidP="00FE523A">
            <w:pPr>
              <w:widowControl/>
              <w:jc w:val="left"/>
              <w:rPr>
                <w:rFonts w:ascii="Courier New" w:hAnsi="Courier New" w:cs="Courier New"/>
                <w:i/>
                <w:iCs/>
                <w:color w:val="000000"/>
                <w:kern w:val="0"/>
                <w:sz w:val="18"/>
                <w:szCs w:val="18"/>
              </w:rPr>
            </w:pPr>
          </w:p>
        </w:tc>
      </w:tr>
      <w:tr w:rsidR="00FE523A" w:rsidRPr="00FE523A" w:rsidTr="00FE523A">
        <w:trPr>
          <w:trHeight w:val="402"/>
        </w:trPr>
        <w:tc>
          <w:tcPr>
            <w:tcW w:w="700" w:type="dxa"/>
            <w:vMerge/>
            <w:tcBorders>
              <w:top w:val="nil"/>
              <w:left w:val="single" w:sz="4" w:space="0" w:color="000000"/>
              <w:bottom w:val="single" w:sz="4" w:space="0" w:color="000000"/>
              <w:right w:val="single" w:sz="4" w:space="0" w:color="000000"/>
            </w:tcBorders>
            <w:vAlign w:val="center"/>
            <w:hideMark/>
          </w:tcPr>
          <w:p w:rsidR="00FE523A" w:rsidRPr="00FE523A" w:rsidRDefault="00FE523A" w:rsidP="00FE523A">
            <w:pPr>
              <w:widowControl/>
              <w:jc w:val="left"/>
              <w:rPr>
                <w:rFonts w:ascii="宋体" w:hAnsi="宋体" w:cs="宋体"/>
                <w:color w:val="000000"/>
                <w:kern w:val="0"/>
                <w:sz w:val="18"/>
                <w:szCs w:val="18"/>
              </w:rPr>
            </w:pPr>
          </w:p>
        </w:tc>
        <w:tc>
          <w:tcPr>
            <w:tcW w:w="108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单位资金</w:t>
            </w:r>
          </w:p>
        </w:tc>
        <w:tc>
          <w:tcPr>
            <w:tcW w:w="122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0.00</w:t>
            </w:r>
          </w:p>
        </w:tc>
        <w:tc>
          <w:tcPr>
            <w:tcW w:w="120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0.00</w:t>
            </w:r>
          </w:p>
        </w:tc>
        <w:tc>
          <w:tcPr>
            <w:tcW w:w="2080" w:type="dxa"/>
            <w:gridSpan w:val="3"/>
            <w:tcBorders>
              <w:top w:val="single" w:sz="4" w:space="0" w:color="000000"/>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0.00</w:t>
            </w:r>
          </w:p>
        </w:tc>
        <w:tc>
          <w:tcPr>
            <w:tcW w:w="110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0.00%</w:t>
            </w:r>
          </w:p>
        </w:tc>
        <w:tc>
          <w:tcPr>
            <w:tcW w:w="52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w:t>
            </w:r>
          </w:p>
        </w:tc>
        <w:tc>
          <w:tcPr>
            <w:tcW w:w="1140" w:type="dxa"/>
            <w:vMerge/>
            <w:tcBorders>
              <w:top w:val="nil"/>
              <w:left w:val="single" w:sz="4" w:space="0" w:color="000000"/>
              <w:bottom w:val="single" w:sz="4" w:space="0" w:color="000000"/>
              <w:right w:val="single" w:sz="4" w:space="0" w:color="000000"/>
            </w:tcBorders>
            <w:vAlign w:val="center"/>
            <w:hideMark/>
          </w:tcPr>
          <w:p w:rsidR="00FE523A" w:rsidRPr="00FE523A" w:rsidRDefault="00FE523A" w:rsidP="00FE523A">
            <w:pPr>
              <w:widowControl/>
              <w:jc w:val="left"/>
              <w:rPr>
                <w:rFonts w:ascii="Courier New" w:hAnsi="Courier New" w:cs="Courier New"/>
                <w:i/>
                <w:iCs/>
                <w:color w:val="000000"/>
                <w:kern w:val="0"/>
                <w:sz w:val="18"/>
                <w:szCs w:val="18"/>
              </w:rPr>
            </w:pPr>
          </w:p>
        </w:tc>
      </w:tr>
      <w:tr w:rsidR="00FE523A" w:rsidRPr="00FE523A" w:rsidTr="00FE523A">
        <w:trPr>
          <w:trHeight w:val="379"/>
        </w:trPr>
        <w:tc>
          <w:tcPr>
            <w:tcW w:w="700" w:type="dxa"/>
            <w:vMerge/>
            <w:tcBorders>
              <w:top w:val="nil"/>
              <w:left w:val="single" w:sz="4" w:space="0" w:color="000000"/>
              <w:bottom w:val="single" w:sz="4" w:space="0" w:color="000000"/>
              <w:right w:val="single" w:sz="4" w:space="0" w:color="000000"/>
            </w:tcBorders>
            <w:vAlign w:val="center"/>
            <w:hideMark/>
          </w:tcPr>
          <w:p w:rsidR="00FE523A" w:rsidRPr="00FE523A" w:rsidRDefault="00FE523A" w:rsidP="00FE523A">
            <w:pPr>
              <w:widowControl/>
              <w:jc w:val="left"/>
              <w:rPr>
                <w:rFonts w:ascii="宋体" w:hAnsi="宋体" w:cs="宋体"/>
                <w:color w:val="000000"/>
                <w:kern w:val="0"/>
                <w:sz w:val="18"/>
                <w:szCs w:val="18"/>
              </w:rPr>
            </w:pPr>
          </w:p>
        </w:tc>
        <w:tc>
          <w:tcPr>
            <w:tcW w:w="108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其他资金</w:t>
            </w:r>
          </w:p>
        </w:tc>
        <w:tc>
          <w:tcPr>
            <w:tcW w:w="122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微软雅黑" w:eastAsia="微软雅黑" w:hAnsi="微软雅黑" w:cs="宋体" w:hint="eastAsia"/>
                <w:i/>
                <w:iCs/>
                <w:color w:val="000000"/>
                <w:kern w:val="0"/>
                <w:sz w:val="16"/>
                <w:szCs w:val="16"/>
              </w:rPr>
            </w:pPr>
            <w:r w:rsidRPr="00FE523A">
              <w:rPr>
                <w:rFonts w:ascii="微软雅黑" w:eastAsia="微软雅黑" w:hAnsi="微软雅黑" w:cs="宋体" w:hint="eastAsia"/>
                <w:i/>
                <w:iCs/>
                <w:color w:val="000000"/>
                <w:kern w:val="0"/>
                <w:sz w:val="16"/>
                <w:szCs w:val="16"/>
              </w:rPr>
              <w:t xml:space="preserve">　</w:t>
            </w:r>
          </w:p>
        </w:tc>
        <w:tc>
          <w:tcPr>
            <w:tcW w:w="120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微软雅黑" w:eastAsia="微软雅黑" w:hAnsi="微软雅黑" w:cs="宋体" w:hint="eastAsia"/>
                <w:i/>
                <w:iCs/>
                <w:color w:val="000000"/>
                <w:kern w:val="0"/>
                <w:sz w:val="16"/>
                <w:szCs w:val="16"/>
              </w:rPr>
            </w:pPr>
            <w:r w:rsidRPr="00FE523A">
              <w:rPr>
                <w:rFonts w:ascii="微软雅黑" w:eastAsia="微软雅黑" w:hAnsi="微软雅黑" w:cs="宋体" w:hint="eastAsia"/>
                <w:i/>
                <w:iCs/>
                <w:color w:val="000000"/>
                <w:kern w:val="0"/>
                <w:sz w:val="16"/>
                <w:szCs w:val="16"/>
              </w:rPr>
              <w:t xml:space="preserve">　</w:t>
            </w:r>
          </w:p>
        </w:tc>
        <w:tc>
          <w:tcPr>
            <w:tcW w:w="2080" w:type="dxa"/>
            <w:gridSpan w:val="3"/>
            <w:tcBorders>
              <w:top w:val="single" w:sz="4" w:space="0" w:color="000000"/>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微软雅黑" w:eastAsia="微软雅黑" w:hAnsi="微软雅黑" w:cs="宋体" w:hint="eastAsia"/>
                <w:i/>
                <w:iCs/>
                <w:color w:val="000000"/>
                <w:kern w:val="0"/>
                <w:sz w:val="16"/>
                <w:szCs w:val="16"/>
              </w:rPr>
            </w:pPr>
            <w:r w:rsidRPr="00FE523A">
              <w:rPr>
                <w:rFonts w:ascii="微软雅黑" w:eastAsia="微软雅黑" w:hAnsi="微软雅黑" w:cs="宋体" w:hint="eastAsia"/>
                <w:i/>
                <w:iCs/>
                <w:color w:val="000000"/>
                <w:kern w:val="0"/>
                <w:sz w:val="16"/>
                <w:szCs w:val="16"/>
              </w:rPr>
              <w:t xml:space="preserve">　</w:t>
            </w:r>
          </w:p>
        </w:tc>
        <w:tc>
          <w:tcPr>
            <w:tcW w:w="110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微软雅黑" w:eastAsia="微软雅黑" w:hAnsi="微软雅黑" w:cs="宋体" w:hint="eastAsia"/>
                <w:i/>
                <w:iCs/>
                <w:color w:val="000000"/>
                <w:kern w:val="0"/>
                <w:sz w:val="16"/>
                <w:szCs w:val="16"/>
              </w:rPr>
            </w:pPr>
            <w:r w:rsidRPr="00FE523A">
              <w:rPr>
                <w:rFonts w:ascii="微软雅黑" w:eastAsia="微软雅黑" w:hAnsi="微软雅黑" w:cs="宋体" w:hint="eastAsia"/>
                <w:i/>
                <w:iCs/>
                <w:color w:val="000000"/>
                <w:kern w:val="0"/>
                <w:sz w:val="16"/>
                <w:szCs w:val="16"/>
              </w:rPr>
              <w:t xml:space="preserve">　</w:t>
            </w:r>
          </w:p>
        </w:tc>
        <w:tc>
          <w:tcPr>
            <w:tcW w:w="52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w:t>
            </w:r>
          </w:p>
        </w:tc>
        <w:tc>
          <w:tcPr>
            <w:tcW w:w="1140" w:type="dxa"/>
            <w:vMerge/>
            <w:tcBorders>
              <w:top w:val="nil"/>
              <w:left w:val="single" w:sz="4" w:space="0" w:color="000000"/>
              <w:bottom w:val="single" w:sz="4" w:space="0" w:color="000000"/>
              <w:right w:val="single" w:sz="4" w:space="0" w:color="000000"/>
            </w:tcBorders>
            <w:vAlign w:val="center"/>
            <w:hideMark/>
          </w:tcPr>
          <w:p w:rsidR="00FE523A" w:rsidRPr="00FE523A" w:rsidRDefault="00FE523A" w:rsidP="00FE523A">
            <w:pPr>
              <w:widowControl/>
              <w:jc w:val="left"/>
              <w:rPr>
                <w:rFonts w:ascii="Courier New" w:hAnsi="Courier New" w:cs="Courier New"/>
                <w:i/>
                <w:iCs/>
                <w:color w:val="000000"/>
                <w:kern w:val="0"/>
                <w:sz w:val="18"/>
                <w:szCs w:val="18"/>
              </w:rPr>
            </w:pPr>
          </w:p>
        </w:tc>
      </w:tr>
      <w:tr w:rsidR="00FE523A" w:rsidRPr="00FE523A" w:rsidTr="00FE523A">
        <w:trPr>
          <w:trHeight w:val="615"/>
        </w:trPr>
        <w:tc>
          <w:tcPr>
            <w:tcW w:w="7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绩效指标（90分）</w:t>
            </w:r>
          </w:p>
        </w:tc>
        <w:tc>
          <w:tcPr>
            <w:tcW w:w="108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一级指标</w:t>
            </w:r>
          </w:p>
        </w:tc>
        <w:tc>
          <w:tcPr>
            <w:tcW w:w="122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二级指标</w:t>
            </w:r>
          </w:p>
        </w:tc>
        <w:tc>
          <w:tcPr>
            <w:tcW w:w="120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三级指标</w:t>
            </w:r>
          </w:p>
        </w:tc>
        <w:tc>
          <w:tcPr>
            <w:tcW w:w="52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指标性质</w:t>
            </w:r>
          </w:p>
        </w:tc>
        <w:tc>
          <w:tcPr>
            <w:tcW w:w="104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指标值</w:t>
            </w:r>
          </w:p>
        </w:tc>
        <w:tc>
          <w:tcPr>
            <w:tcW w:w="52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度量单位</w:t>
            </w:r>
          </w:p>
        </w:tc>
        <w:tc>
          <w:tcPr>
            <w:tcW w:w="110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完成值</w:t>
            </w:r>
          </w:p>
        </w:tc>
        <w:tc>
          <w:tcPr>
            <w:tcW w:w="52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权重</w:t>
            </w:r>
          </w:p>
        </w:tc>
        <w:tc>
          <w:tcPr>
            <w:tcW w:w="46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得分</w:t>
            </w:r>
          </w:p>
        </w:tc>
        <w:tc>
          <w:tcPr>
            <w:tcW w:w="114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未完成原因分析</w:t>
            </w:r>
          </w:p>
        </w:tc>
      </w:tr>
      <w:tr w:rsidR="00FE523A" w:rsidRPr="00FE523A" w:rsidTr="00FE523A">
        <w:trPr>
          <w:trHeight w:val="1065"/>
        </w:trPr>
        <w:tc>
          <w:tcPr>
            <w:tcW w:w="700" w:type="dxa"/>
            <w:vMerge/>
            <w:tcBorders>
              <w:top w:val="nil"/>
              <w:left w:val="single" w:sz="4" w:space="0" w:color="000000"/>
              <w:bottom w:val="single" w:sz="4" w:space="0" w:color="000000"/>
              <w:right w:val="single" w:sz="4" w:space="0" w:color="000000"/>
            </w:tcBorders>
            <w:vAlign w:val="center"/>
            <w:hideMark/>
          </w:tcPr>
          <w:p w:rsidR="00FE523A" w:rsidRPr="00FE523A" w:rsidRDefault="00FE523A" w:rsidP="00FE523A">
            <w:pPr>
              <w:widowControl/>
              <w:jc w:val="left"/>
              <w:rPr>
                <w:rFonts w:ascii="宋体" w:hAnsi="宋体" w:cs="宋体"/>
                <w:color w:val="000000"/>
                <w:kern w:val="0"/>
                <w:sz w:val="18"/>
                <w:szCs w:val="18"/>
              </w:rPr>
            </w:pPr>
          </w:p>
        </w:tc>
        <w:tc>
          <w:tcPr>
            <w:tcW w:w="108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产出指标</w:t>
            </w:r>
          </w:p>
        </w:tc>
        <w:tc>
          <w:tcPr>
            <w:tcW w:w="122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数量指标</w:t>
            </w:r>
          </w:p>
        </w:tc>
        <w:tc>
          <w:tcPr>
            <w:tcW w:w="120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文物保护单位（点）的专项检查和日常巡查次数</w:t>
            </w:r>
          </w:p>
        </w:tc>
        <w:tc>
          <w:tcPr>
            <w:tcW w:w="52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w:t>
            </w:r>
          </w:p>
        </w:tc>
        <w:tc>
          <w:tcPr>
            <w:tcW w:w="104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12</w:t>
            </w:r>
          </w:p>
        </w:tc>
        <w:tc>
          <w:tcPr>
            <w:tcW w:w="52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天/月</w:t>
            </w:r>
          </w:p>
        </w:tc>
        <w:tc>
          <w:tcPr>
            <w:tcW w:w="110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微软雅黑" w:eastAsia="微软雅黑" w:hAnsi="微软雅黑" w:cs="宋体" w:hint="eastAsia"/>
                <w:i/>
                <w:iCs/>
                <w:color w:val="000000"/>
                <w:kern w:val="0"/>
                <w:sz w:val="16"/>
                <w:szCs w:val="16"/>
              </w:rPr>
            </w:pPr>
            <w:r w:rsidRPr="00FE523A">
              <w:rPr>
                <w:rFonts w:ascii="微软雅黑" w:eastAsia="微软雅黑" w:hAnsi="微软雅黑" w:cs="宋体" w:hint="eastAsia"/>
                <w:i/>
                <w:iCs/>
                <w:color w:val="000000"/>
                <w:kern w:val="0"/>
                <w:sz w:val="16"/>
                <w:szCs w:val="16"/>
              </w:rPr>
              <w:t>12</w:t>
            </w:r>
          </w:p>
        </w:tc>
        <w:tc>
          <w:tcPr>
            <w:tcW w:w="52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12</w:t>
            </w:r>
          </w:p>
        </w:tc>
        <w:tc>
          <w:tcPr>
            <w:tcW w:w="46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12</w:t>
            </w:r>
          </w:p>
        </w:tc>
        <w:tc>
          <w:tcPr>
            <w:tcW w:w="114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微软雅黑" w:eastAsia="微软雅黑" w:hAnsi="微软雅黑" w:cs="宋体" w:hint="eastAsia"/>
                <w:i/>
                <w:iCs/>
                <w:color w:val="000000"/>
                <w:kern w:val="0"/>
                <w:sz w:val="16"/>
                <w:szCs w:val="16"/>
              </w:rPr>
            </w:pPr>
            <w:r w:rsidRPr="00FE523A">
              <w:rPr>
                <w:rFonts w:ascii="微软雅黑" w:eastAsia="微软雅黑" w:hAnsi="微软雅黑" w:cs="宋体" w:hint="eastAsia"/>
                <w:i/>
                <w:iCs/>
                <w:color w:val="000000"/>
                <w:kern w:val="0"/>
                <w:sz w:val="16"/>
                <w:szCs w:val="16"/>
              </w:rPr>
              <w:t xml:space="preserve">　</w:t>
            </w:r>
          </w:p>
        </w:tc>
      </w:tr>
      <w:tr w:rsidR="00FE523A" w:rsidRPr="00FE523A" w:rsidTr="00FE523A">
        <w:trPr>
          <w:trHeight w:val="1065"/>
        </w:trPr>
        <w:tc>
          <w:tcPr>
            <w:tcW w:w="700" w:type="dxa"/>
            <w:vMerge/>
            <w:tcBorders>
              <w:top w:val="nil"/>
              <w:left w:val="single" w:sz="4" w:space="0" w:color="000000"/>
              <w:bottom w:val="single" w:sz="4" w:space="0" w:color="000000"/>
              <w:right w:val="single" w:sz="4" w:space="0" w:color="000000"/>
            </w:tcBorders>
            <w:vAlign w:val="center"/>
            <w:hideMark/>
          </w:tcPr>
          <w:p w:rsidR="00FE523A" w:rsidRPr="00FE523A" w:rsidRDefault="00FE523A" w:rsidP="00FE523A">
            <w:pPr>
              <w:widowControl/>
              <w:jc w:val="left"/>
              <w:rPr>
                <w:rFonts w:ascii="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hideMark/>
          </w:tcPr>
          <w:p w:rsidR="00FE523A" w:rsidRPr="00FE523A" w:rsidRDefault="00FE523A" w:rsidP="00FE523A">
            <w:pPr>
              <w:widowControl/>
              <w:jc w:val="left"/>
              <w:rPr>
                <w:rFonts w:ascii="宋体" w:hAnsi="宋体" w:cs="宋体"/>
                <w:color w:val="000000"/>
                <w:kern w:val="0"/>
                <w:sz w:val="18"/>
                <w:szCs w:val="18"/>
              </w:rPr>
            </w:pPr>
          </w:p>
        </w:tc>
        <w:tc>
          <w:tcPr>
            <w:tcW w:w="122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质量指标</w:t>
            </w:r>
          </w:p>
        </w:tc>
        <w:tc>
          <w:tcPr>
            <w:tcW w:w="120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文物库房监控和看护，无人为安全责任事故</w:t>
            </w:r>
          </w:p>
        </w:tc>
        <w:tc>
          <w:tcPr>
            <w:tcW w:w="52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w:t>
            </w:r>
          </w:p>
        </w:tc>
        <w:tc>
          <w:tcPr>
            <w:tcW w:w="104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100</w:t>
            </w:r>
          </w:p>
        </w:tc>
        <w:tc>
          <w:tcPr>
            <w:tcW w:w="52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w:t>
            </w:r>
          </w:p>
        </w:tc>
        <w:tc>
          <w:tcPr>
            <w:tcW w:w="110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微软雅黑" w:eastAsia="微软雅黑" w:hAnsi="微软雅黑" w:cs="宋体" w:hint="eastAsia"/>
                <w:i/>
                <w:iCs/>
                <w:color w:val="000000"/>
                <w:kern w:val="0"/>
                <w:sz w:val="16"/>
                <w:szCs w:val="16"/>
              </w:rPr>
            </w:pPr>
            <w:r w:rsidRPr="00FE523A">
              <w:rPr>
                <w:rFonts w:ascii="微软雅黑" w:eastAsia="微软雅黑" w:hAnsi="微软雅黑" w:cs="宋体" w:hint="eastAsia"/>
                <w:i/>
                <w:iCs/>
                <w:color w:val="000000"/>
                <w:kern w:val="0"/>
                <w:sz w:val="16"/>
                <w:szCs w:val="16"/>
              </w:rPr>
              <w:t>100</w:t>
            </w:r>
          </w:p>
        </w:tc>
        <w:tc>
          <w:tcPr>
            <w:tcW w:w="52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12</w:t>
            </w:r>
          </w:p>
        </w:tc>
        <w:tc>
          <w:tcPr>
            <w:tcW w:w="46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12</w:t>
            </w:r>
          </w:p>
        </w:tc>
        <w:tc>
          <w:tcPr>
            <w:tcW w:w="114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微软雅黑" w:eastAsia="微软雅黑" w:hAnsi="微软雅黑" w:cs="宋体" w:hint="eastAsia"/>
                <w:i/>
                <w:iCs/>
                <w:color w:val="000000"/>
                <w:kern w:val="0"/>
                <w:sz w:val="16"/>
                <w:szCs w:val="16"/>
              </w:rPr>
            </w:pPr>
            <w:r w:rsidRPr="00FE523A">
              <w:rPr>
                <w:rFonts w:ascii="微软雅黑" w:eastAsia="微软雅黑" w:hAnsi="微软雅黑" w:cs="宋体" w:hint="eastAsia"/>
                <w:i/>
                <w:iCs/>
                <w:color w:val="000000"/>
                <w:kern w:val="0"/>
                <w:sz w:val="16"/>
                <w:szCs w:val="16"/>
              </w:rPr>
              <w:t xml:space="preserve">　</w:t>
            </w:r>
          </w:p>
        </w:tc>
      </w:tr>
      <w:tr w:rsidR="00FE523A" w:rsidRPr="00FE523A" w:rsidTr="00FE523A">
        <w:trPr>
          <w:trHeight w:val="1065"/>
        </w:trPr>
        <w:tc>
          <w:tcPr>
            <w:tcW w:w="700" w:type="dxa"/>
            <w:vMerge/>
            <w:tcBorders>
              <w:top w:val="nil"/>
              <w:left w:val="single" w:sz="4" w:space="0" w:color="000000"/>
              <w:bottom w:val="single" w:sz="4" w:space="0" w:color="000000"/>
              <w:right w:val="single" w:sz="4" w:space="0" w:color="000000"/>
            </w:tcBorders>
            <w:vAlign w:val="center"/>
            <w:hideMark/>
          </w:tcPr>
          <w:p w:rsidR="00FE523A" w:rsidRPr="00FE523A" w:rsidRDefault="00FE523A" w:rsidP="00FE523A">
            <w:pPr>
              <w:widowControl/>
              <w:jc w:val="left"/>
              <w:rPr>
                <w:rFonts w:ascii="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hideMark/>
          </w:tcPr>
          <w:p w:rsidR="00FE523A" w:rsidRPr="00FE523A" w:rsidRDefault="00FE523A" w:rsidP="00FE523A">
            <w:pPr>
              <w:widowControl/>
              <w:jc w:val="left"/>
              <w:rPr>
                <w:rFonts w:ascii="宋体" w:hAnsi="宋体" w:cs="宋体"/>
                <w:color w:val="000000"/>
                <w:kern w:val="0"/>
                <w:sz w:val="18"/>
                <w:szCs w:val="18"/>
              </w:rPr>
            </w:pPr>
          </w:p>
        </w:tc>
        <w:tc>
          <w:tcPr>
            <w:tcW w:w="122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时效指标</w:t>
            </w:r>
          </w:p>
        </w:tc>
        <w:tc>
          <w:tcPr>
            <w:tcW w:w="120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12月31日前完成当年计划标志牌的制作安装</w:t>
            </w:r>
          </w:p>
        </w:tc>
        <w:tc>
          <w:tcPr>
            <w:tcW w:w="52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定性</w:t>
            </w:r>
          </w:p>
        </w:tc>
        <w:tc>
          <w:tcPr>
            <w:tcW w:w="104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优良中低差</w:t>
            </w:r>
          </w:p>
        </w:tc>
        <w:tc>
          <w:tcPr>
            <w:tcW w:w="52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 xml:space="preserve">　</w:t>
            </w:r>
          </w:p>
        </w:tc>
        <w:tc>
          <w:tcPr>
            <w:tcW w:w="110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微软雅黑" w:eastAsia="微软雅黑" w:hAnsi="微软雅黑" w:cs="宋体" w:hint="eastAsia"/>
                <w:i/>
                <w:iCs/>
                <w:color w:val="000000"/>
                <w:kern w:val="0"/>
                <w:sz w:val="16"/>
                <w:szCs w:val="16"/>
              </w:rPr>
            </w:pPr>
            <w:r w:rsidRPr="00FE523A">
              <w:rPr>
                <w:rFonts w:ascii="微软雅黑" w:eastAsia="微软雅黑" w:hAnsi="微软雅黑" w:cs="宋体" w:hint="eastAsia"/>
                <w:i/>
                <w:iCs/>
                <w:color w:val="000000"/>
                <w:kern w:val="0"/>
                <w:sz w:val="16"/>
                <w:szCs w:val="16"/>
              </w:rPr>
              <w:t>优</w:t>
            </w:r>
          </w:p>
        </w:tc>
        <w:tc>
          <w:tcPr>
            <w:tcW w:w="52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10</w:t>
            </w:r>
          </w:p>
        </w:tc>
        <w:tc>
          <w:tcPr>
            <w:tcW w:w="46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10</w:t>
            </w:r>
          </w:p>
        </w:tc>
        <w:tc>
          <w:tcPr>
            <w:tcW w:w="114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微软雅黑" w:eastAsia="微软雅黑" w:hAnsi="微软雅黑" w:cs="宋体" w:hint="eastAsia"/>
                <w:i/>
                <w:iCs/>
                <w:color w:val="000000"/>
                <w:kern w:val="0"/>
                <w:sz w:val="16"/>
                <w:szCs w:val="16"/>
              </w:rPr>
            </w:pPr>
            <w:r w:rsidRPr="00FE523A">
              <w:rPr>
                <w:rFonts w:ascii="微软雅黑" w:eastAsia="微软雅黑" w:hAnsi="微软雅黑" w:cs="宋体" w:hint="eastAsia"/>
                <w:i/>
                <w:iCs/>
                <w:color w:val="000000"/>
                <w:kern w:val="0"/>
                <w:sz w:val="16"/>
                <w:szCs w:val="16"/>
              </w:rPr>
              <w:t xml:space="preserve">　</w:t>
            </w:r>
          </w:p>
        </w:tc>
      </w:tr>
      <w:tr w:rsidR="00FE523A" w:rsidRPr="00FE523A" w:rsidTr="00FE523A">
        <w:trPr>
          <w:trHeight w:val="1065"/>
        </w:trPr>
        <w:tc>
          <w:tcPr>
            <w:tcW w:w="700" w:type="dxa"/>
            <w:vMerge/>
            <w:tcBorders>
              <w:top w:val="nil"/>
              <w:left w:val="single" w:sz="4" w:space="0" w:color="000000"/>
              <w:bottom w:val="single" w:sz="4" w:space="0" w:color="000000"/>
              <w:right w:val="single" w:sz="4" w:space="0" w:color="000000"/>
            </w:tcBorders>
            <w:vAlign w:val="center"/>
            <w:hideMark/>
          </w:tcPr>
          <w:p w:rsidR="00FE523A" w:rsidRPr="00FE523A" w:rsidRDefault="00FE523A" w:rsidP="00FE523A">
            <w:pPr>
              <w:widowControl/>
              <w:jc w:val="left"/>
              <w:rPr>
                <w:rFonts w:ascii="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hideMark/>
          </w:tcPr>
          <w:p w:rsidR="00FE523A" w:rsidRPr="00FE523A" w:rsidRDefault="00FE523A" w:rsidP="00FE523A">
            <w:pPr>
              <w:widowControl/>
              <w:jc w:val="left"/>
              <w:rPr>
                <w:rFonts w:ascii="宋体" w:hAnsi="宋体" w:cs="宋体"/>
                <w:color w:val="000000"/>
                <w:kern w:val="0"/>
                <w:sz w:val="18"/>
                <w:szCs w:val="18"/>
              </w:rPr>
            </w:pPr>
          </w:p>
        </w:tc>
        <w:tc>
          <w:tcPr>
            <w:tcW w:w="122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成本指标</w:t>
            </w:r>
          </w:p>
        </w:tc>
        <w:tc>
          <w:tcPr>
            <w:tcW w:w="120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每处文物保护单位标志牌制作费用成本控制</w:t>
            </w:r>
          </w:p>
        </w:tc>
        <w:tc>
          <w:tcPr>
            <w:tcW w:w="52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w:t>
            </w:r>
          </w:p>
        </w:tc>
        <w:tc>
          <w:tcPr>
            <w:tcW w:w="104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20000</w:t>
            </w:r>
          </w:p>
        </w:tc>
        <w:tc>
          <w:tcPr>
            <w:tcW w:w="52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元/</w:t>
            </w:r>
            <w:proofErr w:type="gramStart"/>
            <w:r w:rsidRPr="00FE523A">
              <w:rPr>
                <w:rFonts w:ascii="宋体" w:hAnsi="宋体" w:cs="宋体" w:hint="eastAsia"/>
                <w:color w:val="000000"/>
                <w:kern w:val="0"/>
                <w:sz w:val="18"/>
                <w:szCs w:val="18"/>
              </w:rPr>
              <w:t>个</w:t>
            </w:r>
            <w:proofErr w:type="gramEnd"/>
          </w:p>
        </w:tc>
        <w:tc>
          <w:tcPr>
            <w:tcW w:w="110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微软雅黑" w:eastAsia="微软雅黑" w:hAnsi="微软雅黑" w:cs="宋体" w:hint="eastAsia"/>
                <w:i/>
                <w:iCs/>
                <w:color w:val="000000"/>
                <w:kern w:val="0"/>
                <w:sz w:val="16"/>
                <w:szCs w:val="16"/>
              </w:rPr>
            </w:pPr>
            <w:r w:rsidRPr="00FE523A">
              <w:rPr>
                <w:rFonts w:ascii="微软雅黑" w:eastAsia="微软雅黑" w:hAnsi="微软雅黑" w:cs="宋体" w:hint="eastAsia"/>
                <w:i/>
                <w:iCs/>
                <w:color w:val="000000"/>
                <w:kern w:val="0"/>
                <w:sz w:val="16"/>
                <w:szCs w:val="16"/>
              </w:rPr>
              <w:t>20000</w:t>
            </w:r>
          </w:p>
        </w:tc>
        <w:tc>
          <w:tcPr>
            <w:tcW w:w="52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10</w:t>
            </w:r>
          </w:p>
        </w:tc>
        <w:tc>
          <w:tcPr>
            <w:tcW w:w="46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10</w:t>
            </w:r>
          </w:p>
        </w:tc>
        <w:tc>
          <w:tcPr>
            <w:tcW w:w="114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微软雅黑" w:eastAsia="微软雅黑" w:hAnsi="微软雅黑" w:cs="宋体" w:hint="eastAsia"/>
                <w:i/>
                <w:iCs/>
                <w:color w:val="000000"/>
                <w:kern w:val="0"/>
                <w:sz w:val="16"/>
                <w:szCs w:val="16"/>
              </w:rPr>
            </w:pPr>
            <w:r w:rsidRPr="00FE523A">
              <w:rPr>
                <w:rFonts w:ascii="微软雅黑" w:eastAsia="微软雅黑" w:hAnsi="微软雅黑" w:cs="宋体" w:hint="eastAsia"/>
                <w:i/>
                <w:iCs/>
                <w:color w:val="000000"/>
                <w:kern w:val="0"/>
                <w:sz w:val="16"/>
                <w:szCs w:val="16"/>
              </w:rPr>
              <w:t xml:space="preserve">　</w:t>
            </w:r>
          </w:p>
        </w:tc>
      </w:tr>
      <w:tr w:rsidR="00FE523A" w:rsidRPr="00FE523A" w:rsidTr="00FE523A">
        <w:trPr>
          <w:trHeight w:val="1065"/>
        </w:trPr>
        <w:tc>
          <w:tcPr>
            <w:tcW w:w="700" w:type="dxa"/>
            <w:vMerge/>
            <w:tcBorders>
              <w:top w:val="nil"/>
              <w:left w:val="single" w:sz="4" w:space="0" w:color="000000"/>
              <w:bottom w:val="single" w:sz="4" w:space="0" w:color="000000"/>
              <w:right w:val="single" w:sz="4" w:space="0" w:color="000000"/>
            </w:tcBorders>
            <w:vAlign w:val="center"/>
            <w:hideMark/>
          </w:tcPr>
          <w:p w:rsidR="00FE523A" w:rsidRPr="00FE523A" w:rsidRDefault="00FE523A" w:rsidP="00FE523A">
            <w:pPr>
              <w:widowControl/>
              <w:jc w:val="left"/>
              <w:rPr>
                <w:rFonts w:ascii="宋体" w:hAnsi="宋体" w:cs="宋体"/>
                <w:color w:val="000000"/>
                <w:kern w:val="0"/>
                <w:sz w:val="18"/>
                <w:szCs w:val="18"/>
              </w:rPr>
            </w:pPr>
          </w:p>
        </w:tc>
        <w:tc>
          <w:tcPr>
            <w:tcW w:w="108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效益指标</w:t>
            </w:r>
          </w:p>
        </w:tc>
        <w:tc>
          <w:tcPr>
            <w:tcW w:w="122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社会效益指标</w:t>
            </w:r>
          </w:p>
        </w:tc>
        <w:tc>
          <w:tcPr>
            <w:tcW w:w="120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飞来殿消防实施设备正常运行，确保飞来</w:t>
            </w:r>
            <w:proofErr w:type="gramStart"/>
            <w:r w:rsidRPr="00FE523A">
              <w:rPr>
                <w:rFonts w:ascii="宋体" w:hAnsi="宋体" w:cs="宋体" w:hint="eastAsia"/>
                <w:color w:val="000000"/>
                <w:kern w:val="0"/>
                <w:sz w:val="18"/>
                <w:szCs w:val="18"/>
              </w:rPr>
              <w:t>殿安全</w:t>
            </w:r>
            <w:proofErr w:type="gramEnd"/>
          </w:p>
        </w:tc>
        <w:tc>
          <w:tcPr>
            <w:tcW w:w="52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w:t>
            </w:r>
          </w:p>
        </w:tc>
        <w:tc>
          <w:tcPr>
            <w:tcW w:w="104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100</w:t>
            </w:r>
          </w:p>
        </w:tc>
        <w:tc>
          <w:tcPr>
            <w:tcW w:w="52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w:t>
            </w:r>
          </w:p>
        </w:tc>
        <w:tc>
          <w:tcPr>
            <w:tcW w:w="110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微软雅黑" w:eastAsia="微软雅黑" w:hAnsi="微软雅黑" w:cs="宋体" w:hint="eastAsia"/>
                <w:i/>
                <w:iCs/>
                <w:color w:val="000000"/>
                <w:kern w:val="0"/>
                <w:sz w:val="16"/>
                <w:szCs w:val="16"/>
              </w:rPr>
            </w:pPr>
            <w:r w:rsidRPr="00FE523A">
              <w:rPr>
                <w:rFonts w:ascii="微软雅黑" w:eastAsia="微软雅黑" w:hAnsi="微软雅黑" w:cs="宋体" w:hint="eastAsia"/>
                <w:i/>
                <w:iCs/>
                <w:color w:val="000000"/>
                <w:kern w:val="0"/>
                <w:sz w:val="16"/>
                <w:szCs w:val="16"/>
              </w:rPr>
              <w:t>100</w:t>
            </w:r>
          </w:p>
        </w:tc>
        <w:tc>
          <w:tcPr>
            <w:tcW w:w="52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12</w:t>
            </w:r>
          </w:p>
        </w:tc>
        <w:tc>
          <w:tcPr>
            <w:tcW w:w="46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12</w:t>
            </w:r>
          </w:p>
        </w:tc>
        <w:tc>
          <w:tcPr>
            <w:tcW w:w="114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微软雅黑" w:eastAsia="微软雅黑" w:hAnsi="微软雅黑" w:cs="宋体" w:hint="eastAsia"/>
                <w:i/>
                <w:iCs/>
                <w:color w:val="000000"/>
                <w:kern w:val="0"/>
                <w:sz w:val="16"/>
                <w:szCs w:val="16"/>
              </w:rPr>
            </w:pPr>
            <w:r w:rsidRPr="00FE523A">
              <w:rPr>
                <w:rFonts w:ascii="微软雅黑" w:eastAsia="微软雅黑" w:hAnsi="微软雅黑" w:cs="宋体" w:hint="eastAsia"/>
                <w:i/>
                <w:iCs/>
                <w:color w:val="000000"/>
                <w:kern w:val="0"/>
                <w:sz w:val="16"/>
                <w:szCs w:val="16"/>
              </w:rPr>
              <w:t xml:space="preserve">　</w:t>
            </w:r>
          </w:p>
        </w:tc>
      </w:tr>
      <w:tr w:rsidR="00FE523A" w:rsidRPr="00FE523A" w:rsidTr="00FE523A">
        <w:trPr>
          <w:trHeight w:val="1065"/>
        </w:trPr>
        <w:tc>
          <w:tcPr>
            <w:tcW w:w="700" w:type="dxa"/>
            <w:vMerge/>
            <w:tcBorders>
              <w:top w:val="nil"/>
              <w:left w:val="single" w:sz="4" w:space="0" w:color="000000"/>
              <w:bottom w:val="single" w:sz="4" w:space="0" w:color="000000"/>
              <w:right w:val="single" w:sz="4" w:space="0" w:color="000000"/>
            </w:tcBorders>
            <w:vAlign w:val="center"/>
            <w:hideMark/>
          </w:tcPr>
          <w:p w:rsidR="00FE523A" w:rsidRPr="00FE523A" w:rsidRDefault="00FE523A" w:rsidP="00FE523A">
            <w:pPr>
              <w:widowControl/>
              <w:jc w:val="left"/>
              <w:rPr>
                <w:rFonts w:ascii="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hideMark/>
          </w:tcPr>
          <w:p w:rsidR="00FE523A" w:rsidRPr="00FE523A" w:rsidRDefault="00FE523A" w:rsidP="00FE523A">
            <w:pPr>
              <w:widowControl/>
              <w:jc w:val="left"/>
              <w:rPr>
                <w:rFonts w:ascii="宋体" w:hAnsi="宋体" w:cs="宋体"/>
                <w:color w:val="000000"/>
                <w:kern w:val="0"/>
                <w:sz w:val="18"/>
                <w:szCs w:val="18"/>
              </w:rPr>
            </w:pPr>
          </w:p>
        </w:tc>
        <w:tc>
          <w:tcPr>
            <w:tcW w:w="122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可持续影响指标</w:t>
            </w:r>
          </w:p>
        </w:tc>
        <w:tc>
          <w:tcPr>
            <w:tcW w:w="120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文物库房监控出现问题及时整改率</w:t>
            </w:r>
          </w:p>
        </w:tc>
        <w:tc>
          <w:tcPr>
            <w:tcW w:w="52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w:t>
            </w:r>
          </w:p>
        </w:tc>
        <w:tc>
          <w:tcPr>
            <w:tcW w:w="104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100</w:t>
            </w:r>
          </w:p>
        </w:tc>
        <w:tc>
          <w:tcPr>
            <w:tcW w:w="52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w:t>
            </w:r>
          </w:p>
        </w:tc>
        <w:tc>
          <w:tcPr>
            <w:tcW w:w="110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微软雅黑" w:eastAsia="微软雅黑" w:hAnsi="微软雅黑" w:cs="宋体" w:hint="eastAsia"/>
                <w:i/>
                <w:iCs/>
                <w:color w:val="000000"/>
                <w:kern w:val="0"/>
                <w:sz w:val="16"/>
                <w:szCs w:val="16"/>
              </w:rPr>
            </w:pPr>
            <w:r w:rsidRPr="00FE523A">
              <w:rPr>
                <w:rFonts w:ascii="微软雅黑" w:eastAsia="微软雅黑" w:hAnsi="微软雅黑" w:cs="宋体" w:hint="eastAsia"/>
                <w:i/>
                <w:iCs/>
                <w:color w:val="000000"/>
                <w:kern w:val="0"/>
                <w:sz w:val="16"/>
                <w:szCs w:val="16"/>
              </w:rPr>
              <w:t>100</w:t>
            </w:r>
          </w:p>
        </w:tc>
        <w:tc>
          <w:tcPr>
            <w:tcW w:w="52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12</w:t>
            </w:r>
          </w:p>
        </w:tc>
        <w:tc>
          <w:tcPr>
            <w:tcW w:w="46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12</w:t>
            </w:r>
          </w:p>
        </w:tc>
        <w:tc>
          <w:tcPr>
            <w:tcW w:w="114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微软雅黑" w:eastAsia="微软雅黑" w:hAnsi="微软雅黑" w:cs="宋体" w:hint="eastAsia"/>
                <w:i/>
                <w:iCs/>
                <w:color w:val="000000"/>
                <w:kern w:val="0"/>
                <w:sz w:val="16"/>
                <w:szCs w:val="16"/>
              </w:rPr>
            </w:pPr>
            <w:r w:rsidRPr="00FE523A">
              <w:rPr>
                <w:rFonts w:ascii="微软雅黑" w:eastAsia="微软雅黑" w:hAnsi="微软雅黑" w:cs="宋体" w:hint="eastAsia"/>
                <w:i/>
                <w:iCs/>
                <w:color w:val="000000"/>
                <w:kern w:val="0"/>
                <w:sz w:val="16"/>
                <w:szCs w:val="16"/>
              </w:rPr>
              <w:t xml:space="preserve">　</w:t>
            </w:r>
          </w:p>
        </w:tc>
      </w:tr>
      <w:tr w:rsidR="00FE523A" w:rsidRPr="00FE523A" w:rsidTr="00FE523A">
        <w:trPr>
          <w:trHeight w:val="1065"/>
        </w:trPr>
        <w:tc>
          <w:tcPr>
            <w:tcW w:w="700" w:type="dxa"/>
            <w:vMerge/>
            <w:tcBorders>
              <w:top w:val="nil"/>
              <w:left w:val="single" w:sz="4" w:space="0" w:color="000000"/>
              <w:bottom w:val="single" w:sz="4" w:space="0" w:color="000000"/>
              <w:right w:val="single" w:sz="4" w:space="0" w:color="000000"/>
            </w:tcBorders>
            <w:vAlign w:val="center"/>
            <w:hideMark/>
          </w:tcPr>
          <w:p w:rsidR="00FE523A" w:rsidRPr="00FE523A" w:rsidRDefault="00FE523A" w:rsidP="00FE523A">
            <w:pPr>
              <w:widowControl/>
              <w:jc w:val="left"/>
              <w:rPr>
                <w:rFonts w:ascii="宋体" w:hAnsi="宋体" w:cs="宋体"/>
                <w:color w:val="000000"/>
                <w:kern w:val="0"/>
                <w:sz w:val="18"/>
                <w:szCs w:val="18"/>
              </w:rPr>
            </w:pPr>
          </w:p>
        </w:tc>
        <w:tc>
          <w:tcPr>
            <w:tcW w:w="108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满意度指标</w:t>
            </w:r>
          </w:p>
        </w:tc>
        <w:tc>
          <w:tcPr>
            <w:tcW w:w="122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服务对象满意度指标</w:t>
            </w:r>
          </w:p>
        </w:tc>
        <w:tc>
          <w:tcPr>
            <w:tcW w:w="120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文保所对文物库房监控服务情况满意度</w:t>
            </w:r>
          </w:p>
        </w:tc>
        <w:tc>
          <w:tcPr>
            <w:tcW w:w="52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w:t>
            </w:r>
          </w:p>
        </w:tc>
        <w:tc>
          <w:tcPr>
            <w:tcW w:w="104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95</w:t>
            </w:r>
          </w:p>
        </w:tc>
        <w:tc>
          <w:tcPr>
            <w:tcW w:w="52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w:t>
            </w:r>
          </w:p>
        </w:tc>
        <w:tc>
          <w:tcPr>
            <w:tcW w:w="110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微软雅黑" w:eastAsia="微软雅黑" w:hAnsi="微软雅黑" w:cs="宋体" w:hint="eastAsia"/>
                <w:i/>
                <w:iCs/>
                <w:color w:val="000000"/>
                <w:kern w:val="0"/>
                <w:sz w:val="16"/>
                <w:szCs w:val="16"/>
              </w:rPr>
            </w:pPr>
            <w:r w:rsidRPr="00FE523A">
              <w:rPr>
                <w:rFonts w:ascii="微软雅黑" w:eastAsia="微软雅黑" w:hAnsi="微软雅黑" w:cs="宋体" w:hint="eastAsia"/>
                <w:i/>
                <w:iCs/>
                <w:color w:val="000000"/>
                <w:kern w:val="0"/>
                <w:sz w:val="16"/>
                <w:szCs w:val="16"/>
              </w:rPr>
              <w:t>95</w:t>
            </w:r>
          </w:p>
        </w:tc>
        <w:tc>
          <w:tcPr>
            <w:tcW w:w="52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10</w:t>
            </w:r>
          </w:p>
        </w:tc>
        <w:tc>
          <w:tcPr>
            <w:tcW w:w="46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10</w:t>
            </w:r>
          </w:p>
        </w:tc>
        <w:tc>
          <w:tcPr>
            <w:tcW w:w="114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微软雅黑" w:eastAsia="微软雅黑" w:hAnsi="微软雅黑" w:cs="宋体" w:hint="eastAsia"/>
                <w:i/>
                <w:iCs/>
                <w:color w:val="000000"/>
                <w:kern w:val="0"/>
                <w:sz w:val="16"/>
                <w:szCs w:val="16"/>
              </w:rPr>
            </w:pPr>
            <w:r w:rsidRPr="00FE523A">
              <w:rPr>
                <w:rFonts w:ascii="微软雅黑" w:eastAsia="微软雅黑" w:hAnsi="微软雅黑" w:cs="宋体" w:hint="eastAsia"/>
                <w:i/>
                <w:iCs/>
                <w:color w:val="000000"/>
                <w:kern w:val="0"/>
                <w:sz w:val="16"/>
                <w:szCs w:val="16"/>
              </w:rPr>
              <w:t xml:space="preserve">　</w:t>
            </w:r>
          </w:p>
        </w:tc>
      </w:tr>
      <w:tr w:rsidR="00FE523A" w:rsidRPr="00FE523A" w:rsidTr="00FE523A">
        <w:trPr>
          <w:trHeight w:val="1065"/>
        </w:trPr>
        <w:tc>
          <w:tcPr>
            <w:tcW w:w="700" w:type="dxa"/>
            <w:vMerge/>
            <w:tcBorders>
              <w:top w:val="nil"/>
              <w:left w:val="single" w:sz="4" w:space="0" w:color="000000"/>
              <w:bottom w:val="single" w:sz="4" w:space="0" w:color="000000"/>
              <w:right w:val="single" w:sz="4" w:space="0" w:color="000000"/>
            </w:tcBorders>
            <w:vAlign w:val="center"/>
            <w:hideMark/>
          </w:tcPr>
          <w:p w:rsidR="00FE523A" w:rsidRPr="00FE523A" w:rsidRDefault="00FE523A" w:rsidP="00FE523A">
            <w:pPr>
              <w:widowControl/>
              <w:jc w:val="left"/>
              <w:rPr>
                <w:rFonts w:ascii="宋体" w:hAnsi="宋体" w:cs="宋体"/>
                <w:color w:val="000000"/>
                <w:kern w:val="0"/>
                <w:sz w:val="18"/>
                <w:szCs w:val="18"/>
              </w:rPr>
            </w:pPr>
          </w:p>
        </w:tc>
        <w:tc>
          <w:tcPr>
            <w:tcW w:w="1080" w:type="dxa"/>
            <w:vMerge/>
            <w:tcBorders>
              <w:top w:val="nil"/>
              <w:left w:val="single" w:sz="4" w:space="0" w:color="000000"/>
              <w:bottom w:val="single" w:sz="4" w:space="0" w:color="000000"/>
              <w:right w:val="single" w:sz="4" w:space="0" w:color="000000"/>
            </w:tcBorders>
            <w:vAlign w:val="center"/>
            <w:hideMark/>
          </w:tcPr>
          <w:p w:rsidR="00FE523A" w:rsidRPr="00FE523A" w:rsidRDefault="00FE523A" w:rsidP="00FE523A">
            <w:pPr>
              <w:widowControl/>
              <w:jc w:val="left"/>
              <w:rPr>
                <w:rFonts w:ascii="宋体" w:hAnsi="宋体" w:cs="宋体"/>
                <w:color w:val="000000"/>
                <w:kern w:val="0"/>
                <w:sz w:val="18"/>
                <w:szCs w:val="18"/>
              </w:rPr>
            </w:pPr>
          </w:p>
        </w:tc>
        <w:tc>
          <w:tcPr>
            <w:tcW w:w="1220" w:type="dxa"/>
            <w:vMerge/>
            <w:tcBorders>
              <w:top w:val="nil"/>
              <w:left w:val="single" w:sz="4" w:space="0" w:color="000000"/>
              <w:bottom w:val="single" w:sz="4" w:space="0" w:color="000000"/>
              <w:right w:val="single" w:sz="4" w:space="0" w:color="000000"/>
            </w:tcBorders>
            <w:vAlign w:val="center"/>
            <w:hideMark/>
          </w:tcPr>
          <w:p w:rsidR="00FE523A" w:rsidRPr="00FE523A" w:rsidRDefault="00FE523A" w:rsidP="00FE523A">
            <w:pPr>
              <w:widowControl/>
              <w:jc w:val="left"/>
              <w:rPr>
                <w:rFonts w:ascii="宋体" w:hAnsi="宋体" w:cs="宋体"/>
                <w:color w:val="000000"/>
                <w:kern w:val="0"/>
                <w:sz w:val="18"/>
                <w:szCs w:val="18"/>
              </w:rPr>
            </w:pPr>
          </w:p>
        </w:tc>
        <w:tc>
          <w:tcPr>
            <w:tcW w:w="120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文保所对文物保护单位义务看护人当年义务看护协议执行情况满意度</w:t>
            </w:r>
          </w:p>
        </w:tc>
        <w:tc>
          <w:tcPr>
            <w:tcW w:w="52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w:t>
            </w:r>
          </w:p>
        </w:tc>
        <w:tc>
          <w:tcPr>
            <w:tcW w:w="104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90</w:t>
            </w:r>
          </w:p>
        </w:tc>
        <w:tc>
          <w:tcPr>
            <w:tcW w:w="52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w:t>
            </w:r>
          </w:p>
        </w:tc>
        <w:tc>
          <w:tcPr>
            <w:tcW w:w="110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微软雅黑" w:eastAsia="微软雅黑" w:hAnsi="微软雅黑" w:cs="宋体" w:hint="eastAsia"/>
                <w:i/>
                <w:iCs/>
                <w:color w:val="000000"/>
                <w:kern w:val="0"/>
                <w:sz w:val="16"/>
                <w:szCs w:val="16"/>
              </w:rPr>
            </w:pPr>
            <w:r w:rsidRPr="00FE523A">
              <w:rPr>
                <w:rFonts w:ascii="微软雅黑" w:eastAsia="微软雅黑" w:hAnsi="微软雅黑" w:cs="宋体" w:hint="eastAsia"/>
                <w:i/>
                <w:iCs/>
                <w:color w:val="000000"/>
                <w:kern w:val="0"/>
                <w:sz w:val="16"/>
                <w:szCs w:val="16"/>
              </w:rPr>
              <w:t>90</w:t>
            </w:r>
          </w:p>
        </w:tc>
        <w:tc>
          <w:tcPr>
            <w:tcW w:w="52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12</w:t>
            </w:r>
          </w:p>
        </w:tc>
        <w:tc>
          <w:tcPr>
            <w:tcW w:w="46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12</w:t>
            </w:r>
          </w:p>
        </w:tc>
        <w:tc>
          <w:tcPr>
            <w:tcW w:w="114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微软雅黑" w:eastAsia="微软雅黑" w:hAnsi="微软雅黑" w:cs="宋体" w:hint="eastAsia"/>
                <w:i/>
                <w:iCs/>
                <w:color w:val="000000"/>
                <w:kern w:val="0"/>
                <w:sz w:val="16"/>
                <w:szCs w:val="16"/>
              </w:rPr>
            </w:pPr>
            <w:r w:rsidRPr="00FE523A">
              <w:rPr>
                <w:rFonts w:ascii="微软雅黑" w:eastAsia="微软雅黑" w:hAnsi="微软雅黑" w:cs="宋体" w:hint="eastAsia"/>
                <w:i/>
                <w:iCs/>
                <w:color w:val="000000"/>
                <w:kern w:val="0"/>
                <w:sz w:val="16"/>
                <w:szCs w:val="16"/>
              </w:rPr>
              <w:t xml:space="preserve">　</w:t>
            </w:r>
          </w:p>
        </w:tc>
      </w:tr>
      <w:tr w:rsidR="00FE523A" w:rsidRPr="00FE523A" w:rsidTr="00FE523A">
        <w:trPr>
          <w:trHeight w:val="285"/>
        </w:trPr>
        <w:tc>
          <w:tcPr>
            <w:tcW w:w="738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合计</w:t>
            </w:r>
          </w:p>
        </w:tc>
        <w:tc>
          <w:tcPr>
            <w:tcW w:w="52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100</w:t>
            </w:r>
          </w:p>
        </w:tc>
        <w:tc>
          <w:tcPr>
            <w:tcW w:w="46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right"/>
              <w:rPr>
                <w:rFonts w:ascii="宋体" w:hAnsi="宋体" w:cs="宋体" w:hint="eastAsia"/>
                <w:color w:val="000000"/>
                <w:kern w:val="0"/>
                <w:sz w:val="18"/>
                <w:szCs w:val="18"/>
              </w:rPr>
            </w:pPr>
            <w:r w:rsidRPr="00FE523A">
              <w:rPr>
                <w:rFonts w:ascii="宋体" w:hAnsi="宋体" w:cs="宋体" w:hint="eastAsia"/>
                <w:color w:val="000000"/>
                <w:kern w:val="0"/>
                <w:sz w:val="18"/>
                <w:szCs w:val="18"/>
              </w:rPr>
              <w:t>100</w:t>
            </w:r>
          </w:p>
        </w:tc>
        <w:tc>
          <w:tcPr>
            <w:tcW w:w="1140" w:type="dxa"/>
            <w:tcBorders>
              <w:top w:val="nil"/>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left"/>
              <w:rPr>
                <w:rFonts w:ascii="宋体" w:hAnsi="宋体" w:cs="宋体" w:hint="eastAsia"/>
                <w:color w:val="000000"/>
                <w:kern w:val="0"/>
                <w:sz w:val="18"/>
                <w:szCs w:val="18"/>
              </w:rPr>
            </w:pPr>
            <w:r w:rsidRPr="00FE523A">
              <w:rPr>
                <w:rFonts w:ascii="宋体" w:hAnsi="宋体" w:cs="宋体" w:hint="eastAsia"/>
                <w:color w:val="000000"/>
                <w:kern w:val="0"/>
                <w:sz w:val="18"/>
                <w:szCs w:val="18"/>
              </w:rPr>
              <w:t xml:space="preserve">　</w:t>
            </w:r>
          </w:p>
        </w:tc>
      </w:tr>
      <w:tr w:rsidR="00FE523A" w:rsidRPr="00FE523A" w:rsidTr="00FE523A">
        <w:trPr>
          <w:trHeight w:val="604"/>
        </w:trPr>
        <w:tc>
          <w:tcPr>
            <w:tcW w:w="700" w:type="dxa"/>
            <w:tcBorders>
              <w:top w:val="nil"/>
              <w:left w:val="single" w:sz="4" w:space="0" w:color="000000"/>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评价结论</w:t>
            </w:r>
          </w:p>
        </w:tc>
        <w:tc>
          <w:tcPr>
            <w:tcW w:w="8800" w:type="dxa"/>
            <w:gridSpan w:val="10"/>
            <w:tcBorders>
              <w:top w:val="single" w:sz="4" w:space="0" w:color="000000"/>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left"/>
              <w:rPr>
                <w:rFonts w:ascii="微软雅黑" w:eastAsia="微软雅黑" w:hAnsi="微软雅黑" w:cs="宋体" w:hint="eastAsia"/>
                <w:i/>
                <w:iCs/>
                <w:color w:val="000000"/>
                <w:kern w:val="0"/>
                <w:sz w:val="16"/>
                <w:szCs w:val="16"/>
              </w:rPr>
            </w:pPr>
            <w:r w:rsidRPr="00FE523A">
              <w:rPr>
                <w:rFonts w:ascii="微软雅黑" w:eastAsia="微软雅黑" w:hAnsi="微软雅黑" w:cs="宋体" w:hint="eastAsia"/>
                <w:i/>
                <w:iCs/>
                <w:color w:val="000000"/>
                <w:kern w:val="0"/>
                <w:sz w:val="16"/>
                <w:szCs w:val="16"/>
              </w:rPr>
              <w:t>项目自评总分100分，严格按照有关项目管理和经费管理规定执行。各项预算支出顺利进行，并按计划圆满完成。</w:t>
            </w:r>
          </w:p>
        </w:tc>
      </w:tr>
      <w:tr w:rsidR="00FE523A" w:rsidRPr="00FE523A" w:rsidTr="00FE523A">
        <w:trPr>
          <w:trHeight w:val="574"/>
        </w:trPr>
        <w:tc>
          <w:tcPr>
            <w:tcW w:w="700" w:type="dxa"/>
            <w:tcBorders>
              <w:top w:val="nil"/>
              <w:left w:val="single" w:sz="4" w:space="0" w:color="000000"/>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存在问题</w:t>
            </w:r>
          </w:p>
        </w:tc>
        <w:tc>
          <w:tcPr>
            <w:tcW w:w="8800" w:type="dxa"/>
            <w:gridSpan w:val="10"/>
            <w:tcBorders>
              <w:top w:val="single" w:sz="4" w:space="0" w:color="000000"/>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left"/>
              <w:rPr>
                <w:rFonts w:ascii="微软雅黑" w:eastAsia="微软雅黑" w:hAnsi="微软雅黑" w:cs="宋体" w:hint="eastAsia"/>
                <w:i/>
                <w:iCs/>
                <w:color w:val="000000"/>
                <w:kern w:val="0"/>
                <w:sz w:val="16"/>
                <w:szCs w:val="16"/>
              </w:rPr>
            </w:pPr>
            <w:r w:rsidRPr="00FE523A">
              <w:rPr>
                <w:rFonts w:ascii="微软雅黑" w:eastAsia="微软雅黑" w:hAnsi="微软雅黑" w:cs="宋体" w:hint="eastAsia"/>
                <w:i/>
                <w:iCs/>
                <w:color w:val="000000"/>
                <w:kern w:val="0"/>
                <w:sz w:val="16"/>
                <w:szCs w:val="16"/>
              </w:rPr>
              <w:t>无</w:t>
            </w:r>
          </w:p>
        </w:tc>
      </w:tr>
      <w:tr w:rsidR="00FE523A" w:rsidRPr="00FE523A" w:rsidTr="00FE523A">
        <w:trPr>
          <w:trHeight w:val="634"/>
        </w:trPr>
        <w:tc>
          <w:tcPr>
            <w:tcW w:w="700" w:type="dxa"/>
            <w:tcBorders>
              <w:top w:val="nil"/>
              <w:left w:val="single" w:sz="4" w:space="0" w:color="000000"/>
              <w:bottom w:val="single" w:sz="4" w:space="0" w:color="000000"/>
              <w:right w:val="single" w:sz="4" w:space="0" w:color="000000"/>
            </w:tcBorders>
            <w:shd w:val="clear" w:color="auto" w:fill="auto"/>
            <w:vAlign w:val="center"/>
            <w:hideMark/>
          </w:tcPr>
          <w:p w:rsidR="00FE523A" w:rsidRPr="00FE523A" w:rsidRDefault="00FE523A" w:rsidP="00FE523A">
            <w:pPr>
              <w:widowControl/>
              <w:jc w:val="center"/>
              <w:rPr>
                <w:rFonts w:ascii="宋体" w:hAnsi="宋体" w:cs="宋体" w:hint="eastAsia"/>
                <w:color w:val="000000"/>
                <w:kern w:val="0"/>
                <w:sz w:val="18"/>
                <w:szCs w:val="18"/>
              </w:rPr>
            </w:pPr>
            <w:r w:rsidRPr="00FE523A">
              <w:rPr>
                <w:rFonts w:ascii="宋体" w:hAnsi="宋体" w:cs="宋体" w:hint="eastAsia"/>
                <w:color w:val="000000"/>
                <w:kern w:val="0"/>
                <w:sz w:val="18"/>
                <w:szCs w:val="18"/>
              </w:rPr>
              <w:t>改进措施</w:t>
            </w:r>
          </w:p>
        </w:tc>
        <w:tc>
          <w:tcPr>
            <w:tcW w:w="8800" w:type="dxa"/>
            <w:gridSpan w:val="10"/>
            <w:tcBorders>
              <w:top w:val="single" w:sz="4" w:space="0" w:color="000000"/>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left"/>
              <w:rPr>
                <w:rFonts w:ascii="微软雅黑" w:eastAsia="微软雅黑" w:hAnsi="微软雅黑" w:cs="宋体" w:hint="eastAsia"/>
                <w:i/>
                <w:iCs/>
                <w:color w:val="000000"/>
                <w:kern w:val="0"/>
                <w:sz w:val="16"/>
                <w:szCs w:val="16"/>
              </w:rPr>
            </w:pPr>
            <w:r w:rsidRPr="00FE523A">
              <w:rPr>
                <w:rFonts w:ascii="微软雅黑" w:eastAsia="微软雅黑" w:hAnsi="微软雅黑" w:cs="宋体" w:hint="eastAsia"/>
                <w:i/>
                <w:iCs/>
                <w:color w:val="000000"/>
                <w:kern w:val="0"/>
                <w:sz w:val="16"/>
                <w:szCs w:val="16"/>
              </w:rPr>
              <w:t>无</w:t>
            </w:r>
          </w:p>
        </w:tc>
      </w:tr>
      <w:tr w:rsidR="00FE523A" w:rsidRPr="00FE523A" w:rsidTr="00FE523A">
        <w:trPr>
          <w:trHeight w:val="285"/>
        </w:trPr>
        <w:tc>
          <w:tcPr>
            <w:tcW w:w="4720"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E523A" w:rsidRPr="00FE523A" w:rsidRDefault="00FE523A" w:rsidP="00FE523A">
            <w:pPr>
              <w:widowControl/>
              <w:jc w:val="left"/>
              <w:rPr>
                <w:rFonts w:ascii="Courier New" w:hAnsi="Courier New" w:cs="Courier New" w:hint="eastAsia"/>
                <w:color w:val="000000"/>
                <w:kern w:val="0"/>
                <w:sz w:val="18"/>
                <w:szCs w:val="18"/>
              </w:rPr>
            </w:pPr>
            <w:r w:rsidRPr="00FE523A">
              <w:rPr>
                <w:rFonts w:ascii="Courier New" w:hAnsi="Courier New" w:cs="Courier New"/>
                <w:color w:val="000000"/>
                <w:kern w:val="0"/>
                <w:sz w:val="18"/>
                <w:szCs w:val="18"/>
              </w:rPr>
              <w:t>项目负责人：代成刚</w:t>
            </w:r>
          </w:p>
        </w:tc>
        <w:tc>
          <w:tcPr>
            <w:tcW w:w="4780" w:type="dxa"/>
            <w:gridSpan w:val="6"/>
            <w:tcBorders>
              <w:top w:val="single" w:sz="4" w:space="0" w:color="000000"/>
              <w:left w:val="nil"/>
              <w:bottom w:val="single" w:sz="4" w:space="0" w:color="000000"/>
              <w:right w:val="single" w:sz="4" w:space="0" w:color="000000"/>
            </w:tcBorders>
            <w:shd w:val="clear" w:color="auto" w:fill="auto"/>
            <w:vAlign w:val="center"/>
            <w:hideMark/>
          </w:tcPr>
          <w:p w:rsidR="00FE523A" w:rsidRPr="00FE523A" w:rsidRDefault="00FE523A" w:rsidP="00FE523A">
            <w:pPr>
              <w:widowControl/>
              <w:jc w:val="left"/>
              <w:rPr>
                <w:rFonts w:ascii="Courier New" w:hAnsi="Courier New" w:cs="Courier New"/>
                <w:color w:val="000000"/>
                <w:kern w:val="0"/>
                <w:sz w:val="18"/>
                <w:szCs w:val="18"/>
              </w:rPr>
            </w:pPr>
            <w:r w:rsidRPr="00FE523A">
              <w:rPr>
                <w:rFonts w:ascii="Courier New" w:hAnsi="Courier New" w:cs="Courier New"/>
                <w:color w:val="000000"/>
                <w:kern w:val="0"/>
                <w:sz w:val="18"/>
                <w:szCs w:val="18"/>
              </w:rPr>
              <w:t>财务负责人：张莉</w:t>
            </w:r>
          </w:p>
        </w:tc>
      </w:tr>
    </w:tbl>
    <w:p w:rsidR="00986077" w:rsidRDefault="00986077">
      <w:pPr>
        <w:pStyle w:val="a0"/>
        <w:spacing w:before="93"/>
        <w:rPr>
          <w:rFonts w:hAnsi="Calibri" w:cs="仿宋" w:hint="eastAsia"/>
          <w:sz w:val="32"/>
          <w:szCs w:val="32"/>
        </w:rPr>
      </w:pPr>
    </w:p>
    <w:p w:rsidR="00986077" w:rsidRDefault="000F1E5C">
      <w:pPr>
        <w:spacing w:line="600" w:lineRule="exact"/>
        <w:jc w:val="center"/>
        <w:outlineLvl w:val="0"/>
        <w:rPr>
          <w:rFonts w:ascii="仿宋" w:eastAsia="仿宋" w:hAnsi="仿宋"/>
        </w:rPr>
      </w:pPr>
      <w:r>
        <w:rPr>
          <w:rFonts w:ascii="黑体" w:eastAsia="黑体" w:hAnsi="黑体" w:hint="eastAsia"/>
          <w:sz w:val="44"/>
          <w:szCs w:val="44"/>
        </w:rPr>
        <w:t>第</w:t>
      </w:r>
      <w:r>
        <w:rPr>
          <w:rStyle w:val="1Char"/>
          <w:rFonts w:ascii="黑体" w:eastAsia="黑体" w:hAnsi="黑体" w:hint="eastAsia"/>
          <w:b w:val="0"/>
        </w:rPr>
        <w:t>五部分</w:t>
      </w:r>
      <w:r>
        <w:rPr>
          <w:rStyle w:val="1Char"/>
          <w:rFonts w:ascii="黑体" w:eastAsia="黑体" w:hAnsi="黑体" w:hint="eastAsia"/>
          <w:b w:val="0"/>
        </w:rPr>
        <w:t xml:space="preserve"> </w:t>
      </w:r>
      <w:r>
        <w:rPr>
          <w:rStyle w:val="1Char"/>
          <w:rFonts w:ascii="黑体" w:eastAsia="黑体" w:hAnsi="黑体" w:hint="eastAsia"/>
          <w:b w:val="0"/>
        </w:rPr>
        <w:t>附表</w:t>
      </w:r>
      <w:bookmarkStart w:id="56" w:name="_Toc15396619"/>
      <w:bookmarkEnd w:id="54"/>
      <w:bookmarkEnd w:id="55"/>
    </w:p>
    <w:p w:rsidR="00986077" w:rsidRDefault="000F1E5C">
      <w:pPr>
        <w:pStyle w:val="2"/>
        <w:rPr>
          <w:rFonts w:ascii="仿宋" w:eastAsia="仿宋" w:hAnsi="仿宋"/>
        </w:rPr>
      </w:pPr>
      <w:r>
        <w:rPr>
          <w:rFonts w:ascii="仿宋" w:eastAsia="仿宋" w:hAnsi="仿宋" w:hint="eastAsia"/>
          <w:b w:val="0"/>
        </w:rPr>
        <w:t>一、收</w:t>
      </w:r>
      <w:r>
        <w:rPr>
          <w:rStyle w:val="2Char"/>
          <w:rFonts w:ascii="仿宋" w:eastAsia="仿宋" w:hAnsi="仿宋" w:hint="eastAsia"/>
        </w:rPr>
        <w:t>入支出决算总表</w:t>
      </w:r>
      <w:bookmarkEnd w:id="56"/>
    </w:p>
    <w:p w:rsidR="00986077" w:rsidRDefault="000F1E5C">
      <w:pPr>
        <w:pStyle w:val="2"/>
        <w:rPr>
          <w:rFonts w:ascii="仿宋" w:eastAsia="仿宋" w:hAnsi="仿宋"/>
        </w:rPr>
      </w:pPr>
      <w:bookmarkStart w:id="57" w:name="_Toc15396620"/>
      <w:r>
        <w:rPr>
          <w:rFonts w:ascii="仿宋" w:eastAsia="仿宋" w:hAnsi="仿宋" w:hint="eastAsia"/>
          <w:b w:val="0"/>
        </w:rPr>
        <w:t>二、收</w:t>
      </w:r>
      <w:r>
        <w:rPr>
          <w:rStyle w:val="2Char"/>
          <w:rFonts w:ascii="仿宋" w:eastAsia="仿宋" w:hAnsi="仿宋" w:hint="eastAsia"/>
        </w:rPr>
        <w:t>入决算表</w:t>
      </w:r>
      <w:bookmarkEnd w:id="57"/>
    </w:p>
    <w:p w:rsidR="00986077" w:rsidRDefault="000F1E5C">
      <w:pPr>
        <w:pStyle w:val="2"/>
        <w:rPr>
          <w:rFonts w:ascii="仿宋" w:eastAsia="仿宋" w:hAnsi="仿宋"/>
        </w:rPr>
      </w:pPr>
      <w:bookmarkStart w:id="58" w:name="_Toc15396621"/>
      <w:r>
        <w:rPr>
          <w:rStyle w:val="2Char"/>
          <w:rFonts w:ascii="仿宋" w:eastAsia="仿宋" w:hAnsi="仿宋" w:hint="eastAsia"/>
        </w:rPr>
        <w:t>三、</w:t>
      </w:r>
      <w:r>
        <w:rPr>
          <w:rFonts w:ascii="仿宋" w:eastAsia="仿宋" w:hAnsi="仿宋" w:hint="eastAsia"/>
          <w:b w:val="0"/>
        </w:rPr>
        <w:t>支</w:t>
      </w:r>
      <w:r>
        <w:rPr>
          <w:rStyle w:val="2Char"/>
          <w:rFonts w:ascii="仿宋" w:eastAsia="仿宋" w:hAnsi="仿宋" w:hint="eastAsia"/>
        </w:rPr>
        <w:t>出决算表</w:t>
      </w:r>
      <w:bookmarkEnd w:id="58"/>
    </w:p>
    <w:p w:rsidR="00986077" w:rsidRDefault="000F1E5C">
      <w:pPr>
        <w:pStyle w:val="2"/>
        <w:rPr>
          <w:rFonts w:ascii="仿宋" w:eastAsia="仿宋" w:hAnsi="仿宋"/>
          <w:b w:val="0"/>
        </w:rPr>
      </w:pPr>
      <w:bookmarkStart w:id="59" w:name="_Toc15396622"/>
      <w:r>
        <w:rPr>
          <w:rStyle w:val="2Char"/>
          <w:rFonts w:ascii="仿宋" w:eastAsia="仿宋" w:hAnsi="仿宋" w:hint="eastAsia"/>
        </w:rPr>
        <w:t>四、</w:t>
      </w:r>
      <w:r>
        <w:rPr>
          <w:rFonts w:ascii="仿宋" w:eastAsia="仿宋" w:hAnsi="仿宋" w:hint="eastAsia"/>
          <w:b w:val="0"/>
        </w:rPr>
        <w:t>财</w:t>
      </w:r>
      <w:r>
        <w:rPr>
          <w:rStyle w:val="2Char"/>
          <w:rFonts w:ascii="仿宋" w:eastAsia="仿宋" w:hAnsi="仿宋" w:hint="eastAsia"/>
        </w:rPr>
        <w:t>政拨款收入支出决算总表</w:t>
      </w:r>
      <w:bookmarkEnd w:id="59"/>
    </w:p>
    <w:p w:rsidR="00986077" w:rsidRDefault="000F1E5C">
      <w:pPr>
        <w:pStyle w:val="2"/>
        <w:rPr>
          <w:rStyle w:val="2Char"/>
          <w:rFonts w:ascii="仿宋" w:eastAsia="仿宋" w:hAnsi="仿宋"/>
        </w:rPr>
      </w:pPr>
      <w:bookmarkStart w:id="60" w:name="_Toc15396623"/>
      <w:r>
        <w:rPr>
          <w:rStyle w:val="2Char"/>
          <w:rFonts w:ascii="仿宋" w:eastAsia="仿宋" w:hAnsi="仿宋" w:hint="eastAsia"/>
        </w:rPr>
        <w:t>五、</w:t>
      </w:r>
      <w:r>
        <w:rPr>
          <w:rFonts w:ascii="仿宋" w:eastAsia="仿宋" w:hAnsi="仿宋" w:hint="eastAsia"/>
          <w:b w:val="0"/>
        </w:rPr>
        <w:t>财</w:t>
      </w:r>
      <w:r>
        <w:rPr>
          <w:rStyle w:val="2Char"/>
          <w:rFonts w:ascii="仿宋" w:eastAsia="仿宋" w:hAnsi="仿宋" w:hint="eastAsia"/>
        </w:rPr>
        <w:t>政拨款支出决算明细表</w:t>
      </w:r>
      <w:bookmarkStart w:id="61" w:name="_Toc15396624"/>
      <w:bookmarkEnd w:id="60"/>
    </w:p>
    <w:p w:rsidR="00986077" w:rsidRDefault="000F1E5C">
      <w:pPr>
        <w:pStyle w:val="2"/>
        <w:rPr>
          <w:rFonts w:ascii="仿宋" w:eastAsia="仿宋" w:hAnsi="仿宋"/>
        </w:rPr>
      </w:pPr>
      <w:r>
        <w:rPr>
          <w:rStyle w:val="2Char"/>
          <w:rFonts w:ascii="仿宋" w:eastAsia="仿宋" w:hAnsi="仿宋" w:hint="eastAsia"/>
        </w:rPr>
        <w:t>六、</w:t>
      </w:r>
      <w:r>
        <w:rPr>
          <w:rFonts w:ascii="仿宋" w:eastAsia="仿宋" w:hAnsi="仿宋" w:hint="eastAsia"/>
          <w:b w:val="0"/>
        </w:rPr>
        <w:t>一</w:t>
      </w:r>
      <w:r>
        <w:rPr>
          <w:rStyle w:val="2Char"/>
          <w:rFonts w:ascii="仿宋" w:eastAsia="仿宋" w:hAnsi="仿宋" w:hint="eastAsia"/>
        </w:rPr>
        <w:t>般公共预算财政拨款支出决算表</w:t>
      </w:r>
      <w:bookmarkEnd w:id="61"/>
    </w:p>
    <w:p w:rsidR="00986077" w:rsidRDefault="000F1E5C">
      <w:pPr>
        <w:pStyle w:val="2"/>
        <w:rPr>
          <w:rFonts w:ascii="仿宋" w:eastAsia="仿宋" w:hAnsi="仿宋"/>
        </w:rPr>
      </w:pPr>
      <w:bookmarkStart w:id="62" w:name="_Toc15396625"/>
      <w:r>
        <w:rPr>
          <w:rStyle w:val="2Char"/>
          <w:rFonts w:ascii="仿宋" w:eastAsia="仿宋" w:hAnsi="仿宋" w:hint="eastAsia"/>
        </w:rPr>
        <w:t>七、</w:t>
      </w:r>
      <w:r>
        <w:rPr>
          <w:rFonts w:ascii="仿宋" w:eastAsia="仿宋" w:hAnsi="仿宋" w:hint="eastAsia"/>
          <w:b w:val="0"/>
        </w:rPr>
        <w:t>一</w:t>
      </w:r>
      <w:r>
        <w:rPr>
          <w:rStyle w:val="2Char"/>
          <w:rFonts w:ascii="仿宋" w:eastAsia="仿宋" w:hAnsi="仿宋" w:hint="eastAsia"/>
        </w:rPr>
        <w:t>般公共预算财政拨款支出决算明细表</w:t>
      </w:r>
      <w:bookmarkEnd w:id="62"/>
    </w:p>
    <w:p w:rsidR="00986077" w:rsidRDefault="000F1E5C">
      <w:pPr>
        <w:pStyle w:val="2"/>
        <w:rPr>
          <w:rFonts w:ascii="仿宋" w:eastAsia="仿宋" w:hAnsi="仿宋"/>
        </w:rPr>
      </w:pPr>
      <w:bookmarkStart w:id="63" w:name="_Toc15396626"/>
      <w:r>
        <w:rPr>
          <w:rStyle w:val="2Char"/>
          <w:rFonts w:ascii="仿宋" w:eastAsia="仿宋" w:hAnsi="仿宋" w:hint="eastAsia"/>
        </w:rPr>
        <w:t>八、</w:t>
      </w:r>
      <w:r>
        <w:rPr>
          <w:rFonts w:ascii="仿宋" w:eastAsia="仿宋" w:hAnsi="仿宋" w:hint="eastAsia"/>
          <w:b w:val="0"/>
        </w:rPr>
        <w:t>一</w:t>
      </w:r>
      <w:r>
        <w:rPr>
          <w:rStyle w:val="2Char"/>
          <w:rFonts w:ascii="仿宋" w:eastAsia="仿宋" w:hAnsi="仿宋" w:hint="eastAsia"/>
        </w:rPr>
        <w:t>般公共预算财政拨款基本支出决算表</w:t>
      </w:r>
      <w:bookmarkEnd w:id="63"/>
    </w:p>
    <w:p w:rsidR="00986077" w:rsidRDefault="000F1E5C">
      <w:pPr>
        <w:pStyle w:val="2"/>
        <w:rPr>
          <w:rFonts w:ascii="仿宋" w:eastAsia="仿宋" w:hAnsi="仿宋"/>
        </w:rPr>
      </w:pPr>
      <w:bookmarkStart w:id="64" w:name="_Toc15396627"/>
      <w:r>
        <w:rPr>
          <w:rStyle w:val="2Char"/>
          <w:rFonts w:ascii="仿宋" w:eastAsia="仿宋" w:hAnsi="仿宋" w:hint="eastAsia"/>
        </w:rPr>
        <w:t>九、</w:t>
      </w:r>
      <w:r>
        <w:rPr>
          <w:rFonts w:ascii="仿宋" w:eastAsia="仿宋" w:hAnsi="仿宋" w:hint="eastAsia"/>
          <w:b w:val="0"/>
        </w:rPr>
        <w:t>一</w:t>
      </w:r>
      <w:r>
        <w:rPr>
          <w:rStyle w:val="2Char"/>
          <w:rFonts w:ascii="仿宋" w:eastAsia="仿宋" w:hAnsi="仿宋" w:hint="eastAsia"/>
        </w:rPr>
        <w:t>般公共预算财政拨款项目支出决算表</w:t>
      </w:r>
      <w:bookmarkEnd w:id="64"/>
    </w:p>
    <w:p w:rsidR="00986077" w:rsidRDefault="000F1E5C">
      <w:pPr>
        <w:pStyle w:val="2"/>
        <w:rPr>
          <w:rFonts w:ascii="仿宋" w:eastAsia="仿宋" w:hAnsi="仿宋"/>
        </w:rPr>
      </w:pPr>
      <w:bookmarkStart w:id="65" w:name="_Toc15396628"/>
      <w:r>
        <w:rPr>
          <w:rStyle w:val="2Char"/>
          <w:rFonts w:ascii="仿宋" w:eastAsia="仿宋" w:hAnsi="仿宋" w:hint="eastAsia"/>
        </w:rPr>
        <w:t>十、</w:t>
      </w:r>
      <w:bookmarkEnd w:id="65"/>
      <w:r>
        <w:rPr>
          <w:rFonts w:ascii="仿宋" w:eastAsia="仿宋" w:hAnsi="仿宋" w:hint="eastAsia"/>
          <w:b w:val="0"/>
        </w:rPr>
        <w:t>政</w:t>
      </w:r>
      <w:r>
        <w:rPr>
          <w:rStyle w:val="2Char"/>
          <w:rFonts w:ascii="仿宋" w:eastAsia="仿宋" w:hAnsi="仿宋" w:hint="eastAsia"/>
        </w:rPr>
        <w:t>府性基金预算财政拨款收入支出决算表</w:t>
      </w:r>
    </w:p>
    <w:p w:rsidR="00986077" w:rsidRDefault="000F1E5C">
      <w:pPr>
        <w:pStyle w:val="2"/>
        <w:rPr>
          <w:rFonts w:ascii="仿宋" w:eastAsia="仿宋" w:hAnsi="仿宋"/>
        </w:rPr>
      </w:pPr>
      <w:bookmarkStart w:id="66" w:name="_Toc15396629"/>
      <w:r>
        <w:rPr>
          <w:rStyle w:val="2Char"/>
          <w:rFonts w:ascii="仿宋" w:eastAsia="仿宋" w:hAnsi="仿宋" w:hint="eastAsia"/>
        </w:rPr>
        <w:t>十一、</w:t>
      </w:r>
      <w:bookmarkEnd w:id="66"/>
      <w:r>
        <w:rPr>
          <w:rFonts w:ascii="仿宋" w:eastAsia="仿宋" w:hAnsi="仿宋" w:hint="eastAsia"/>
          <w:b w:val="0"/>
        </w:rPr>
        <w:t>国</w:t>
      </w:r>
      <w:r>
        <w:rPr>
          <w:rStyle w:val="2Char"/>
          <w:rFonts w:ascii="仿宋" w:eastAsia="仿宋" w:hAnsi="仿宋" w:hint="eastAsia"/>
        </w:rPr>
        <w:t>有资本经营预算财政拨款收入支出决算表</w:t>
      </w:r>
    </w:p>
    <w:p w:rsidR="00986077" w:rsidRDefault="000F1E5C">
      <w:pPr>
        <w:pStyle w:val="2"/>
        <w:rPr>
          <w:rFonts w:ascii="仿宋" w:eastAsia="仿宋" w:hAnsi="仿宋"/>
        </w:rPr>
      </w:pPr>
      <w:bookmarkStart w:id="67" w:name="_Toc15396630"/>
      <w:r>
        <w:rPr>
          <w:rStyle w:val="2Char"/>
          <w:rFonts w:ascii="仿宋" w:eastAsia="仿宋" w:hAnsi="仿宋" w:hint="eastAsia"/>
        </w:rPr>
        <w:t>十二、</w:t>
      </w:r>
      <w:bookmarkEnd w:id="67"/>
      <w:r>
        <w:rPr>
          <w:rStyle w:val="2Char"/>
          <w:rFonts w:ascii="仿宋" w:eastAsia="仿宋" w:hAnsi="仿宋" w:hint="eastAsia"/>
        </w:rPr>
        <w:t>国有资本经营预算财政拨款支出决算表</w:t>
      </w:r>
    </w:p>
    <w:p w:rsidR="00986077" w:rsidRDefault="000F1E5C">
      <w:pPr>
        <w:pStyle w:val="2"/>
        <w:rPr>
          <w:rFonts w:eastAsia="仿宋"/>
        </w:rPr>
      </w:pPr>
      <w:bookmarkStart w:id="68" w:name="_Toc15396631"/>
      <w:r>
        <w:rPr>
          <w:rStyle w:val="2Char"/>
          <w:rFonts w:ascii="仿宋" w:eastAsia="仿宋" w:hAnsi="仿宋" w:hint="eastAsia"/>
        </w:rPr>
        <w:t>十三、</w:t>
      </w:r>
      <w:bookmarkEnd w:id="68"/>
      <w:r>
        <w:rPr>
          <w:rStyle w:val="2Char"/>
          <w:rFonts w:ascii="仿宋" w:eastAsia="仿宋" w:hAnsi="仿宋" w:hint="eastAsia"/>
        </w:rPr>
        <w:t>财政拨款“三公”经费支出决算表</w:t>
      </w:r>
    </w:p>
    <w:sectPr w:rsidR="00986077">
      <w:footerReference w:type="default" r:id="rId14"/>
      <w:footerReference w:type="first" r:id="rId15"/>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1E5C" w:rsidRDefault="000F1E5C">
      <w:r>
        <w:separator/>
      </w:r>
    </w:p>
  </w:endnote>
  <w:endnote w:type="continuationSeparator" w:id="0">
    <w:p w:rsidR="000F1E5C" w:rsidRDefault="000F1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仿宋" w:eastAsia="仿宋" w:hAnsi="仿宋"/>
        <w:sz w:val="32"/>
        <w:szCs w:val="32"/>
      </w:rPr>
      <w:id w:val="794943840"/>
    </w:sdtPr>
    <w:sdtEndPr/>
    <w:sdtContent>
      <w:p w:rsidR="00986077" w:rsidRPr="00F04AAA" w:rsidRDefault="000F1E5C">
        <w:pPr>
          <w:pStyle w:val="a5"/>
          <w:jc w:val="center"/>
          <w:rPr>
            <w:rFonts w:ascii="仿宋" w:eastAsia="仿宋" w:hAnsi="仿宋"/>
            <w:sz w:val="32"/>
            <w:szCs w:val="32"/>
          </w:rPr>
        </w:pPr>
        <w:r w:rsidRPr="00F04AAA">
          <w:rPr>
            <w:rFonts w:ascii="仿宋" w:eastAsia="仿宋" w:hAnsi="仿宋"/>
            <w:sz w:val="32"/>
            <w:szCs w:val="32"/>
          </w:rPr>
          <w:fldChar w:fldCharType="begin"/>
        </w:r>
        <w:r w:rsidRPr="00F04AAA">
          <w:rPr>
            <w:rFonts w:ascii="仿宋" w:eastAsia="仿宋" w:hAnsi="仿宋"/>
            <w:sz w:val="32"/>
            <w:szCs w:val="32"/>
          </w:rPr>
          <w:instrText>PAGE   \* MERGEFORMAT</w:instrText>
        </w:r>
        <w:r w:rsidRPr="00F04AAA">
          <w:rPr>
            <w:rFonts w:ascii="仿宋" w:eastAsia="仿宋" w:hAnsi="仿宋"/>
            <w:sz w:val="32"/>
            <w:szCs w:val="32"/>
          </w:rPr>
          <w:fldChar w:fldCharType="separate"/>
        </w:r>
        <w:r w:rsidR="009D41ED" w:rsidRPr="009D41ED">
          <w:rPr>
            <w:rFonts w:ascii="仿宋" w:eastAsia="仿宋" w:hAnsi="仿宋"/>
            <w:noProof/>
            <w:sz w:val="32"/>
            <w:szCs w:val="32"/>
            <w:lang w:val="zh-CN"/>
          </w:rPr>
          <w:t>23</w:t>
        </w:r>
        <w:r w:rsidRPr="00F04AAA">
          <w:rPr>
            <w:rFonts w:ascii="仿宋" w:eastAsia="仿宋" w:hAnsi="仿宋"/>
            <w:sz w:val="32"/>
            <w:szCs w:val="32"/>
          </w:rPr>
          <w:fldChar w:fldCharType="end"/>
        </w:r>
      </w:p>
    </w:sdtContent>
  </w:sdt>
  <w:p w:rsidR="00986077" w:rsidRDefault="0098607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9724024"/>
    </w:sdtPr>
    <w:sdtEndPr>
      <w:rPr>
        <w:rFonts w:ascii="仿宋" w:eastAsia="仿宋" w:hAnsi="仿宋"/>
        <w:sz w:val="24"/>
        <w:szCs w:val="24"/>
      </w:rPr>
    </w:sdtEndPr>
    <w:sdtContent>
      <w:p w:rsidR="00986077" w:rsidRDefault="000F1E5C">
        <w:pPr>
          <w:pStyle w:val="a5"/>
          <w:jc w:val="center"/>
          <w:rPr>
            <w:rFonts w:ascii="仿宋" w:eastAsia="仿宋" w:hAnsi="仿宋"/>
            <w:sz w:val="24"/>
            <w:szCs w:val="24"/>
          </w:rPr>
        </w:pPr>
        <w:r>
          <w:rPr>
            <w:rFonts w:ascii="仿宋" w:eastAsia="仿宋" w:hAnsi="仿宋"/>
            <w:sz w:val="24"/>
            <w:szCs w:val="24"/>
          </w:rPr>
          <w:fldChar w:fldCharType="begin"/>
        </w:r>
        <w:r>
          <w:rPr>
            <w:rFonts w:ascii="仿宋" w:eastAsia="仿宋" w:hAnsi="仿宋"/>
            <w:sz w:val="24"/>
            <w:szCs w:val="24"/>
          </w:rPr>
          <w:instrText>PAGE   \* MERGEFORMAT</w:instrText>
        </w:r>
        <w:r>
          <w:rPr>
            <w:rFonts w:ascii="仿宋" w:eastAsia="仿宋" w:hAnsi="仿宋"/>
            <w:sz w:val="24"/>
            <w:szCs w:val="24"/>
          </w:rPr>
          <w:fldChar w:fldCharType="separate"/>
        </w:r>
        <w:r w:rsidR="009D41ED" w:rsidRPr="009D41ED">
          <w:rPr>
            <w:rFonts w:ascii="仿宋" w:eastAsia="仿宋" w:hAnsi="仿宋"/>
            <w:noProof/>
            <w:sz w:val="24"/>
            <w:szCs w:val="24"/>
            <w:lang w:val="zh-CN"/>
          </w:rPr>
          <w:t>1</w:t>
        </w:r>
        <w:r>
          <w:rPr>
            <w:rFonts w:ascii="仿宋" w:eastAsia="仿宋" w:hAnsi="仿宋"/>
            <w:sz w:val="24"/>
            <w:szCs w:val="24"/>
          </w:rPr>
          <w:fldChar w:fldCharType="end"/>
        </w:r>
      </w:p>
    </w:sdtContent>
  </w:sdt>
  <w:p w:rsidR="00986077" w:rsidRDefault="0098607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1E5C" w:rsidRDefault="000F1E5C">
      <w:r>
        <w:separator/>
      </w:r>
    </w:p>
  </w:footnote>
  <w:footnote w:type="continuationSeparator" w:id="0">
    <w:p w:rsidR="000F1E5C" w:rsidRDefault="000F1E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F652CEC"/>
    <w:multiLevelType w:val="singleLevel"/>
    <w:tmpl w:val="CF652CEC"/>
    <w:lvl w:ilvl="0">
      <w:start w:val="9"/>
      <w:numFmt w:val="chineseCounting"/>
      <w:suff w:val="nothing"/>
      <w:lvlText w:val="%1、"/>
      <w:lvlJc w:val="left"/>
      <w:rPr>
        <w:rFonts w:hint="eastAsia"/>
      </w:rPr>
    </w:lvl>
  </w:abstractNum>
  <w:abstractNum w:abstractNumId="1">
    <w:nsid w:val="E2FA047D"/>
    <w:multiLevelType w:val="singleLevel"/>
    <w:tmpl w:val="E2FA047D"/>
    <w:lvl w:ilvl="0">
      <w:start w:val="3"/>
      <w:numFmt w:val="chineseCounting"/>
      <w:suff w:val="space"/>
      <w:lvlText w:val="第%1部分"/>
      <w:lvlJc w:val="left"/>
      <w:rPr>
        <w:rFonts w:ascii="黑体" w:eastAsia="黑体" w:hAnsi="黑体" w:cs="黑体" w:hint="eastAsia"/>
        <w:sz w:val="44"/>
        <w:szCs w:val="44"/>
      </w:rPr>
    </w:lvl>
  </w:abstractNum>
  <w:abstractNum w:abstractNumId="2">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
    <w:nsid w:val="3818A09A"/>
    <w:multiLevelType w:val="singleLevel"/>
    <w:tmpl w:val="3818A09A"/>
    <w:lvl w:ilvl="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9E3A10E2"/>
    <w:rsid w:val="F2E1F9D4"/>
    <w:rsid w:val="F7880819"/>
    <w:rsid w:val="00004EFB"/>
    <w:rsid w:val="000222C6"/>
    <w:rsid w:val="0002549F"/>
    <w:rsid w:val="000468DB"/>
    <w:rsid w:val="0006487A"/>
    <w:rsid w:val="00065F8F"/>
    <w:rsid w:val="00070A43"/>
    <w:rsid w:val="0007429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0F1E5C"/>
    <w:rsid w:val="00114E9B"/>
    <w:rsid w:val="00142216"/>
    <w:rsid w:val="00144D6A"/>
    <w:rsid w:val="0014729F"/>
    <w:rsid w:val="00157BAB"/>
    <w:rsid w:val="001654D1"/>
    <w:rsid w:val="00174518"/>
    <w:rsid w:val="0018106D"/>
    <w:rsid w:val="0018195B"/>
    <w:rsid w:val="001877A7"/>
    <w:rsid w:val="00191536"/>
    <w:rsid w:val="00191637"/>
    <w:rsid w:val="00196687"/>
    <w:rsid w:val="001C0962"/>
    <w:rsid w:val="001D7531"/>
    <w:rsid w:val="001E737D"/>
    <w:rsid w:val="001F0592"/>
    <w:rsid w:val="001F54EE"/>
    <w:rsid w:val="001F7506"/>
    <w:rsid w:val="002006CD"/>
    <w:rsid w:val="00202B36"/>
    <w:rsid w:val="00204B7A"/>
    <w:rsid w:val="00204CDE"/>
    <w:rsid w:val="0021101A"/>
    <w:rsid w:val="00212318"/>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4F8F"/>
    <w:rsid w:val="003D66DA"/>
    <w:rsid w:val="003E1310"/>
    <w:rsid w:val="003E6F55"/>
    <w:rsid w:val="00406254"/>
    <w:rsid w:val="004167B5"/>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27089"/>
    <w:rsid w:val="005664BB"/>
    <w:rsid w:val="00566FFA"/>
    <w:rsid w:val="0057481D"/>
    <w:rsid w:val="0058486E"/>
    <w:rsid w:val="00585B33"/>
    <w:rsid w:val="0059014D"/>
    <w:rsid w:val="005B5C64"/>
    <w:rsid w:val="005C1936"/>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132A"/>
    <w:rsid w:val="0066343B"/>
    <w:rsid w:val="00664777"/>
    <w:rsid w:val="0067272E"/>
    <w:rsid w:val="006748A4"/>
    <w:rsid w:val="006808A9"/>
    <w:rsid w:val="00681A31"/>
    <w:rsid w:val="0068247F"/>
    <w:rsid w:val="00683E73"/>
    <w:rsid w:val="006A3141"/>
    <w:rsid w:val="006A5E34"/>
    <w:rsid w:val="006B2422"/>
    <w:rsid w:val="006B2B9A"/>
    <w:rsid w:val="006C1937"/>
    <w:rsid w:val="006C2C8F"/>
    <w:rsid w:val="006E3503"/>
    <w:rsid w:val="006F020C"/>
    <w:rsid w:val="006F1987"/>
    <w:rsid w:val="007127B7"/>
    <w:rsid w:val="0071798E"/>
    <w:rsid w:val="00735118"/>
    <w:rsid w:val="007416B6"/>
    <w:rsid w:val="00746F48"/>
    <w:rsid w:val="0075404D"/>
    <w:rsid w:val="0076182A"/>
    <w:rsid w:val="00764E69"/>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206C"/>
    <w:rsid w:val="008B768C"/>
    <w:rsid w:val="008C4DB1"/>
    <w:rsid w:val="008C4EAF"/>
    <w:rsid w:val="008C5176"/>
    <w:rsid w:val="008C6F42"/>
    <w:rsid w:val="008C7FD0"/>
    <w:rsid w:val="008D65ED"/>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077"/>
    <w:rsid w:val="0098660A"/>
    <w:rsid w:val="009931C3"/>
    <w:rsid w:val="009B2C43"/>
    <w:rsid w:val="009B4EAE"/>
    <w:rsid w:val="009B7573"/>
    <w:rsid w:val="009C22F4"/>
    <w:rsid w:val="009C2A4B"/>
    <w:rsid w:val="009C2E98"/>
    <w:rsid w:val="009D1463"/>
    <w:rsid w:val="009D3447"/>
    <w:rsid w:val="009D41ED"/>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84B4C"/>
    <w:rsid w:val="00A91760"/>
    <w:rsid w:val="00A93B00"/>
    <w:rsid w:val="00A93C21"/>
    <w:rsid w:val="00A954E0"/>
    <w:rsid w:val="00AB64C9"/>
    <w:rsid w:val="00AC3C6A"/>
    <w:rsid w:val="00AD5620"/>
    <w:rsid w:val="00AD656B"/>
    <w:rsid w:val="00AD7C1B"/>
    <w:rsid w:val="00AE16BA"/>
    <w:rsid w:val="00AE1EBE"/>
    <w:rsid w:val="00B03C9D"/>
    <w:rsid w:val="00B060AE"/>
    <w:rsid w:val="00B10517"/>
    <w:rsid w:val="00B14DE3"/>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056E2"/>
    <w:rsid w:val="00C33E72"/>
    <w:rsid w:val="00C354B2"/>
    <w:rsid w:val="00C35554"/>
    <w:rsid w:val="00C42709"/>
    <w:rsid w:val="00C533CC"/>
    <w:rsid w:val="00C5751C"/>
    <w:rsid w:val="00C61BFC"/>
    <w:rsid w:val="00C62B85"/>
    <w:rsid w:val="00C65438"/>
    <w:rsid w:val="00C7100E"/>
    <w:rsid w:val="00C87FD8"/>
    <w:rsid w:val="00C91381"/>
    <w:rsid w:val="00C91CBB"/>
    <w:rsid w:val="00CB067C"/>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0324"/>
    <w:rsid w:val="00D51276"/>
    <w:rsid w:val="00D642E4"/>
    <w:rsid w:val="00D7035F"/>
    <w:rsid w:val="00DA634F"/>
    <w:rsid w:val="00DA65AC"/>
    <w:rsid w:val="00DB1913"/>
    <w:rsid w:val="00DC410D"/>
    <w:rsid w:val="00DC5A81"/>
    <w:rsid w:val="00DC68CA"/>
    <w:rsid w:val="00DC7CBA"/>
    <w:rsid w:val="00DD73B7"/>
    <w:rsid w:val="00DF28BC"/>
    <w:rsid w:val="00DF34B9"/>
    <w:rsid w:val="00E01053"/>
    <w:rsid w:val="00E07ACF"/>
    <w:rsid w:val="00E16BA8"/>
    <w:rsid w:val="00E331A1"/>
    <w:rsid w:val="00E33202"/>
    <w:rsid w:val="00E336A9"/>
    <w:rsid w:val="00E418BD"/>
    <w:rsid w:val="00E472B1"/>
    <w:rsid w:val="00E50624"/>
    <w:rsid w:val="00E568DF"/>
    <w:rsid w:val="00E60636"/>
    <w:rsid w:val="00E64269"/>
    <w:rsid w:val="00E82267"/>
    <w:rsid w:val="00E853CE"/>
    <w:rsid w:val="00E867B6"/>
    <w:rsid w:val="00EA010F"/>
    <w:rsid w:val="00ED1B63"/>
    <w:rsid w:val="00ED3C1F"/>
    <w:rsid w:val="00ED4085"/>
    <w:rsid w:val="00ED420E"/>
    <w:rsid w:val="00ED6FBE"/>
    <w:rsid w:val="00EE2F57"/>
    <w:rsid w:val="00EF4C34"/>
    <w:rsid w:val="00EF77C6"/>
    <w:rsid w:val="00F04AAA"/>
    <w:rsid w:val="00F05438"/>
    <w:rsid w:val="00F1361C"/>
    <w:rsid w:val="00F156F0"/>
    <w:rsid w:val="00F160C7"/>
    <w:rsid w:val="00F2408F"/>
    <w:rsid w:val="00F240E9"/>
    <w:rsid w:val="00F33836"/>
    <w:rsid w:val="00F36D8F"/>
    <w:rsid w:val="00F417B1"/>
    <w:rsid w:val="00F45853"/>
    <w:rsid w:val="00F602DF"/>
    <w:rsid w:val="00F754A1"/>
    <w:rsid w:val="00F81FD9"/>
    <w:rsid w:val="00F841AA"/>
    <w:rsid w:val="00F84A94"/>
    <w:rsid w:val="00F87E96"/>
    <w:rsid w:val="00F91CF9"/>
    <w:rsid w:val="00FA23E8"/>
    <w:rsid w:val="00FD3CC1"/>
    <w:rsid w:val="00FE523A"/>
    <w:rsid w:val="00FF1E02"/>
    <w:rsid w:val="00FF30B4"/>
    <w:rsid w:val="053A62B5"/>
    <w:rsid w:val="0A2032A3"/>
    <w:rsid w:val="0B8A37D8"/>
    <w:rsid w:val="10C055FF"/>
    <w:rsid w:val="118107EC"/>
    <w:rsid w:val="11DD6519"/>
    <w:rsid w:val="16BB723D"/>
    <w:rsid w:val="18015F3F"/>
    <w:rsid w:val="1BE8440E"/>
    <w:rsid w:val="1D155CEE"/>
    <w:rsid w:val="20F57F95"/>
    <w:rsid w:val="240371BF"/>
    <w:rsid w:val="25711CC6"/>
    <w:rsid w:val="25C741E6"/>
    <w:rsid w:val="27842671"/>
    <w:rsid w:val="29FD04D3"/>
    <w:rsid w:val="2A9A5842"/>
    <w:rsid w:val="2ABE7A3E"/>
    <w:rsid w:val="2CA234A8"/>
    <w:rsid w:val="2EFA178C"/>
    <w:rsid w:val="30B46D73"/>
    <w:rsid w:val="319F7F4E"/>
    <w:rsid w:val="383D272C"/>
    <w:rsid w:val="39AE70AB"/>
    <w:rsid w:val="3C0C0783"/>
    <w:rsid w:val="3F9F3A96"/>
    <w:rsid w:val="44D559FA"/>
    <w:rsid w:val="48BF60AB"/>
    <w:rsid w:val="493C27E9"/>
    <w:rsid w:val="496F39ED"/>
    <w:rsid w:val="49FF41D3"/>
    <w:rsid w:val="4BE068DB"/>
    <w:rsid w:val="4BF6002B"/>
    <w:rsid w:val="4ECE2238"/>
    <w:rsid w:val="51DB4B86"/>
    <w:rsid w:val="55333C3E"/>
    <w:rsid w:val="5A491BF7"/>
    <w:rsid w:val="64CA39A1"/>
    <w:rsid w:val="69630ADE"/>
    <w:rsid w:val="6C4A05C8"/>
    <w:rsid w:val="6D3B1A89"/>
    <w:rsid w:val="6F4F35E4"/>
    <w:rsid w:val="71BF4EC2"/>
    <w:rsid w:val="72734D90"/>
    <w:rsid w:val="73076A05"/>
    <w:rsid w:val="7412278C"/>
    <w:rsid w:val="79E7B28D"/>
    <w:rsid w:val="7F9F20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99940E1-769B-45E9-867C-92915351A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pPr>
      <w:spacing w:beforeLines="30"/>
    </w:pPr>
    <w:rPr>
      <w:rFonts w:ascii="仿宋_GB2312" w:eastAsia="仿宋_GB2312"/>
      <w:kern w:val="0"/>
      <w:sz w:val="30"/>
    </w:rPr>
  </w:style>
  <w:style w:type="paragraph" w:styleId="30">
    <w:name w:val="toc 3"/>
    <w:basedOn w:val="a"/>
    <w:next w:val="a"/>
    <w:uiPriority w:val="39"/>
    <w:unhideWhenUsed/>
    <w:qFormat/>
    <w:pPr>
      <w:tabs>
        <w:tab w:val="right" w:leader="dot" w:pos="8296"/>
      </w:tabs>
      <w:ind w:leftChars="400" w:left="84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qFormat/>
    <w:pPr>
      <w:tabs>
        <w:tab w:val="center" w:pos="4153"/>
        <w:tab w:val="right" w:pos="8306"/>
      </w:tabs>
      <w:snapToGrid w:val="0"/>
      <w:jc w:val="left"/>
    </w:pPr>
    <w:rPr>
      <w:rFonts w:ascii="Calibri" w:hAnsi="Calibri"/>
      <w:kern w:val="0"/>
      <w:sz w:val="18"/>
      <w:szCs w:val="18"/>
    </w:rPr>
  </w:style>
  <w:style w:type="paragraph" w:styleId="a6">
    <w:name w:val="header"/>
    <w:basedOn w:val="a"/>
    <w:link w:val="Char2"/>
    <w:uiPriority w:val="99"/>
    <w:semiHidden/>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pPr>
      <w:tabs>
        <w:tab w:val="right" w:leader="dot" w:pos="8296"/>
      </w:tabs>
      <w:ind w:leftChars="200" w:left="420"/>
    </w:pPr>
  </w:style>
  <w:style w:type="character" w:styleId="a7">
    <w:name w:val="Strong"/>
    <w:basedOn w:val="a1"/>
    <w:uiPriority w:val="99"/>
    <w:qFormat/>
    <w:rPr>
      <w:b/>
    </w:rPr>
  </w:style>
  <w:style w:type="character" w:styleId="a8">
    <w:name w:val="Hyperlink"/>
    <w:basedOn w:val="a1"/>
    <w:uiPriority w:val="99"/>
    <w:unhideWhenUsed/>
    <w:qFormat/>
    <w:rPr>
      <w:color w:val="0000FF" w:themeColor="hyperlink"/>
      <w:u w:val="single"/>
    </w:rPr>
  </w:style>
  <w:style w:type="character" w:customStyle="1" w:styleId="HeaderChar">
    <w:name w:val="Header Char"/>
    <w:basedOn w:val="a1"/>
    <w:uiPriority w:val="99"/>
    <w:semiHidden/>
    <w:qFormat/>
    <w:rPr>
      <w:rFonts w:ascii="Times New Roman" w:hAnsi="Times New Roman"/>
      <w:sz w:val="18"/>
      <w:szCs w:val="18"/>
    </w:rPr>
  </w:style>
  <w:style w:type="character" w:customStyle="1" w:styleId="Char2">
    <w:name w:val="页眉 Char"/>
    <w:link w:val="a6"/>
    <w:uiPriority w:val="99"/>
    <w:semiHidden/>
    <w:qFormat/>
    <w:locked/>
    <w:rPr>
      <w:sz w:val="18"/>
    </w:rPr>
  </w:style>
  <w:style w:type="character" w:customStyle="1" w:styleId="FooterChar">
    <w:name w:val="Footer Char"/>
    <w:basedOn w:val="a1"/>
    <w:uiPriority w:val="99"/>
    <w:semiHidden/>
    <w:qFormat/>
    <w:rPr>
      <w:rFonts w:ascii="Times New Roman" w:hAnsi="Times New Roman"/>
      <w:sz w:val="18"/>
      <w:szCs w:val="18"/>
    </w:rPr>
  </w:style>
  <w:style w:type="character" w:customStyle="1" w:styleId="Char1">
    <w:name w:val="页脚 Char"/>
    <w:link w:val="a5"/>
    <w:uiPriority w:val="99"/>
    <w:qFormat/>
    <w:locked/>
    <w:rPr>
      <w:sz w:val="18"/>
    </w:rPr>
  </w:style>
  <w:style w:type="character" w:customStyle="1" w:styleId="BodyTextChar">
    <w:name w:val="Body Text Char"/>
    <w:basedOn w:val="a1"/>
    <w:uiPriority w:val="99"/>
    <w:semiHidden/>
    <w:qFormat/>
    <w:rPr>
      <w:rFonts w:ascii="Times New Roman" w:hAnsi="Times New Roman"/>
      <w:szCs w:val="24"/>
    </w:rPr>
  </w:style>
  <w:style w:type="character" w:customStyle="1" w:styleId="Char">
    <w:name w:val="正文文本 Char"/>
    <w:link w:val="a0"/>
    <w:uiPriority w:val="99"/>
    <w:qFormat/>
    <w:locked/>
    <w:rPr>
      <w:rFonts w:ascii="仿宋_GB2312" w:eastAsia="仿宋_GB2312" w:hAnsi="Times New Roman"/>
      <w:sz w:val="24"/>
    </w:rPr>
  </w:style>
  <w:style w:type="paragraph" w:customStyle="1" w:styleId="Default">
    <w:name w:val="Default"/>
    <w:uiPriority w:val="99"/>
    <w:qFormat/>
    <w:pPr>
      <w:widowControl w:val="0"/>
      <w:autoSpaceDE w:val="0"/>
      <w:autoSpaceDN w:val="0"/>
      <w:adjustRightInd w:val="0"/>
    </w:pPr>
    <w:rPr>
      <w:rFonts w:ascii="仿宋" w:eastAsia="仿宋" w:hAnsi="Calibri" w:cs="仿宋"/>
      <w:color w:val="000000"/>
      <w:sz w:val="24"/>
      <w:szCs w:val="24"/>
    </w:rPr>
  </w:style>
  <w:style w:type="paragraph" w:styleId="a9">
    <w:name w:val="List Paragraph"/>
    <w:basedOn w:val="a"/>
    <w:uiPriority w:val="34"/>
    <w:qFormat/>
    <w:pPr>
      <w:ind w:firstLineChars="200" w:firstLine="420"/>
    </w:pPr>
  </w:style>
  <w:style w:type="character" w:customStyle="1" w:styleId="1Char">
    <w:name w:val="标题 1 Char"/>
    <w:basedOn w:val="a1"/>
    <w:link w:val="1"/>
    <w:uiPriority w:val="9"/>
    <w:qFormat/>
    <w:rPr>
      <w:rFonts w:ascii="Times New Roman" w:hAnsi="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1"/>
    <w:link w:val="a4"/>
    <w:uiPriority w:val="99"/>
    <w:semiHidden/>
    <w:qFormat/>
    <w:rPr>
      <w:rFonts w:ascii="Times New Roman" w:hAnsi="Times New Roman"/>
      <w:kern w:val="2"/>
      <w:sz w:val="18"/>
      <w:szCs w:val="18"/>
    </w:rPr>
  </w:style>
  <w:style w:type="character" w:customStyle="1" w:styleId="3Char">
    <w:name w:val="标题 3 Char"/>
    <w:basedOn w:val="a1"/>
    <w:link w:val="3"/>
    <w:uiPriority w:val="9"/>
    <w:qFormat/>
    <w:rPr>
      <w:rFonts w:ascii="Times New Roman" w:hAnsi="Times New Roman"/>
      <w:b/>
      <w:bCs/>
      <w:kern w:val="2"/>
      <w:sz w:val="32"/>
      <w:szCs w:val="32"/>
    </w:rPr>
  </w:style>
  <w:style w:type="paragraph" w:customStyle="1" w:styleId="TOC2">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311065">
      <w:bodyDiv w:val="1"/>
      <w:marLeft w:val="0"/>
      <w:marRight w:val="0"/>
      <w:marTop w:val="0"/>
      <w:marBottom w:val="0"/>
      <w:divBdr>
        <w:top w:val="none" w:sz="0" w:space="0" w:color="auto"/>
        <w:left w:val="none" w:sz="0" w:space="0" w:color="auto"/>
        <w:bottom w:val="none" w:sz="0" w:space="0" w:color="auto"/>
        <w:right w:val="none" w:sz="0" w:space="0" w:color="auto"/>
      </w:divBdr>
    </w:div>
    <w:div w:id="1122189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23</Pages>
  <Words>1787</Words>
  <Characters>10188</Characters>
  <Application>Microsoft Office Word</Application>
  <DocSecurity>0</DocSecurity>
  <Lines>84</Lines>
  <Paragraphs>23</Paragraphs>
  <ScaleCrop>false</ScaleCrop>
  <Company>四川省财政厅</Company>
  <LinksUpToDate>false</LinksUpToDate>
  <CharactersWithSpaces>11952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微软用户</cp:lastModifiedBy>
  <cp:revision>56</cp:revision>
  <cp:lastPrinted>2023-07-31T02:35:00Z</cp:lastPrinted>
  <dcterms:created xsi:type="dcterms:W3CDTF">2020-08-05T01:49:00Z</dcterms:created>
  <dcterms:modified xsi:type="dcterms:W3CDTF">2023-12-14T11:52:00Z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