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7"/>
          <w:rFonts w:ascii="黑体" w:hAnsi="黑体" w:eastAsia="黑体"/>
          <w:b/>
          <w:bCs w:val="0"/>
        </w:rPr>
      </w:pPr>
      <w:r>
        <w:rPr>
          <w:rFonts w:hint="eastAsia" w:ascii="黑体" w:hAnsi="黑体" w:eastAsia="黑体"/>
          <w:b w:val="0"/>
        </w:rPr>
        <w:t>第一部分 单位</w:t>
      </w:r>
      <w:r>
        <w:rPr>
          <w:rStyle w:val="7"/>
          <w:rFonts w:hint="eastAsia" w:ascii="黑体" w:hAnsi="黑体" w:eastAsia="黑体"/>
          <w:b/>
          <w:bCs/>
        </w:rPr>
        <w:t>概况</w:t>
      </w:r>
    </w:p>
    <w:p>
      <w:pPr>
        <w:widowControl/>
        <w:jc w:val="left"/>
        <w:rPr>
          <w:rFonts w:ascii="黑体" w:eastAsia="黑体"/>
          <w:sz w:val="32"/>
          <w:szCs w:val="32"/>
        </w:rPr>
      </w:pPr>
    </w:p>
    <w:p>
      <w:pPr>
        <w:pStyle w:val="4"/>
        <w:numPr>
          <w:ilvl w:val="0"/>
          <w:numId w:val="1"/>
        </w:numPr>
        <w:rPr>
          <w:rStyle w:val="8"/>
          <w:rFonts w:ascii="黑体" w:hAnsi="黑体" w:eastAsia="黑体"/>
          <w:b/>
          <w:bCs/>
        </w:rPr>
      </w:pPr>
      <w:bookmarkStart w:id="0" w:name="_Toc15377197"/>
      <w:bookmarkStart w:id="1" w:name="_Toc15396600"/>
      <w:r>
        <w:rPr>
          <w:rStyle w:val="8"/>
          <w:rFonts w:hint="eastAsia" w:ascii="黑体" w:hAnsi="黑体" w:eastAsia="黑体"/>
          <w:b/>
          <w:bCs/>
        </w:rPr>
        <w:t>主要职责</w:t>
      </w:r>
    </w:p>
    <w:p>
      <w:pPr>
        <w:pStyle w:val="2"/>
        <w:adjustRightInd w:val="0"/>
        <w:snapToGrid w:val="0"/>
        <w:spacing w:before="93" w:line="600" w:lineRule="exact"/>
        <w:outlineLvl w:val="2"/>
        <w:rPr>
          <w:rFonts w:hint="eastAsia" w:ascii="仿宋" w:hAnsi="仿宋" w:eastAsiaTheme="minorEastAsia"/>
          <w:bCs/>
          <w:color w:val="000000"/>
          <w:sz w:val="32"/>
          <w:szCs w:val="32"/>
        </w:rPr>
      </w:pPr>
      <w:r>
        <w:rPr>
          <w:rFonts w:hint="eastAsia"/>
        </w:rPr>
        <w:t xml:space="preserve">    </w:t>
      </w:r>
      <w:r>
        <w:rPr>
          <w:rFonts w:hint="eastAsia" w:ascii="仿宋" w:hAnsi="仿宋" w:eastAsia="仿宋" w:cs="Times New Roman"/>
          <w:kern w:val="2"/>
          <w:sz w:val="32"/>
          <w:szCs w:val="32"/>
          <w:lang w:val="en-US" w:eastAsia="zh-CN" w:bidi="ar-SA"/>
        </w:rPr>
        <w:t>培养高中和初中学历技术应用人才，提高社会职业素质，从事文秘，财会等专业，高中、初中学历教育相关培训。</w:t>
      </w:r>
    </w:p>
    <w:p/>
    <w:p>
      <w:pPr>
        <w:pStyle w:val="4"/>
        <w:rPr>
          <w:rFonts w:ascii="黑体" w:hAnsi="黑体" w:eastAsia="黑体"/>
          <w:b w:val="0"/>
        </w:rPr>
      </w:pPr>
      <w:r>
        <w:rPr>
          <w:rFonts w:hint="eastAsia" w:ascii="黑体" w:hAnsi="黑体" w:eastAsia="黑体"/>
          <w:b w:val="0"/>
        </w:rPr>
        <w:t>二、机构设置</w:t>
      </w:r>
    </w:p>
    <w:p>
      <w:pPr>
        <w:ind w:firstLine="707" w:firstLineChars="221"/>
        <w:rPr>
          <w:rFonts w:ascii="仿宋" w:hAnsi="仿宋" w:eastAsia="仿宋"/>
          <w:sz w:val="32"/>
          <w:szCs w:val="32"/>
        </w:rPr>
      </w:pPr>
      <w:r>
        <w:rPr>
          <w:rFonts w:hint="eastAsia" w:ascii="仿宋" w:hAnsi="仿宋" w:eastAsia="仿宋"/>
          <w:sz w:val="32"/>
          <w:szCs w:val="32"/>
        </w:rPr>
        <w:t>四川省峨眉山市职业技术学校属于峨眉山市教育局部门下属的二级预算单位，下设独立编制机构1个，其中行政机构0个，参照公务员法管理的事业机构0个，其他事业机构1个。</w:t>
      </w:r>
      <w:bookmarkStart w:id="2" w:name="_GoBack"/>
      <w:bookmarkEnd w:id="2"/>
    </w:p>
    <w:bookmarkEnd w:id="0"/>
    <w:bookmarkEnd w:id="1"/>
    <w:p/>
    <w:p>
      <w:pPr>
        <w:tabs>
          <w:tab w:val="left" w:pos="5383"/>
        </w:tabs>
        <w:jc w:val="right"/>
        <w:rPr>
          <w:rFonts w:ascii="仿宋" w:hAnsi="仿宋" w:eastAsia="仿宋" w:cs="仿宋"/>
          <w:sz w:val="32"/>
          <w:szCs w:val="32"/>
        </w:rPr>
      </w:pPr>
      <w:r>
        <w:rPr>
          <w:rFonts w:hint="eastAsia" w:ascii="仿宋" w:hAnsi="仿宋" w:eastAsia="仿宋"/>
          <w:sz w:val="32"/>
          <w:szCs w:val="32"/>
        </w:rPr>
        <w:t>四川省峨眉山市职业技术学校</w:t>
      </w:r>
    </w:p>
    <w:p>
      <w:pPr>
        <w:pStyle w:val="2"/>
        <w:spacing w:before="93"/>
      </w:pPr>
      <w:r>
        <w:rPr>
          <w:rFonts w:hint="eastAsia" w:ascii="仿宋" w:hAnsi="仿宋" w:eastAsia="仿宋" w:cs="仿宋"/>
          <w:sz w:val="32"/>
          <w:szCs w:val="32"/>
        </w:rPr>
        <w:t xml:space="preserve">                                   2023年9月25日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ZjhmYjM0MDVlMmI3Y2E4YmJmMDI4MGI0MjllMWUifQ=="/>
  </w:docVars>
  <w:rsids>
    <w:rsidRoot w:val="00F83923"/>
    <w:rsid w:val="00391D6F"/>
    <w:rsid w:val="00622B2B"/>
    <w:rsid w:val="006B0CC8"/>
    <w:rsid w:val="00D3108A"/>
    <w:rsid w:val="00F83923"/>
    <w:rsid w:val="00FE50C9"/>
    <w:rsid w:val="07762B20"/>
    <w:rsid w:val="412D53AE"/>
    <w:rsid w:val="4963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99"/>
    <w:pPr>
      <w:spacing w:beforeLines="30"/>
    </w:pPr>
    <w:rPr>
      <w:rFonts w:ascii="仿宋_GB2312" w:eastAsia="仿宋_GB2312"/>
      <w:kern w:val="0"/>
      <w:sz w:val="30"/>
    </w:rPr>
  </w:style>
  <w:style w:type="character" w:customStyle="1" w:styleId="7">
    <w:name w:val="标题 1 Char"/>
    <w:basedOn w:val="6"/>
    <w:link w:val="3"/>
    <w:qFormat/>
    <w:uiPriority w:val="9"/>
    <w:rPr>
      <w:rFonts w:ascii="Times New Roman" w:hAnsi="Times New Roman" w:eastAsia="宋体" w:cs="Times New Roman"/>
      <w:b/>
      <w:bCs/>
      <w:kern w:val="44"/>
      <w:sz w:val="44"/>
      <w:szCs w:val="44"/>
    </w:rPr>
  </w:style>
  <w:style w:type="character" w:customStyle="1" w:styleId="8">
    <w:name w:val="标题 2 Char"/>
    <w:basedOn w:val="6"/>
    <w:link w:val="4"/>
    <w:qFormat/>
    <w:uiPriority w:val="9"/>
    <w:rPr>
      <w:rFonts w:asciiTheme="majorHAnsi" w:hAnsiTheme="majorHAnsi" w:eastAsiaTheme="majorEastAsia" w:cstheme="majorBidi"/>
      <w:b/>
      <w:bCs/>
      <w:sz w:val="32"/>
      <w:szCs w:val="32"/>
    </w:rPr>
  </w:style>
  <w:style w:type="character" w:customStyle="1" w:styleId="9">
    <w:name w:val="正文文本 Char"/>
    <w:basedOn w:val="6"/>
    <w:link w:val="2"/>
    <w:qFormat/>
    <w:uiPriority w:val="99"/>
    <w:rPr>
      <w:rFonts w:ascii="仿宋_GB2312" w:hAnsi="Times New Roman" w:eastAsia="仿宋_GB2312" w:cs="Times New Roman"/>
      <w:kern w:val="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Words>
  <Characters>296</Characters>
  <Lines>2</Lines>
  <Paragraphs>1</Paragraphs>
  <TotalTime>39</TotalTime>
  <ScaleCrop>false</ScaleCrop>
  <LinksUpToDate>false</LinksUpToDate>
  <CharactersWithSpaces>346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2023-09-25T03:02:00Z</dcterms:created>
  <dc:creator>Administrator</dc:creator>
  <cp:lastModifiedBy>Administrator</cp:lastModifiedBy>
  <dcterms:modified xsi:type="dcterms:W3CDTF">2023-09-26T02:09:31Z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B4BD37CC101B466A891EA412C32F2B48_12</vt:lpwstr>
  </property>
</Properties>
</file>