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峨眉山市军队离退休干部干休所</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按照“一年建机构、二年强基础、三年显成效”的工作目标，</w:t>
      </w:r>
      <w:r>
        <w:rPr>
          <w:rFonts w:hint="eastAsia" w:ascii="仿宋_GB2312" w:eastAsia="仿宋_GB2312"/>
          <w:color w:val="auto"/>
          <w:sz w:val="32"/>
          <w:szCs w:val="32"/>
        </w:rPr>
        <w:t>不断改进创新服务管理保障工作，着力提高工作精细化、优质化</w:t>
      </w:r>
      <w:bookmarkStart w:id="0" w:name="_GoBack"/>
      <w:r>
        <w:rPr>
          <w:rFonts w:hint="eastAsia" w:ascii="仿宋_GB2312" w:eastAsia="仿宋_GB2312"/>
          <w:color w:val="auto"/>
          <w:sz w:val="32"/>
          <w:szCs w:val="32"/>
        </w:rPr>
        <w:t>、</w:t>
      </w:r>
      <w:bookmarkEnd w:id="0"/>
      <w:r>
        <w:rPr>
          <w:rFonts w:hint="eastAsia" w:ascii="仿宋_GB2312" w:eastAsia="仿宋_GB2312"/>
          <w:color w:val="auto"/>
          <w:sz w:val="32"/>
          <w:szCs w:val="32"/>
        </w:rPr>
        <w:t>高效化水平，服务中心大局、强化担当进取、狠抓工作落实，全心全意</w:t>
      </w:r>
      <w:r>
        <w:rPr>
          <w:rFonts w:hint="eastAsia" w:ascii="仿宋_GB2312" w:eastAsia="仿宋_GB2312"/>
          <w:color w:val="auto"/>
          <w:sz w:val="32"/>
          <w:szCs w:val="32"/>
          <w:lang w:eastAsia="zh-CN"/>
        </w:rPr>
        <w:t>做好军休服务管理工作。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spacing w:line="600" w:lineRule="exact"/>
        <w:ind w:firstLine="640" w:firstLineChars="200"/>
        <w:rPr>
          <w:rFonts w:ascii="仿宋_GB2312" w:eastAsia="仿宋_GB2312"/>
          <w:sz w:val="32"/>
          <w:szCs w:val="32"/>
        </w:rPr>
      </w:pPr>
      <w:r>
        <w:rPr>
          <w:rFonts w:hint="eastAsia" w:ascii="仿宋_GB2312" w:eastAsia="仿宋_GB2312"/>
          <w:color w:val="auto"/>
          <w:sz w:val="32"/>
          <w:szCs w:val="32"/>
        </w:rPr>
        <w:t>按照</w:t>
      </w:r>
      <w:r>
        <w:rPr>
          <w:rFonts w:hint="eastAsia" w:ascii="仿宋_GB2312" w:hAnsi="仿宋_GB2312" w:eastAsia="仿宋_GB2312" w:cs="仿宋_GB2312"/>
          <w:color w:val="auto"/>
          <w:sz w:val="32"/>
          <w:szCs w:val="32"/>
          <w:lang w:eastAsia="zh-CN"/>
        </w:rPr>
        <w:t>全面落实军休干部“两个待遇”</w:t>
      </w:r>
      <w:r>
        <w:rPr>
          <w:rFonts w:hint="eastAsia" w:ascii="仿宋_GB2312" w:eastAsia="仿宋_GB2312"/>
          <w:color w:val="auto"/>
          <w:sz w:val="32"/>
          <w:szCs w:val="32"/>
        </w:rPr>
        <w:t>的工作目标，鲜明“干在实处、走在前列”的工作取向，</w:t>
      </w:r>
      <w:r>
        <w:rPr>
          <w:rFonts w:hint="eastAsia" w:ascii="仿宋_GB2312" w:eastAsia="仿宋_GB2312"/>
          <w:color w:val="auto"/>
          <w:sz w:val="32"/>
          <w:szCs w:val="32"/>
          <w:lang w:eastAsia="zh-CN"/>
        </w:rPr>
        <w:t>深化“</w:t>
      </w:r>
      <w:r>
        <w:rPr>
          <w:rFonts w:hint="eastAsia" w:ascii="仿宋_GB2312" w:eastAsia="仿宋_GB2312"/>
          <w:color w:val="auto"/>
          <w:sz w:val="32"/>
          <w:szCs w:val="32"/>
          <w:lang w:val="en-US" w:eastAsia="zh-CN"/>
        </w:rPr>
        <w:t>6+N</w:t>
      </w:r>
      <w:r>
        <w:rPr>
          <w:rFonts w:hint="eastAsia" w:ascii="仿宋_GB2312" w:eastAsia="仿宋_GB2312"/>
          <w:color w:val="auto"/>
          <w:sz w:val="32"/>
          <w:szCs w:val="32"/>
          <w:lang w:eastAsia="zh-CN"/>
        </w:rPr>
        <w:t>”工作机制，确保各项目标任务圆满完成</w:t>
      </w:r>
      <w:r>
        <w:rPr>
          <w:rFonts w:hint="eastAsia" w:ascii="仿宋_GB2312" w:eastAsia="仿宋_GB2312"/>
          <w:color w:val="auto"/>
          <w:sz w:val="32"/>
          <w:szCs w:val="32"/>
        </w:rPr>
        <w:t>。</w:t>
      </w:r>
    </w:p>
    <w:p>
      <w:pPr>
        <w:spacing w:line="600" w:lineRule="exact"/>
        <w:ind w:firstLine="640" w:firstLineChars="200"/>
        <w:outlineLvl w:val="1"/>
        <w:rPr>
          <w:rFonts w:hint="eastAsia" w:ascii="仿宋_GB2312" w:eastAsia="仿宋_GB2312"/>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峨眉山市军队离退休干部干休所所有收入和支出均纳入预算管理。20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3</w:t>
      </w:r>
      <w:r>
        <w:rPr>
          <w:rFonts w:hint="eastAsia" w:ascii="仿宋_GB2312" w:eastAsia="仿宋_GB2312"/>
          <w:sz w:val="32"/>
          <w:szCs w:val="32"/>
        </w:rPr>
        <w:t>年峨眉山市军队离退休干部干休所收入预算总额为</w:t>
      </w:r>
      <w:r>
        <w:rPr>
          <w:rFonts w:hint="eastAsia" w:ascii="仿宋_GB2312" w:eastAsia="仿宋_GB2312"/>
          <w:sz w:val="32"/>
          <w:szCs w:val="32"/>
          <w:lang w:val="en-US" w:eastAsia="zh-CN"/>
        </w:rPr>
        <w:t>96.48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34.03</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96.48</w:t>
      </w:r>
      <w:r>
        <w:rPr>
          <w:rFonts w:hint="eastAsia" w:ascii="仿宋_GB2312" w:eastAsia="仿宋_GB2312"/>
          <w:sz w:val="32"/>
          <w:szCs w:val="32"/>
        </w:rPr>
        <w:t>万元。相应安排支出预算</w:t>
      </w:r>
      <w:r>
        <w:rPr>
          <w:rFonts w:hint="eastAsia" w:ascii="仿宋_GB2312" w:eastAsia="仿宋_GB2312"/>
          <w:sz w:val="32"/>
          <w:szCs w:val="32"/>
          <w:lang w:val="en-US" w:eastAsia="zh-CN"/>
        </w:rPr>
        <w:t>96.48</w:t>
      </w:r>
      <w:r>
        <w:rPr>
          <w:rFonts w:hint="eastAsia" w:ascii="仿宋_GB2312" w:eastAsia="仿宋_GB2312"/>
          <w:sz w:val="32"/>
          <w:szCs w:val="32"/>
        </w:rPr>
        <w:t>万元，其中：人员支出</w:t>
      </w:r>
      <w:r>
        <w:rPr>
          <w:rFonts w:hint="eastAsia" w:ascii="仿宋_GB2312" w:eastAsia="仿宋_GB2312"/>
          <w:sz w:val="32"/>
          <w:szCs w:val="32"/>
          <w:lang w:val="en-US" w:eastAsia="zh-CN"/>
        </w:rPr>
        <w:t>75.3</w:t>
      </w:r>
      <w:r>
        <w:rPr>
          <w:rFonts w:hint="eastAsia" w:ascii="仿宋_GB2312" w:eastAsia="仿宋_GB2312"/>
          <w:sz w:val="32"/>
          <w:szCs w:val="32"/>
        </w:rPr>
        <w:t>万元，日常公用支出</w:t>
      </w:r>
      <w:r>
        <w:rPr>
          <w:rFonts w:hint="eastAsia" w:ascii="仿宋_GB2312" w:eastAsia="仿宋_GB2312"/>
          <w:sz w:val="32"/>
          <w:szCs w:val="32"/>
          <w:lang w:val="en-US" w:eastAsia="zh-CN"/>
        </w:rPr>
        <w:t>25.19</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峨眉山市军队离退休干部干休所</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96.48</w:t>
      </w:r>
      <w:r>
        <w:rPr>
          <w:rFonts w:hint="eastAsia" w:ascii="仿宋_GB2312" w:eastAsia="仿宋_GB2312"/>
          <w:sz w:val="32"/>
          <w:szCs w:val="32"/>
        </w:rPr>
        <w:t>万元，主要用于保障</w:t>
      </w:r>
      <w:r>
        <w:rPr>
          <w:rFonts w:hint="eastAsia" w:ascii="仿宋_GB2312" w:eastAsia="仿宋_GB2312"/>
          <w:sz w:val="32"/>
          <w:szCs w:val="32"/>
          <w:lang w:eastAsia="zh-CN"/>
        </w:rPr>
        <w:t>峨眉山市军队离退休干部干休所</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的军休服务管理</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96.48</w:t>
      </w:r>
      <w:r>
        <w:rPr>
          <w:rFonts w:hint="eastAsia" w:ascii="仿宋_GB2312" w:eastAsia="仿宋_GB2312"/>
          <w:sz w:val="32"/>
          <w:szCs w:val="32"/>
        </w:rPr>
        <w:t>万元，是保障峨眉山市军队离退休干部干休所正常运转的日常支出，包括基本工资、津贴补贴等人员经费以及办公费、印刷费、水电费、办公设备购置等日常公用经费。。</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峨眉山市军队离退休干部干休所</w:t>
      </w:r>
      <w:r>
        <w:rPr>
          <w:rFonts w:hint="eastAsia"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96.48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34.03</w:t>
      </w:r>
      <w:r>
        <w:rPr>
          <w:rFonts w:hint="eastAsia" w:ascii="仿宋_GB2312" w:eastAsia="仿宋_GB2312"/>
          <w:sz w:val="32"/>
          <w:szCs w:val="32"/>
        </w:rPr>
        <w:t>万元。主要原因是</w:t>
      </w:r>
      <w:r>
        <w:rPr>
          <w:rFonts w:hint="eastAsia" w:ascii="仿宋_GB2312" w:eastAsia="仿宋_GB2312"/>
          <w:sz w:val="32"/>
          <w:szCs w:val="32"/>
          <w:lang w:eastAsia="zh-CN"/>
        </w:rPr>
        <w:t>军休服务管理机构经费增加</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一般公共服务支出</w:t>
      </w:r>
      <w:r>
        <w:rPr>
          <w:rFonts w:hint="eastAsia" w:ascii="仿宋_GB2312" w:eastAsia="仿宋_GB2312"/>
          <w:sz w:val="32"/>
          <w:szCs w:val="32"/>
          <w:lang w:val="en-US" w:eastAsia="zh-CN"/>
        </w:rPr>
        <w:t>96.48</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（其中：</w:t>
      </w:r>
      <w:r>
        <w:rPr>
          <w:rFonts w:hint="eastAsia" w:ascii="仿宋_GB2312" w:eastAsia="仿宋_GB2312"/>
          <w:sz w:val="32"/>
          <w:szCs w:val="32"/>
        </w:rPr>
        <w:t>社会保障和就业支出</w:t>
      </w:r>
      <w:r>
        <w:rPr>
          <w:rFonts w:hint="eastAsia" w:ascii="仿宋_GB2312" w:eastAsia="仿宋_GB2312"/>
          <w:sz w:val="32"/>
          <w:szCs w:val="32"/>
          <w:lang w:val="en-US" w:eastAsia="zh-CN"/>
        </w:rPr>
        <w:t>88.39</w:t>
      </w:r>
      <w:r>
        <w:rPr>
          <w:rFonts w:hint="eastAsia" w:ascii="仿宋_GB2312" w:eastAsia="仿宋_GB2312"/>
          <w:sz w:val="32"/>
          <w:szCs w:val="32"/>
        </w:rPr>
        <w:t>万元，占</w:t>
      </w:r>
      <w:r>
        <w:rPr>
          <w:rFonts w:hint="eastAsia" w:ascii="仿宋_GB2312" w:eastAsia="仿宋_GB2312"/>
          <w:sz w:val="32"/>
          <w:szCs w:val="32"/>
          <w:lang w:val="en-US" w:eastAsia="zh-CN"/>
        </w:rPr>
        <w:t>92</w:t>
      </w:r>
      <w:r>
        <w:rPr>
          <w:rFonts w:hint="eastAsia" w:ascii="仿宋_GB2312" w:eastAsia="仿宋_GB2312"/>
          <w:sz w:val="32"/>
          <w:szCs w:val="32"/>
        </w:rPr>
        <w:t>%；卫生健康支出</w:t>
      </w:r>
      <w:r>
        <w:rPr>
          <w:rFonts w:hint="eastAsia" w:ascii="仿宋_GB2312" w:eastAsia="仿宋_GB2312"/>
          <w:sz w:val="32"/>
          <w:szCs w:val="32"/>
          <w:lang w:val="en-US" w:eastAsia="zh-CN"/>
        </w:rPr>
        <w:t>2.49万元，占3%；住房保障支出5.6万元，占5%）</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color w:val="auto"/>
          <w:sz w:val="32"/>
          <w:szCs w:val="32"/>
        </w:rPr>
        <w:t>社会保障和就业（类）行政事业单位养老支出（款）机关事业单位基本养老保障缴费支出（项）</w:t>
      </w:r>
      <w:r>
        <w:rPr>
          <w:rFonts w:hint="eastAsia" w:ascii="仿宋_GB2312" w:eastAsia="仿宋_GB2312"/>
          <w:sz w:val="32"/>
          <w:szCs w:val="32"/>
        </w:rPr>
        <w:t>，</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6.54</w:t>
      </w:r>
      <w:r>
        <w:rPr>
          <w:rFonts w:hint="eastAsia" w:ascii="仿宋_GB2312" w:eastAsia="仿宋_GB2312"/>
          <w:sz w:val="32"/>
          <w:szCs w:val="32"/>
        </w:rPr>
        <w:t>万元，主要用于：</w:t>
      </w:r>
      <w:r>
        <w:rPr>
          <w:rFonts w:hint="eastAsia" w:ascii="仿宋_GB2312" w:eastAsia="仿宋_GB2312"/>
          <w:color w:val="auto"/>
          <w:sz w:val="32"/>
          <w:szCs w:val="32"/>
        </w:rPr>
        <w:t>单位养老保险缴费支出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color w:val="auto"/>
          <w:sz w:val="32"/>
          <w:szCs w:val="32"/>
        </w:rPr>
        <w:t>社会保障和就业支出（类）行政事业单位离退休（款）机关事业单位职业年金缴费支出（项）</w:t>
      </w:r>
      <w:r>
        <w:rPr>
          <w:rFonts w:hint="eastAsia" w:ascii="仿宋_GB2312" w:eastAsia="仿宋_GB2312"/>
          <w:sz w:val="32"/>
          <w:szCs w:val="32"/>
        </w:rPr>
        <w:t>，</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3.27</w:t>
      </w:r>
      <w:r>
        <w:rPr>
          <w:rFonts w:hint="eastAsia" w:ascii="仿宋_GB2312" w:eastAsia="仿宋_GB2312"/>
          <w:sz w:val="32"/>
          <w:szCs w:val="32"/>
        </w:rPr>
        <w:t>万元，主要用于：</w:t>
      </w:r>
      <w:r>
        <w:rPr>
          <w:rFonts w:hint="eastAsia" w:ascii="仿宋_GB2312" w:eastAsia="仿宋_GB2312"/>
          <w:color w:val="auto"/>
          <w:sz w:val="32"/>
          <w:szCs w:val="32"/>
        </w:rPr>
        <w:t>单位职业年金缴费支出</w:t>
      </w:r>
      <w:r>
        <w:rPr>
          <w:rFonts w:hint="eastAsia" w:ascii="仿宋_GB2312" w:eastAsia="仿宋_GB2312"/>
          <w:sz w:val="32"/>
          <w:szCs w:val="32"/>
        </w:rPr>
        <w:t>。</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sz w:val="32"/>
          <w:szCs w:val="32"/>
          <w:lang w:val="en-US" w:eastAsia="zh-CN"/>
        </w:rPr>
        <w:t>3.</w:t>
      </w:r>
      <w:r>
        <w:rPr>
          <w:rFonts w:hint="eastAsia" w:ascii="仿宋_GB2312" w:eastAsia="仿宋_GB2312"/>
          <w:color w:val="auto"/>
          <w:sz w:val="32"/>
          <w:szCs w:val="32"/>
        </w:rPr>
        <w:t>社会保障和就业支出（类）退役安置（款）军队移交政府离退休干部管理机构（项）</w:t>
      </w:r>
      <w:r>
        <w:rPr>
          <w:rFonts w:hint="eastAsia" w:ascii="仿宋_GB2312" w:eastAsia="仿宋_GB2312"/>
          <w:color w:val="auto"/>
          <w:sz w:val="32"/>
          <w:szCs w:val="32"/>
          <w:lang w:eastAsia="zh-CN"/>
        </w:rPr>
        <w:t>，</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75.73万元，</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单位</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w:t>
      </w:r>
      <w:r>
        <w:rPr>
          <w:rFonts w:hint="eastAsia" w:ascii="仿宋_GB2312" w:eastAsia="仿宋_GB2312"/>
          <w:sz w:val="32"/>
          <w:szCs w:val="32"/>
          <w:lang w:val="en-US" w:eastAsia="zh-CN"/>
        </w:rPr>
        <w:t>.</w:t>
      </w:r>
      <w:r>
        <w:rPr>
          <w:rFonts w:hint="eastAsia" w:ascii="仿宋_GB2312" w:eastAsia="仿宋_GB2312"/>
          <w:color w:val="auto"/>
          <w:sz w:val="32"/>
          <w:szCs w:val="32"/>
        </w:rPr>
        <w:t>社会保障和就业支出（类）退役军人管理事务（款）事业运行（项）</w:t>
      </w:r>
      <w:r>
        <w:rPr>
          <w:rFonts w:hint="eastAsia" w:ascii="仿宋_GB2312" w:eastAsia="仿宋_GB2312"/>
          <w:color w:val="auto"/>
          <w:sz w:val="32"/>
          <w:szCs w:val="32"/>
          <w:lang w:eastAsia="zh-CN"/>
        </w:rPr>
        <w:t>，</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2.52万元，</w:t>
      </w:r>
      <w:r>
        <w:rPr>
          <w:rFonts w:hint="eastAsia" w:ascii="仿宋_GB2312" w:eastAsia="仿宋_GB2312"/>
          <w:sz w:val="32"/>
          <w:szCs w:val="32"/>
        </w:rPr>
        <w:t>主要用于保障</w:t>
      </w:r>
      <w:r>
        <w:rPr>
          <w:rFonts w:hint="eastAsia" w:ascii="仿宋_GB2312" w:eastAsia="仿宋_GB2312"/>
          <w:sz w:val="32"/>
          <w:szCs w:val="32"/>
          <w:lang w:eastAsia="zh-CN"/>
        </w:rPr>
        <w:t>峨眉山市军队离退休干部干休所</w:t>
      </w:r>
      <w:r>
        <w:rPr>
          <w:rFonts w:hint="eastAsia" w:ascii="仿宋_GB2312" w:eastAsia="仿宋_GB2312"/>
          <w:sz w:val="32"/>
          <w:szCs w:val="32"/>
        </w:rPr>
        <w:t>机构正常运转</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color w:val="auto"/>
          <w:sz w:val="32"/>
          <w:szCs w:val="32"/>
        </w:rPr>
        <w:t>社会保障和就业支出（类）其他社会保障和就业支出（款）其他社会保障和就业支出（项）</w:t>
      </w:r>
      <w:r>
        <w:rPr>
          <w:rFonts w:hint="eastAsia" w:ascii="仿宋_GB2312" w:eastAsia="仿宋_GB2312"/>
          <w:color w:val="auto"/>
          <w:sz w:val="32"/>
          <w:szCs w:val="32"/>
          <w:lang w:eastAsia="zh-CN"/>
        </w:rPr>
        <w:t>，</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0.33万元，</w:t>
      </w:r>
      <w:r>
        <w:rPr>
          <w:rFonts w:hint="eastAsia" w:ascii="仿宋_GB2312" w:eastAsia="仿宋_GB2312"/>
          <w:color w:val="auto"/>
          <w:sz w:val="32"/>
          <w:szCs w:val="32"/>
        </w:rPr>
        <w:t>主要用于：工伤保险支出。</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color w:val="auto"/>
          <w:sz w:val="32"/>
          <w:szCs w:val="32"/>
        </w:rPr>
        <w:t>行政事业单位医疗（款）</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单位医疗（项）</w:t>
      </w:r>
      <w:r>
        <w:rPr>
          <w:rFonts w:hint="eastAsia" w:ascii="仿宋_GB2312" w:eastAsia="仿宋_GB2312"/>
          <w:sz w:val="32"/>
          <w:szCs w:val="32"/>
        </w:rPr>
        <w:t>，</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2.49</w:t>
      </w:r>
      <w:r>
        <w:rPr>
          <w:rFonts w:hint="eastAsia" w:ascii="仿宋_GB2312" w:eastAsia="仿宋_GB2312"/>
          <w:sz w:val="32"/>
          <w:szCs w:val="32"/>
        </w:rPr>
        <w:t>万元，主要用于：</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单位职工医疗保险缴费支出。</w:t>
      </w:r>
    </w:p>
    <w:p>
      <w:pPr>
        <w:spacing w:line="600" w:lineRule="exact"/>
        <w:ind w:firstLine="640" w:firstLineChars="200"/>
        <w:rPr>
          <w:rFonts w:hint="eastAsia" w:ascii="黑体" w:eastAsia="黑体"/>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5.6</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峨眉山市军队离退休干部干休所</w:t>
      </w:r>
      <w:r>
        <w:rPr>
          <w:rFonts w:hint="eastAsia"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96.48</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75.3</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b/>
          <w:color w:val="FF0000"/>
          <w:sz w:val="32"/>
          <w:szCs w:val="32"/>
          <w:lang w:val="en-US"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21.19</w:t>
      </w:r>
      <w:r>
        <w:rPr>
          <w:rFonts w:hint="eastAsia" w:ascii="仿宋_GB2312" w:eastAsia="仿宋_GB2312"/>
          <w:sz w:val="32"/>
          <w:szCs w:val="32"/>
        </w:rPr>
        <w:t>万元，主要包括：办公费、印刷费、咨询费</w:t>
      </w:r>
      <w:r>
        <w:rPr>
          <w:rFonts w:hint="eastAsia" w:ascii="仿宋_GB2312" w:eastAsia="仿宋_GB2312"/>
          <w:sz w:val="32"/>
          <w:szCs w:val="32"/>
          <w:lang w:eastAsia="zh-CN"/>
        </w:rPr>
        <w:t>、</w:t>
      </w:r>
      <w:r>
        <w:rPr>
          <w:rFonts w:hint="eastAsia" w:ascii="仿宋_GB2312" w:eastAsia="仿宋_GB2312"/>
          <w:sz w:val="32"/>
          <w:szCs w:val="32"/>
        </w:rPr>
        <w:t>手续费、水费、电费</w:t>
      </w:r>
      <w:r>
        <w:rPr>
          <w:rFonts w:hint="eastAsia" w:ascii="仿宋_GB2312" w:eastAsia="仿宋_GB2312"/>
          <w:sz w:val="32"/>
          <w:szCs w:val="32"/>
          <w:lang w:eastAsia="zh-CN"/>
        </w:rPr>
        <w:t>、物业管理费、差旅费、维修（护）费、会议费、公务接待费、劳务费、</w:t>
      </w:r>
      <w:r>
        <w:rPr>
          <w:rFonts w:hint="eastAsia" w:ascii="仿宋_GB2312" w:eastAsia="仿宋_GB2312"/>
          <w:sz w:val="32"/>
          <w:szCs w:val="32"/>
          <w:lang w:val="en-US" w:eastAsia="zh-CN"/>
        </w:rPr>
        <w:t>工会经费、福利费、公务用车运行维护费、其他商品和服务支出</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b w:val="0"/>
          <w:bCs/>
          <w:color w:val="auto"/>
          <w:sz w:val="32"/>
          <w:szCs w:val="32"/>
        </w:rPr>
      </w:pPr>
      <w:r>
        <w:rPr>
          <w:rFonts w:hint="eastAsia" w:ascii="仿宋_GB2312" w:eastAsia="仿宋_GB2312"/>
          <w:sz w:val="32"/>
          <w:szCs w:val="32"/>
        </w:rPr>
        <w:t>峨眉山市军队离退休干部干休所</w:t>
      </w:r>
      <w:r>
        <w:rPr>
          <w:rFonts w:hint="eastAsia" w:ascii="仿宋_GB2312" w:eastAsia="仿宋_GB2312"/>
          <w:b w:val="0"/>
          <w:bCs/>
          <w:color w:val="auto"/>
          <w:sz w:val="32"/>
          <w:szCs w:val="32"/>
          <w:lang w:val="en-US" w:eastAsia="zh-CN"/>
        </w:rPr>
        <w:t>2023</w:t>
      </w:r>
      <w:r>
        <w:rPr>
          <w:rFonts w:hint="eastAsia" w:ascii="仿宋_GB2312" w:eastAsia="仿宋_GB2312"/>
          <w:b w:val="0"/>
          <w:bCs/>
          <w:color w:val="auto"/>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峨眉山市军队离退休干部干休所</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7.2</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6.2</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7.2</w:t>
      </w:r>
      <w:r>
        <w:rPr>
          <w:rFonts w:hint="eastAsia" w:ascii="仿宋_GB2312" w:eastAsia="仿宋_GB2312"/>
          <w:sz w:val="32"/>
          <w:szCs w:val="32"/>
        </w:rPr>
        <w:t>万元。公务接待费</w:t>
      </w:r>
      <w:r>
        <w:rPr>
          <w:rFonts w:hint="eastAsia" w:ascii="仿宋_GB2312" w:eastAsia="仿宋_GB2312"/>
          <w:sz w:val="32"/>
          <w:szCs w:val="32"/>
          <w:lang w:val="en-US" w:eastAsia="zh-CN"/>
        </w:rPr>
        <w:t>0.3</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6.9</w:t>
      </w:r>
      <w:r>
        <w:rPr>
          <w:rFonts w:hint="eastAsia" w:ascii="仿宋_GB2312" w:eastAsia="仿宋_GB2312"/>
          <w:sz w:val="32"/>
          <w:szCs w:val="32"/>
        </w:rPr>
        <w:t>万元。</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（一）</w:t>
      </w:r>
      <w:r>
        <w:rPr>
          <w:rFonts w:hint="eastAsia" w:ascii="仿宋_GB2312" w:eastAsia="仿宋_GB2312"/>
          <w:b w:val="0"/>
          <w:bCs/>
          <w:color w:val="auto"/>
          <w:sz w:val="32"/>
          <w:szCs w:val="32"/>
        </w:rPr>
        <w:t>无因公出国（境）预算。</w:t>
      </w:r>
      <w:r>
        <w:rPr>
          <w:rFonts w:hint="eastAsia" w:ascii="仿宋_GB2312" w:eastAsia="仿宋_GB2312"/>
          <w:b w:val="0"/>
          <w:bCs/>
          <w:color w:val="auto"/>
          <w:sz w:val="32"/>
          <w:szCs w:val="32"/>
          <w:lang w:val="en-US" w:eastAsia="zh-CN"/>
        </w:rPr>
        <w:t>2023</w:t>
      </w:r>
      <w:r>
        <w:rPr>
          <w:rFonts w:hint="eastAsia" w:ascii="仿宋_GB2312" w:eastAsia="仿宋_GB2312"/>
          <w:b w:val="0"/>
          <w:bCs/>
          <w:color w:val="auto"/>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（二）公务接待费较上年预算增加</w:t>
      </w:r>
      <w:r>
        <w:rPr>
          <w:rFonts w:hint="eastAsia" w:ascii="仿宋_GB2312" w:eastAsia="仿宋_GB2312"/>
          <w:sz w:val="32"/>
          <w:szCs w:val="32"/>
          <w:lang w:val="en-US" w:eastAsia="zh-CN"/>
        </w:rPr>
        <w:t>0.1</w:t>
      </w:r>
      <w:r>
        <w:rPr>
          <w:rFonts w:hint="eastAsia" w:ascii="仿宋_GB2312" w:eastAsia="仿宋_GB2312"/>
          <w:sz w:val="32"/>
          <w:szCs w:val="32"/>
        </w:rPr>
        <w:t>万元，增长</w:t>
      </w:r>
      <w:r>
        <w:rPr>
          <w:rFonts w:hint="eastAsia" w:ascii="仿宋_GB2312" w:eastAsia="仿宋_GB2312"/>
          <w:sz w:val="32"/>
          <w:szCs w:val="32"/>
          <w:lang w:val="en-US" w:eastAsia="zh-CN"/>
        </w:rPr>
        <w:t>50</w:t>
      </w:r>
      <w:r>
        <w:rPr>
          <w:rFonts w:hint="eastAsia" w:ascii="仿宋_GB2312" w:eastAsia="仿宋_GB2312"/>
          <w:sz w:val="32"/>
          <w:szCs w:val="32"/>
        </w:rPr>
        <w:t>%。增加</w:t>
      </w:r>
      <w:r>
        <w:rPr>
          <w:rFonts w:hint="eastAsia" w:ascii="仿宋_GB2312" w:eastAsia="仿宋_GB2312"/>
          <w:sz w:val="32"/>
          <w:szCs w:val="32"/>
          <w:lang w:eastAsia="zh-CN"/>
        </w:rPr>
        <w:t>原因：因</w:t>
      </w:r>
      <w:r>
        <w:rPr>
          <w:rFonts w:hint="eastAsia" w:ascii="仿宋_GB2312" w:eastAsia="仿宋_GB2312"/>
          <w:sz w:val="32"/>
          <w:szCs w:val="32"/>
          <w:lang w:val="en-US" w:eastAsia="zh-CN"/>
        </w:rPr>
        <w:t>2022年度</w:t>
      </w:r>
      <w:r>
        <w:rPr>
          <w:rFonts w:hint="eastAsia" w:ascii="仿宋_GB2312" w:eastAsia="仿宋_GB2312"/>
          <w:sz w:val="32"/>
          <w:szCs w:val="32"/>
          <w:lang w:eastAsia="zh-CN"/>
        </w:rPr>
        <w:t>受</w:t>
      </w:r>
      <w:r>
        <w:rPr>
          <w:rFonts w:hint="eastAsia" w:ascii="仿宋_GB2312" w:eastAsia="仿宋_GB2312"/>
          <w:sz w:val="32"/>
          <w:szCs w:val="32"/>
          <w:lang w:val="en-US" w:eastAsia="zh-CN"/>
        </w:rPr>
        <w:t>新冠肺炎</w:t>
      </w:r>
      <w:r>
        <w:rPr>
          <w:rFonts w:hint="eastAsia" w:ascii="仿宋_GB2312" w:eastAsia="仿宋_GB2312"/>
          <w:sz w:val="32"/>
          <w:szCs w:val="32"/>
          <w:lang w:eastAsia="zh-CN"/>
        </w:rPr>
        <w:t>疫情影响</w:t>
      </w:r>
      <w:r>
        <w:rPr>
          <w:rFonts w:hint="eastAsia" w:ascii="仿宋_GB2312" w:eastAsia="仿宋_GB2312"/>
          <w:sz w:val="32"/>
          <w:szCs w:val="32"/>
        </w:rPr>
        <w:t>公务接待费</w:t>
      </w:r>
      <w:r>
        <w:rPr>
          <w:rFonts w:hint="eastAsia" w:ascii="仿宋_GB2312" w:eastAsia="仿宋_GB2312"/>
          <w:sz w:val="32"/>
          <w:szCs w:val="32"/>
          <w:lang w:eastAsia="zh-CN"/>
        </w:rPr>
        <w:t>批次（人数）减少</w:t>
      </w:r>
      <w:r>
        <w:rPr>
          <w:rFonts w:hint="eastAsia" w:ascii="仿宋_GB2312" w:eastAsia="仿宋_GB2312"/>
          <w:sz w:val="32"/>
          <w:szCs w:val="32"/>
          <w:lang w:val="en-US" w:eastAsia="zh-CN"/>
        </w:rPr>
        <w:t>，2023年新冠肺炎疫情结束</w:t>
      </w:r>
      <w:r>
        <w:rPr>
          <w:rFonts w:hint="eastAsia" w:ascii="仿宋_GB2312" w:eastAsia="仿宋_GB2312"/>
          <w:sz w:val="32"/>
          <w:szCs w:val="32"/>
        </w:rPr>
        <w:t>公务接待费</w:t>
      </w:r>
      <w:r>
        <w:rPr>
          <w:rFonts w:hint="eastAsia" w:ascii="仿宋_GB2312" w:eastAsia="仿宋_GB2312"/>
          <w:sz w:val="32"/>
          <w:szCs w:val="32"/>
          <w:lang w:eastAsia="zh-CN"/>
        </w:rPr>
        <w:t>批次（人数）逐步恢复。</w:t>
      </w:r>
      <w:r>
        <w:rPr>
          <w:rFonts w:hint="eastAsia" w:ascii="仿宋_GB2312" w:eastAsia="仿宋_GB2312"/>
          <w:sz w:val="32"/>
          <w:szCs w:val="32"/>
          <w:lang w:val="en-US" w:eastAsia="zh-CN"/>
        </w:rPr>
        <w:t>2023</w:t>
      </w:r>
      <w:r>
        <w:rPr>
          <w:rFonts w:hint="eastAsia" w:ascii="仿宋_GB2312" w:eastAsia="仿宋_GB2312"/>
          <w:sz w:val="32"/>
          <w:szCs w:val="32"/>
        </w:rPr>
        <w:t>年公务接待费计划用于</w:t>
      </w:r>
      <w:r>
        <w:rPr>
          <w:rFonts w:hint="eastAsia" w:ascii="仿宋_GB2312" w:eastAsia="仿宋_GB2312"/>
          <w:sz w:val="32"/>
          <w:szCs w:val="32"/>
          <w:lang w:eastAsia="zh-CN"/>
        </w:rPr>
        <w:t>接待军休系统赴我所参观交流接待费</w:t>
      </w:r>
      <w:r>
        <w:rPr>
          <w:rFonts w:hint="eastAsia" w:ascii="仿宋_GB2312" w:eastAsia="仿宋_GB2312"/>
          <w:sz w:val="32"/>
          <w:szCs w:val="32"/>
        </w:rPr>
        <w:t>。</w:t>
      </w:r>
    </w:p>
    <w:p>
      <w:pPr>
        <w:numPr>
          <w:ilvl w:val="0"/>
          <w:numId w:val="1"/>
        </w:numPr>
        <w:spacing w:line="600" w:lineRule="exact"/>
        <w:ind w:firstLine="640" w:firstLineChars="200"/>
        <w:outlineLvl w:val="1"/>
        <w:rPr>
          <w:rFonts w:hint="eastAsia" w:ascii="仿宋_GB2312" w:eastAsia="仿宋_GB2312"/>
          <w:b/>
          <w:color w:val="FF0000"/>
          <w:sz w:val="32"/>
          <w:szCs w:val="32"/>
        </w:rPr>
      </w:pPr>
      <w:r>
        <w:rPr>
          <w:rFonts w:hint="eastAsia" w:ascii="仿宋_GB2312" w:eastAsia="仿宋_GB2312"/>
          <w:sz w:val="32"/>
          <w:szCs w:val="32"/>
        </w:rPr>
        <w:t>公务用车购置及运行维护费较上年预算增加</w:t>
      </w:r>
      <w:r>
        <w:rPr>
          <w:rFonts w:hint="eastAsia" w:ascii="仿宋_GB2312" w:eastAsia="仿宋_GB2312"/>
          <w:sz w:val="32"/>
          <w:szCs w:val="32"/>
          <w:lang w:val="en-US" w:eastAsia="zh-CN"/>
        </w:rPr>
        <w:t>6.1</w:t>
      </w:r>
      <w:r>
        <w:rPr>
          <w:rFonts w:hint="eastAsia" w:ascii="仿宋_GB2312" w:eastAsia="仿宋_GB2312"/>
          <w:sz w:val="32"/>
          <w:szCs w:val="32"/>
        </w:rPr>
        <w:t>万元，</w:t>
      </w:r>
      <w:r>
        <w:rPr>
          <w:rFonts w:hint="eastAsia" w:ascii="仿宋_GB2312" w:eastAsia="仿宋_GB2312"/>
          <w:sz w:val="32"/>
          <w:szCs w:val="32"/>
          <w:lang w:eastAsia="zh-CN"/>
        </w:rPr>
        <w:t>上涨</w:t>
      </w:r>
      <w:r>
        <w:rPr>
          <w:rFonts w:hint="eastAsia" w:ascii="仿宋_GB2312" w:eastAsia="仿宋_GB2312"/>
          <w:sz w:val="32"/>
          <w:szCs w:val="32"/>
          <w:lang w:val="en-US" w:eastAsia="zh-CN"/>
        </w:rPr>
        <w:t>763</w:t>
      </w:r>
      <w:r>
        <w:rPr>
          <w:rFonts w:hint="eastAsia" w:ascii="仿宋_GB2312" w:eastAsia="仿宋_GB2312"/>
          <w:sz w:val="32"/>
          <w:szCs w:val="32"/>
        </w:rPr>
        <w:t>%。</w:t>
      </w:r>
      <w:r>
        <w:rPr>
          <w:rFonts w:hint="eastAsia" w:ascii="仿宋_GB2312" w:eastAsia="仿宋_GB2312"/>
          <w:sz w:val="32"/>
          <w:szCs w:val="32"/>
          <w:lang w:eastAsia="zh-CN"/>
        </w:rPr>
        <w:t>增加原因：</w:t>
      </w:r>
      <w:r>
        <w:rPr>
          <w:rFonts w:hint="eastAsia" w:ascii="仿宋_GB2312" w:eastAsia="仿宋_GB2312"/>
          <w:sz w:val="32"/>
          <w:szCs w:val="32"/>
          <w:lang w:val="en-US" w:eastAsia="zh-CN"/>
        </w:rPr>
        <w:t>2023年度公务用车运行维护费反映至对应科目。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年，峨眉山市军队离退休干部干休所按要求实行绩效目标管理，</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96.48</w:t>
      </w:r>
      <w:r>
        <w:rPr>
          <w:rFonts w:hint="eastAsia" w:ascii="仿宋_GB2312" w:eastAsia="仿宋_GB2312"/>
          <w:sz w:val="32"/>
          <w:szCs w:val="32"/>
        </w:rPr>
        <w:t>万元，其中基本支出</w:t>
      </w:r>
      <w:r>
        <w:rPr>
          <w:rFonts w:hint="eastAsia" w:ascii="仿宋_GB2312" w:eastAsia="仿宋_GB2312"/>
          <w:sz w:val="32"/>
          <w:szCs w:val="32"/>
          <w:lang w:val="en-US" w:eastAsia="zh-CN"/>
        </w:rPr>
        <w:t>96.48</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96.48</w:t>
      </w:r>
      <w:r>
        <w:rPr>
          <w:rFonts w:hint="eastAsia" w:ascii="仿宋_GB2312" w:eastAsia="仿宋_GB2312"/>
          <w:sz w:val="32"/>
          <w:szCs w:val="32"/>
        </w:rPr>
        <w:t>万元，主要为工资性支出（事业）</w:t>
      </w:r>
      <w:r>
        <w:rPr>
          <w:rFonts w:hint="eastAsia" w:ascii="仿宋_GB2312" w:eastAsia="仿宋_GB2312"/>
          <w:sz w:val="32"/>
          <w:szCs w:val="32"/>
          <w:lang w:eastAsia="zh-CN"/>
        </w:rPr>
        <w:t>、住房公积金（事业）、社会保障缴费（事业）</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 </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.社会保障和就业（类）行政事业单位养老支出（款）机关事业单位基本养老保障缴费支出（项）反映单位养老保险缴费支出。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社会保障和就业支出（类）行政事业单位离退休（款）机关事业单位职业年金缴费支出（项）</w:t>
      </w:r>
      <w:r>
        <w:rPr>
          <w:rFonts w:hint="eastAsia" w:ascii="仿宋_GB2312" w:eastAsia="仿宋_GB2312"/>
          <w:color w:val="auto"/>
          <w:sz w:val="32"/>
          <w:szCs w:val="32"/>
          <w:lang w:eastAsia="zh-CN"/>
        </w:rPr>
        <w:t>反映</w:t>
      </w:r>
      <w:r>
        <w:rPr>
          <w:rFonts w:hint="eastAsia" w:ascii="仿宋_GB2312" w:eastAsia="仿宋_GB2312"/>
          <w:color w:val="auto"/>
          <w:sz w:val="32"/>
          <w:szCs w:val="32"/>
        </w:rPr>
        <w:t>单位职业年金缴费支出。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.社会保障和就业支出（类）退役安置（款）军队移交政府离退休干部管理机构（项）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社会保障和就业支出（类）其他社会保障和就业支出（款）其他社会保障和就业支出（项）</w:t>
      </w:r>
      <w:r>
        <w:rPr>
          <w:rFonts w:hint="eastAsia" w:ascii="仿宋_GB2312" w:eastAsia="仿宋_GB2312"/>
          <w:color w:val="auto"/>
          <w:sz w:val="32"/>
          <w:szCs w:val="32"/>
          <w:lang w:eastAsia="zh-CN"/>
        </w:rPr>
        <w:t>反映单位</w:t>
      </w:r>
      <w:r>
        <w:rPr>
          <w:rFonts w:hint="eastAsia" w:ascii="仿宋_GB2312" w:eastAsia="仿宋_GB2312"/>
          <w:color w:val="auto"/>
          <w:sz w:val="32"/>
          <w:szCs w:val="32"/>
        </w:rPr>
        <w:t>工伤保险支出。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.卫生健康支出（类）行政事业单位医疗（款）</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单位医疗（项）</w:t>
      </w:r>
      <w:r>
        <w:rPr>
          <w:rFonts w:hint="eastAsia" w:ascii="仿宋_GB2312" w:eastAsia="仿宋_GB2312"/>
          <w:color w:val="auto"/>
          <w:sz w:val="32"/>
          <w:szCs w:val="32"/>
          <w:lang w:eastAsia="zh-CN"/>
        </w:rPr>
        <w:t>反映事业</w:t>
      </w:r>
      <w:r>
        <w:rPr>
          <w:rFonts w:hint="eastAsia" w:ascii="仿宋_GB2312" w:eastAsia="仿宋_GB2312"/>
          <w:color w:val="auto"/>
          <w:sz w:val="32"/>
          <w:szCs w:val="32"/>
        </w:rPr>
        <w:t>单位职工医疗保险缴费支出。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.住房保障（类）住房改革支出（款）住房公积金（项）</w:t>
      </w:r>
      <w:r>
        <w:rPr>
          <w:rFonts w:hint="eastAsia" w:ascii="仿宋_GB2312" w:eastAsia="仿宋_GB2312"/>
          <w:color w:val="auto"/>
          <w:sz w:val="32"/>
          <w:szCs w:val="32"/>
          <w:lang w:eastAsia="zh-CN"/>
        </w:rPr>
        <w:t>反映单位</w:t>
      </w:r>
      <w:r>
        <w:rPr>
          <w:rFonts w:hint="eastAsia" w:ascii="仿宋_GB2312" w:eastAsia="仿宋_GB2312"/>
          <w:color w:val="auto"/>
          <w:sz w:val="32"/>
          <w:szCs w:val="32"/>
        </w:rPr>
        <w:t>按人力资源和社会保障部、财政部规定的基本工资和津贴补贴以及规定比例为职工缴纳的住房公积金支出。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 xml:space="preserve">.项目支出：指在基本支出之外为完成特定行政任务和事业发展目标所发生的支出。 </w:t>
      </w:r>
    </w:p>
    <w:p>
      <w:pPr>
        <w:spacing w:line="600" w:lineRule="exact"/>
        <w:ind w:firstLine="640" w:firstLineChars="200"/>
        <w:outlineLvl w:val="1"/>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YzkxYWMyOWE2MzI1MjI4MjA0ZjFhOWM2YzFiN2M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1D6157A"/>
    <w:rsid w:val="270B2E60"/>
    <w:rsid w:val="276557C3"/>
    <w:rsid w:val="2ED21556"/>
    <w:rsid w:val="34C24A11"/>
    <w:rsid w:val="36DD628E"/>
    <w:rsid w:val="3C21458C"/>
    <w:rsid w:val="3C6F5A34"/>
    <w:rsid w:val="3EE741B8"/>
    <w:rsid w:val="40C8289D"/>
    <w:rsid w:val="46C53364"/>
    <w:rsid w:val="472A5D26"/>
    <w:rsid w:val="493C20A5"/>
    <w:rsid w:val="49DF285C"/>
    <w:rsid w:val="4DEE5E92"/>
    <w:rsid w:val="50041FB8"/>
    <w:rsid w:val="57F2531C"/>
    <w:rsid w:val="67D2734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2721</Words>
  <Characters>2929</Characters>
  <Lines>20</Lines>
  <Paragraphs>5</Paragraphs>
  <TotalTime>5</TotalTime>
  <ScaleCrop>false</ScaleCrop>
  <LinksUpToDate>false</LinksUpToDate>
  <CharactersWithSpaces>2935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2023-03-29T08:04:13Z</cp:lastPrinted>
  <dcterms:modified xsi:type="dcterms:W3CDTF">2023-03-29T08:05:16Z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FB7ACB483F5744038B772A77503D12D5</vt:lpwstr>
  </property>
</Properties>
</file>