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2023年度</w:t>
      </w:r>
      <w:bookmarkStart w:id="6" w:name="_GoBack"/>
      <w:bookmarkEnd w:id="6"/>
    </w:p>
    <w:p>
      <w:pPr>
        <w:adjustRightInd w:val="0"/>
        <w:snapToGrid w:val="0"/>
        <w:spacing w:line="360" w:lineRule="auto"/>
        <w:jc w:val="center"/>
        <w:outlineLvl w:val="0"/>
        <w:rPr>
          <w:rFonts w:ascii="方正小标宋简体" w:hAnsi="方正小标宋简体" w:eastAsia="方正小标宋简体" w:cs="方正小标宋简体"/>
          <w:color w:val="auto"/>
          <w:sz w:val="72"/>
          <w:szCs w:val="72"/>
          <w:highlight w:val="none"/>
        </w:rPr>
      </w:pPr>
      <w:bookmarkStart w:id="0" w:name="_Toc15378442"/>
      <w:bookmarkStart w:id="1" w:name="_Toc15377426"/>
      <w:bookmarkStart w:id="2" w:name="_Toc15377194"/>
      <w:bookmarkStart w:id="3" w:name="_Toc15396476"/>
      <w:bookmarkStart w:id="4" w:name="_Toc15306268"/>
      <w:bookmarkStart w:id="5" w:name="_Toc15396598"/>
      <w:r>
        <w:rPr>
          <w:rFonts w:hint="eastAsia" w:ascii="方正小标宋简体" w:hAnsi="方正小标宋简体" w:eastAsia="方正小标宋简体" w:cs="方正小标宋简体"/>
          <w:color w:val="auto"/>
          <w:sz w:val="72"/>
          <w:szCs w:val="72"/>
          <w:highlight w:val="none"/>
        </w:rPr>
        <w:t>峨眉山市科学技术协会   单位预算</w:t>
      </w:r>
      <w:bookmarkEnd w:id="0"/>
      <w:bookmarkEnd w:id="1"/>
      <w:bookmarkEnd w:id="2"/>
      <w:bookmarkEnd w:id="3"/>
      <w:bookmarkEnd w:id="4"/>
      <w:bookmarkEnd w:id="5"/>
    </w:p>
    <w:p>
      <w:pPr>
        <w:widowControl/>
        <w:jc w:val="center"/>
        <w:rPr>
          <w:rFonts w:ascii="方正小标宋简体" w:hAnsi="方正小标宋简体" w:eastAsia="方正小标宋简体" w:cs="方正小标宋简体"/>
          <w:color w:val="auto"/>
          <w:kern w:val="0"/>
          <w:sz w:val="43"/>
          <w:szCs w:val="43"/>
          <w:highlight w:val="none"/>
        </w:rPr>
      </w:pPr>
    </w:p>
    <w:p>
      <w:pPr>
        <w:pStyle w:val="2"/>
        <w:rPr>
          <w:rFonts w:ascii="方正小标宋简体" w:hAnsi="方正小标宋简体" w:eastAsia="方正小标宋简体" w:cs="方正小标宋简体"/>
          <w:color w:val="auto"/>
          <w:kern w:val="0"/>
          <w:sz w:val="43"/>
          <w:szCs w:val="43"/>
          <w:highlight w:val="none"/>
          <w:lang w:val="en-US"/>
        </w:rPr>
      </w:pPr>
    </w:p>
    <w:p>
      <w:pPr>
        <w:rPr>
          <w:color w:val="auto"/>
          <w:highlight w:val="none"/>
          <w:lang w:bidi="zh-CN"/>
        </w:rPr>
      </w:pPr>
    </w:p>
    <w:p>
      <w:pPr>
        <w:rPr>
          <w:rFonts w:ascii="方正小标宋简体" w:hAnsi="方正小标宋简体" w:eastAsia="方正小标宋简体" w:cs="方正小标宋简体"/>
          <w:color w:val="auto"/>
          <w:kern w:val="0"/>
          <w:sz w:val="43"/>
          <w:szCs w:val="43"/>
          <w:highlight w:val="none"/>
        </w:rPr>
      </w:pPr>
    </w:p>
    <w:p>
      <w:pPr>
        <w:rPr>
          <w:rFonts w:ascii="方正小标宋简体" w:hAnsi="方正小标宋简体" w:eastAsia="方正小标宋简体" w:cs="方正小标宋简体"/>
          <w:color w:val="auto"/>
          <w:kern w:val="0"/>
          <w:sz w:val="43"/>
          <w:szCs w:val="43"/>
          <w:highlight w:val="none"/>
        </w:rPr>
      </w:pPr>
    </w:p>
    <w:p>
      <w:pPr>
        <w:pStyle w:val="2"/>
        <w:rPr>
          <w:rFonts w:ascii="方正小标宋简体" w:hAnsi="方正小标宋简体" w:eastAsia="方正小标宋简体" w:cs="方正小标宋简体"/>
          <w:color w:val="auto"/>
          <w:kern w:val="0"/>
          <w:sz w:val="43"/>
          <w:szCs w:val="43"/>
          <w:highlight w:val="none"/>
          <w:lang w:val="en-US"/>
        </w:rPr>
      </w:pPr>
    </w:p>
    <w:p>
      <w:pPr>
        <w:rPr>
          <w:rFonts w:ascii="方正小标宋简体" w:hAnsi="方正小标宋简体" w:eastAsia="方正小标宋简体" w:cs="方正小标宋简体"/>
          <w:color w:val="auto"/>
          <w:kern w:val="0"/>
          <w:sz w:val="43"/>
          <w:szCs w:val="43"/>
          <w:highlight w:val="none"/>
        </w:rPr>
      </w:pPr>
    </w:p>
    <w:p>
      <w:pPr>
        <w:rPr>
          <w:rFonts w:ascii="方正小标宋简体" w:hAnsi="方正小标宋简体" w:eastAsia="方正小标宋简体" w:cs="方正小标宋简体"/>
          <w:color w:val="auto"/>
          <w:kern w:val="0"/>
          <w:sz w:val="43"/>
          <w:szCs w:val="43"/>
          <w:highlight w:val="none"/>
        </w:rPr>
      </w:pPr>
    </w:p>
    <w:p>
      <w:pPr>
        <w:rPr>
          <w:color w:val="auto"/>
          <w:highlight w:val="none"/>
        </w:rPr>
      </w:pPr>
    </w:p>
    <w:p>
      <w:pPr>
        <w:widowControl/>
        <w:jc w:val="center"/>
        <w:rPr>
          <w:color w:val="auto"/>
          <w:highlight w:val="none"/>
        </w:rPr>
      </w:pPr>
      <w:r>
        <w:rPr>
          <w:rFonts w:ascii="方正小标宋简体" w:hAnsi="方正小标宋简体" w:eastAsia="方正小标宋简体" w:cs="方正小标宋简体"/>
          <w:color w:val="auto"/>
          <w:kern w:val="0"/>
          <w:sz w:val="43"/>
          <w:szCs w:val="43"/>
          <w:highlight w:val="none"/>
        </w:rPr>
        <w:t>目录</w:t>
      </w:r>
    </w:p>
    <w:p>
      <w:pPr>
        <w:spacing w:line="600" w:lineRule="exact"/>
        <w:outlineLvl w:val="0"/>
        <w:rPr>
          <w:color w:val="auto"/>
          <w:highlight w:val="none"/>
        </w:rPr>
      </w:pPr>
      <w:r>
        <w:rPr>
          <w:rFonts w:ascii="黑体" w:hAnsi="宋体" w:eastAsia="黑体" w:cs="黑体"/>
          <w:color w:val="auto"/>
          <w:kern w:val="0"/>
          <w:sz w:val="31"/>
          <w:szCs w:val="31"/>
          <w:highlight w:val="none"/>
        </w:rPr>
        <w:t xml:space="preserve">第一部分 </w:t>
      </w:r>
      <w:r>
        <w:rPr>
          <w:rFonts w:hint="eastAsia" w:ascii="黑体" w:hAnsi="宋体" w:eastAsia="黑体" w:cs="黑体"/>
          <w:color w:val="auto"/>
          <w:kern w:val="0"/>
          <w:sz w:val="31"/>
          <w:szCs w:val="31"/>
          <w:highlight w:val="none"/>
        </w:rPr>
        <w:t>关于峨眉山市科学技术协会2023年预算编制的说明</w:t>
      </w:r>
    </w:p>
    <w:p>
      <w:pPr>
        <w:widowControl/>
        <w:jc w:val="left"/>
        <w:rPr>
          <w:rFonts w:ascii="仿宋_GB2312" w:hAnsi="宋体" w:eastAsia="仿宋_GB2312" w:cs="仿宋_GB2312"/>
          <w:color w:val="auto"/>
          <w:kern w:val="0"/>
          <w:sz w:val="31"/>
          <w:szCs w:val="31"/>
          <w:highlight w:val="none"/>
        </w:rPr>
      </w:pPr>
      <w:r>
        <w:rPr>
          <w:rFonts w:ascii="仿宋_GB2312" w:hAnsi="宋体" w:eastAsia="仿宋_GB2312" w:cs="仿宋_GB2312"/>
          <w:color w:val="auto"/>
          <w:kern w:val="0"/>
          <w:sz w:val="31"/>
          <w:szCs w:val="31"/>
          <w:highlight w:val="none"/>
        </w:rPr>
        <w:t>一、</w:t>
      </w:r>
      <w:r>
        <w:rPr>
          <w:rFonts w:hint="eastAsia" w:ascii="仿宋_GB2312" w:hAnsi="宋体" w:eastAsia="仿宋_GB2312" w:cs="仿宋_GB2312"/>
          <w:color w:val="auto"/>
          <w:kern w:val="0"/>
          <w:sz w:val="31"/>
          <w:szCs w:val="31"/>
          <w:highlight w:val="none"/>
        </w:rPr>
        <w:t>基本职能及主要工作.............................4</w:t>
      </w:r>
      <w:r>
        <w:rPr>
          <w:rFonts w:hint="eastAsia" w:ascii="仿宋_GB2312" w:hAnsi="仿宋_GB2312" w:eastAsia="仿宋_GB2312" w:cs="仿宋_GB2312"/>
          <w:color w:val="auto"/>
          <w:sz w:val="32"/>
          <w:szCs w:val="32"/>
          <w:highlight w:val="none"/>
        </w:rPr>
        <w:tab/>
      </w:r>
    </w:p>
    <w:p>
      <w:pPr>
        <w:widowControl/>
        <w:jc w:val="left"/>
        <w:rPr>
          <w:rFonts w:ascii="仿宋_GB2312" w:hAnsi="宋体" w:eastAsia="仿宋_GB2312" w:cs="仿宋_GB2312"/>
          <w:color w:val="auto"/>
          <w:kern w:val="0"/>
          <w:sz w:val="31"/>
          <w:szCs w:val="31"/>
          <w:highlight w:val="none"/>
        </w:rPr>
      </w:pPr>
      <w:r>
        <w:rPr>
          <w:rFonts w:hint="eastAsia" w:ascii="仿宋_GB2312" w:hAnsi="宋体" w:eastAsia="仿宋_GB2312" w:cs="仿宋_GB2312"/>
          <w:color w:val="auto"/>
          <w:kern w:val="0"/>
          <w:sz w:val="31"/>
          <w:szCs w:val="31"/>
          <w:highlight w:val="none"/>
        </w:rPr>
        <w:t>二、部门概况.......................................5</w:t>
      </w:r>
    </w:p>
    <w:p>
      <w:pPr>
        <w:widowControl/>
        <w:jc w:val="left"/>
        <w:rPr>
          <w:rFonts w:ascii="仿宋_GB2312" w:hAnsi="宋体" w:eastAsia="仿宋_GB2312" w:cs="仿宋_GB2312"/>
          <w:color w:val="auto"/>
          <w:kern w:val="0"/>
          <w:sz w:val="31"/>
          <w:szCs w:val="31"/>
          <w:highlight w:val="none"/>
        </w:rPr>
      </w:pPr>
      <w:r>
        <w:rPr>
          <w:rFonts w:hint="eastAsia" w:ascii="仿宋_GB2312" w:hAnsi="宋体" w:eastAsia="仿宋_GB2312" w:cs="仿宋_GB2312"/>
          <w:color w:val="auto"/>
          <w:kern w:val="0"/>
          <w:sz w:val="31"/>
          <w:szCs w:val="31"/>
          <w:highlight w:val="none"/>
        </w:rPr>
        <w:t>三、收支预算总体情况...............................5</w:t>
      </w:r>
    </w:p>
    <w:p>
      <w:pPr>
        <w:widowControl/>
        <w:jc w:val="left"/>
        <w:rPr>
          <w:rFonts w:ascii="仿宋_GB2312" w:hAnsi="宋体" w:eastAsia="仿宋_GB2312" w:cs="仿宋_GB2312"/>
          <w:color w:val="auto"/>
          <w:kern w:val="0"/>
          <w:sz w:val="31"/>
          <w:szCs w:val="31"/>
          <w:highlight w:val="none"/>
        </w:rPr>
      </w:pPr>
      <w:r>
        <w:rPr>
          <w:rFonts w:hint="eastAsia" w:ascii="仿宋_GB2312" w:hAnsi="宋体" w:eastAsia="仿宋_GB2312" w:cs="仿宋_GB2312"/>
          <w:color w:val="auto"/>
          <w:kern w:val="0"/>
          <w:sz w:val="31"/>
          <w:szCs w:val="31"/>
          <w:highlight w:val="none"/>
        </w:rPr>
        <w:t>四、财政拨款支出预算安排情况.......................5</w:t>
      </w:r>
    </w:p>
    <w:p>
      <w:pPr>
        <w:widowControl/>
        <w:jc w:val="left"/>
        <w:rPr>
          <w:rFonts w:ascii="仿宋_GB2312" w:hAnsi="宋体" w:eastAsia="仿宋_GB2312" w:cs="仿宋_GB2312"/>
          <w:color w:val="auto"/>
          <w:kern w:val="0"/>
          <w:sz w:val="31"/>
          <w:szCs w:val="31"/>
          <w:highlight w:val="none"/>
        </w:rPr>
      </w:pPr>
      <w:r>
        <w:rPr>
          <w:rFonts w:hint="eastAsia" w:ascii="仿宋_GB2312" w:hAnsi="宋体" w:eastAsia="仿宋_GB2312" w:cs="仿宋_GB2312"/>
          <w:color w:val="auto"/>
          <w:kern w:val="0"/>
          <w:sz w:val="31"/>
          <w:szCs w:val="31"/>
          <w:highlight w:val="none"/>
        </w:rPr>
        <w:t>五、一般公共预算当年拨款情况说明...................6</w:t>
      </w:r>
    </w:p>
    <w:p>
      <w:pPr>
        <w:widowControl/>
        <w:jc w:val="left"/>
        <w:rPr>
          <w:rFonts w:hint="eastAsia" w:ascii="仿宋_GB2312" w:hAnsi="宋体" w:eastAsia="仿宋_GB2312" w:cs="仿宋_GB2312"/>
          <w:color w:val="auto"/>
          <w:kern w:val="0"/>
          <w:sz w:val="31"/>
          <w:szCs w:val="31"/>
          <w:highlight w:val="none"/>
          <w:lang w:eastAsia="zh-CN"/>
        </w:rPr>
      </w:pPr>
      <w:r>
        <w:rPr>
          <w:rFonts w:hint="eastAsia" w:ascii="仿宋_GB2312" w:hAnsi="宋体" w:eastAsia="仿宋_GB2312" w:cs="仿宋_GB2312"/>
          <w:color w:val="auto"/>
          <w:kern w:val="0"/>
          <w:sz w:val="31"/>
          <w:szCs w:val="31"/>
          <w:highlight w:val="none"/>
        </w:rPr>
        <w:t>六、一般公共预算基本支出情况说明...................</w:t>
      </w:r>
      <w:r>
        <w:rPr>
          <w:rFonts w:hint="eastAsia" w:ascii="仿宋_GB2312" w:hAnsi="宋体" w:eastAsia="仿宋_GB2312" w:cs="仿宋_GB2312"/>
          <w:color w:val="auto"/>
          <w:kern w:val="0"/>
          <w:sz w:val="31"/>
          <w:szCs w:val="31"/>
          <w:highlight w:val="none"/>
          <w:lang w:val="en-US" w:eastAsia="zh-CN"/>
        </w:rPr>
        <w:t>8</w:t>
      </w:r>
    </w:p>
    <w:p>
      <w:pPr>
        <w:widowControl/>
        <w:jc w:val="left"/>
        <w:rPr>
          <w:rFonts w:ascii="仿宋_GB2312" w:hAnsi="宋体" w:eastAsia="仿宋_GB2312" w:cs="仿宋_GB2312"/>
          <w:color w:val="auto"/>
          <w:kern w:val="0"/>
          <w:sz w:val="31"/>
          <w:szCs w:val="31"/>
          <w:highlight w:val="none"/>
        </w:rPr>
      </w:pPr>
      <w:r>
        <w:rPr>
          <w:rFonts w:hint="eastAsia" w:ascii="仿宋_GB2312" w:hAnsi="宋体" w:eastAsia="仿宋_GB2312" w:cs="仿宋_GB2312"/>
          <w:color w:val="auto"/>
          <w:kern w:val="0"/>
          <w:sz w:val="31"/>
          <w:szCs w:val="31"/>
          <w:highlight w:val="none"/>
        </w:rPr>
        <w:t>七、政府性基金预算支出规模及变化情况说明...........8</w:t>
      </w:r>
    </w:p>
    <w:p>
      <w:pPr>
        <w:widowControl/>
        <w:jc w:val="left"/>
        <w:rPr>
          <w:rFonts w:ascii="仿宋_GB2312" w:hAnsi="宋体" w:eastAsia="仿宋_GB2312" w:cs="仿宋_GB2312"/>
          <w:color w:val="auto"/>
          <w:kern w:val="0"/>
          <w:sz w:val="31"/>
          <w:szCs w:val="31"/>
          <w:highlight w:val="none"/>
        </w:rPr>
      </w:pPr>
      <w:r>
        <w:rPr>
          <w:rFonts w:hint="eastAsia" w:ascii="仿宋_GB2312" w:hAnsi="宋体" w:eastAsia="仿宋_GB2312" w:cs="仿宋_GB2312"/>
          <w:color w:val="auto"/>
          <w:kern w:val="0"/>
          <w:sz w:val="31"/>
          <w:szCs w:val="31"/>
          <w:highlight w:val="none"/>
        </w:rPr>
        <w:t>八、“三公”经费预算安排情况说明...................8</w:t>
      </w:r>
    </w:p>
    <w:p>
      <w:pPr>
        <w:widowControl/>
        <w:jc w:val="left"/>
        <w:rPr>
          <w:rFonts w:ascii="仿宋_GB2312" w:hAnsi="宋体" w:eastAsia="仿宋_GB2312" w:cs="仿宋_GB2312"/>
          <w:color w:val="auto"/>
          <w:kern w:val="0"/>
          <w:sz w:val="31"/>
          <w:szCs w:val="31"/>
          <w:highlight w:val="none"/>
        </w:rPr>
      </w:pPr>
      <w:r>
        <w:rPr>
          <w:rFonts w:hint="eastAsia" w:ascii="仿宋_GB2312" w:hAnsi="宋体" w:eastAsia="仿宋_GB2312" w:cs="仿宋_GB2312"/>
          <w:color w:val="auto"/>
          <w:kern w:val="0"/>
          <w:sz w:val="31"/>
          <w:szCs w:val="31"/>
          <w:highlight w:val="none"/>
        </w:rPr>
        <w:t>九、其他重要事项的情况说明.........................9</w:t>
      </w:r>
    </w:p>
    <w:p>
      <w:pPr>
        <w:widowControl/>
        <w:jc w:val="left"/>
        <w:rPr>
          <w:rFonts w:ascii="仿宋_GB2312" w:hAnsi="宋体" w:eastAsia="仿宋_GB2312" w:cs="仿宋_GB2312"/>
          <w:color w:val="auto"/>
          <w:kern w:val="0"/>
          <w:sz w:val="31"/>
          <w:szCs w:val="31"/>
          <w:highlight w:val="none"/>
        </w:rPr>
      </w:pPr>
      <w:r>
        <w:rPr>
          <w:rFonts w:hint="eastAsia" w:ascii="仿宋_GB2312" w:hAnsi="宋体" w:eastAsia="仿宋_GB2312" w:cs="仿宋_GB2312"/>
          <w:color w:val="auto"/>
          <w:kern w:val="0"/>
          <w:sz w:val="31"/>
          <w:szCs w:val="31"/>
          <w:highlight w:val="none"/>
        </w:rPr>
        <w:t>十、名词解释.......................................10</w:t>
      </w:r>
    </w:p>
    <w:p>
      <w:pPr>
        <w:widowControl/>
        <w:jc w:val="left"/>
        <w:rPr>
          <w:color w:val="auto"/>
          <w:highlight w:val="none"/>
        </w:rPr>
      </w:pPr>
      <w:r>
        <w:rPr>
          <w:rFonts w:hint="eastAsia" w:ascii="黑体" w:hAnsi="宋体" w:eastAsia="黑体" w:cs="黑体"/>
          <w:color w:val="auto"/>
          <w:kern w:val="0"/>
          <w:sz w:val="31"/>
          <w:szCs w:val="31"/>
          <w:highlight w:val="none"/>
        </w:rPr>
        <w:t xml:space="preserve">第二部分 峨眉山市科学技术协会部门预算表 </w:t>
      </w:r>
    </w:p>
    <w:p>
      <w:pPr>
        <w:widowControl/>
        <w:jc w:val="left"/>
        <w:rPr>
          <w:color w:val="auto"/>
          <w:highlight w:val="none"/>
        </w:rPr>
      </w:pPr>
      <w:r>
        <w:rPr>
          <w:rFonts w:hint="eastAsia" w:ascii="仿宋_GB2312" w:hAnsi="宋体" w:eastAsia="仿宋_GB2312" w:cs="仿宋_GB2312"/>
          <w:color w:val="auto"/>
          <w:kern w:val="0"/>
          <w:sz w:val="31"/>
          <w:szCs w:val="31"/>
          <w:highlight w:val="none"/>
        </w:rPr>
        <w:t xml:space="preserve">一、收支预算总表 </w:t>
      </w:r>
    </w:p>
    <w:p>
      <w:pPr>
        <w:widowControl/>
        <w:jc w:val="left"/>
        <w:rPr>
          <w:rFonts w:ascii="仿宋_GB2312" w:hAnsi="宋体" w:eastAsia="仿宋_GB2312" w:cs="仿宋_GB2312"/>
          <w:color w:val="auto"/>
          <w:kern w:val="0"/>
          <w:sz w:val="31"/>
          <w:szCs w:val="31"/>
          <w:highlight w:val="none"/>
        </w:rPr>
      </w:pPr>
      <w:r>
        <w:rPr>
          <w:rFonts w:hint="eastAsia" w:ascii="仿宋_GB2312" w:hAnsi="宋体" w:eastAsia="仿宋_GB2312" w:cs="仿宋_GB2312"/>
          <w:color w:val="auto"/>
          <w:kern w:val="0"/>
          <w:sz w:val="31"/>
          <w:szCs w:val="31"/>
          <w:highlight w:val="none"/>
        </w:rPr>
        <w:t>二、收入预算总表</w:t>
      </w:r>
    </w:p>
    <w:p>
      <w:pPr>
        <w:widowControl/>
        <w:jc w:val="left"/>
        <w:rPr>
          <w:color w:val="auto"/>
          <w:highlight w:val="none"/>
        </w:rPr>
      </w:pPr>
      <w:r>
        <w:rPr>
          <w:rFonts w:hint="eastAsia" w:ascii="仿宋_GB2312" w:hAnsi="宋体" w:eastAsia="仿宋_GB2312" w:cs="仿宋_GB2312"/>
          <w:color w:val="auto"/>
          <w:kern w:val="0"/>
          <w:sz w:val="31"/>
          <w:szCs w:val="31"/>
          <w:highlight w:val="none"/>
        </w:rPr>
        <w:t xml:space="preserve">三、支出预算总表 </w:t>
      </w:r>
    </w:p>
    <w:p>
      <w:pPr>
        <w:widowControl/>
        <w:jc w:val="left"/>
        <w:rPr>
          <w:color w:val="auto"/>
          <w:highlight w:val="none"/>
        </w:rPr>
      </w:pPr>
      <w:r>
        <w:rPr>
          <w:rFonts w:hint="eastAsia" w:ascii="仿宋_GB2312" w:hAnsi="宋体" w:eastAsia="仿宋_GB2312" w:cs="仿宋_GB2312"/>
          <w:color w:val="auto"/>
          <w:kern w:val="0"/>
          <w:sz w:val="31"/>
          <w:szCs w:val="31"/>
          <w:highlight w:val="none"/>
        </w:rPr>
        <w:t xml:space="preserve">四、财政拨款预算总表 </w:t>
      </w:r>
    </w:p>
    <w:p>
      <w:pPr>
        <w:widowControl/>
        <w:jc w:val="left"/>
        <w:rPr>
          <w:color w:val="auto"/>
          <w:highlight w:val="none"/>
        </w:rPr>
      </w:pPr>
      <w:r>
        <w:rPr>
          <w:rFonts w:hint="eastAsia" w:ascii="仿宋_GB2312" w:hAnsi="宋体" w:eastAsia="仿宋_GB2312" w:cs="仿宋_GB2312"/>
          <w:color w:val="auto"/>
          <w:kern w:val="0"/>
          <w:sz w:val="31"/>
          <w:szCs w:val="31"/>
          <w:highlight w:val="none"/>
        </w:rPr>
        <w:t xml:space="preserve">五、一般公共预算支出表 </w:t>
      </w:r>
    </w:p>
    <w:p>
      <w:pPr>
        <w:widowControl/>
        <w:jc w:val="left"/>
        <w:rPr>
          <w:color w:val="auto"/>
          <w:highlight w:val="none"/>
        </w:rPr>
      </w:pPr>
      <w:r>
        <w:rPr>
          <w:rFonts w:hint="eastAsia" w:ascii="仿宋_GB2312" w:hAnsi="宋体" w:eastAsia="仿宋_GB2312" w:cs="仿宋_GB2312"/>
          <w:color w:val="auto"/>
          <w:kern w:val="0"/>
          <w:sz w:val="31"/>
          <w:szCs w:val="31"/>
          <w:highlight w:val="none"/>
        </w:rPr>
        <w:t xml:space="preserve">六、一般公共预算基本支出表 </w:t>
      </w:r>
    </w:p>
    <w:p>
      <w:pPr>
        <w:widowControl/>
        <w:jc w:val="left"/>
        <w:rPr>
          <w:color w:val="auto"/>
          <w:highlight w:val="none"/>
        </w:rPr>
      </w:pPr>
      <w:r>
        <w:rPr>
          <w:rFonts w:hint="eastAsia" w:ascii="仿宋_GB2312" w:hAnsi="宋体" w:eastAsia="仿宋_GB2312" w:cs="仿宋_GB2312"/>
          <w:color w:val="auto"/>
          <w:kern w:val="0"/>
          <w:sz w:val="31"/>
          <w:szCs w:val="31"/>
          <w:highlight w:val="none"/>
        </w:rPr>
        <w:t xml:space="preserve">七、一般公共预算“三公”经费支出预算表 </w:t>
      </w:r>
    </w:p>
    <w:p>
      <w:pPr>
        <w:widowControl/>
        <w:jc w:val="left"/>
        <w:rPr>
          <w:color w:val="auto"/>
          <w:highlight w:val="none"/>
        </w:rPr>
      </w:pPr>
      <w:r>
        <w:rPr>
          <w:rFonts w:hint="eastAsia" w:ascii="仿宋_GB2312" w:hAnsi="宋体" w:eastAsia="仿宋_GB2312" w:cs="仿宋_GB2312"/>
          <w:color w:val="auto"/>
          <w:kern w:val="0"/>
          <w:sz w:val="31"/>
          <w:szCs w:val="31"/>
          <w:highlight w:val="none"/>
        </w:rPr>
        <w:t xml:space="preserve">八、政府性基金预算支出表 </w:t>
      </w:r>
    </w:p>
    <w:p>
      <w:pPr>
        <w:widowControl/>
        <w:jc w:val="left"/>
        <w:rPr>
          <w:color w:val="auto"/>
          <w:highlight w:val="none"/>
        </w:rPr>
      </w:pPr>
      <w:r>
        <w:rPr>
          <w:rFonts w:hint="eastAsia" w:ascii="仿宋_GB2312" w:hAnsi="宋体" w:eastAsia="仿宋_GB2312" w:cs="仿宋_GB2312"/>
          <w:color w:val="auto"/>
          <w:kern w:val="0"/>
          <w:sz w:val="31"/>
          <w:szCs w:val="31"/>
          <w:highlight w:val="none"/>
        </w:rPr>
        <w:t xml:space="preserve">九、国有资本经营预算支出表 </w:t>
      </w:r>
    </w:p>
    <w:p>
      <w:pPr>
        <w:widowControl/>
        <w:jc w:val="left"/>
        <w:rPr>
          <w:color w:val="auto"/>
          <w:highlight w:val="none"/>
        </w:rPr>
      </w:pPr>
      <w:r>
        <w:rPr>
          <w:rFonts w:hint="eastAsia" w:ascii="仿宋_GB2312" w:hAnsi="宋体" w:eastAsia="仿宋_GB2312" w:cs="仿宋_GB2312"/>
          <w:color w:val="auto"/>
          <w:kern w:val="0"/>
          <w:sz w:val="31"/>
          <w:szCs w:val="31"/>
          <w:highlight w:val="none"/>
        </w:rPr>
        <w:t>十、 支出功能分类预算表</w:t>
      </w:r>
    </w:p>
    <w:p>
      <w:pPr>
        <w:widowControl/>
        <w:jc w:val="left"/>
        <w:rPr>
          <w:rFonts w:ascii="仿宋_GB2312" w:hAnsi="宋体" w:eastAsia="仿宋_GB2312" w:cs="仿宋_GB2312"/>
          <w:color w:val="auto"/>
          <w:kern w:val="0"/>
          <w:sz w:val="31"/>
          <w:szCs w:val="31"/>
          <w:highlight w:val="none"/>
        </w:rPr>
      </w:pPr>
      <w:r>
        <w:rPr>
          <w:rFonts w:hint="eastAsia" w:ascii="仿宋_GB2312" w:hAnsi="宋体" w:eastAsia="仿宋_GB2312" w:cs="仿宋_GB2312"/>
          <w:color w:val="auto"/>
          <w:kern w:val="0"/>
          <w:sz w:val="31"/>
          <w:szCs w:val="31"/>
          <w:highlight w:val="none"/>
        </w:rPr>
        <w:t>十一、支出经济分类预算表</w:t>
      </w:r>
    </w:p>
    <w:p>
      <w:pPr>
        <w:pStyle w:val="2"/>
        <w:rPr>
          <w:color w:val="auto"/>
          <w:highlight w:val="none"/>
        </w:rPr>
      </w:pPr>
      <w:r>
        <w:rPr>
          <w:rFonts w:hint="eastAsia" w:ascii="仿宋_GB2312" w:cs="仿宋_GB2312"/>
          <w:color w:val="auto"/>
          <w:kern w:val="0"/>
          <w:sz w:val="31"/>
          <w:szCs w:val="31"/>
          <w:highlight w:val="none"/>
          <w:lang w:val="en-US"/>
        </w:rPr>
        <w:t>十二、上级资金安排情况表</w:t>
      </w:r>
    </w:p>
    <w:p>
      <w:pPr>
        <w:widowControl/>
        <w:jc w:val="left"/>
        <w:rPr>
          <w:color w:val="auto"/>
          <w:highlight w:val="none"/>
        </w:rPr>
      </w:pPr>
      <w:r>
        <w:rPr>
          <w:rFonts w:hint="eastAsia" w:ascii="仿宋_GB2312" w:hAnsi="宋体" w:eastAsia="仿宋_GB2312" w:cs="仿宋_GB2312"/>
          <w:color w:val="auto"/>
          <w:kern w:val="0"/>
          <w:sz w:val="31"/>
          <w:szCs w:val="31"/>
          <w:highlight w:val="none"/>
        </w:rPr>
        <w:t>十三、项目支出表</w:t>
      </w:r>
    </w:p>
    <w:p>
      <w:pPr>
        <w:widowControl/>
        <w:jc w:val="left"/>
        <w:rPr>
          <w:color w:val="auto"/>
          <w:highlight w:val="none"/>
        </w:rPr>
      </w:pPr>
      <w:r>
        <w:rPr>
          <w:rFonts w:hint="eastAsia" w:ascii="仿宋_GB2312" w:hAnsi="宋体" w:eastAsia="仿宋_GB2312" w:cs="仿宋_GB2312"/>
          <w:color w:val="auto"/>
          <w:kern w:val="0"/>
          <w:sz w:val="31"/>
          <w:szCs w:val="31"/>
          <w:highlight w:val="none"/>
        </w:rPr>
        <w:t>十四、项目支出预算明细表</w:t>
      </w:r>
    </w:p>
    <w:p>
      <w:pPr>
        <w:widowControl/>
        <w:jc w:val="left"/>
        <w:rPr>
          <w:rFonts w:ascii="仿宋_GB2312" w:hAnsi="宋体" w:eastAsia="仿宋_GB2312" w:cs="仿宋_GB2312"/>
          <w:color w:val="auto"/>
          <w:kern w:val="0"/>
          <w:sz w:val="31"/>
          <w:szCs w:val="31"/>
          <w:highlight w:val="none"/>
        </w:rPr>
      </w:pPr>
      <w:r>
        <w:rPr>
          <w:rFonts w:hint="eastAsia" w:ascii="仿宋_GB2312" w:hAnsi="宋体" w:eastAsia="仿宋_GB2312" w:cs="仿宋_GB2312"/>
          <w:color w:val="auto"/>
          <w:kern w:val="0"/>
          <w:sz w:val="31"/>
          <w:szCs w:val="31"/>
          <w:highlight w:val="none"/>
        </w:rPr>
        <w:t xml:space="preserve">十五、政府购买服务预算表 </w:t>
      </w:r>
    </w:p>
    <w:p>
      <w:pPr>
        <w:widowControl/>
        <w:jc w:val="left"/>
        <w:rPr>
          <w:rFonts w:ascii="仿宋_GB2312" w:hAnsi="宋体" w:eastAsia="仿宋_GB2312" w:cs="仿宋_GB2312"/>
          <w:color w:val="auto"/>
          <w:kern w:val="0"/>
          <w:sz w:val="31"/>
          <w:szCs w:val="31"/>
          <w:highlight w:val="none"/>
        </w:rPr>
      </w:pPr>
      <w:r>
        <w:rPr>
          <w:rFonts w:hint="eastAsia" w:ascii="仿宋_GB2312" w:hAnsi="宋体" w:eastAsia="仿宋_GB2312" w:cs="仿宋_GB2312"/>
          <w:color w:val="auto"/>
          <w:kern w:val="0"/>
          <w:sz w:val="31"/>
          <w:szCs w:val="31"/>
          <w:highlight w:val="none"/>
        </w:rPr>
        <w:t>十六、</w:t>
      </w:r>
      <w:r>
        <w:rPr>
          <w:rFonts w:ascii="仿宋_GB2312" w:hAnsi="宋体" w:eastAsia="仿宋_GB2312" w:cs="仿宋_GB2312"/>
          <w:color w:val="auto"/>
          <w:kern w:val="0"/>
          <w:sz w:val="31"/>
          <w:szCs w:val="31"/>
          <w:highlight w:val="none"/>
        </w:rPr>
        <w:t>政府采购预算表</w:t>
      </w:r>
    </w:p>
    <w:p>
      <w:pPr>
        <w:widowControl/>
        <w:jc w:val="left"/>
        <w:rPr>
          <w:rFonts w:ascii="仿宋_GB2312" w:hAnsi="宋体" w:eastAsia="仿宋_GB2312" w:cs="仿宋_GB2312"/>
          <w:color w:val="auto"/>
          <w:kern w:val="0"/>
          <w:sz w:val="31"/>
          <w:szCs w:val="31"/>
          <w:highlight w:val="none"/>
        </w:rPr>
      </w:pPr>
      <w:r>
        <w:rPr>
          <w:rFonts w:hint="eastAsia" w:ascii="仿宋_GB2312" w:hAnsi="宋体" w:eastAsia="仿宋_GB2312" w:cs="仿宋_GB2312"/>
          <w:color w:val="auto"/>
          <w:kern w:val="0"/>
          <w:sz w:val="31"/>
          <w:szCs w:val="31"/>
          <w:highlight w:val="none"/>
        </w:rPr>
        <w:t>十七、</w:t>
      </w:r>
      <w:r>
        <w:rPr>
          <w:rFonts w:ascii="仿宋_GB2312" w:hAnsi="宋体" w:eastAsia="仿宋_GB2312" w:cs="仿宋_GB2312"/>
          <w:color w:val="auto"/>
          <w:kern w:val="0"/>
          <w:sz w:val="31"/>
          <w:szCs w:val="31"/>
          <w:highlight w:val="none"/>
        </w:rPr>
        <w:t>国有资产配置预算表</w:t>
      </w:r>
    </w:p>
    <w:p>
      <w:pPr>
        <w:pStyle w:val="2"/>
        <w:rPr>
          <w:rFonts w:ascii="仿宋_GB2312" w:cs="仿宋_GB2312"/>
          <w:color w:val="auto"/>
          <w:kern w:val="0"/>
          <w:sz w:val="31"/>
          <w:szCs w:val="31"/>
          <w:highlight w:val="none"/>
          <w:lang w:val="en-US"/>
        </w:rPr>
      </w:pPr>
      <w:r>
        <w:rPr>
          <w:rFonts w:hint="eastAsia" w:ascii="仿宋_GB2312" w:cs="仿宋_GB2312"/>
          <w:color w:val="auto"/>
          <w:kern w:val="0"/>
          <w:sz w:val="31"/>
          <w:szCs w:val="31"/>
          <w:highlight w:val="none"/>
          <w:lang w:val="en-US"/>
        </w:rPr>
        <w:t>十八、项目支出绩效表</w:t>
      </w:r>
    </w:p>
    <w:p>
      <w:pPr>
        <w:widowControl/>
        <w:jc w:val="left"/>
        <w:rPr>
          <w:rFonts w:ascii="仿宋_GB2312" w:hAnsi="宋体" w:eastAsia="仿宋_GB2312" w:cs="仿宋_GB2312"/>
          <w:color w:val="auto"/>
          <w:kern w:val="0"/>
          <w:sz w:val="31"/>
          <w:szCs w:val="31"/>
          <w:highlight w:val="none"/>
        </w:rPr>
      </w:pPr>
      <w:r>
        <w:rPr>
          <w:rFonts w:hint="eastAsia" w:ascii="仿宋_GB2312" w:cs="仿宋_GB2312"/>
          <w:color w:val="auto"/>
          <w:kern w:val="0"/>
          <w:sz w:val="31"/>
          <w:szCs w:val="31"/>
          <w:highlight w:val="none"/>
        </w:rPr>
        <w:t>十九、</w:t>
      </w:r>
      <w:r>
        <w:rPr>
          <w:rFonts w:ascii="仿宋_GB2312" w:hAnsi="宋体" w:eastAsia="仿宋_GB2312" w:cs="仿宋_GB2312"/>
          <w:color w:val="auto"/>
          <w:kern w:val="0"/>
          <w:sz w:val="31"/>
          <w:szCs w:val="31"/>
          <w:highlight w:val="none"/>
        </w:rPr>
        <w:t>2023年部门整体绩效目标表</w:t>
      </w:r>
    </w:p>
    <w:p>
      <w:pPr>
        <w:spacing w:line="600" w:lineRule="exact"/>
        <w:outlineLvl w:val="0"/>
        <w:rPr>
          <w:rFonts w:ascii="黑体" w:eastAsia="黑体"/>
          <w:color w:val="auto"/>
          <w:sz w:val="32"/>
          <w:szCs w:val="32"/>
          <w:highlight w:val="none"/>
        </w:rPr>
      </w:pPr>
    </w:p>
    <w:p>
      <w:pPr>
        <w:spacing w:line="600" w:lineRule="exact"/>
        <w:outlineLvl w:val="0"/>
        <w:rPr>
          <w:rFonts w:ascii="黑体" w:eastAsia="黑体"/>
          <w:color w:val="auto"/>
          <w:sz w:val="32"/>
          <w:szCs w:val="32"/>
          <w:highlight w:val="none"/>
        </w:rPr>
      </w:pPr>
    </w:p>
    <w:p>
      <w:pPr>
        <w:spacing w:line="600" w:lineRule="exact"/>
        <w:outlineLvl w:val="0"/>
        <w:rPr>
          <w:rFonts w:ascii="黑体" w:eastAsia="黑体"/>
          <w:color w:val="auto"/>
          <w:sz w:val="32"/>
          <w:szCs w:val="32"/>
          <w:highlight w:val="none"/>
        </w:rPr>
      </w:pPr>
    </w:p>
    <w:p>
      <w:pPr>
        <w:spacing w:line="600" w:lineRule="exact"/>
        <w:outlineLvl w:val="0"/>
        <w:rPr>
          <w:rFonts w:ascii="黑体" w:eastAsia="黑体"/>
          <w:color w:val="auto"/>
          <w:sz w:val="32"/>
          <w:szCs w:val="32"/>
          <w:highlight w:val="none"/>
        </w:rPr>
      </w:pPr>
    </w:p>
    <w:p>
      <w:pPr>
        <w:spacing w:line="600" w:lineRule="exact"/>
        <w:outlineLvl w:val="0"/>
        <w:rPr>
          <w:rFonts w:ascii="黑体" w:eastAsia="黑体"/>
          <w:color w:val="auto"/>
          <w:sz w:val="32"/>
          <w:szCs w:val="32"/>
          <w:highlight w:val="none"/>
        </w:rPr>
      </w:pPr>
    </w:p>
    <w:p>
      <w:pPr>
        <w:spacing w:line="600" w:lineRule="exact"/>
        <w:outlineLvl w:val="0"/>
        <w:rPr>
          <w:rFonts w:ascii="黑体" w:eastAsia="黑体"/>
          <w:color w:val="auto"/>
          <w:sz w:val="32"/>
          <w:szCs w:val="32"/>
          <w:highlight w:val="none"/>
        </w:rPr>
      </w:pPr>
    </w:p>
    <w:p>
      <w:pPr>
        <w:spacing w:line="600" w:lineRule="exact"/>
        <w:outlineLvl w:val="0"/>
        <w:rPr>
          <w:rFonts w:ascii="黑体" w:eastAsia="黑体"/>
          <w:color w:val="auto"/>
          <w:sz w:val="32"/>
          <w:szCs w:val="32"/>
          <w:highlight w:val="none"/>
        </w:rPr>
      </w:pPr>
    </w:p>
    <w:p>
      <w:pPr>
        <w:spacing w:line="600" w:lineRule="exact"/>
        <w:outlineLvl w:val="0"/>
        <w:rPr>
          <w:rFonts w:ascii="黑体" w:eastAsia="黑体"/>
          <w:color w:val="auto"/>
          <w:sz w:val="32"/>
          <w:szCs w:val="32"/>
          <w:highlight w:val="none"/>
        </w:rPr>
      </w:pPr>
    </w:p>
    <w:p>
      <w:pPr>
        <w:spacing w:line="600" w:lineRule="exact"/>
        <w:outlineLvl w:val="0"/>
        <w:rPr>
          <w:rFonts w:ascii="黑体" w:eastAsia="黑体"/>
          <w:color w:val="auto"/>
          <w:sz w:val="32"/>
          <w:szCs w:val="32"/>
          <w:highlight w:val="none"/>
        </w:rPr>
      </w:pPr>
      <w:r>
        <w:rPr>
          <w:rFonts w:hint="eastAsia" w:ascii="黑体" w:eastAsia="黑体"/>
          <w:color w:val="auto"/>
          <w:sz w:val="32"/>
          <w:szCs w:val="32"/>
          <w:highlight w:val="none"/>
        </w:rPr>
        <w:t>附件1</w:t>
      </w:r>
    </w:p>
    <w:p>
      <w:pPr>
        <w:spacing w:line="600" w:lineRule="exact"/>
        <w:jc w:val="center"/>
        <w:outlineLvl w:val="0"/>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关于峨眉山市科学技术协会</w:t>
      </w:r>
      <w:r>
        <w:rPr>
          <w:rFonts w:ascii="方正小标宋简体" w:eastAsia="方正小标宋简体"/>
          <w:color w:val="auto"/>
          <w:sz w:val="44"/>
          <w:szCs w:val="44"/>
          <w:highlight w:val="none"/>
        </w:rPr>
        <w:br w:type="textWrapping"/>
      </w:r>
      <w:r>
        <w:rPr>
          <w:rFonts w:hint="eastAsia" w:ascii="方正小标宋简体" w:eastAsia="方正小标宋简体"/>
          <w:color w:val="auto"/>
          <w:sz w:val="44"/>
          <w:szCs w:val="44"/>
          <w:highlight w:val="none"/>
        </w:rPr>
        <w:t>20</w:t>
      </w:r>
      <w:r>
        <w:rPr>
          <w:rFonts w:ascii="方正小标宋简体" w:eastAsia="方正小标宋简体"/>
          <w:color w:val="auto"/>
          <w:sz w:val="44"/>
          <w:szCs w:val="44"/>
          <w:highlight w:val="none"/>
        </w:rPr>
        <w:t>23</w:t>
      </w:r>
      <w:r>
        <w:rPr>
          <w:rFonts w:hint="eastAsia" w:ascii="方正小标宋简体" w:eastAsia="方正小标宋简体"/>
          <w:color w:val="auto"/>
          <w:sz w:val="44"/>
          <w:szCs w:val="44"/>
          <w:highlight w:val="none"/>
        </w:rPr>
        <w:t>年预算编制的说明</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color w:val="auto"/>
          <w:sz w:val="32"/>
          <w:szCs w:val="32"/>
          <w:highlight w:val="none"/>
        </w:rPr>
      </w:pPr>
      <w:r>
        <w:rPr>
          <w:rFonts w:hint="eastAsia" w:ascii="黑体" w:eastAsia="黑体"/>
          <w:color w:val="auto"/>
          <w:sz w:val="32"/>
          <w:szCs w:val="32"/>
          <w:highlight w:val="none"/>
        </w:rPr>
        <w:t>一、基本职能及主要工作</w:t>
      </w:r>
    </w:p>
    <w:p>
      <w:pPr>
        <w:spacing w:line="60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（一）主要职能</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峨眉山市科协的基本职能是开展学术交流，普及科学知识，维护科技工作者合法权益，表彰奖励优秀科技工作者，举荐人才，开展科学认证、咨询服务。对市级学会、协会进行管理，对乡镇科协和市属以上科协进行业务指导。承担市委、市政府和乐山市科协交办的其他事项。</w:t>
      </w:r>
    </w:p>
    <w:p>
      <w:pPr>
        <w:spacing w:line="60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（二）2023年重点工作任务</w:t>
      </w:r>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年重点工作</w:t>
      </w:r>
      <w:r>
        <w:rPr>
          <w:rFonts w:hint="eastAsia" w:ascii="仿宋_GB2312" w:eastAsia="仿宋_GB2312"/>
          <w:color w:val="auto"/>
          <w:sz w:val="32"/>
          <w:szCs w:val="32"/>
          <w:highlight w:val="none"/>
          <w:lang w:eastAsia="zh-CN"/>
        </w:rPr>
        <w:t>是围绕全国科普日、科技活动周、科技文化卫生“三下乡”等节点，通过线下活动和线上载体相结合的形式，不断满足群众科普个性化需求。</w:t>
      </w:r>
      <w:r>
        <w:rPr>
          <w:rFonts w:hint="eastAsia" w:ascii="仿宋_GB2312" w:hAnsi="仿宋_GB2312" w:eastAsia="仿宋_GB2312" w:cs="仿宋_GB2312"/>
          <w:color w:val="auto"/>
          <w:sz w:val="32"/>
          <w:szCs w:val="32"/>
          <w:highlight w:val="none"/>
        </w:rPr>
        <w:t>举行第2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届</w:t>
      </w:r>
      <w:r>
        <w:rPr>
          <w:rFonts w:hint="eastAsia" w:ascii="仿宋_GB2312" w:hAnsi="仿宋_GB2312" w:eastAsia="仿宋_GB2312" w:cs="仿宋_GB2312"/>
          <w:color w:val="auto"/>
          <w:sz w:val="32"/>
          <w:szCs w:val="32"/>
          <w:highlight w:val="none"/>
          <w:lang w:val="en-US" w:eastAsia="zh-CN"/>
        </w:rPr>
        <w:t>峨眉山</w:t>
      </w:r>
      <w:r>
        <w:rPr>
          <w:rFonts w:hint="eastAsia" w:ascii="仿宋_GB2312" w:hAnsi="仿宋_GB2312" w:eastAsia="仿宋_GB2312" w:cs="仿宋_GB2312"/>
          <w:color w:val="auto"/>
          <w:sz w:val="32"/>
          <w:szCs w:val="32"/>
          <w:highlight w:val="none"/>
        </w:rPr>
        <w:t>市青少年科技创新大赛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承办好</w:t>
      </w:r>
      <w:r>
        <w:rPr>
          <w:rFonts w:hint="eastAsia" w:ascii="仿宋_GB2312" w:hAnsi="仿宋_GB2312" w:eastAsia="仿宋_GB2312" w:cs="仿宋_GB2312"/>
          <w:color w:val="auto"/>
          <w:sz w:val="32"/>
          <w:szCs w:val="32"/>
          <w:highlight w:val="none"/>
        </w:rPr>
        <w:t>第24届</w:t>
      </w:r>
      <w:r>
        <w:rPr>
          <w:rFonts w:hint="eastAsia" w:ascii="仿宋_GB2312" w:hAnsi="仿宋_GB2312" w:eastAsia="仿宋_GB2312" w:cs="仿宋_GB2312"/>
          <w:color w:val="auto"/>
          <w:sz w:val="32"/>
          <w:szCs w:val="32"/>
          <w:highlight w:val="none"/>
          <w:lang w:val="en-US" w:eastAsia="zh-CN"/>
        </w:rPr>
        <w:t>乐山市</w:t>
      </w:r>
      <w:r>
        <w:rPr>
          <w:rFonts w:hint="eastAsia" w:ascii="仿宋_GB2312" w:hAnsi="仿宋_GB2312" w:eastAsia="仿宋_GB2312" w:cs="仿宋_GB2312"/>
          <w:color w:val="auto"/>
          <w:sz w:val="32"/>
          <w:szCs w:val="32"/>
          <w:highlight w:val="none"/>
        </w:rPr>
        <w:t>青少年机器人创新大赛</w:t>
      </w:r>
      <w:r>
        <w:rPr>
          <w:rFonts w:hint="eastAsia" w:ascii="仿宋_GB2312" w:eastAsia="仿宋_GB2312"/>
          <w:color w:val="auto"/>
          <w:sz w:val="32"/>
          <w:szCs w:val="32"/>
          <w:highlight w:val="none"/>
        </w:rPr>
        <w:t>。</w:t>
      </w:r>
      <w:r>
        <w:rPr>
          <w:rFonts w:hint="eastAsia" w:ascii="仿宋_GB2312" w:hAnsi="仿宋_GB2312" w:eastAsia="仿宋_GB2312" w:cs="仿宋_GB2312"/>
          <w:i w:val="0"/>
          <w:iCs w:val="0"/>
          <w:caps w:val="0"/>
          <w:color w:val="auto"/>
          <w:spacing w:val="5"/>
          <w:sz w:val="32"/>
          <w:szCs w:val="32"/>
          <w:highlight w:val="none"/>
          <w:lang w:val="en-US" w:eastAsia="zh-CN"/>
        </w:rPr>
        <w:t>完善</w:t>
      </w:r>
      <w:r>
        <w:rPr>
          <w:rFonts w:hint="eastAsia" w:ascii="仿宋_GB2312" w:hAnsi="仿宋_GB2312" w:eastAsia="仿宋_GB2312" w:cs="仿宋_GB2312"/>
          <w:i w:val="0"/>
          <w:iCs w:val="0"/>
          <w:caps w:val="0"/>
          <w:color w:val="auto"/>
          <w:spacing w:val="5"/>
          <w:sz w:val="32"/>
          <w:szCs w:val="32"/>
          <w:highlight w:val="none"/>
        </w:rPr>
        <w:t>智慧科普</w:t>
      </w:r>
      <w:r>
        <w:rPr>
          <w:rFonts w:hint="eastAsia" w:ascii="仿宋_GB2312" w:hAnsi="仿宋_GB2312" w:eastAsia="仿宋_GB2312" w:cs="仿宋_GB2312"/>
          <w:i w:val="0"/>
          <w:iCs w:val="0"/>
          <w:caps w:val="0"/>
          <w:color w:val="auto"/>
          <w:spacing w:val="5"/>
          <w:sz w:val="32"/>
          <w:szCs w:val="32"/>
          <w:highlight w:val="none"/>
          <w:lang w:val="en-US" w:eastAsia="zh-CN"/>
        </w:rPr>
        <w:t>传播</w:t>
      </w:r>
      <w:r>
        <w:rPr>
          <w:rFonts w:hint="eastAsia" w:ascii="仿宋_GB2312" w:hAnsi="仿宋_GB2312" w:eastAsia="仿宋_GB2312" w:cs="仿宋_GB2312"/>
          <w:i w:val="0"/>
          <w:iCs w:val="0"/>
          <w:caps w:val="0"/>
          <w:color w:val="auto"/>
          <w:spacing w:val="5"/>
          <w:sz w:val="32"/>
          <w:szCs w:val="32"/>
          <w:highlight w:val="none"/>
        </w:rPr>
        <w:t>员考核管理制度体系，加强全市</w:t>
      </w:r>
      <w:r>
        <w:rPr>
          <w:rFonts w:hint="eastAsia" w:ascii="仿宋_GB2312" w:hAnsi="仿宋_GB2312" w:eastAsia="仿宋_GB2312" w:cs="仿宋_GB2312"/>
          <w:i w:val="0"/>
          <w:iCs w:val="0"/>
          <w:caps w:val="0"/>
          <w:color w:val="auto"/>
          <w:spacing w:val="5"/>
          <w:sz w:val="32"/>
          <w:szCs w:val="32"/>
          <w:highlight w:val="none"/>
          <w:lang w:val="en-US" w:eastAsia="zh-CN"/>
        </w:rPr>
        <w:t>154</w:t>
      </w:r>
      <w:r>
        <w:rPr>
          <w:rFonts w:hint="eastAsia" w:ascii="仿宋_GB2312" w:hAnsi="仿宋_GB2312" w:eastAsia="仿宋_GB2312" w:cs="仿宋_GB2312"/>
          <w:i w:val="0"/>
          <w:iCs w:val="0"/>
          <w:caps w:val="0"/>
          <w:color w:val="auto"/>
          <w:spacing w:val="5"/>
          <w:sz w:val="32"/>
          <w:szCs w:val="32"/>
          <w:highlight w:val="none"/>
        </w:rPr>
        <w:t>名智慧科普</w:t>
      </w:r>
      <w:r>
        <w:rPr>
          <w:rFonts w:hint="eastAsia" w:ascii="仿宋_GB2312" w:hAnsi="仿宋_GB2312" w:eastAsia="仿宋_GB2312" w:cs="仿宋_GB2312"/>
          <w:i w:val="0"/>
          <w:iCs w:val="0"/>
          <w:caps w:val="0"/>
          <w:color w:val="auto"/>
          <w:spacing w:val="5"/>
          <w:sz w:val="32"/>
          <w:szCs w:val="32"/>
          <w:highlight w:val="none"/>
          <w:lang w:val="en-US" w:eastAsia="zh-CN"/>
        </w:rPr>
        <w:t>传播</w:t>
      </w:r>
      <w:r>
        <w:rPr>
          <w:rFonts w:hint="eastAsia" w:ascii="仿宋_GB2312" w:hAnsi="仿宋_GB2312" w:eastAsia="仿宋_GB2312" w:cs="仿宋_GB2312"/>
          <w:i w:val="0"/>
          <w:iCs w:val="0"/>
          <w:caps w:val="0"/>
          <w:color w:val="auto"/>
          <w:spacing w:val="5"/>
          <w:sz w:val="32"/>
          <w:szCs w:val="32"/>
          <w:highlight w:val="none"/>
        </w:rPr>
        <w:t>员的管理、考核</w:t>
      </w:r>
      <w:r>
        <w:rPr>
          <w:rFonts w:hint="eastAsia" w:ascii="仿宋_GB2312" w:hAnsi="仿宋_GB2312" w:eastAsia="仿宋_GB2312" w:cs="仿宋_GB2312"/>
          <w:i w:val="0"/>
          <w:iCs w:val="0"/>
          <w:caps w:val="0"/>
          <w:color w:val="auto"/>
          <w:spacing w:val="5"/>
          <w:sz w:val="32"/>
          <w:szCs w:val="32"/>
          <w:highlight w:val="none"/>
          <w:lang w:eastAsia="zh-CN"/>
        </w:rPr>
        <w:t>。</w:t>
      </w:r>
      <w:r>
        <w:rPr>
          <w:rFonts w:hint="eastAsia" w:ascii="仿宋_GB2312" w:hAnsi="仿宋_GB2312" w:eastAsia="仿宋_GB2312" w:cs="仿宋_GB2312"/>
          <w:i w:val="0"/>
          <w:iCs w:val="0"/>
          <w:caps w:val="0"/>
          <w:color w:val="auto"/>
          <w:spacing w:val="5"/>
          <w:sz w:val="32"/>
          <w:szCs w:val="32"/>
          <w:highlight w:val="none"/>
          <w:lang w:val="en-US" w:eastAsia="zh-CN"/>
        </w:rPr>
        <w:t>广泛宣传、推广“天府科技云”平台，</w:t>
      </w:r>
      <w:r>
        <w:rPr>
          <w:rFonts w:hint="eastAsia" w:ascii="仿宋_GB2312" w:hAnsi="仿宋_GB2312" w:eastAsia="仿宋_GB2312" w:cs="仿宋_GB2312"/>
          <w:color w:val="auto"/>
          <w:kern w:val="2"/>
          <w:sz w:val="32"/>
          <w:szCs w:val="32"/>
          <w:highlight w:val="none"/>
          <w:u w:val="none"/>
          <w:lang w:val="en-US" w:eastAsia="zh-CN" w:bidi="ar-SA"/>
        </w:rPr>
        <w:t>加强保姆队伍建设，精准为广大科技</w:t>
      </w:r>
      <w:r>
        <w:rPr>
          <w:rFonts w:hint="eastAsia" w:ascii="仿宋_GB2312" w:hAnsi="仿宋_GB2312" w:eastAsia="仿宋_GB2312" w:cs="仿宋_GB2312"/>
          <w:color w:val="auto"/>
          <w:kern w:val="2"/>
          <w:sz w:val="32"/>
          <w:szCs w:val="32"/>
          <w:highlight w:val="none"/>
          <w:lang w:val="en-US" w:eastAsia="zh-CN" w:bidi="ar-SA"/>
        </w:rPr>
        <w:t>工作者(团队)、企事业单位提供精准、完整的“一单一策”全程“保姆式服务”。</w:t>
      </w:r>
      <w:r>
        <w:rPr>
          <w:rFonts w:hint="eastAsia" w:ascii="仿宋_GB2312" w:hAnsi="仿宋_GB2312" w:eastAsia="仿宋_GB2312" w:cs="仿宋_GB2312"/>
          <w:color w:val="auto"/>
          <w:sz w:val="32"/>
          <w:szCs w:val="32"/>
          <w:highlight w:val="none"/>
        </w:rPr>
        <w:t>争创</w:t>
      </w:r>
      <w:r>
        <w:rPr>
          <w:rFonts w:hint="eastAsia" w:ascii="仿宋_GB2312" w:hAnsi="仿宋_GB2312" w:eastAsia="仿宋_GB2312" w:cs="仿宋_GB2312"/>
          <w:color w:val="auto"/>
          <w:sz w:val="32"/>
          <w:szCs w:val="32"/>
          <w:highlight w:val="none"/>
          <w:lang w:val="en-US" w:eastAsia="zh-CN"/>
        </w:rPr>
        <w:t>乐山</w:t>
      </w:r>
      <w:r>
        <w:rPr>
          <w:rFonts w:hint="eastAsia" w:ascii="仿宋_GB2312" w:hAnsi="仿宋_GB2312" w:eastAsia="仿宋_GB2312" w:cs="仿宋_GB2312"/>
          <w:color w:val="auto"/>
          <w:sz w:val="32"/>
          <w:szCs w:val="32"/>
          <w:highlight w:val="none"/>
        </w:rPr>
        <w:t>市级</w:t>
      </w:r>
      <w:r>
        <w:rPr>
          <w:rFonts w:hint="eastAsia" w:ascii="仿宋_GB2312" w:hAnsi="仿宋_GB2312" w:eastAsia="仿宋_GB2312" w:cs="仿宋_GB2312"/>
          <w:color w:val="auto"/>
          <w:sz w:val="32"/>
          <w:szCs w:val="32"/>
          <w:highlight w:val="none"/>
          <w:lang w:val="en-US" w:eastAsia="zh-CN"/>
        </w:rPr>
        <w:t>院士</w:t>
      </w:r>
      <w:r>
        <w:rPr>
          <w:rFonts w:hint="eastAsia" w:ascii="仿宋_GB2312" w:hAnsi="仿宋_GB2312" w:eastAsia="仿宋_GB2312" w:cs="仿宋_GB2312"/>
          <w:color w:val="auto"/>
          <w:sz w:val="32"/>
          <w:szCs w:val="32"/>
          <w:highlight w:val="none"/>
        </w:rPr>
        <w:t>（专家）</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站1家</w:t>
      </w:r>
      <w:r>
        <w:rPr>
          <w:rFonts w:hint="eastAsia" w:ascii="仿宋_GB2312" w:hAnsi="仿宋_GB2312" w:eastAsia="仿宋_GB2312" w:cs="仿宋_GB2312"/>
          <w:color w:val="auto"/>
          <w:sz w:val="32"/>
          <w:szCs w:val="32"/>
          <w:highlight w:val="none"/>
          <w:lang w:eastAsia="zh-CN"/>
        </w:rPr>
        <w:t>。</w:t>
      </w:r>
    </w:p>
    <w:p>
      <w:pPr>
        <w:spacing w:line="600" w:lineRule="exact"/>
        <w:ind w:firstLine="640" w:firstLineChars="200"/>
        <w:outlineLvl w:val="1"/>
        <w:rPr>
          <w:rFonts w:ascii="黑体" w:eastAsia="黑体"/>
          <w:color w:val="auto"/>
          <w:sz w:val="32"/>
          <w:szCs w:val="32"/>
          <w:highlight w:val="none"/>
        </w:rPr>
      </w:pPr>
      <w:r>
        <w:rPr>
          <w:rFonts w:hint="eastAsia" w:ascii="黑体" w:eastAsia="黑体"/>
          <w:color w:val="auto"/>
          <w:sz w:val="32"/>
          <w:szCs w:val="32"/>
          <w:highlight w:val="none"/>
        </w:rPr>
        <w:t>二、部门概况</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峨眉山市科学技术协会无下属二级预算单位。</w:t>
      </w:r>
    </w:p>
    <w:p>
      <w:pPr>
        <w:spacing w:line="600" w:lineRule="exact"/>
        <w:ind w:firstLine="640" w:firstLineChars="200"/>
        <w:outlineLvl w:val="1"/>
        <w:rPr>
          <w:rFonts w:ascii="黑体" w:eastAsia="黑体"/>
          <w:color w:val="auto"/>
          <w:sz w:val="32"/>
          <w:szCs w:val="32"/>
          <w:highlight w:val="none"/>
        </w:rPr>
      </w:pPr>
      <w:r>
        <w:rPr>
          <w:rFonts w:hint="eastAsia" w:ascii="黑体" w:eastAsia="黑体"/>
          <w:color w:val="auto"/>
          <w:sz w:val="32"/>
          <w:szCs w:val="32"/>
          <w:highlight w:val="none"/>
        </w:rPr>
        <w:t>三、收支预算总体情况</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按照综合预算的原则， 峨眉山市科学技术协会所有收入和支出均纳入预算管理。</w:t>
      </w: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峨眉山市科学技术协会收入预算总额为271.99万元，较上年预算数增加121.18万元。其中：当年财政拨款收入221.99万元，事业收入0万元，其他收入0万元，上年结转结余50.00万元。相应安排支出预算271.99万元，其中：人员支出120.71万元，日常公用支出24.10万元，对个人和家庭的补助支出3.84万元，专项支出123.34万元。</w:t>
      </w:r>
    </w:p>
    <w:p>
      <w:pPr>
        <w:spacing w:line="600" w:lineRule="exact"/>
        <w:ind w:firstLine="640" w:firstLineChars="200"/>
        <w:outlineLvl w:val="1"/>
        <w:rPr>
          <w:rFonts w:ascii="黑体" w:eastAsia="黑体"/>
          <w:color w:val="auto"/>
          <w:sz w:val="32"/>
          <w:szCs w:val="32"/>
          <w:highlight w:val="none"/>
        </w:rPr>
      </w:pPr>
      <w:r>
        <w:rPr>
          <w:rFonts w:hint="eastAsia" w:ascii="黑体" w:eastAsia="黑体"/>
          <w:color w:val="auto"/>
          <w:sz w:val="32"/>
          <w:szCs w:val="32"/>
          <w:highlight w:val="none"/>
        </w:rPr>
        <w:t>四、财政拨款支出预算安排情况</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峨眉山市科学技术协会</w:t>
      </w: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年财政拨款收支总预算271.99万元，主要用于保障峨眉山市科学技术协会机构正常运转、完成日常工作任务以</w:t>
      </w:r>
      <w:r>
        <w:rPr>
          <w:rFonts w:hint="eastAsia" w:ascii="仿宋_GB2312" w:eastAsia="仿宋_GB2312"/>
          <w:color w:val="auto"/>
          <w:sz w:val="32"/>
          <w:szCs w:val="32"/>
          <w:highlight w:val="none"/>
        </w:rPr>
        <w:t>及承担</w:t>
      </w:r>
      <w:r>
        <w:rPr>
          <w:rFonts w:hint="eastAsia" w:ascii="仿宋_GB2312" w:eastAsia="仿宋_GB2312"/>
          <w:color w:val="auto"/>
          <w:sz w:val="32"/>
          <w:szCs w:val="32"/>
          <w:highlight w:val="none"/>
          <w:lang w:eastAsia="zh-CN"/>
        </w:rPr>
        <w:t>科学普及</w:t>
      </w:r>
      <w:r>
        <w:rPr>
          <w:rFonts w:hint="eastAsia" w:ascii="仿宋_GB2312" w:eastAsia="仿宋_GB2312"/>
          <w:color w:val="auto"/>
          <w:sz w:val="32"/>
          <w:szCs w:val="32"/>
          <w:highlight w:val="none"/>
        </w:rPr>
        <w:t>事业发展相关工作。</w:t>
      </w:r>
      <w:r>
        <w:rPr>
          <w:rFonts w:hint="eastAsia" w:ascii="仿宋_GB2312" w:eastAsia="仿宋_GB2312"/>
          <w:color w:val="auto"/>
          <w:sz w:val="32"/>
          <w:szCs w:val="32"/>
          <w:highlight w:val="none"/>
        </w:rPr>
        <w:t>其中：</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基本支出148.65万元，是用于保障峨眉山市科学技术协会正常运转的日常支出，包括基本工资、津贴补贴等人员经费以及办公费、印刷费、水电费、办公设备购置等日常公用经费。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项目支出123.34万元，用于保障峨眉山市科学技术协会为完成特定的行政工作任务或事业发展目标，用于专项业务工作的经费支出。</w:t>
      </w:r>
    </w:p>
    <w:p>
      <w:pPr>
        <w:spacing w:line="600" w:lineRule="exact"/>
        <w:ind w:firstLine="640" w:firstLineChars="200"/>
        <w:outlineLvl w:val="1"/>
        <w:rPr>
          <w:rFonts w:ascii="黑体" w:eastAsia="黑体"/>
          <w:color w:val="auto"/>
          <w:sz w:val="32"/>
          <w:szCs w:val="32"/>
          <w:highlight w:val="none"/>
        </w:rPr>
      </w:pPr>
      <w:r>
        <w:rPr>
          <w:rFonts w:hint="eastAsia" w:ascii="黑体" w:eastAsia="黑体"/>
          <w:color w:val="auto"/>
          <w:sz w:val="32"/>
          <w:szCs w:val="32"/>
          <w:highlight w:val="none"/>
        </w:rPr>
        <w:t>五、一般公共预算当年拨款情况说明</w:t>
      </w:r>
    </w:p>
    <w:p>
      <w:pPr>
        <w:spacing w:line="60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（一）一般公共预算当年拨款规模及变化情况</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峨眉山市科学技术协会</w:t>
      </w: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年一般公共预算当年拨款271.99万元，较上年预算数增加121.18 万元。</w:t>
      </w:r>
      <w:r>
        <w:rPr>
          <w:rFonts w:hint="eastAsia" w:ascii="仿宋_GB2312" w:eastAsia="仿宋_GB2312"/>
          <w:color w:val="auto"/>
          <w:sz w:val="32"/>
          <w:szCs w:val="32"/>
          <w:highlight w:val="none"/>
        </w:rPr>
        <w:t>主要原因是本年基本支出和项目支出都增加。</w:t>
      </w:r>
    </w:p>
    <w:p>
      <w:pPr>
        <w:spacing w:line="60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（二）一般公共预算当年拨款结构情况</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科学技术支出234.08万元，占86.06%；社会保障和就业支出20.93万元，占7.70%；卫生健康支出5.64万元，占2.07%；住房保障支出11.34万元占4.17%。</w:t>
      </w:r>
    </w:p>
    <w:p>
      <w:pPr>
        <w:spacing w:line="60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（三）一般公共预算当年拨款具体使用情况</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1.科学技术支出（类）科学技术管理事务（款）行政运行（项）（2060101），</w:t>
      </w: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年预算数为110.74万元，主要用于：单位正常运转的基本支出，包括基本工资、津贴补贴等人员经费以及办公费、印刷费、水电费等日常公用经费。</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2.科学技术支出（类）科学技术管理事务（款）一般行政管理事务（项）（2060102），</w:t>
      </w: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年预算数为6.34万元，主要用于：未单独设置项级科目的项目支出。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3.科学技术支出（类）科学技术普及（款）其他科学技术普及支出（项）（2060799），</w:t>
      </w: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年预算数为117.00万元，主要用于：其他科学技术普及项目支出。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4.社会保障和就业支出（类）行政事业单位养老支出（款）机关事业单位养老保险缴费支出（项）（2080505），2023年预算数为12.83万元，主要用于：机关事业单位实施养老保险制度由单位缴纳的基本养老保险支出。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5.社会保障和就业支出（类）行政事业单位养老支出（款）机关事业单位职业年金缴费支出（项）（2080506），2023年预算数为6.41万元，主要用于：机关事业单位实施养老保险制度由单位实际缴纳的职业年金支出 </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6.社会保障和就业支出（类）其他社会保障和就业支出（款）其他社会保障和就业支出（项）（2089999），2023年预算为1.69万元，主要用于：反映除上述项目以外其他用于社会保障和就业方面的支出。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7.卫生健康支出（类）行政事业单位医疗（款）行政单位医疗（项）（2101101），2023年预算数为4.89万元，主要用于：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8.卫生健康支出（</w:t>
      </w:r>
      <w:r>
        <w:rPr>
          <w:rFonts w:hint="eastAsia" w:eastAsia="仿宋_GB2312" w:asciiTheme="minorHAnsi" w:hAnsiTheme="minorHAnsi"/>
          <w:color w:val="auto"/>
          <w:sz w:val="32"/>
          <w:szCs w:val="32"/>
          <w:highlight w:val="none"/>
        </w:rPr>
        <w:t>类</w:t>
      </w:r>
      <w:r>
        <w:rPr>
          <w:rFonts w:hint="eastAsia" w:ascii="仿宋_GB2312" w:eastAsia="仿宋_GB2312"/>
          <w:color w:val="auto"/>
          <w:sz w:val="32"/>
          <w:szCs w:val="32"/>
          <w:highlight w:val="none"/>
        </w:rPr>
        <w:t>）行政事业单位医疗（款）公务员医疗补助（项）（2101103），2023年预算数为0.75万元，主要用于：机关人员的公务员医疗补助等支出。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9.住房保障支出（类）住房改革支出（款）住房公积金（项）（2210201），2023年预算数为11.34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auto"/>
          <w:sz w:val="32"/>
          <w:szCs w:val="32"/>
          <w:highlight w:val="none"/>
        </w:rPr>
      </w:pPr>
      <w:r>
        <w:rPr>
          <w:rFonts w:hint="eastAsia" w:ascii="黑体" w:eastAsia="黑体"/>
          <w:color w:val="auto"/>
          <w:sz w:val="32"/>
          <w:szCs w:val="32"/>
          <w:highlight w:val="none"/>
        </w:rPr>
        <w:t>六、一般公共预算基本支出情况说明</w:t>
      </w:r>
    </w:p>
    <w:p>
      <w:pPr>
        <w:spacing w:line="600" w:lineRule="exact"/>
        <w:ind w:firstLine="640" w:firstLineChars="200"/>
        <w:outlineLvl w:val="1"/>
        <w:rPr>
          <w:rFonts w:ascii="仿宋_GB2312" w:eastAsia="仿宋_GB2312"/>
          <w:color w:val="auto"/>
          <w:sz w:val="32"/>
          <w:szCs w:val="32"/>
          <w:highlight w:val="none"/>
        </w:rPr>
      </w:pPr>
      <w:r>
        <w:rPr>
          <w:rFonts w:hint="eastAsia" w:ascii="仿宋_GB2312" w:eastAsia="仿宋_GB2312"/>
          <w:color w:val="auto"/>
          <w:sz w:val="32"/>
          <w:szCs w:val="32"/>
          <w:highlight w:val="none"/>
        </w:rPr>
        <w:t>峨眉山市科学技术协会</w:t>
      </w: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年一般公共预算基本支出148.65万元，其中：</w:t>
      </w:r>
    </w:p>
    <w:p>
      <w:pPr>
        <w:spacing w:line="600" w:lineRule="exact"/>
        <w:ind w:firstLine="640" w:firstLineChars="200"/>
        <w:outlineLvl w:val="1"/>
        <w:rPr>
          <w:rFonts w:ascii="仿宋_GB2312" w:eastAsia="仿宋_GB2312"/>
          <w:color w:val="auto"/>
          <w:sz w:val="32"/>
          <w:szCs w:val="32"/>
          <w:highlight w:val="none"/>
        </w:rPr>
      </w:pPr>
      <w:r>
        <w:rPr>
          <w:rFonts w:hint="eastAsia" w:ascii="仿宋_GB2312" w:eastAsia="仿宋_GB2312"/>
          <w:color w:val="auto"/>
          <w:sz w:val="32"/>
          <w:szCs w:val="32"/>
          <w:highlight w:val="none"/>
        </w:rPr>
        <w:t>人员经费124.55万元，主要包括：基本工资、津贴补贴、绩效工资、奖金、社会保险缴费、住房公积金、生活补助、奖励金、其他对个人和家庭的补助。</w:t>
      </w:r>
    </w:p>
    <w:p>
      <w:pPr>
        <w:spacing w:line="600" w:lineRule="exact"/>
        <w:ind w:firstLine="640" w:firstLineChars="200"/>
        <w:outlineLvl w:val="1"/>
        <w:rPr>
          <w:rFonts w:ascii="仿宋_GB2312" w:eastAsia="仿宋_GB2312"/>
          <w:color w:val="auto"/>
          <w:sz w:val="32"/>
          <w:szCs w:val="32"/>
          <w:highlight w:val="none"/>
        </w:rPr>
      </w:pPr>
      <w:r>
        <w:rPr>
          <w:rFonts w:hint="eastAsia" w:ascii="仿宋_GB2312" w:eastAsia="仿宋_GB2312"/>
          <w:color w:val="auto"/>
          <w:sz w:val="32"/>
          <w:szCs w:val="32"/>
          <w:highlight w:val="none"/>
        </w:rPr>
        <w:t>公用经费24.10万元，主要包括：办公费、印刷费、水费、电费、邮电费、差旅费、公务接待费、工会经费、公务车运行维护费、其他交通费、其他商品和服务支出。</w:t>
      </w:r>
    </w:p>
    <w:p>
      <w:pPr>
        <w:spacing w:line="600" w:lineRule="exact"/>
        <w:ind w:firstLine="640" w:firstLineChars="200"/>
        <w:outlineLvl w:val="1"/>
        <w:rPr>
          <w:rFonts w:ascii="黑体" w:eastAsia="黑体"/>
          <w:color w:val="auto"/>
          <w:sz w:val="32"/>
          <w:szCs w:val="32"/>
          <w:highlight w:val="none"/>
        </w:rPr>
      </w:pPr>
      <w:r>
        <w:rPr>
          <w:rFonts w:hint="eastAsia" w:ascii="黑体" w:eastAsia="黑体"/>
          <w:color w:val="auto"/>
          <w:sz w:val="32"/>
          <w:szCs w:val="32"/>
          <w:highlight w:val="none"/>
        </w:rPr>
        <w:t>七、政府性基金预算支出规模及变化情况说明</w:t>
      </w:r>
    </w:p>
    <w:p>
      <w:pPr>
        <w:spacing w:line="600" w:lineRule="exact"/>
        <w:ind w:firstLine="640" w:firstLineChars="200"/>
        <w:outlineLvl w:val="1"/>
        <w:rPr>
          <w:rFonts w:ascii="仿宋_GB2312" w:eastAsia="仿宋_GB2312"/>
          <w:color w:val="auto"/>
          <w:sz w:val="32"/>
          <w:szCs w:val="32"/>
          <w:highlight w:val="none"/>
        </w:rPr>
      </w:pPr>
      <w:r>
        <w:rPr>
          <w:rFonts w:hint="eastAsia" w:ascii="仿宋_GB2312" w:eastAsia="仿宋_GB2312"/>
          <w:color w:val="auto"/>
          <w:sz w:val="32"/>
          <w:szCs w:val="32"/>
          <w:highlight w:val="none"/>
        </w:rPr>
        <w:t>峨眉山市科学技术协会</w:t>
      </w: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年无政府性基金预算。</w:t>
      </w:r>
    </w:p>
    <w:p>
      <w:pPr>
        <w:spacing w:line="600" w:lineRule="exact"/>
        <w:ind w:firstLine="640" w:firstLineChars="200"/>
        <w:outlineLvl w:val="1"/>
        <w:rPr>
          <w:rFonts w:ascii="黑体" w:eastAsia="黑体"/>
          <w:color w:val="auto"/>
          <w:sz w:val="32"/>
          <w:szCs w:val="32"/>
          <w:highlight w:val="none"/>
        </w:rPr>
      </w:pPr>
      <w:r>
        <w:rPr>
          <w:rFonts w:hint="eastAsia" w:ascii="黑体" w:eastAsia="黑体"/>
          <w:color w:val="auto"/>
          <w:sz w:val="32"/>
          <w:szCs w:val="32"/>
          <w:highlight w:val="none"/>
        </w:rPr>
        <w:t>八、“三公”经费预算安排情况说明</w:t>
      </w:r>
    </w:p>
    <w:p>
      <w:pPr>
        <w:spacing w:line="600" w:lineRule="exact"/>
        <w:ind w:firstLine="640" w:firstLineChars="200"/>
        <w:outlineLvl w:val="1"/>
        <w:rPr>
          <w:rFonts w:ascii="楷体_GB2312" w:eastAsia="楷体_GB2312"/>
          <w:color w:val="auto"/>
          <w:sz w:val="32"/>
          <w:szCs w:val="32"/>
          <w:highlight w:val="none"/>
        </w:rPr>
      </w:pPr>
      <w:r>
        <w:rPr>
          <w:rFonts w:hint="eastAsia" w:ascii="仿宋_GB2312" w:eastAsia="仿宋_GB2312"/>
          <w:color w:val="auto"/>
          <w:sz w:val="32"/>
          <w:szCs w:val="32"/>
          <w:highlight w:val="none"/>
        </w:rPr>
        <w:t>峨眉山市科学技术协会</w:t>
      </w: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年“三公”经费预算数4.65万元，较上年“三公”经费预算数增加1.05万元。其中财政拨款安排“三公”经费4.65万元。因公出国（境）经费0万元，公务接待费0.15万元，公务用车购置及运行维护费4.50万元。</w:t>
      </w:r>
    </w:p>
    <w:p>
      <w:pPr>
        <w:numPr>
          <w:ilvl w:val="0"/>
          <w:numId w:val="1"/>
        </w:numPr>
        <w:spacing w:line="600" w:lineRule="exact"/>
        <w:ind w:firstLine="640" w:firstLineChars="200"/>
        <w:outlineLvl w:val="1"/>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因公出国（境）经费</w:t>
      </w:r>
    </w:p>
    <w:p>
      <w:pPr>
        <w:pStyle w:val="9"/>
        <w:spacing w:line="600" w:lineRule="exact"/>
        <w:ind w:left="420" w:firstLine="0" w:firstLineChars="0"/>
        <w:outlineLvl w:val="1"/>
        <w:rPr>
          <w:rFonts w:ascii="楷体_GB2312" w:hAnsi="楷体_GB2312" w:eastAsia="楷体_GB2312" w:cs="楷体_GB2312"/>
          <w:color w:val="auto"/>
          <w:sz w:val="32"/>
          <w:szCs w:val="32"/>
          <w:highlight w:val="none"/>
        </w:rPr>
      </w:pPr>
      <w:r>
        <w:rPr>
          <w:rFonts w:hint="eastAsia" w:ascii="仿宋_GB2312" w:eastAsia="仿宋_GB2312"/>
          <w:color w:val="auto"/>
          <w:sz w:val="32"/>
          <w:szCs w:val="32"/>
          <w:highlight w:val="none"/>
        </w:rPr>
        <w:t xml:space="preserve"> 2023年无因公出国（境）预算。</w:t>
      </w:r>
    </w:p>
    <w:p>
      <w:pPr>
        <w:pStyle w:val="9"/>
        <w:tabs>
          <w:tab w:val="left" w:pos="567"/>
        </w:tabs>
        <w:spacing w:line="600" w:lineRule="exact"/>
        <w:ind w:left="420" w:firstLine="0" w:firstLineChars="0"/>
        <w:outlineLvl w:val="1"/>
        <w:rPr>
          <w:rFonts w:ascii="楷体_GB2312" w:hAnsi="楷体_GB2312" w:eastAsia="楷体_GB2312" w:cs="楷体_GB2312"/>
          <w:color w:val="auto"/>
          <w:sz w:val="32"/>
          <w:szCs w:val="32"/>
          <w:highlight w:val="none"/>
        </w:rPr>
      </w:pPr>
      <w:r>
        <w:rPr>
          <w:rFonts w:hint="eastAsia" w:ascii="仿宋_GB2312" w:eastAsia="仿宋_GB2312"/>
          <w:color w:val="auto"/>
          <w:sz w:val="32"/>
          <w:szCs w:val="32"/>
          <w:highlight w:val="none"/>
        </w:rPr>
        <w:t xml:space="preserve"> </w:t>
      </w: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年因公临时出国（境）未安排人次。</w:t>
      </w:r>
    </w:p>
    <w:p>
      <w:pPr>
        <w:numPr>
          <w:ilvl w:val="0"/>
          <w:numId w:val="1"/>
        </w:numPr>
        <w:spacing w:line="600" w:lineRule="exact"/>
        <w:ind w:firstLine="640" w:firstLineChars="200"/>
        <w:outlineLvl w:val="1"/>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公务接待费</w:t>
      </w:r>
    </w:p>
    <w:p>
      <w:pPr>
        <w:spacing w:line="600" w:lineRule="exact"/>
        <w:ind w:firstLine="640" w:firstLineChars="200"/>
        <w:outlineLvl w:val="1"/>
        <w:rPr>
          <w:rFonts w:ascii="仿宋_GB2312" w:eastAsia="仿宋_GB2312"/>
          <w:color w:val="auto"/>
          <w:sz w:val="32"/>
          <w:szCs w:val="32"/>
          <w:highlight w:val="none"/>
        </w:rPr>
      </w:pPr>
      <w:r>
        <w:rPr>
          <w:rFonts w:hint="eastAsia" w:ascii="仿宋_GB2312" w:eastAsia="仿宋_GB2312"/>
          <w:color w:val="auto"/>
          <w:sz w:val="32"/>
          <w:szCs w:val="32"/>
          <w:highlight w:val="none"/>
        </w:rPr>
        <w:t>较上年预算减少0.45万元，下降75%。减少原因：根据实际接待情况预算。</w:t>
      </w:r>
    </w:p>
    <w:p>
      <w:pPr>
        <w:spacing w:line="600" w:lineRule="exact"/>
        <w:ind w:firstLine="640" w:firstLineChars="200"/>
        <w:outlineLvl w:val="1"/>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rPr>
        <w:t>2023年公务接待费计划用于上级单位和其他区县单位来人检查和考察农村科普</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rPr>
        <w:t>农技协工作和社区科普工作等。</w:t>
      </w:r>
    </w:p>
    <w:p>
      <w:pPr>
        <w:numPr>
          <w:ilvl w:val="0"/>
          <w:numId w:val="2"/>
        </w:numPr>
        <w:spacing w:line="600" w:lineRule="exact"/>
        <w:ind w:firstLine="640" w:firstLineChars="200"/>
        <w:outlineLvl w:val="1"/>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公务用车购置及运行维护费</w:t>
      </w:r>
    </w:p>
    <w:p>
      <w:pPr>
        <w:spacing w:line="600" w:lineRule="exact"/>
        <w:ind w:firstLine="640" w:firstLineChars="200"/>
        <w:outlineLvl w:val="1"/>
        <w:rPr>
          <w:rFonts w:ascii="仿宋_GB2312" w:eastAsia="仿宋_GB2312"/>
          <w:color w:val="auto"/>
          <w:sz w:val="32"/>
          <w:szCs w:val="32"/>
          <w:highlight w:val="none"/>
        </w:rPr>
      </w:pPr>
      <w:r>
        <w:rPr>
          <w:rFonts w:hint="eastAsia" w:ascii="仿宋_GB2312" w:eastAsia="仿宋_GB2312"/>
          <w:color w:val="auto"/>
          <w:sz w:val="32"/>
          <w:szCs w:val="32"/>
          <w:highlight w:val="none"/>
        </w:rPr>
        <w:t>较上年预算增加1.5万元，增加50%。增加原因：车辆使用年限较长，</w:t>
      </w:r>
      <w:r>
        <w:rPr>
          <w:rFonts w:hint="eastAsia" w:ascii="仿宋_GB2312" w:eastAsia="仿宋_GB2312"/>
          <w:color w:val="auto"/>
          <w:sz w:val="32"/>
          <w:szCs w:val="32"/>
          <w:highlight w:val="none"/>
          <w:lang w:eastAsia="zh-CN"/>
        </w:rPr>
        <w:t>车况差，维修费增加</w:t>
      </w:r>
      <w:r>
        <w:rPr>
          <w:rFonts w:hint="eastAsia" w:ascii="仿宋_GB2312" w:eastAsia="仿宋_GB2312"/>
          <w:color w:val="auto"/>
          <w:sz w:val="32"/>
          <w:szCs w:val="32"/>
          <w:highlight w:val="none"/>
        </w:rPr>
        <w:t>。</w:t>
      </w:r>
    </w:p>
    <w:p>
      <w:pPr>
        <w:spacing w:line="600" w:lineRule="exact"/>
        <w:ind w:firstLine="640" w:firstLineChars="200"/>
        <w:outlineLvl w:val="1"/>
        <w:rPr>
          <w:rFonts w:ascii="仿宋_GB2312" w:eastAsia="仿宋_GB2312"/>
          <w:color w:val="auto"/>
          <w:sz w:val="32"/>
          <w:szCs w:val="32"/>
          <w:highlight w:val="none"/>
        </w:rPr>
      </w:pPr>
      <w:r>
        <w:rPr>
          <w:rFonts w:hint="eastAsia" w:ascii="仿宋_GB2312" w:eastAsia="仿宋_GB2312"/>
          <w:color w:val="auto"/>
          <w:sz w:val="32"/>
          <w:szCs w:val="32"/>
          <w:highlight w:val="none"/>
        </w:rPr>
        <w:t>单位现有公务用车1辆，其中：轿车1辆、越野车0辆、多功能乘用车0辆。</w:t>
      </w:r>
    </w:p>
    <w:p>
      <w:pPr>
        <w:spacing w:line="600" w:lineRule="exact"/>
        <w:ind w:firstLine="640" w:firstLineChars="200"/>
        <w:outlineLvl w:val="1"/>
        <w:rPr>
          <w:rFonts w:ascii="仿宋_GB2312" w:eastAsia="仿宋_GB2312"/>
          <w:color w:val="auto"/>
          <w:sz w:val="32"/>
          <w:szCs w:val="32"/>
          <w:highlight w:val="none"/>
        </w:rPr>
      </w:pP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年未安排公务用车购置费。</w:t>
      </w:r>
    </w:p>
    <w:p>
      <w:pPr>
        <w:spacing w:line="600" w:lineRule="exact"/>
        <w:ind w:firstLine="640" w:firstLineChars="200"/>
        <w:outlineLvl w:val="1"/>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rPr>
        <w:t>2023年安排公务用车运行维护费4.50万元，主要用于燃油费和维修费等。</w:t>
      </w:r>
    </w:p>
    <w:p>
      <w:pPr>
        <w:spacing w:line="600" w:lineRule="exact"/>
        <w:ind w:firstLine="640" w:firstLineChars="200"/>
        <w:outlineLvl w:val="1"/>
        <w:rPr>
          <w:rFonts w:ascii="黑体" w:eastAsia="黑体"/>
          <w:color w:val="auto"/>
          <w:sz w:val="32"/>
          <w:szCs w:val="32"/>
          <w:highlight w:val="none"/>
        </w:rPr>
      </w:pPr>
      <w:r>
        <w:rPr>
          <w:rFonts w:hint="eastAsia" w:ascii="黑体" w:eastAsia="黑体"/>
          <w:color w:val="auto"/>
          <w:sz w:val="32"/>
          <w:szCs w:val="32"/>
          <w:highlight w:val="none"/>
        </w:rPr>
        <w:t>九、其他重要事项的情况说明</w:t>
      </w:r>
    </w:p>
    <w:p>
      <w:pPr>
        <w:spacing w:line="600" w:lineRule="exact"/>
        <w:ind w:firstLine="640" w:firstLineChars="200"/>
        <w:outlineLvl w:val="1"/>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（一）机关运行经费</w:t>
      </w:r>
    </w:p>
    <w:p>
      <w:pPr>
        <w:spacing w:line="600" w:lineRule="exact"/>
        <w:ind w:firstLine="640" w:firstLineChars="200"/>
        <w:outlineLvl w:val="1"/>
        <w:rPr>
          <w:rFonts w:ascii="仿宋_GB2312" w:eastAsia="仿宋_GB2312"/>
          <w:color w:val="auto"/>
          <w:sz w:val="32"/>
          <w:szCs w:val="32"/>
          <w:highlight w:val="none"/>
        </w:rPr>
      </w:pP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峨眉山市科学技术协会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24.10万元，较上年预算减少0.68万元，下降2.74%。</w:t>
      </w:r>
    </w:p>
    <w:p>
      <w:pPr>
        <w:spacing w:line="600" w:lineRule="exact"/>
        <w:ind w:firstLine="640" w:firstLineChars="200"/>
        <w:outlineLvl w:val="1"/>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（二）政府采购情况</w:t>
      </w:r>
    </w:p>
    <w:p>
      <w:pPr>
        <w:spacing w:line="600" w:lineRule="exact"/>
        <w:ind w:firstLine="640" w:firstLineChars="200"/>
        <w:outlineLvl w:val="1"/>
        <w:rPr>
          <w:rFonts w:ascii="仿宋_GB2312" w:eastAsia="仿宋_GB2312"/>
          <w:color w:val="auto"/>
          <w:sz w:val="32"/>
          <w:szCs w:val="32"/>
          <w:highlight w:val="none"/>
        </w:rPr>
      </w:pP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年，峨眉山市科学技术协会未安排政府采购预算。</w:t>
      </w:r>
    </w:p>
    <w:p>
      <w:pPr>
        <w:spacing w:line="600" w:lineRule="exact"/>
        <w:ind w:firstLine="640" w:firstLineChars="200"/>
        <w:outlineLvl w:val="1"/>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（三）国有资产占有使用情况</w:t>
      </w:r>
    </w:p>
    <w:p>
      <w:pPr>
        <w:spacing w:line="600" w:lineRule="exact"/>
        <w:ind w:firstLine="640" w:firstLineChars="200"/>
        <w:outlineLvl w:val="1"/>
        <w:rPr>
          <w:rFonts w:ascii="仿宋_GB2312" w:eastAsia="仿宋_GB2312"/>
          <w:color w:val="auto"/>
          <w:sz w:val="32"/>
          <w:szCs w:val="32"/>
          <w:highlight w:val="none"/>
        </w:rPr>
      </w:pPr>
      <w:r>
        <w:rPr>
          <w:rFonts w:hint="eastAsia" w:ascii="仿宋_GB2312" w:eastAsia="仿宋_GB2312"/>
          <w:color w:val="auto"/>
          <w:sz w:val="32"/>
          <w:szCs w:val="32"/>
          <w:highlight w:val="none"/>
        </w:rPr>
        <w:t>截至去年底，峨眉山市科学技术协会实际共有车辆1辆。单位价值200万元以上大型设备0台（套）。</w:t>
      </w:r>
      <w:r>
        <w:rPr>
          <w:rFonts w:hint="eastAsia" w:ascii="仿宋_GB2312" w:eastAsia="仿宋_GB2312"/>
          <w:color w:val="auto"/>
          <w:sz w:val="32"/>
          <w:szCs w:val="32"/>
          <w:highlight w:val="none"/>
        </w:rPr>
        <w:br w:type="textWrapping"/>
      </w:r>
      <w:r>
        <w:rPr>
          <w:rFonts w:hint="eastAsia" w:ascii="仿宋_GB2312" w:eastAsia="仿宋_GB2312"/>
          <w:color w:val="auto"/>
          <w:sz w:val="32"/>
          <w:szCs w:val="32"/>
          <w:highlight w:val="none"/>
        </w:rPr>
        <w:t>　　</w:t>
      </w: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年，预算未安排购置车辆及单位价值200万元以上大型设备。</w:t>
      </w:r>
    </w:p>
    <w:p>
      <w:pPr>
        <w:spacing w:line="600" w:lineRule="exact"/>
        <w:ind w:firstLine="640" w:firstLineChars="200"/>
        <w:outlineLvl w:val="1"/>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（四）绩效目标设置情况</w:t>
      </w:r>
    </w:p>
    <w:p>
      <w:pPr>
        <w:spacing w:line="600" w:lineRule="exact"/>
        <w:ind w:firstLine="640" w:firstLineChars="200"/>
        <w:outlineLvl w:val="1"/>
        <w:rPr>
          <w:rFonts w:ascii="仿宋_GB2312" w:eastAsia="仿宋_GB2312"/>
          <w:color w:val="auto"/>
          <w:sz w:val="32"/>
          <w:szCs w:val="32"/>
          <w:highlight w:val="none"/>
        </w:rPr>
      </w:pPr>
      <w:r>
        <w:rPr>
          <w:rFonts w:ascii="仿宋_GB2312" w:eastAsia="仿宋_GB2312"/>
          <w:color w:val="auto"/>
          <w:sz w:val="32"/>
          <w:szCs w:val="32"/>
          <w:highlight w:val="none"/>
        </w:rPr>
        <w:t>2023</w:t>
      </w:r>
      <w:r>
        <w:rPr>
          <w:rFonts w:hint="eastAsia" w:ascii="仿宋_GB2312" w:eastAsia="仿宋_GB2312"/>
          <w:color w:val="auto"/>
          <w:sz w:val="32"/>
          <w:szCs w:val="32"/>
          <w:highlight w:val="none"/>
        </w:rPr>
        <w:t>年，峨眉山市科学技术协会按要求实行绩效目标管理，部门（单位）整体绩效目标涉及预算安排271.99万元，其中基本支出148.65万元，项目支出123.34万元。其中编制了项目绩效目标的预算123.34万元，主要为全市科普活动、全市老年科普活动、省科普专项资金、天府科技云运维费等项目。</w:t>
      </w:r>
    </w:p>
    <w:p>
      <w:pPr>
        <w:spacing w:line="600" w:lineRule="exact"/>
        <w:ind w:firstLine="640" w:firstLineChars="200"/>
        <w:outlineLvl w:val="1"/>
        <w:rPr>
          <w:rFonts w:ascii="黑体" w:eastAsia="黑体"/>
          <w:color w:val="auto"/>
          <w:sz w:val="32"/>
          <w:szCs w:val="32"/>
          <w:highlight w:val="none"/>
        </w:rPr>
      </w:pPr>
      <w:r>
        <w:rPr>
          <w:rFonts w:hint="eastAsia" w:ascii="黑体" w:eastAsia="黑体"/>
          <w:color w:val="auto"/>
          <w:sz w:val="32"/>
          <w:szCs w:val="32"/>
          <w:highlight w:val="none"/>
        </w:rPr>
        <w:t>十、名词解释</w:t>
      </w:r>
    </w:p>
    <w:p>
      <w:pPr>
        <w:pStyle w:val="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2、一般公共预算拨款收入：指本级财政当年拨付的资金。</w:t>
      </w:r>
    </w:p>
    <w:p>
      <w:pPr>
        <w:pStyle w:val="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其他收入：指除上述“财政拨款收入”、“事业收入”、“经营收入”等以外的收入。 </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3、科学技术支出（类）科学技术管理事务（款）行政运行（项）（2060101）:反映行政单位（包括实行公务员管理的事业单位）的基本支出。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4.科学技术支出（类）科学技术管理事务（款）一般行政管理事务（项）（2060102）：反映行政单位（包括实行公务员管理的事业单位）未单独设置项级科目的其他项目支出。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5.科学技术支出（类）科学技术普及（款）其他科学技术普及支出（项）（2060799）：反映除上述项目以外其他科学技术普及项目支出。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6.社会保障和就业支出（类）行政事业单位养老支出（款）机关事业单位养老保险缴费支出（项）（2080505）：反映机关事业单位实施养老保险制度由单位缴纳的基本养老保险支出。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7.社会保障和就业支出（类）行政事业单位养老支出（款）机关事业单位职业年金缴费支出（项）（2080506）：反映机关事业单位实施养老保险制度由单位实际缴纳的职业年金支出 </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8.社会保障和就业支出（类）其他社会保障和就业支出（款）其他社会保障和就业支出（项）（2089999）：反映除上述项目以外其他用于社会保障和就业方面的支出。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9.卫生健康支出（类）行政事业单位医疗（款）行政单位医疗（项）（2101101）：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10.卫生健康支出（</w:t>
      </w:r>
      <w:r>
        <w:rPr>
          <w:rFonts w:hint="eastAsia" w:eastAsia="仿宋_GB2312" w:asciiTheme="minorHAnsi" w:hAnsiTheme="minorHAnsi"/>
          <w:color w:val="auto"/>
          <w:sz w:val="32"/>
          <w:szCs w:val="32"/>
          <w:highlight w:val="none"/>
        </w:rPr>
        <w:t>类</w:t>
      </w:r>
      <w:r>
        <w:rPr>
          <w:rFonts w:hint="eastAsia" w:ascii="仿宋_GB2312" w:eastAsia="仿宋_GB2312"/>
          <w:color w:val="auto"/>
          <w:sz w:val="32"/>
          <w:szCs w:val="32"/>
          <w:highlight w:val="none"/>
        </w:rPr>
        <w:t>）行政事业单位医疗（款）公务员医疗补助（项）（2101103）：反映机关人员的公务员医疗补助等支出。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11.住房保障支出（类）住房改革支出（款）住房公积金（项）（2210201）：反映按人力资源和社会保障部、财政部规定的基本工资和津贴补贴以及规定比例为职工缴纳的住房公积金支出。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12、基本支出：指为保障机构正常运转、完成日常工作任务而发生的人员支出和公用支出。</w:t>
      </w:r>
    </w:p>
    <w:p>
      <w:pPr>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13、项目支出：指在基本支出之外为完成特定行政任务和事业发展目标所发生的支出。 </w:t>
      </w:r>
    </w:p>
    <w:p>
      <w:pPr>
        <w:pStyle w:val="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14、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color w:val="auto"/>
          <w:highlight w:val="none"/>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11</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12</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Y2MjQ4MzA5YzMyYTBiZGJiNTczYTJjNWFjMGE1ZmIifQ=="/>
  </w:docVars>
  <w:rsids>
    <w:rsidRoot w:val="00F429C0"/>
    <w:rsid w:val="00025713"/>
    <w:rsid w:val="00027C03"/>
    <w:rsid w:val="00050092"/>
    <w:rsid w:val="00091317"/>
    <w:rsid w:val="000F0A83"/>
    <w:rsid w:val="000F755E"/>
    <w:rsid w:val="001A0437"/>
    <w:rsid w:val="001A2108"/>
    <w:rsid w:val="00251EBD"/>
    <w:rsid w:val="002730CD"/>
    <w:rsid w:val="003A561B"/>
    <w:rsid w:val="00420C44"/>
    <w:rsid w:val="00425810"/>
    <w:rsid w:val="004A1A00"/>
    <w:rsid w:val="004E184A"/>
    <w:rsid w:val="0053746F"/>
    <w:rsid w:val="00564603"/>
    <w:rsid w:val="005B4186"/>
    <w:rsid w:val="005E401C"/>
    <w:rsid w:val="005E688F"/>
    <w:rsid w:val="00651D9A"/>
    <w:rsid w:val="00777E08"/>
    <w:rsid w:val="007934F3"/>
    <w:rsid w:val="00861D72"/>
    <w:rsid w:val="008912DF"/>
    <w:rsid w:val="008C5293"/>
    <w:rsid w:val="008C72F8"/>
    <w:rsid w:val="009340F3"/>
    <w:rsid w:val="00A527E0"/>
    <w:rsid w:val="00A702FB"/>
    <w:rsid w:val="00AB087D"/>
    <w:rsid w:val="00AE4401"/>
    <w:rsid w:val="00B3548B"/>
    <w:rsid w:val="00B357A5"/>
    <w:rsid w:val="00B3618A"/>
    <w:rsid w:val="00BB666B"/>
    <w:rsid w:val="00C044B7"/>
    <w:rsid w:val="00C5515C"/>
    <w:rsid w:val="00CC5FF3"/>
    <w:rsid w:val="00D36FE8"/>
    <w:rsid w:val="00DA48D1"/>
    <w:rsid w:val="00DB4097"/>
    <w:rsid w:val="00DB679C"/>
    <w:rsid w:val="00DE1A43"/>
    <w:rsid w:val="00DF77CF"/>
    <w:rsid w:val="00E87211"/>
    <w:rsid w:val="00EA6295"/>
    <w:rsid w:val="00F41FA2"/>
    <w:rsid w:val="00F429C0"/>
    <w:rsid w:val="00FB45E1"/>
    <w:rsid w:val="066D6077"/>
    <w:rsid w:val="15D35DF5"/>
    <w:rsid w:val="21D6157A"/>
    <w:rsid w:val="270B2E60"/>
    <w:rsid w:val="276557C3"/>
    <w:rsid w:val="2ED21556"/>
    <w:rsid w:val="308D4373"/>
    <w:rsid w:val="36DD628E"/>
    <w:rsid w:val="3C21458C"/>
    <w:rsid w:val="3C6F5A34"/>
    <w:rsid w:val="3EE741B8"/>
    <w:rsid w:val="40C8289D"/>
    <w:rsid w:val="46C53364"/>
    <w:rsid w:val="472A5D26"/>
    <w:rsid w:val="493C20A5"/>
    <w:rsid w:val="49DF285C"/>
    <w:rsid w:val="4DEE5E92"/>
    <w:rsid w:val="50041FB8"/>
    <w:rsid w:val="67D2734F"/>
    <w:rsid w:val="745F682E"/>
    <w:rsid w:val="7697339E"/>
    <w:rsid w:val="7CC641D6"/>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qFormat/>
    <w:uiPriority w:val="0"/>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8">
    <w:name w:val="正文文本 Char"/>
    <w:basedOn w:val="6"/>
    <w:link w:val="2"/>
    <w:qFormat/>
    <w:uiPriority w:val="0"/>
    <w:rPr>
      <w:rFonts w:ascii="宋体" w:hAnsi="宋体" w:eastAsia="仿宋_GB2312" w:cs="宋体"/>
      <w:kern w:val="2"/>
      <w:sz w:val="32"/>
      <w:szCs w:val="28"/>
      <w:lang w:val="zh-CN" w:bidi="zh-CN"/>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4314</Words>
  <Characters>5001</Characters>
  <Lines>34</Lines>
  <Paragraphs>9</Paragraphs>
  <TotalTime>16</TotalTime>
  <ScaleCrop>false</ScaleCrop>
  <LinksUpToDate>false</LinksUpToDate>
  <CharactersWithSpaces>5033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王丽苹</cp:lastModifiedBy>
  <dcterms:modified xsi:type="dcterms:W3CDTF">2023-03-27T08:59:01Z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CC267239D09346798F1159E252E2555D</vt:lpwstr>
  </property>
</Properties>
</file>