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方正小标宋简体" w:eastAsia="方正小标宋简体"/>
          <w:sz w:val="72"/>
          <w:szCs w:val="72"/>
          <w:lang w:val="en-US" w:eastAsia="zh-CN"/>
        </w:rPr>
      </w:pPr>
      <w:bookmarkStart w:id="0" w:name="_Toc2738"/>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方正小标宋简体" w:eastAsia="方正小标宋简体"/>
          <w:sz w:val="72"/>
          <w:szCs w:val="7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方正小标宋简体" w:eastAsia="方正小标宋简体"/>
          <w:sz w:val="72"/>
          <w:szCs w:val="72"/>
          <w:lang w:val="en-US" w:eastAsia="zh-CN"/>
        </w:rPr>
      </w:pPr>
      <w:r>
        <w:rPr>
          <w:rFonts w:hint="eastAsia" w:ascii="方正小标宋简体" w:eastAsia="方正小标宋简体"/>
          <w:sz w:val="72"/>
          <w:szCs w:val="72"/>
          <w:lang w:val="en-US" w:eastAsia="zh-CN"/>
        </w:rPr>
        <w:t>2023年度</w:t>
      </w:r>
    </w:p>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eastAsia="方正小标宋简体"/>
          <w:sz w:val="72"/>
          <w:szCs w:val="72"/>
          <w:lang w:val="en-US" w:eastAsia="zh-CN"/>
        </w:rPr>
      </w:pPr>
      <w:r>
        <w:rPr>
          <w:rFonts w:hint="eastAsia" w:ascii="方正小标宋简体" w:eastAsia="方正小标宋简体"/>
          <w:sz w:val="72"/>
          <w:szCs w:val="72"/>
          <w:lang w:val="en-US" w:eastAsia="zh-CN"/>
        </w:rPr>
        <w:t>峨眉山市退役军人事务局</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z w:val="72"/>
          <w:szCs w:val="72"/>
          <w:lang w:val="en-US" w:eastAsia="zh-CN"/>
        </w:rPr>
      </w:pPr>
      <w:r>
        <w:rPr>
          <w:rFonts w:hint="eastAsia" w:ascii="方正小标宋简体" w:eastAsia="方正小标宋简体"/>
          <w:sz w:val="72"/>
          <w:szCs w:val="72"/>
          <w:lang w:val="en-US" w:eastAsia="zh-CN"/>
        </w:rPr>
        <w:t>部门预算</w:t>
      </w:r>
    </w:p>
    <w:p>
      <w:pPr>
        <w:pStyle w:val="2"/>
        <w:rPr>
          <w:rFonts w:hint="eastAsia" w:ascii="方正小标宋简体" w:eastAsia="方正小标宋简体"/>
          <w:sz w:val="44"/>
          <w:szCs w:val="44"/>
          <w:lang w:val="en-US" w:eastAsia="zh-CN"/>
        </w:rPr>
      </w:pPr>
    </w:p>
    <w:p>
      <w:pPr>
        <w:rPr>
          <w:rFonts w:hint="eastAsia" w:ascii="方正小标宋简体" w:eastAsia="方正小标宋简体"/>
          <w:sz w:val="44"/>
          <w:szCs w:val="44"/>
          <w:lang w:val="en-US" w:eastAsia="zh-CN"/>
        </w:rPr>
      </w:pPr>
    </w:p>
    <w:p>
      <w:pPr>
        <w:pStyle w:val="2"/>
        <w:rPr>
          <w:rFonts w:hint="eastAsia" w:ascii="方正小标宋简体" w:eastAsia="方正小标宋简体"/>
          <w:sz w:val="44"/>
          <w:szCs w:val="44"/>
          <w:lang w:val="en-US" w:eastAsia="zh-CN"/>
        </w:rPr>
      </w:pPr>
    </w:p>
    <w:p>
      <w:pPr>
        <w:pStyle w:val="2"/>
        <w:rPr>
          <w:rFonts w:hint="eastAsia" w:ascii="方正小标宋简体" w:eastAsia="方正小标宋简体"/>
          <w:sz w:val="44"/>
          <w:szCs w:val="44"/>
          <w:lang w:val="en-US" w:eastAsia="zh-CN"/>
        </w:rPr>
      </w:pPr>
    </w:p>
    <w:p>
      <w:pPr>
        <w:rPr>
          <w:rFonts w:hint="eastAsia" w:ascii="方正小标宋简体" w:eastAsia="方正小标宋简体"/>
          <w:sz w:val="44"/>
          <w:szCs w:val="44"/>
          <w:lang w:val="en-US" w:eastAsia="zh-CN"/>
        </w:rPr>
      </w:pPr>
    </w:p>
    <w:p>
      <w:pPr>
        <w:pStyle w:val="2"/>
        <w:rPr>
          <w:rFonts w:hint="eastAsia"/>
          <w:lang w:val="en-US" w:eastAsia="zh-CN"/>
        </w:rPr>
      </w:pPr>
    </w:p>
    <w:p>
      <w:pPr>
        <w:rPr>
          <w:rFonts w:hint="eastAsia" w:ascii="方正小标宋简体" w:eastAsia="方正小标宋简体"/>
          <w:sz w:val="44"/>
          <w:szCs w:val="44"/>
          <w:lang w:val="en-US" w:eastAsia="zh-CN"/>
        </w:rPr>
      </w:pP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rFonts w:ascii="宋体" w:hAnsi="宋体" w:eastAsia="宋体" w:cs="Times New Roman"/>
          <w:kern w:val="2"/>
          <w:sz w:val="21"/>
          <w:szCs w:val="22"/>
          <w:lang w:val="en-US" w:eastAsia="zh-CN" w:bidi="ar-SA"/>
        </w:rPr>
        <w:sectPr>
          <w:footerReference r:id="rId3" w:type="default"/>
          <w:footerReference r:id="rId4" w:type="even"/>
          <w:pgSz w:w="11906" w:h="16838"/>
          <w:pgMar w:top="2098" w:right="1474" w:bottom="1928" w:left="1588" w:header="851" w:footer="1474" w:gutter="0"/>
          <w:pgNumType w:fmt="decimal" w:start="1"/>
          <w:cols w:space="425" w:num="1"/>
          <w:docGrid w:type="lines" w:linePitch="312" w:charSpace="0"/>
        </w:sectPr>
      </w:pPr>
    </w:p>
    <w:sdt>
      <w:sdtPr>
        <w:rPr>
          <w:rFonts w:ascii="宋体" w:hAnsi="宋体" w:eastAsia="宋体" w:cs="Times New Roman"/>
          <w:kern w:val="2"/>
          <w:sz w:val="21"/>
          <w:szCs w:val="22"/>
          <w:lang w:val="en-US" w:eastAsia="zh-CN" w:bidi="ar-SA"/>
        </w:rPr>
        <w:id w:val="147471945"/>
        <w15:color w:val="DBDBDB"/>
        <w:docPartObj>
          <w:docPartGallery w:val="Table of Contents"/>
          <w:docPartUnique/>
        </w:docPartObj>
      </w:sdtPr>
      <w:sdtEndPr>
        <w:rPr>
          <w:rFonts w:hint="eastAsia" w:ascii="方正小标宋简体" w:hAnsi="Calibri" w:eastAsia="方正小标宋简体" w:cs="Times New Roman"/>
          <w:kern w:val="2"/>
          <w:sz w:val="21"/>
          <w:szCs w:val="44"/>
          <w:lang w:val="en-US" w:eastAsia="zh-CN" w:bidi="ar-SA"/>
        </w:rPr>
      </w:sdtEndPr>
      <w:sdtContent>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000000"/>
              <w:kern w:val="0"/>
              <w:sz w:val="43"/>
              <w:szCs w:val="43"/>
              <w:lang w:val="en-US" w:eastAsia="zh-CN" w:bidi="ar"/>
            </w:rPr>
          </w:pPr>
          <w:bookmarkStart w:id="33" w:name="_GoBack"/>
          <w:bookmarkEnd w:id="33"/>
          <w:r>
            <w:rPr>
              <w:rFonts w:hint="eastAsia" w:ascii="方正小标宋简体" w:hAnsi="方正小标宋简体" w:eastAsia="方正小标宋简体" w:cs="方正小标宋简体"/>
              <w:color w:val="000000"/>
              <w:kern w:val="0"/>
              <w:sz w:val="43"/>
              <w:szCs w:val="43"/>
              <w:lang w:val="en-US" w:eastAsia="zh-CN" w:bidi="ar"/>
            </w:rPr>
            <w:t>目录</w:t>
          </w:r>
        </w:p>
        <w:p>
          <w:pPr>
            <w:pStyle w:val="2"/>
            <w:jc w:val="cente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color w:val="000000"/>
              <w:kern w:val="0"/>
              <w:sz w:val="32"/>
              <w:szCs w:val="32"/>
              <w:lang w:val="en-US" w:eastAsia="zh-CN" w:bidi="ar"/>
            </w:rPr>
            <w:t>公开时间：2023年3月27日</w:t>
          </w:r>
        </w:p>
        <w:p>
          <w:pPr>
            <w:keepNext w:val="0"/>
            <w:keepLines w:val="0"/>
            <w:pageBreakBefore w:val="0"/>
            <w:kinsoku/>
            <w:wordWrap/>
            <w:overflowPunct/>
            <w:topLinePunct w:val="0"/>
            <w:autoSpaceDE/>
            <w:autoSpaceDN/>
            <w:bidi w:val="0"/>
            <w:adjustRightInd/>
            <w:snapToGrid/>
            <w:spacing w:line="560" w:lineRule="exact"/>
            <w:jc w:val="left"/>
            <w:textAlignment w:val="auto"/>
            <w:outlineLvl w:val="0"/>
            <w:rPr>
              <w:rFonts w:hint="eastAsia" w:ascii="仿宋_GB2312" w:hAnsi="仿宋_GB2312" w:eastAsia="仿宋_GB2312" w:cs="仿宋_GB2312"/>
            </w:rPr>
          </w:pPr>
          <w:r>
            <w:rPr>
              <w:rFonts w:ascii="黑体" w:hAnsi="宋体" w:eastAsia="黑体" w:cs="黑体"/>
              <w:color w:val="333333"/>
              <w:kern w:val="0"/>
              <w:sz w:val="31"/>
              <w:szCs w:val="31"/>
              <w:lang w:val="en-US" w:eastAsia="zh-CN" w:bidi="ar"/>
            </w:rPr>
            <w:t xml:space="preserve">第一部分 </w:t>
          </w:r>
          <w:r>
            <w:rPr>
              <w:rFonts w:hint="eastAsia" w:ascii="黑体" w:hAnsi="宋体" w:eastAsia="黑体" w:cs="黑体"/>
              <w:color w:val="333333"/>
              <w:kern w:val="0"/>
              <w:sz w:val="31"/>
              <w:szCs w:val="31"/>
              <w:lang w:val="en-US" w:eastAsia="zh-CN" w:bidi="ar"/>
            </w:rPr>
            <w:t>关于峨眉山市退役军人事务局2023年预算编制的说明</w:t>
          </w:r>
          <w:r>
            <w:rPr>
              <w:rFonts w:hint="eastAsia" w:ascii="仿宋_GB2312" w:hAnsi="仿宋_GB2312" w:eastAsia="仿宋_GB2312" w:cs="仿宋_GB2312"/>
              <w:sz w:val="44"/>
              <w:szCs w:val="44"/>
            </w:rPr>
            <w:fldChar w:fldCharType="begin"/>
          </w:r>
          <w:r>
            <w:rPr>
              <w:rFonts w:hint="eastAsia" w:ascii="仿宋_GB2312" w:hAnsi="仿宋_GB2312" w:eastAsia="仿宋_GB2312" w:cs="仿宋_GB2312"/>
              <w:sz w:val="44"/>
              <w:szCs w:val="44"/>
            </w:rPr>
            <w:instrText xml:space="preserve">TOC \o "1-3" \h \u </w:instrText>
          </w:r>
          <w:r>
            <w:rPr>
              <w:rFonts w:hint="eastAsia" w:ascii="仿宋_GB2312" w:hAnsi="仿宋_GB2312" w:eastAsia="仿宋_GB2312" w:cs="仿宋_GB2312"/>
              <w:sz w:val="44"/>
              <w:szCs w:val="44"/>
            </w:rPr>
            <w:fldChar w:fldCharType="separate"/>
          </w:r>
        </w:p>
        <w:p>
          <w:pPr>
            <w:pStyle w:val="13"/>
            <w:keepNext w:val="0"/>
            <w:keepLines w:val="0"/>
            <w:pageBreakBefore w:val="0"/>
            <w:tabs>
              <w:tab w:val="right" w:leader="dot" w:pos="8844"/>
            </w:tabs>
            <w:kinsoku/>
            <w:wordWrap/>
            <w:overflowPunct/>
            <w:topLinePunct w:val="0"/>
            <w:autoSpaceDE/>
            <w:autoSpaceDN/>
            <w:bidi w:val="0"/>
            <w:adjustRightInd/>
            <w:snapToGrid/>
            <w:spacing w:line="560" w:lineRule="exact"/>
            <w:textAlignment w:val="auto"/>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HYPERLINK \l _Toc7975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一、基本职能及主要工作</w:t>
          </w:r>
          <w:r>
            <w:rPr>
              <w:rFonts w:hint="eastAsia" w:ascii="仿宋_GB2312" w:hAnsi="宋体" w:eastAsia="仿宋_GB2312" w:cs="仿宋_GB2312"/>
              <w:b w:val="0"/>
              <w:bCs w:val="0"/>
              <w:color w:val="333333"/>
              <w:kern w:val="0"/>
              <w:sz w:val="31"/>
              <w:szCs w:val="31"/>
              <w:lang w:val="en-US" w:eastAsia="zh-CN" w:bidi="ar"/>
            </w:rPr>
            <w:tab/>
          </w: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PAGEREF _Toc7975 \h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3</w:t>
          </w:r>
          <w:r>
            <w:rPr>
              <w:rFonts w:hint="eastAsia" w:ascii="仿宋_GB2312" w:hAnsi="宋体" w:eastAsia="仿宋_GB2312" w:cs="仿宋_GB2312"/>
              <w:b w:val="0"/>
              <w:bCs w:val="0"/>
              <w:color w:val="333333"/>
              <w:kern w:val="0"/>
              <w:sz w:val="31"/>
              <w:szCs w:val="31"/>
              <w:lang w:val="en-US" w:eastAsia="zh-CN" w:bidi="ar"/>
            </w:rPr>
            <w:fldChar w:fldCharType="end"/>
          </w:r>
          <w:r>
            <w:rPr>
              <w:rFonts w:hint="eastAsia" w:ascii="仿宋_GB2312" w:hAnsi="宋体" w:eastAsia="仿宋_GB2312" w:cs="仿宋_GB2312"/>
              <w:b w:val="0"/>
              <w:bCs w:val="0"/>
              <w:color w:val="333333"/>
              <w:kern w:val="0"/>
              <w:sz w:val="31"/>
              <w:szCs w:val="31"/>
              <w:lang w:val="en-US" w:eastAsia="zh-CN" w:bidi="ar"/>
            </w:rPr>
            <w:fldChar w:fldCharType="end"/>
          </w:r>
        </w:p>
        <w:p>
          <w:pPr>
            <w:pStyle w:val="14"/>
            <w:keepNext w:val="0"/>
            <w:keepLines w:val="0"/>
            <w:pageBreakBefore w:val="0"/>
            <w:tabs>
              <w:tab w:val="right" w:leader="dot" w:pos="8844"/>
            </w:tabs>
            <w:kinsoku/>
            <w:wordWrap/>
            <w:overflowPunct/>
            <w:topLinePunct w:val="0"/>
            <w:autoSpaceDE/>
            <w:autoSpaceDN/>
            <w:bidi w:val="0"/>
            <w:adjustRightInd/>
            <w:snapToGrid/>
            <w:spacing w:line="560" w:lineRule="exact"/>
            <w:textAlignment w:val="auto"/>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HYPERLINK \l _Toc28311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（一）主要职能（涉密）</w:t>
          </w:r>
          <w:r>
            <w:rPr>
              <w:rFonts w:hint="eastAsia" w:ascii="仿宋_GB2312" w:hAnsi="宋体" w:eastAsia="仿宋_GB2312" w:cs="仿宋_GB2312"/>
              <w:b w:val="0"/>
              <w:bCs w:val="0"/>
              <w:color w:val="333333"/>
              <w:kern w:val="0"/>
              <w:sz w:val="31"/>
              <w:szCs w:val="31"/>
              <w:lang w:val="en-US" w:eastAsia="zh-CN" w:bidi="ar"/>
            </w:rPr>
            <w:tab/>
          </w: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PAGEREF _Toc28311 \h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3</w:t>
          </w:r>
          <w:r>
            <w:rPr>
              <w:rFonts w:hint="eastAsia" w:ascii="仿宋_GB2312" w:hAnsi="宋体" w:eastAsia="仿宋_GB2312" w:cs="仿宋_GB2312"/>
              <w:b w:val="0"/>
              <w:bCs w:val="0"/>
              <w:color w:val="333333"/>
              <w:kern w:val="0"/>
              <w:sz w:val="31"/>
              <w:szCs w:val="31"/>
              <w:lang w:val="en-US" w:eastAsia="zh-CN" w:bidi="ar"/>
            </w:rPr>
            <w:fldChar w:fldCharType="end"/>
          </w:r>
          <w:r>
            <w:rPr>
              <w:rFonts w:hint="eastAsia" w:ascii="仿宋_GB2312" w:hAnsi="宋体" w:eastAsia="仿宋_GB2312" w:cs="仿宋_GB2312"/>
              <w:b w:val="0"/>
              <w:bCs w:val="0"/>
              <w:color w:val="333333"/>
              <w:kern w:val="0"/>
              <w:sz w:val="31"/>
              <w:szCs w:val="31"/>
              <w:lang w:val="en-US" w:eastAsia="zh-CN" w:bidi="ar"/>
            </w:rPr>
            <w:fldChar w:fldCharType="end"/>
          </w:r>
        </w:p>
        <w:p>
          <w:pPr>
            <w:pStyle w:val="14"/>
            <w:keepNext w:val="0"/>
            <w:keepLines w:val="0"/>
            <w:pageBreakBefore w:val="0"/>
            <w:tabs>
              <w:tab w:val="right" w:leader="dot" w:pos="8844"/>
            </w:tabs>
            <w:kinsoku/>
            <w:wordWrap/>
            <w:overflowPunct/>
            <w:topLinePunct w:val="0"/>
            <w:autoSpaceDE/>
            <w:autoSpaceDN/>
            <w:bidi w:val="0"/>
            <w:adjustRightInd/>
            <w:snapToGrid/>
            <w:spacing w:line="560" w:lineRule="exact"/>
            <w:textAlignment w:val="auto"/>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HYPERLINK \l _Toc15203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（二）2023年重点工作任务</w:t>
          </w:r>
          <w:r>
            <w:rPr>
              <w:rFonts w:hint="eastAsia" w:ascii="仿宋_GB2312" w:hAnsi="宋体" w:eastAsia="仿宋_GB2312" w:cs="仿宋_GB2312"/>
              <w:b w:val="0"/>
              <w:bCs w:val="0"/>
              <w:color w:val="333333"/>
              <w:kern w:val="0"/>
              <w:sz w:val="31"/>
              <w:szCs w:val="31"/>
              <w:lang w:val="en-US" w:eastAsia="zh-CN" w:bidi="ar"/>
            </w:rPr>
            <w:tab/>
          </w: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PAGEREF _Toc15203 \h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3</w:t>
          </w:r>
          <w:r>
            <w:rPr>
              <w:rFonts w:hint="eastAsia" w:ascii="仿宋_GB2312" w:hAnsi="宋体" w:eastAsia="仿宋_GB2312" w:cs="仿宋_GB2312"/>
              <w:b w:val="0"/>
              <w:bCs w:val="0"/>
              <w:color w:val="333333"/>
              <w:kern w:val="0"/>
              <w:sz w:val="31"/>
              <w:szCs w:val="31"/>
              <w:lang w:val="en-US" w:eastAsia="zh-CN" w:bidi="ar"/>
            </w:rPr>
            <w:fldChar w:fldCharType="end"/>
          </w:r>
          <w:r>
            <w:rPr>
              <w:rFonts w:hint="eastAsia" w:ascii="仿宋_GB2312" w:hAnsi="宋体" w:eastAsia="仿宋_GB2312" w:cs="仿宋_GB2312"/>
              <w:b w:val="0"/>
              <w:bCs w:val="0"/>
              <w:color w:val="333333"/>
              <w:kern w:val="0"/>
              <w:sz w:val="31"/>
              <w:szCs w:val="31"/>
              <w:lang w:val="en-US" w:eastAsia="zh-CN" w:bidi="ar"/>
            </w:rPr>
            <w:fldChar w:fldCharType="end"/>
          </w:r>
        </w:p>
        <w:p>
          <w:pPr>
            <w:pStyle w:val="13"/>
            <w:keepNext w:val="0"/>
            <w:keepLines w:val="0"/>
            <w:pageBreakBefore w:val="0"/>
            <w:tabs>
              <w:tab w:val="right" w:leader="dot" w:pos="8844"/>
            </w:tabs>
            <w:kinsoku/>
            <w:wordWrap/>
            <w:overflowPunct/>
            <w:topLinePunct w:val="0"/>
            <w:autoSpaceDE/>
            <w:autoSpaceDN/>
            <w:bidi w:val="0"/>
            <w:adjustRightInd/>
            <w:snapToGrid/>
            <w:spacing w:line="560" w:lineRule="exact"/>
            <w:textAlignment w:val="auto"/>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HYPERLINK \l _Toc23769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二、部门概况</w:t>
          </w:r>
          <w:r>
            <w:rPr>
              <w:rFonts w:hint="eastAsia" w:ascii="仿宋_GB2312" w:hAnsi="宋体" w:eastAsia="仿宋_GB2312" w:cs="仿宋_GB2312"/>
              <w:b w:val="0"/>
              <w:bCs w:val="0"/>
              <w:color w:val="333333"/>
              <w:kern w:val="0"/>
              <w:sz w:val="31"/>
              <w:szCs w:val="31"/>
              <w:lang w:val="en-US" w:eastAsia="zh-CN" w:bidi="ar"/>
            </w:rPr>
            <w:tab/>
          </w: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PAGEREF _Toc23769 \h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5</w:t>
          </w:r>
          <w:r>
            <w:rPr>
              <w:rFonts w:hint="eastAsia" w:ascii="仿宋_GB2312" w:hAnsi="宋体" w:eastAsia="仿宋_GB2312" w:cs="仿宋_GB2312"/>
              <w:b w:val="0"/>
              <w:bCs w:val="0"/>
              <w:color w:val="333333"/>
              <w:kern w:val="0"/>
              <w:sz w:val="31"/>
              <w:szCs w:val="31"/>
              <w:lang w:val="en-US" w:eastAsia="zh-CN" w:bidi="ar"/>
            </w:rPr>
            <w:fldChar w:fldCharType="end"/>
          </w:r>
          <w:r>
            <w:rPr>
              <w:rFonts w:hint="eastAsia" w:ascii="仿宋_GB2312" w:hAnsi="宋体" w:eastAsia="仿宋_GB2312" w:cs="仿宋_GB2312"/>
              <w:b w:val="0"/>
              <w:bCs w:val="0"/>
              <w:color w:val="333333"/>
              <w:kern w:val="0"/>
              <w:sz w:val="31"/>
              <w:szCs w:val="31"/>
              <w:lang w:val="en-US" w:eastAsia="zh-CN" w:bidi="ar"/>
            </w:rPr>
            <w:fldChar w:fldCharType="end"/>
          </w:r>
        </w:p>
        <w:p>
          <w:pPr>
            <w:pStyle w:val="13"/>
            <w:keepNext w:val="0"/>
            <w:keepLines w:val="0"/>
            <w:pageBreakBefore w:val="0"/>
            <w:tabs>
              <w:tab w:val="right" w:leader="dot" w:pos="8844"/>
            </w:tabs>
            <w:kinsoku/>
            <w:wordWrap/>
            <w:overflowPunct/>
            <w:topLinePunct w:val="0"/>
            <w:autoSpaceDE/>
            <w:autoSpaceDN/>
            <w:bidi w:val="0"/>
            <w:adjustRightInd/>
            <w:snapToGrid/>
            <w:spacing w:line="560" w:lineRule="exact"/>
            <w:textAlignment w:val="auto"/>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HYPERLINK \l _Toc30040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三、收支预算总体情况</w:t>
          </w:r>
          <w:r>
            <w:rPr>
              <w:rFonts w:hint="eastAsia" w:ascii="仿宋_GB2312" w:hAnsi="宋体" w:eastAsia="仿宋_GB2312" w:cs="仿宋_GB2312"/>
              <w:b w:val="0"/>
              <w:bCs w:val="0"/>
              <w:color w:val="333333"/>
              <w:kern w:val="0"/>
              <w:sz w:val="31"/>
              <w:szCs w:val="31"/>
              <w:lang w:val="en-US" w:eastAsia="zh-CN" w:bidi="ar"/>
            </w:rPr>
            <w:tab/>
          </w: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PAGEREF _Toc30040 \h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5</w:t>
          </w:r>
          <w:r>
            <w:rPr>
              <w:rFonts w:hint="eastAsia" w:ascii="仿宋_GB2312" w:hAnsi="宋体" w:eastAsia="仿宋_GB2312" w:cs="仿宋_GB2312"/>
              <w:b w:val="0"/>
              <w:bCs w:val="0"/>
              <w:color w:val="333333"/>
              <w:kern w:val="0"/>
              <w:sz w:val="31"/>
              <w:szCs w:val="31"/>
              <w:lang w:val="en-US" w:eastAsia="zh-CN" w:bidi="ar"/>
            </w:rPr>
            <w:fldChar w:fldCharType="end"/>
          </w:r>
          <w:r>
            <w:rPr>
              <w:rFonts w:hint="eastAsia" w:ascii="仿宋_GB2312" w:hAnsi="宋体" w:eastAsia="仿宋_GB2312" w:cs="仿宋_GB2312"/>
              <w:b w:val="0"/>
              <w:bCs w:val="0"/>
              <w:color w:val="333333"/>
              <w:kern w:val="0"/>
              <w:sz w:val="31"/>
              <w:szCs w:val="31"/>
              <w:lang w:val="en-US" w:eastAsia="zh-CN" w:bidi="ar"/>
            </w:rPr>
            <w:fldChar w:fldCharType="end"/>
          </w:r>
        </w:p>
        <w:p>
          <w:pPr>
            <w:pStyle w:val="13"/>
            <w:keepNext w:val="0"/>
            <w:keepLines w:val="0"/>
            <w:pageBreakBefore w:val="0"/>
            <w:tabs>
              <w:tab w:val="right" w:leader="dot" w:pos="8844"/>
            </w:tabs>
            <w:kinsoku/>
            <w:wordWrap/>
            <w:overflowPunct/>
            <w:topLinePunct w:val="0"/>
            <w:autoSpaceDE/>
            <w:autoSpaceDN/>
            <w:bidi w:val="0"/>
            <w:adjustRightInd/>
            <w:snapToGrid/>
            <w:spacing w:line="560" w:lineRule="exact"/>
            <w:textAlignment w:val="auto"/>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HYPERLINK \l _Toc14313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四、财政拨款支出预算安排情况</w:t>
          </w:r>
          <w:r>
            <w:rPr>
              <w:rFonts w:hint="eastAsia" w:ascii="仿宋_GB2312" w:hAnsi="宋体" w:eastAsia="仿宋_GB2312" w:cs="仿宋_GB2312"/>
              <w:b w:val="0"/>
              <w:bCs w:val="0"/>
              <w:color w:val="333333"/>
              <w:kern w:val="0"/>
              <w:sz w:val="31"/>
              <w:szCs w:val="31"/>
              <w:lang w:val="en-US" w:eastAsia="zh-CN" w:bidi="ar"/>
            </w:rPr>
            <w:tab/>
          </w: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PAGEREF _Toc14313 \h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5</w:t>
          </w:r>
          <w:r>
            <w:rPr>
              <w:rFonts w:hint="eastAsia" w:ascii="仿宋_GB2312" w:hAnsi="宋体" w:eastAsia="仿宋_GB2312" w:cs="仿宋_GB2312"/>
              <w:b w:val="0"/>
              <w:bCs w:val="0"/>
              <w:color w:val="333333"/>
              <w:kern w:val="0"/>
              <w:sz w:val="31"/>
              <w:szCs w:val="31"/>
              <w:lang w:val="en-US" w:eastAsia="zh-CN" w:bidi="ar"/>
            </w:rPr>
            <w:fldChar w:fldCharType="end"/>
          </w:r>
          <w:r>
            <w:rPr>
              <w:rFonts w:hint="eastAsia" w:ascii="仿宋_GB2312" w:hAnsi="宋体" w:eastAsia="仿宋_GB2312" w:cs="仿宋_GB2312"/>
              <w:b w:val="0"/>
              <w:bCs w:val="0"/>
              <w:color w:val="333333"/>
              <w:kern w:val="0"/>
              <w:sz w:val="31"/>
              <w:szCs w:val="31"/>
              <w:lang w:val="en-US" w:eastAsia="zh-CN" w:bidi="ar"/>
            </w:rPr>
            <w:fldChar w:fldCharType="end"/>
          </w:r>
        </w:p>
        <w:p>
          <w:pPr>
            <w:pStyle w:val="13"/>
            <w:keepNext w:val="0"/>
            <w:keepLines w:val="0"/>
            <w:pageBreakBefore w:val="0"/>
            <w:tabs>
              <w:tab w:val="right" w:leader="dot" w:pos="8844"/>
            </w:tabs>
            <w:kinsoku/>
            <w:wordWrap/>
            <w:overflowPunct/>
            <w:topLinePunct w:val="0"/>
            <w:autoSpaceDE/>
            <w:autoSpaceDN/>
            <w:bidi w:val="0"/>
            <w:adjustRightInd/>
            <w:snapToGrid/>
            <w:spacing w:line="560" w:lineRule="exact"/>
            <w:textAlignment w:val="auto"/>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HYPERLINK \l _Toc1022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五、一般公共预算当年拨款情况说明</w:t>
          </w:r>
          <w:r>
            <w:rPr>
              <w:rFonts w:hint="eastAsia" w:ascii="仿宋_GB2312" w:hAnsi="宋体" w:eastAsia="仿宋_GB2312" w:cs="仿宋_GB2312"/>
              <w:b w:val="0"/>
              <w:bCs w:val="0"/>
              <w:color w:val="333333"/>
              <w:kern w:val="0"/>
              <w:sz w:val="31"/>
              <w:szCs w:val="31"/>
              <w:lang w:val="en-US" w:eastAsia="zh-CN" w:bidi="ar"/>
            </w:rPr>
            <w:tab/>
          </w: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PAGEREF _Toc1022 \h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6</w:t>
          </w:r>
          <w:r>
            <w:rPr>
              <w:rFonts w:hint="eastAsia" w:ascii="仿宋_GB2312" w:hAnsi="宋体" w:eastAsia="仿宋_GB2312" w:cs="仿宋_GB2312"/>
              <w:b w:val="0"/>
              <w:bCs w:val="0"/>
              <w:color w:val="333333"/>
              <w:kern w:val="0"/>
              <w:sz w:val="31"/>
              <w:szCs w:val="31"/>
              <w:lang w:val="en-US" w:eastAsia="zh-CN" w:bidi="ar"/>
            </w:rPr>
            <w:fldChar w:fldCharType="end"/>
          </w:r>
          <w:r>
            <w:rPr>
              <w:rFonts w:hint="eastAsia" w:ascii="仿宋_GB2312" w:hAnsi="宋体" w:eastAsia="仿宋_GB2312" w:cs="仿宋_GB2312"/>
              <w:b w:val="0"/>
              <w:bCs w:val="0"/>
              <w:color w:val="333333"/>
              <w:kern w:val="0"/>
              <w:sz w:val="31"/>
              <w:szCs w:val="31"/>
              <w:lang w:val="en-US" w:eastAsia="zh-CN" w:bidi="ar"/>
            </w:rPr>
            <w:fldChar w:fldCharType="end"/>
          </w:r>
        </w:p>
        <w:p>
          <w:pPr>
            <w:pStyle w:val="14"/>
            <w:keepNext w:val="0"/>
            <w:keepLines w:val="0"/>
            <w:pageBreakBefore w:val="0"/>
            <w:tabs>
              <w:tab w:val="right" w:leader="dot" w:pos="8844"/>
            </w:tabs>
            <w:kinsoku/>
            <w:wordWrap/>
            <w:overflowPunct/>
            <w:topLinePunct w:val="0"/>
            <w:autoSpaceDE/>
            <w:autoSpaceDN/>
            <w:bidi w:val="0"/>
            <w:adjustRightInd/>
            <w:snapToGrid/>
            <w:spacing w:line="560" w:lineRule="exact"/>
            <w:textAlignment w:val="auto"/>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HYPERLINK \l _Toc31892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（一）一般公共预算当年拨款规模及变化情况</w:t>
          </w:r>
          <w:r>
            <w:rPr>
              <w:rFonts w:hint="eastAsia" w:ascii="仿宋_GB2312" w:hAnsi="宋体" w:eastAsia="仿宋_GB2312" w:cs="仿宋_GB2312"/>
              <w:b w:val="0"/>
              <w:bCs w:val="0"/>
              <w:color w:val="333333"/>
              <w:kern w:val="0"/>
              <w:sz w:val="31"/>
              <w:szCs w:val="31"/>
              <w:lang w:val="en-US" w:eastAsia="zh-CN" w:bidi="ar"/>
            </w:rPr>
            <w:tab/>
          </w: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PAGEREF _Toc31892 \h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6</w:t>
          </w:r>
          <w:r>
            <w:rPr>
              <w:rFonts w:hint="eastAsia" w:ascii="仿宋_GB2312" w:hAnsi="宋体" w:eastAsia="仿宋_GB2312" w:cs="仿宋_GB2312"/>
              <w:b w:val="0"/>
              <w:bCs w:val="0"/>
              <w:color w:val="333333"/>
              <w:kern w:val="0"/>
              <w:sz w:val="31"/>
              <w:szCs w:val="31"/>
              <w:lang w:val="en-US" w:eastAsia="zh-CN" w:bidi="ar"/>
            </w:rPr>
            <w:fldChar w:fldCharType="end"/>
          </w:r>
          <w:r>
            <w:rPr>
              <w:rFonts w:hint="eastAsia" w:ascii="仿宋_GB2312" w:hAnsi="宋体" w:eastAsia="仿宋_GB2312" w:cs="仿宋_GB2312"/>
              <w:b w:val="0"/>
              <w:bCs w:val="0"/>
              <w:color w:val="333333"/>
              <w:kern w:val="0"/>
              <w:sz w:val="31"/>
              <w:szCs w:val="31"/>
              <w:lang w:val="en-US" w:eastAsia="zh-CN" w:bidi="ar"/>
            </w:rPr>
            <w:fldChar w:fldCharType="end"/>
          </w:r>
        </w:p>
        <w:p>
          <w:pPr>
            <w:pStyle w:val="14"/>
            <w:keepNext w:val="0"/>
            <w:keepLines w:val="0"/>
            <w:pageBreakBefore w:val="0"/>
            <w:tabs>
              <w:tab w:val="right" w:leader="dot" w:pos="8844"/>
            </w:tabs>
            <w:kinsoku/>
            <w:wordWrap/>
            <w:overflowPunct/>
            <w:topLinePunct w:val="0"/>
            <w:autoSpaceDE/>
            <w:autoSpaceDN/>
            <w:bidi w:val="0"/>
            <w:adjustRightInd/>
            <w:snapToGrid/>
            <w:spacing w:line="560" w:lineRule="exact"/>
            <w:textAlignment w:val="auto"/>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HYPERLINK \l _Toc29629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（二）一般公共预算当年拨款结构情况</w:t>
          </w:r>
          <w:r>
            <w:rPr>
              <w:rFonts w:hint="eastAsia" w:ascii="仿宋_GB2312" w:hAnsi="宋体" w:eastAsia="仿宋_GB2312" w:cs="仿宋_GB2312"/>
              <w:b w:val="0"/>
              <w:bCs w:val="0"/>
              <w:color w:val="333333"/>
              <w:kern w:val="0"/>
              <w:sz w:val="31"/>
              <w:szCs w:val="31"/>
              <w:lang w:val="en-US" w:eastAsia="zh-CN" w:bidi="ar"/>
            </w:rPr>
            <w:tab/>
          </w: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PAGEREF _Toc29629 \h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6</w:t>
          </w:r>
          <w:r>
            <w:rPr>
              <w:rFonts w:hint="eastAsia" w:ascii="仿宋_GB2312" w:hAnsi="宋体" w:eastAsia="仿宋_GB2312" w:cs="仿宋_GB2312"/>
              <w:b w:val="0"/>
              <w:bCs w:val="0"/>
              <w:color w:val="333333"/>
              <w:kern w:val="0"/>
              <w:sz w:val="31"/>
              <w:szCs w:val="31"/>
              <w:lang w:val="en-US" w:eastAsia="zh-CN" w:bidi="ar"/>
            </w:rPr>
            <w:fldChar w:fldCharType="end"/>
          </w:r>
          <w:r>
            <w:rPr>
              <w:rFonts w:hint="eastAsia" w:ascii="仿宋_GB2312" w:hAnsi="宋体" w:eastAsia="仿宋_GB2312" w:cs="仿宋_GB2312"/>
              <w:b w:val="0"/>
              <w:bCs w:val="0"/>
              <w:color w:val="333333"/>
              <w:kern w:val="0"/>
              <w:sz w:val="31"/>
              <w:szCs w:val="31"/>
              <w:lang w:val="en-US" w:eastAsia="zh-CN" w:bidi="ar"/>
            </w:rPr>
            <w:fldChar w:fldCharType="end"/>
          </w:r>
        </w:p>
        <w:p>
          <w:pPr>
            <w:pStyle w:val="14"/>
            <w:keepNext w:val="0"/>
            <w:keepLines w:val="0"/>
            <w:pageBreakBefore w:val="0"/>
            <w:tabs>
              <w:tab w:val="right" w:leader="dot" w:pos="8844"/>
            </w:tabs>
            <w:kinsoku/>
            <w:wordWrap/>
            <w:overflowPunct/>
            <w:topLinePunct w:val="0"/>
            <w:autoSpaceDE/>
            <w:autoSpaceDN/>
            <w:bidi w:val="0"/>
            <w:adjustRightInd/>
            <w:snapToGrid/>
            <w:spacing w:line="560" w:lineRule="exact"/>
            <w:textAlignment w:val="auto"/>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HYPERLINK \l _Toc17715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（三）一般公共预算当年拨款具体使用情况</w:t>
          </w:r>
          <w:r>
            <w:rPr>
              <w:rFonts w:hint="eastAsia" w:ascii="仿宋_GB2312" w:hAnsi="宋体" w:eastAsia="仿宋_GB2312" w:cs="仿宋_GB2312"/>
              <w:b w:val="0"/>
              <w:bCs w:val="0"/>
              <w:color w:val="333333"/>
              <w:kern w:val="0"/>
              <w:sz w:val="31"/>
              <w:szCs w:val="31"/>
              <w:lang w:val="en-US" w:eastAsia="zh-CN" w:bidi="ar"/>
            </w:rPr>
            <w:tab/>
          </w: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PAGEREF _Toc17715 \h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6</w:t>
          </w:r>
          <w:r>
            <w:rPr>
              <w:rFonts w:hint="eastAsia" w:ascii="仿宋_GB2312" w:hAnsi="宋体" w:eastAsia="仿宋_GB2312" w:cs="仿宋_GB2312"/>
              <w:b w:val="0"/>
              <w:bCs w:val="0"/>
              <w:color w:val="333333"/>
              <w:kern w:val="0"/>
              <w:sz w:val="31"/>
              <w:szCs w:val="31"/>
              <w:lang w:val="en-US" w:eastAsia="zh-CN" w:bidi="ar"/>
            </w:rPr>
            <w:fldChar w:fldCharType="end"/>
          </w:r>
          <w:r>
            <w:rPr>
              <w:rFonts w:hint="eastAsia" w:ascii="仿宋_GB2312" w:hAnsi="宋体" w:eastAsia="仿宋_GB2312" w:cs="仿宋_GB2312"/>
              <w:b w:val="0"/>
              <w:bCs w:val="0"/>
              <w:color w:val="333333"/>
              <w:kern w:val="0"/>
              <w:sz w:val="31"/>
              <w:szCs w:val="31"/>
              <w:lang w:val="en-US" w:eastAsia="zh-CN" w:bidi="ar"/>
            </w:rPr>
            <w:fldChar w:fldCharType="end"/>
          </w:r>
        </w:p>
        <w:p>
          <w:pPr>
            <w:pStyle w:val="13"/>
            <w:keepNext w:val="0"/>
            <w:keepLines w:val="0"/>
            <w:pageBreakBefore w:val="0"/>
            <w:tabs>
              <w:tab w:val="right" w:leader="dot" w:pos="8844"/>
            </w:tabs>
            <w:kinsoku/>
            <w:wordWrap/>
            <w:overflowPunct/>
            <w:topLinePunct w:val="0"/>
            <w:autoSpaceDE/>
            <w:autoSpaceDN/>
            <w:bidi w:val="0"/>
            <w:adjustRightInd/>
            <w:snapToGrid/>
            <w:spacing w:line="560" w:lineRule="exact"/>
            <w:textAlignment w:val="auto"/>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HYPERLINK \l _Toc24305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六、一般公共预算基本支出情况说明</w:t>
          </w:r>
          <w:r>
            <w:rPr>
              <w:rFonts w:hint="eastAsia" w:ascii="仿宋_GB2312" w:hAnsi="宋体" w:eastAsia="仿宋_GB2312" w:cs="仿宋_GB2312"/>
              <w:b w:val="0"/>
              <w:bCs w:val="0"/>
              <w:color w:val="333333"/>
              <w:kern w:val="0"/>
              <w:sz w:val="31"/>
              <w:szCs w:val="31"/>
              <w:lang w:val="en-US" w:eastAsia="zh-CN" w:bidi="ar"/>
            </w:rPr>
            <w:tab/>
          </w: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PAGEREF _Toc24305 \h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10</w:t>
          </w:r>
          <w:r>
            <w:rPr>
              <w:rFonts w:hint="eastAsia" w:ascii="仿宋_GB2312" w:hAnsi="宋体" w:eastAsia="仿宋_GB2312" w:cs="仿宋_GB2312"/>
              <w:b w:val="0"/>
              <w:bCs w:val="0"/>
              <w:color w:val="333333"/>
              <w:kern w:val="0"/>
              <w:sz w:val="31"/>
              <w:szCs w:val="31"/>
              <w:lang w:val="en-US" w:eastAsia="zh-CN" w:bidi="ar"/>
            </w:rPr>
            <w:fldChar w:fldCharType="end"/>
          </w:r>
          <w:r>
            <w:rPr>
              <w:rFonts w:hint="eastAsia" w:ascii="仿宋_GB2312" w:hAnsi="宋体" w:eastAsia="仿宋_GB2312" w:cs="仿宋_GB2312"/>
              <w:b w:val="0"/>
              <w:bCs w:val="0"/>
              <w:color w:val="333333"/>
              <w:kern w:val="0"/>
              <w:sz w:val="31"/>
              <w:szCs w:val="31"/>
              <w:lang w:val="en-US" w:eastAsia="zh-CN" w:bidi="ar"/>
            </w:rPr>
            <w:fldChar w:fldCharType="end"/>
          </w:r>
        </w:p>
        <w:p>
          <w:pPr>
            <w:pStyle w:val="13"/>
            <w:keepNext w:val="0"/>
            <w:keepLines w:val="0"/>
            <w:pageBreakBefore w:val="0"/>
            <w:tabs>
              <w:tab w:val="right" w:leader="dot" w:pos="8844"/>
            </w:tabs>
            <w:kinsoku/>
            <w:wordWrap/>
            <w:overflowPunct/>
            <w:topLinePunct w:val="0"/>
            <w:autoSpaceDE/>
            <w:autoSpaceDN/>
            <w:bidi w:val="0"/>
            <w:adjustRightInd/>
            <w:snapToGrid/>
            <w:spacing w:line="560" w:lineRule="exact"/>
            <w:textAlignment w:val="auto"/>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HYPERLINK \l _Toc6588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七、政府性基金预算支出规模及变化情况说明</w:t>
          </w:r>
          <w:r>
            <w:rPr>
              <w:rFonts w:hint="eastAsia" w:ascii="仿宋_GB2312" w:hAnsi="宋体" w:eastAsia="仿宋_GB2312" w:cs="仿宋_GB2312"/>
              <w:b w:val="0"/>
              <w:bCs w:val="0"/>
              <w:color w:val="333333"/>
              <w:kern w:val="0"/>
              <w:sz w:val="31"/>
              <w:szCs w:val="31"/>
              <w:lang w:val="en-US" w:eastAsia="zh-CN" w:bidi="ar"/>
            </w:rPr>
            <w:tab/>
          </w: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PAGEREF _Toc6588 \h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11</w:t>
          </w:r>
          <w:r>
            <w:rPr>
              <w:rFonts w:hint="eastAsia" w:ascii="仿宋_GB2312" w:hAnsi="宋体" w:eastAsia="仿宋_GB2312" w:cs="仿宋_GB2312"/>
              <w:b w:val="0"/>
              <w:bCs w:val="0"/>
              <w:color w:val="333333"/>
              <w:kern w:val="0"/>
              <w:sz w:val="31"/>
              <w:szCs w:val="31"/>
              <w:lang w:val="en-US" w:eastAsia="zh-CN" w:bidi="ar"/>
            </w:rPr>
            <w:fldChar w:fldCharType="end"/>
          </w:r>
          <w:r>
            <w:rPr>
              <w:rFonts w:hint="eastAsia" w:ascii="仿宋_GB2312" w:hAnsi="宋体" w:eastAsia="仿宋_GB2312" w:cs="仿宋_GB2312"/>
              <w:b w:val="0"/>
              <w:bCs w:val="0"/>
              <w:color w:val="333333"/>
              <w:kern w:val="0"/>
              <w:sz w:val="31"/>
              <w:szCs w:val="31"/>
              <w:lang w:val="en-US" w:eastAsia="zh-CN" w:bidi="ar"/>
            </w:rPr>
            <w:fldChar w:fldCharType="end"/>
          </w:r>
        </w:p>
        <w:p>
          <w:pPr>
            <w:pStyle w:val="13"/>
            <w:keepNext w:val="0"/>
            <w:keepLines w:val="0"/>
            <w:pageBreakBefore w:val="0"/>
            <w:tabs>
              <w:tab w:val="right" w:leader="dot" w:pos="8844"/>
            </w:tabs>
            <w:kinsoku/>
            <w:wordWrap/>
            <w:overflowPunct/>
            <w:topLinePunct w:val="0"/>
            <w:autoSpaceDE/>
            <w:autoSpaceDN/>
            <w:bidi w:val="0"/>
            <w:adjustRightInd/>
            <w:snapToGrid/>
            <w:spacing w:line="560" w:lineRule="exact"/>
            <w:textAlignment w:val="auto"/>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HYPERLINK \l _Toc23709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八、“三公”经费预算安排情况说明</w:t>
          </w:r>
          <w:r>
            <w:rPr>
              <w:rFonts w:hint="eastAsia" w:ascii="仿宋_GB2312" w:hAnsi="宋体" w:eastAsia="仿宋_GB2312" w:cs="仿宋_GB2312"/>
              <w:b w:val="0"/>
              <w:bCs w:val="0"/>
              <w:color w:val="333333"/>
              <w:kern w:val="0"/>
              <w:sz w:val="31"/>
              <w:szCs w:val="31"/>
              <w:lang w:val="en-US" w:eastAsia="zh-CN" w:bidi="ar"/>
            </w:rPr>
            <w:tab/>
          </w: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PAGEREF _Toc23709 \h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11</w:t>
          </w:r>
          <w:r>
            <w:rPr>
              <w:rFonts w:hint="eastAsia" w:ascii="仿宋_GB2312" w:hAnsi="宋体" w:eastAsia="仿宋_GB2312" w:cs="仿宋_GB2312"/>
              <w:b w:val="0"/>
              <w:bCs w:val="0"/>
              <w:color w:val="333333"/>
              <w:kern w:val="0"/>
              <w:sz w:val="31"/>
              <w:szCs w:val="31"/>
              <w:lang w:val="en-US" w:eastAsia="zh-CN" w:bidi="ar"/>
            </w:rPr>
            <w:fldChar w:fldCharType="end"/>
          </w:r>
          <w:r>
            <w:rPr>
              <w:rFonts w:hint="eastAsia" w:ascii="仿宋_GB2312" w:hAnsi="宋体" w:eastAsia="仿宋_GB2312" w:cs="仿宋_GB2312"/>
              <w:b w:val="0"/>
              <w:bCs w:val="0"/>
              <w:color w:val="333333"/>
              <w:kern w:val="0"/>
              <w:sz w:val="31"/>
              <w:szCs w:val="31"/>
              <w:lang w:val="en-US" w:eastAsia="zh-CN" w:bidi="ar"/>
            </w:rPr>
            <w:fldChar w:fldCharType="end"/>
          </w:r>
        </w:p>
        <w:p>
          <w:pPr>
            <w:pStyle w:val="13"/>
            <w:keepNext w:val="0"/>
            <w:keepLines w:val="0"/>
            <w:pageBreakBefore w:val="0"/>
            <w:tabs>
              <w:tab w:val="right" w:leader="dot" w:pos="8844"/>
            </w:tabs>
            <w:kinsoku/>
            <w:wordWrap/>
            <w:overflowPunct/>
            <w:topLinePunct w:val="0"/>
            <w:autoSpaceDE/>
            <w:autoSpaceDN/>
            <w:bidi w:val="0"/>
            <w:adjustRightInd/>
            <w:snapToGrid/>
            <w:spacing w:line="560" w:lineRule="exact"/>
            <w:textAlignment w:val="auto"/>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HYPERLINK \l _Toc20245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九、其他重要事项的情况说明</w:t>
          </w:r>
          <w:r>
            <w:rPr>
              <w:rFonts w:hint="eastAsia" w:ascii="仿宋_GB2312" w:hAnsi="宋体" w:eastAsia="仿宋_GB2312" w:cs="仿宋_GB2312"/>
              <w:b w:val="0"/>
              <w:bCs w:val="0"/>
              <w:color w:val="333333"/>
              <w:kern w:val="0"/>
              <w:sz w:val="31"/>
              <w:szCs w:val="31"/>
              <w:lang w:val="en-US" w:eastAsia="zh-CN" w:bidi="ar"/>
            </w:rPr>
            <w:tab/>
          </w: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PAGEREF _Toc20245 \h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11</w:t>
          </w:r>
          <w:r>
            <w:rPr>
              <w:rFonts w:hint="eastAsia" w:ascii="仿宋_GB2312" w:hAnsi="宋体" w:eastAsia="仿宋_GB2312" w:cs="仿宋_GB2312"/>
              <w:b w:val="0"/>
              <w:bCs w:val="0"/>
              <w:color w:val="333333"/>
              <w:kern w:val="0"/>
              <w:sz w:val="31"/>
              <w:szCs w:val="31"/>
              <w:lang w:val="en-US" w:eastAsia="zh-CN" w:bidi="ar"/>
            </w:rPr>
            <w:fldChar w:fldCharType="end"/>
          </w:r>
          <w:r>
            <w:rPr>
              <w:rFonts w:hint="eastAsia" w:ascii="仿宋_GB2312" w:hAnsi="宋体" w:eastAsia="仿宋_GB2312" w:cs="仿宋_GB2312"/>
              <w:b w:val="0"/>
              <w:bCs w:val="0"/>
              <w:color w:val="333333"/>
              <w:kern w:val="0"/>
              <w:sz w:val="31"/>
              <w:szCs w:val="31"/>
              <w:lang w:val="en-US" w:eastAsia="zh-CN" w:bidi="ar"/>
            </w:rPr>
            <w:fldChar w:fldCharType="end"/>
          </w:r>
        </w:p>
        <w:p>
          <w:pPr>
            <w:pStyle w:val="14"/>
            <w:keepNext w:val="0"/>
            <w:keepLines w:val="0"/>
            <w:pageBreakBefore w:val="0"/>
            <w:tabs>
              <w:tab w:val="right" w:leader="dot" w:pos="8844"/>
            </w:tabs>
            <w:kinsoku/>
            <w:wordWrap/>
            <w:overflowPunct/>
            <w:topLinePunct w:val="0"/>
            <w:autoSpaceDE/>
            <w:autoSpaceDN/>
            <w:bidi w:val="0"/>
            <w:adjustRightInd/>
            <w:snapToGrid/>
            <w:spacing w:line="560" w:lineRule="exact"/>
            <w:textAlignment w:val="auto"/>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HYPERLINK \l _Toc14181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（一）机关运行经费</w:t>
          </w:r>
          <w:r>
            <w:rPr>
              <w:rFonts w:hint="eastAsia" w:ascii="仿宋_GB2312" w:hAnsi="宋体" w:eastAsia="仿宋_GB2312" w:cs="仿宋_GB2312"/>
              <w:b w:val="0"/>
              <w:bCs w:val="0"/>
              <w:color w:val="333333"/>
              <w:kern w:val="0"/>
              <w:sz w:val="31"/>
              <w:szCs w:val="31"/>
              <w:lang w:val="en-US" w:eastAsia="zh-CN" w:bidi="ar"/>
            </w:rPr>
            <w:tab/>
          </w: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PAGEREF _Toc14181 \h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11</w:t>
          </w:r>
          <w:r>
            <w:rPr>
              <w:rFonts w:hint="eastAsia" w:ascii="仿宋_GB2312" w:hAnsi="宋体" w:eastAsia="仿宋_GB2312" w:cs="仿宋_GB2312"/>
              <w:b w:val="0"/>
              <w:bCs w:val="0"/>
              <w:color w:val="333333"/>
              <w:kern w:val="0"/>
              <w:sz w:val="31"/>
              <w:szCs w:val="31"/>
              <w:lang w:val="en-US" w:eastAsia="zh-CN" w:bidi="ar"/>
            </w:rPr>
            <w:fldChar w:fldCharType="end"/>
          </w:r>
          <w:r>
            <w:rPr>
              <w:rFonts w:hint="eastAsia" w:ascii="仿宋_GB2312" w:hAnsi="宋体" w:eastAsia="仿宋_GB2312" w:cs="仿宋_GB2312"/>
              <w:b w:val="0"/>
              <w:bCs w:val="0"/>
              <w:color w:val="333333"/>
              <w:kern w:val="0"/>
              <w:sz w:val="31"/>
              <w:szCs w:val="31"/>
              <w:lang w:val="en-US" w:eastAsia="zh-CN" w:bidi="ar"/>
            </w:rPr>
            <w:fldChar w:fldCharType="end"/>
          </w:r>
        </w:p>
        <w:p>
          <w:pPr>
            <w:pStyle w:val="14"/>
            <w:keepNext w:val="0"/>
            <w:keepLines w:val="0"/>
            <w:pageBreakBefore w:val="0"/>
            <w:tabs>
              <w:tab w:val="right" w:leader="dot" w:pos="8844"/>
            </w:tabs>
            <w:kinsoku/>
            <w:wordWrap/>
            <w:overflowPunct/>
            <w:topLinePunct w:val="0"/>
            <w:autoSpaceDE/>
            <w:autoSpaceDN/>
            <w:bidi w:val="0"/>
            <w:adjustRightInd/>
            <w:snapToGrid/>
            <w:spacing w:line="560" w:lineRule="exact"/>
            <w:textAlignment w:val="auto"/>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HYPERLINK \l _Toc22024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（二）政府采购情况</w:t>
          </w:r>
          <w:r>
            <w:rPr>
              <w:rFonts w:hint="eastAsia" w:ascii="仿宋_GB2312" w:hAnsi="宋体" w:eastAsia="仿宋_GB2312" w:cs="仿宋_GB2312"/>
              <w:b w:val="0"/>
              <w:bCs w:val="0"/>
              <w:color w:val="333333"/>
              <w:kern w:val="0"/>
              <w:sz w:val="31"/>
              <w:szCs w:val="31"/>
              <w:lang w:val="en-US" w:eastAsia="zh-CN" w:bidi="ar"/>
            </w:rPr>
            <w:tab/>
          </w: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PAGEREF _Toc22024 \h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11</w:t>
          </w:r>
          <w:r>
            <w:rPr>
              <w:rFonts w:hint="eastAsia" w:ascii="仿宋_GB2312" w:hAnsi="宋体" w:eastAsia="仿宋_GB2312" w:cs="仿宋_GB2312"/>
              <w:b w:val="0"/>
              <w:bCs w:val="0"/>
              <w:color w:val="333333"/>
              <w:kern w:val="0"/>
              <w:sz w:val="31"/>
              <w:szCs w:val="31"/>
              <w:lang w:val="en-US" w:eastAsia="zh-CN" w:bidi="ar"/>
            </w:rPr>
            <w:fldChar w:fldCharType="end"/>
          </w:r>
          <w:r>
            <w:rPr>
              <w:rFonts w:hint="eastAsia" w:ascii="仿宋_GB2312" w:hAnsi="宋体" w:eastAsia="仿宋_GB2312" w:cs="仿宋_GB2312"/>
              <w:b w:val="0"/>
              <w:bCs w:val="0"/>
              <w:color w:val="333333"/>
              <w:kern w:val="0"/>
              <w:sz w:val="31"/>
              <w:szCs w:val="31"/>
              <w:lang w:val="en-US" w:eastAsia="zh-CN" w:bidi="ar"/>
            </w:rPr>
            <w:fldChar w:fldCharType="end"/>
          </w:r>
        </w:p>
        <w:p>
          <w:pPr>
            <w:pStyle w:val="14"/>
            <w:keepNext w:val="0"/>
            <w:keepLines w:val="0"/>
            <w:pageBreakBefore w:val="0"/>
            <w:tabs>
              <w:tab w:val="right" w:leader="dot" w:pos="8844"/>
            </w:tabs>
            <w:kinsoku/>
            <w:wordWrap/>
            <w:overflowPunct/>
            <w:topLinePunct w:val="0"/>
            <w:autoSpaceDE/>
            <w:autoSpaceDN/>
            <w:bidi w:val="0"/>
            <w:adjustRightInd/>
            <w:snapToGrid/>
            <w:spacing w:line="560" w:lineRule="exact"/>
            <w:textAlignment w:val="auto"/>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HYPERLINK \l _Toc26804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（三）国有资产占有使用情况</w:t>
          </w:r>
          <w:r>
            <w:rPr>
              <w:rFonts w:hint="eastAsia" w:ascii="仿宋_GB2312" w:hAnsi="宋体" w:eastAsia="仿宋_GB2312" w:cs="仿宋_GB2312"/>
              <w:b w:val="0"/>
              <w:bCs w:val="0"/>
              <w:color w:val="333333"/>
              <w:kern w:val="0"/>
              <w:sz w:val="31"/>
              <w:szCs w:val="31"/>
              <w:lang w:val="en-US" w:eastAsia="zh-CN" w:bidi="ar"/>
            </w:rPr>
            <w:tab/>
          </w: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PAGEREF _Toc26804 \h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11</w:t>
          </w:r>
          <w:r>
            <w:rPr>
              <w:rFonts w:hint="eastAsia" w:ascii="仿宋_GB2312" w:hAnsi="宋体" w:eastAsia="仿宋_GB2312" w:cs="仿宋_GB2312"/>
              <w:b w:val="0"/>
              <w:bCs w:val="0"/>
              <w:color w:val="333333"/>
              <w:kern w:val="0"/>
              <w:sz w:val="31"/>
              <w:szCs w:val="31"/>
              <w:lang w:val="en-US" w:eastAsia="zh-CN" w:bidi="ar"/>
            </w:rPr>
            <w:fldChar w:fldCharType="end"/>
          </w:r>
          <w:r>
            <w:rPr>
              <w:rFonts w:hint="eastAsia" w:ascii="仿宋_GB2312" w:hAnsi="宋体" w:eastAsia="仿宋_GB2312" w:cs="仿宋_GB2312"/>
              <w:b w:val="0"/>
              <w:bCs w:val="0"/>
              <w:color w:val="333333"/>
              <w:kern w:val="0"/>
              <w:sz w:val="31"/>
              <w:szCs w:val="31"/>
              <w:lang w:val="en-US" w:eastAsia="zh-CN" w:bidi="ar"/>
            </w:rPr>
            <w:fldChar w:fldCharType="end"/>
          </w:r>
        </w:p>
        <w:p>
          <w:pPr>
            <w:pStyle w:val="14"/>
            <w:keepNext w:val="0"/>
            <w:keepLines w:val="0"/>
            <w:pageBreakBefore w:val="0"/>
            <w:tabs>
              <w:tab w:val="right" w:leader="dot" w:pos="8844"/>
            </w:tabs>
            <w:kinsoku/>
            <w:wordWrap/>
            <w:overflowPunct/>
            <w:topLinePunct w:val="0"/>
            <w:autoSpaceDE/>
            <w:autoSpaceDN/>
            <w:bidi w:val="0"/>
            <w:adjustRightInd/>
            <w:snapToGrid/>
            <w:spacing w:line="560" w:lineRule="exact"/>
            <w:textAlignment w:val="auto"/>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HYPERLINK \l _Toc28118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（四）绩效目标设置情况</w:t>
          </w:r>
          <w:r>
            <w:rPr>
              <w:rFonts w:hint="eastAsia" w:ascii="仿宋_GB2312" w:hAnsi="宋体" w:eastAsia="仿宋_GB2312" w:cs="仿宋_GB2312"/>
              <w:b w:val="0"/>
              <w:bCs w:val="0"/>
              <w:color w:val="333333"/>
              <w:kern w:val="0"/>
              <w:sz w:val="31"/>
              <w:szCs w:val="31"/>
              <w:lang w:val="en-US" w:eastAsia="zh-CN" w:bidi="ar"/>
            </w:rPr>
            <w:tab/>
          </w: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PAGEREF _Toc28118 \h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12</w:t>
          </w:r>
          <w:r>
            <w:rPr>
              <w:rFonts w:hint="eastAsia" w:ascii="仿宋_GB2312" w:hAnsi="宋体" w:eastAsia="仿宋_GB2312" w:cs="仿宋_GB2312"/>
              <w:b w:val="0"/>
              <w:bCs w:val="0"/>
              <w:color w:val="333333"/>
              <w:kern w:val="0"/>
              <w:sz w:val="31"/>
              <w:szCs w:val="31"/>
              <w:lang w:val="en-US" w:eastAsia="zh-CN" w:bidi="ar"/>
            </w:rPr>
            <w:fldChar w:fldCharType="end"/>
          </w:r>
          <w:r>
            <w:rPr>
              <w:rFonts w:hint="eastAsia" w:ascii="仿宋_GB2312" w:hAnsi="宋体" w:eastAsia="仿宋_GB2312" w:cs="仿宋_GB2312"/>
              <w:b w:val="0"/>
              <w:bCs w:val="0"/>
              <w:color w:val="333333"/>
              <w:kern w:val="0"/>
              <w:sz w:val="31"/>
              <w:szCs w:val="31"/>
              <w:lang w:val="en-US" w:eastAsia="zh-CN" w:bidi="ar"/>
            </w:rPr>
            <w:fldChar w:fldCharType="end"/>
          </w:r>
        </w:p>
        <w:p>
          <w:pPr>
            <w:pStyle w:val="13"/>
            <w:keepNext w:val="0"/>
            <w:keepLines w:val="0"/>
            <w:pageBreakBefore w:val="0"/>
            <w:tabs>
              <w:tab w:val="right" w:leader="dot" w:pos="8844"/>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HYPERLINK \l _Toc31814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十、名词解释</w:t>
          </w:r>
          <w:r>
            <w:rPr>
              <w:rFonts w:hint="eastAsia" w:ascii="仿宋_GB2312" w:hAnsi="宋体" w:eastAsia="仿宋_GB2312" w:cs="仿宋_GB2312"/>
              <w:b w:val="0"/>
              <w:bCs w:val="0"/>
              <w:color w:val="333333"/>
              <w:kern w:val="0"/>
              <w:sz w:val="31"/>
              <w:szCs w:val="31"/>
              <w:lang w:val="en-US" w:eastAsia="zh-CN" w:bidi="ar"/>
            </w:rPr>
            <w:tab/>
          </w: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PAGEREF _Toc31814 \h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12</w:t>
          </w:r>
          <w:r>
            <w:rPr>
              <w:rFonts w:hint="eastAsia" w:ascii="仿宋_GB2312" w:hAnsi="宋体" w:eastAsia="仿宋_GB2312" w:cs="仿宋_GB2312"/>
              <w:b w:val="0"/>
              <w:bCs w:val="0"/>
              <w:color w:val="333333"/>
              <w:kern w:val="0"/>
              <w:sz w:val="31"/>
              <w:szCs w:val="31"/>
              <w:lang w:val="en-US" w:eastAsia="zh-CN" w:bidi="ar"/>
            </w:rPr>
            <w:fldChar w:fldCharType="end"/>
          </w:r>
          <w:r>
            <w:rPr>
              <w:rFonts w:hint="eastAsia" w:ascii="仿宋_GB2312" w:hAnsi="宋体" w:eastAsia="仿宋_GB2312" w:cs="仿宋_GB2312"/>
              <w:b w:val="0"/>
              <w:bCs w:val="0"/>
              <w:color w:val="333333"/>
              <w:kern w:val="0"/>
              <w:sz w:val="31"/>
              <w:szCs w:val="31"/>
              <w:lang w:val="en-US" w:eastAsia="zh-CN" w:bidi="ar"/>
            </w:rPr>
            <w:fldChar w:fldCharType="end"/>
          </w:r>
        </w:p>
        <w:p>
          <w:pPr>
            <w:keepNext w:val="0"/>
            <w:keepLines w:val="0"/>
            <w:widowControl/>
            <w:suppressLineNumbers w:val="0"/>
            <w:jc w:val="both"/>
            <w:rPr>
              <w:rFonts w:hint="eastAsia" w:ascii="仿宋_GB2312" w:hAnsi="仿宋_GB2312" w:eastAsia="仿宋_GB2312" w:cs="仿宋_GB2312"/>
              <w:szCs w:val="44"/>
            </w:rPr>
          </w:pPr>
          <w:r>
            <w:rPr>
              <w:rFonts w:hint="eastAsia" w:ascii="仿宋_GB2312" w:hAnsi="仿宋_GB2312" w:eastAsia="仿宋_GB2312" w:cs="仿宋_GB2312"/>
              <w:szCs w:val="44"/>
            </w:rPr>
            <w:fldChar w:fldCharType="end"/>
          </w:r>
        </w:p>
        <w:p>
          <w:pPr>
            <w:keepNext w:val="0"/>
            <w:keepLines w:val="0"/>
            <w:widowControl/>
            <w:suppressLineNumbers w:val="0"/>
            <w:jc w:val="both"/>
            <w:rPr>
              <w:rFonts w:hint="eastAsia" w:ascii="仿宋_GB2312" w:hAnsi="仿宋_GB2312" w:eastAsia="仿宋_GB2312" w:cs="仿宋_GB2312"/>
              <w:szCs w:val="44"/>
            </w:rPr>
          </w:pPr>
        </w:p>
        <w:p>
          <w:pPr>
            <w:keepNext w:val="0"/>
            <w:keepLines w:val="0"/>
            <w:widowControl/>
            <w:suppressLineNumbers w:val="0"/>
            <w:jc w:val="both"/>
          </w:pPr>
          <w:r>
            <w:rPr>
              <w:rFonts w:hint="eastAsia" w:ascii="黑体" w:hAnsi="宋体" w:eastAsia="黑体" w:cs="黑体"/>
              <w:color w:val="333333"/>
              <w:kern w:val="0"/>
              <w:sz w:val="31"/>
              <w:szCs w:val="31"/>
              <w:lang w:val="en-US" w:eastAsia="zh-CN" w:bidi="ar"/>
            </w:rPr>
            <w:t>第二部分 202</w:t>
          </w:r>
          <w:r>
            <w:rPr>
              <w:rFonts w:hint="default" w:ascii="黑体" w:hAnsi="宋体" w:eastAsia="黑体" w:cs="黑体"/>
              <w:color w:val="333333"/>
              <w:kern w:val="0"/>
              <w:sz w:val="31"/>
              <w:szCs w:val="31"/>
              <w:lang w:val="en-US" w:eastAsia="zh-CN" w:bidi="ar"/>
            </w:rPr>
            <w:t>3</w:t>
          </w:r>
          <w:r>
            <w:rPr>
              <w:rFonts w:hint="eastAsia" w:ascii="黑体" w:hAnsi="宋体" w:eastAsia="黑体" w:cs="黑体"/>
              <w:color w:val="333333"/>
              <w:kern w:val="0"/>
              <w:sz w:val="31"/>
              <w:szCs w:val="31"/>
              <w:lang w:val="en-US" w:eastAsia="zh-CN" w:bidi="ar"/>
            </w:rPr>
            <w:t>年峨眉山市本级部门预算表</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一、收支预算总表 </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二、收入预算总表</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三、支出预算总表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四、财政拨款预算总表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五、一般公共预算支出表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六、一般公共预算基本支出表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七、一般公共预算“三公”经费支出预算表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八、政府性基金预算支出表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九、国有资本经营预算支出表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十、 支出功能分类预算表</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十一、支出经济分类预算表</w:t>
          </w:r>
        </w:p>
        <w:p>
          <w:pPr>
            <w:pStyle w:val="2"/>
          </w:pPr>
          <w:r>
            <w:rPr>
              <w:rFonts w:hint="eastAsia" w:ascii="仿宋_GB2312" w:cs="仿宋_GB2312"/>
              <w:color w:val="333333"/>
              <w:kern w:val="0"/>
              <w:sz w:val="31"/>
              <w:szCs w:val="31"/>
              <w:lang w:val="en-US" w:eastAsia="zh-CN" w:bidi="ar"/>
            </w:rPr>
            <w:t>十二、上级资金安排情况表</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十三、项目支出表</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十四、项目支出预算明细表</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 xml:space="preserve">十五、政府购买服务预算表 </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十六、</w:t>
          </w:r>
          <w:r>
            <w:rPr>
              <w:rFonts w:hint="default" w:ascii="仿宋_GB2312" w:hAnsi="宋体" w:eastAsia="仿宋_GB2312" w:cs="仿宋_GB2312"/>
              <w:color w:val="333333"/>
              <w:kern w:val="0"/>
              <w:sz w:val="31"/>
              <w:szCs w:val="31"/>
              <w:lang w:val="en-US" w:eastAsia="zh-CN" w:bidi="ar"/>
            </w:rPr>
            <w:t>政府采购预算表</w:t>
          </w:r>
        </w:p>
        <w:p>
          <w:pPr>
            <w:keepNext w:val="0"/>
            <w:keepLines w:val="0"/>
            <w:widowControl/>
            <w:suppressLineNumbers w:val="0"/>
            <w:jc w:val="left"/>
            <w:rPr>
              <w:rFonts w:hint="default"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十七、</w:t>
          </w:r>
          <w:r>
            <w:rPr>
              <w:rFonts w:hint="default" w:ascii="仿宋_GB2312" w:hAnsi="宋体" w:eastAsia="仿宋_GB2312" w:cs="仿宋_GB2312"/>
              <w:color w:val="333333"/>
              <w:kern w:val="0"/>
              <w:sz w:val="31"/>
              <w:szCs w:val="31"/>
              <w:lang w:val="en-US" w:eastAsia="zh-CN" w:bidi="ar"/>
            </w:rPr>
            <w:t>国有资产配置预算表</w:t>
          </w:r>
        </w:p>
        <w:p>
          <w:pPr>
            <w:pStyle w:val="2"/>
            <w:rPr>
              <w:rFonts w:hint="eastAsia"/>
              <w:lang w:val="en-US" w:eastAsia="zh-CN"/>
            </w:rPr>
          </w:pPr>
          <w:r>
            <w:rPr>
              <w:rFonts w:hint="eastAsia" w:ascii="仿宋_GB2312" w:cs="仿宋_GB2312"/>
              <w:color w:val="333333"/>
              <w:kern w:val="0"/>
              <w:sz w:val="31"/>
              <w:szCs w:val="31"/>
              <w:lang w:val="en-US" w:eastAsia="zh-CN" w:bidi="ar"/>
            </w:rPr>
            <w:t>十八、项目支出绩效表</w:t>
          </w:r>
        </w:p>
        <w:p>
          <w:pPr>
            <w:pStyle w:val="2"/>
            <w:rPr>
              <w:rFonts w:hint="eastAsia" w:ascii="方正小标宋简体" w:hAnsi="Calibri" w:eastAsia="方正小标宋简体" w:cs="Times New Roman"/>
              <w:kern w:val="2"/>
              <w:sz w:val="21"/>
              <w:szCs w:val="44"/>
              <w:lang w:val="en-US" w:eastAsia="zh-CN" w:bidi="ar-SA"/>
            </w:rPr>
          </w:pPr>
        </w:p>
      </w:sdtContent>
    </w:sdt>
    <w:p>
      <w:pPr>
        <w:rPr>
          <w:rFonts w:hint="default"/>
          <w:lang w:val="en-US" w:eastAsia="zh-CN"/>
        </w:rPr>
      </w:pPr>
    </w:p>
    <w:p>
      <w:pPr>
        <w:spacing w:line="600" w:lineRule="exact"/>
        <w:jc w:val="center"/>
        <w:outlineLvl w:val="0"/>
        <w:rPr>
          <w:rFonts w:hint="eastAsia" w:ascii="方正小标宋简体" w:eastAsia="方正小标宋简体"/>
          <w:sz w:val="44"/>
          <w:szCs w:val="44"/>
          <w:lang w:eastAsia="zh-CN"/>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峨眉山市退役军人事务局</w:t>
      </w:r>
      <w:bookmarkEnd w:id="0"/>
    </w:p>
    <w:p>
      <w:pPr>
        <w:spacing w:line="600" w:lineRule="exact"/>
        <w:jc w:val="center"/>
        <w:outlineLvl w:val="0"/>
        <w:rPr>
          <w:rFonts w:ascii="方正小标宋简体" w:eastAsia="方正小标宋简体"/>
          <w:sz w:val="44"/>
          <w:szCs w:val="44"/>
        </w:rPr>
      </w:pPr>
      <w:bookmarkStart w:id="1" w:name="_Toc4234"/>
      <w:r>
        <w:rPr>
          <w:rFonts w:hint="eastAsia" w:ascii="方正小标宋简体" w:eastAsia="方正小标宋简体"/>
          <w:sz w:val="44"/>
          <w:szCs w:val="44"/>
        </w:rPr>
        <w:t>20</w:t>
      </w:r>
      <w:r>
        <w:rPr>
          <w:rFonts w:hint="default" w:ascii="方正小标宋简体" w:eastAsia="方正小标宋简体"/>
          <w:sz w:val="44"/>
          <w:szCs w:val="44"/>
          <w:lang w:val="en-US"/>
        </w:rPr>
        <w:t>2</w:t>
      </w:r>
      <w:r>
        <w:rPr>
          <w:rFonts w:hint="default" w:ascii="方正小标宋简体" w:eastAsia="方正小标宋简体"/>
          <w:sz w:val="44"/>
          <w:szCs w:val="44"/>
          <w:lang w:val="en-US" w:eastAsia="zh-CN"/>
        </w:rPr>
        <w:t>3</w:t>
      </w:r>
      <w:r>
        <w:rPr>
          <w:rFonts w:hint="eastAsia" w:ascii="方正小标宋简体" w:eastAsia="方正小标宋简体"/>
          <w:sz w:val="44"/>
          <w:szCs w:val="44"/>
        </w:rPr>
        <w:t>年</w:t>
      </w:r>
      <w:r>
        <w:rPr>
          <w:rFonts w:hint="eastAsia" w:ascii="方正小标宋简体" w:eastAsia="方正小标宋简体"/>
          <w:sz w:val="44"/>
          <w:szCs w:val="44"/>
          <w:lang w:val="en-US" w:eastAsia="zh-CN"/>
        </w:rPr>
        <w:t>单位</w:t>
      </w:r>
      <w:r>
        <w:rPr>
          <w:rFonts w:hint="eastAsia" w:ascii="方正小标宋简体" w:eastAsia="方正小标宋简体"/>
          <w:sz w:val="44"/>
          <w:szCs w:val="44"/>
        </w:rPr>
        <w:t>预算编制的说明</w:t>
      </w:r>
      <w:bookmarkEnd w:id="1"/>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afterAutospacing="0" w:line="600" w:lineRule="exact"/>
        <w:ind w:firstLine="640" w:firstLineChars="200"/>
        <w:outlineLvl w:val="0"/>
        <w:rPr>
          <w:rFonts w:ascii="黑体" w:eastAsia="黑体"/>
          <w:sz w:val="32"/>
          <w:szCs w:val="32"/>
        </w:rPr>
      </w:pPr>
      <w:bookmarkStart w:id="2" w:name="_Toc7975"/>
      <w:r>
        <w:rPr>
          <w:rFonts w:hint="eastAsia" w:ascii="黑体" w:eastAsia="黑体"/>
          <w:sz w:val="32"/>
          <w:szCs w:val="32"/>
        </w:rPr>
        <w:t>一、基本职能及主要工作</w:t>
      </w:r>
      <w:bookmarkEnd w:id="2"/>
    </w:p>
    <w:p>
      <w:pPr>
        <w:pStyle w:val="4"/>
        <w:bidi w:val="0"/>
        <w:spacing w:before="0" w:beforeLines="0" w:beforeAutospacing="0" w:after="0" w:afterLines="0" w:afterAutospacing="0"/>
        <w:ind w:firstLine="640" w:firstLineChars="200"/>
        <w:rPr>
          <w:rFonts w:hint="eastAsia" w:ascii="楷体_GB2312" w:hAnsi="楷体_GB2312" w:eastAsia="楷体_GB2312" w:cs="楷体_GB2312"/>
          <w:b w:val="0"/>
          <w:bCs/>
          <w:lang w:eastAsia="zh-CN"/>
        </w:rPr>
      </w:pPr>
      <w:bookmarkStart w:id="3" w:name="_Toc28311"/>
      <w:r>
        <w:rPr>
          <w:rFonts w:hint="eastAsia" w:ascii="楷体_GB2312" w:hAnsi="楷体_GB2312" w:eastAsia="楷体_GB2312" w:cs="楷体_GB2312"/>
          <w:b w:val="0"/>
          <w:bCs/>
          <w:lang w:eastAsia="zh-CN"/>
        </w:rPr>
        <w:t>（一）</w:t>
      </w:r>
      <w:r>
        <w:rPr>
          <w:rFonts w:hint="eastAsia" w:ascii="楷体_GB2312" w:hAnsi="楷体_GB2312" w:eastAsia="楷体_GB2312" w:cs="楷体_GB2312"/>
          <w:b w:val="0"/>
          <w:bCs/>
        </w:rPr>
        <w:t>主要职能</w:t>
      </w:r>
      <w:r>
        <w:rPr>
          <w:rFonts w:hint="eastAsia" w:ascii="楷体_GB2312" w:hAnsi="楷体_GB2312" w:eastAsia="楷体_GB2312" w:cs="楷体_GB2312"/>
          <w:b w:val="0"/>
          <w:bCs/>
          <w:lang w:eastAsia="zh-CN"/>
        </w:rPr>
        <w:t>（涉密）</w:t>
      </w:r>
      <w:bookmarkEnd w:id="3"/>
    </w:p>
    <w:p>
      <w:pPr>
        <w:pStyle w:val="4"/>
        <w:bidi w:val="0"/>
        <w:spacing w:before="0" w:beforeLines="0" w:beforeAutospacing="0" w:after="0" w:afterLines="0" w:afterAutospacing="0"/>
        <w:ind w:firstLine="640" w:firstLineChars="200"/>
        <w:rPr>
          <w:rFonts w:hint="eastAsia" w:ascii="楷体_GB2312" w:hAnsi="楷体_GB2312" w:eastAsia="楷体_GB2312" w:cs="楷体_GB2312"/>
          <w:b w:val="0"/>
          <w:bCs/>
        </w:rPr>
      </w:pPr>
      <w:bookmarkStart w:id="4" w:name="_Toc15203"/>
      <w:r>
        <w:rPr>
          <w:rFonts w:hint="eastAsia" w:ascii="楷体_GB2312" w:hAnsi="楷体_GB2312" w:eastAsia="楷体_GB2312" w:cs="楷体_GB2312"/>
          <w:b w:val="0"/>
          <w:bCs/>
        </w:rPr>
        <w:t>（二）</w:t>
      </w:r>
      <w:r>
        <w:rPr>
          <w:rFonts w:hint="eastAsia" w:ascii="楷体_GB2312" w:hAnsi="楷体_GB2312" w:eastAsia="楷体_GB2312" w:cs="楷体_GB2312"/>
          <w:b w:val="0"/>
          <w:bCs/>
          <w:lang w:val="en-US"/>
        </w:rPr>
        <w:t>2023</w:t>
      </w:r>
      <w:r>
        <w:rPr>
          <w:rFonts w:hint="eastAsia" w:ascii="楷体_GB2312" w:hAnsi="楷体_GB2312" w:eastAsia="楷体_GB2312" w:cs="楷体_GB2312"/>
          <w:b w:val="0"/>
          <w:bCs/>
        </w:rPr>
        <w:t>年重点工作任务</w:t>
      </w:r>
      <w:bookmarkEnd w:id="4"/>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60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kern w:val="2"/>
          <w:sz w:val="32"/>
          <w:szCs w:val="32"/>
          <w:lang w:val="en-US" w:eastAsia="zh-CN" w:bidi="ar-SA"/>
        </w:rPr>
        <w:t>一是推动拥军优属服务大提升。</w:t>
      </w:r>
      <w:r>
        <w:rPr>
          <w:rFonts w:hint="eastAsia" w:ascii="仿宋_GB2312" w:hAnsi="仿宋_GB2312" w:eastAsia="仿宋_GB2312" w:cs="仿宋_GB2312"/>
          <w:color w:val="auto"/>
          <w:sz w:val="32"/>
          <w:szCs w:val="32"/>
          <w:highlight w:val="none"/>
          <w:lang w:val="en-US" w:eastAsia="zh-CN"/>
        </w:rPr>
        <w:t>进一步拓展完善优待目录清单，推动军人军属和退役军人依法享受优待政策，打造“双拥+”战略联盟，深入推动社会化拥军工作，开展双拥示范单位等先进典型评选活动。进一步落实“尊崇”要求，推动军地互办实事、重大节日走访慰问制度，全力开创军政军民互促共进新格局。做好退役军人抚恤优待、帮扶援助等工作，深化“情系边海防官兵”活动，营造拥军优属浓厚氛围，为争创全省双拥模范城“七连冠”打好基础。</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kern w:val="2"/>
          <w:sz w:val="32"/>
          <w:szCs w:val="32"/>
          <w:lang w:val="en-US" w:eastAsia="zh-CN" w:bidi="ar-SA"/>
        </w:rPr>
        <w:t>二是推动军供服务保障大提升。</w:t>
      </w:r>
      <w:r>
        <w:rPr>
          <w:rFonts w:hint="eastAsia" w:ascii="仿宋_GB2312" w:hAnsi="仿宋_GB2312" w:eastAsia="仿宋_GB2312" w:cs="仿宋_GB2312"/>
          <w:color w:val="auto"/>
          <w:sz w:val="32"/>
          <w:szCs w:val="32"/>
          <w:highlight w:val="none"/>
          <w:lang w:val="en-US" w:eastAsia="zh-CN"/>
        </w:rPr>
        <w:t>全力推进军供站提质升级项目计划，加强军供机制队伍建设，提升军供站软件硬件水平，</w:t>
      </w:r>
      <w:r>
        <w:rPr>
          <w:rFonts w:hint="eastAsia" w:ascii="仿宋_GB2312" w:hAnsi="仿宋_GB2312" w:eastAsia="仿宋_GB2312" w:cs="仿宋_GB2312"/>
          <w:color w:val="auto"/>
          <w:sz w:val="32"/>
          <w:szCs w:val="32"/>
          <w:lang w:val="en-US" w:eastAsia="zh-CN"/>
        </w:rPr>
        <w:t>改造厨房、餐厅等基础设施</w:t>
      </w:r>
      <w:r>
        <w:rPr>
          <w:rFonts w:hint="eastAsia" w:ascii="仿宋_GB2312" w:hAnsi="仿宋_GB2312" w:eastAsia="仿宋_GB2312" w:cs="仿宋_GB2312"/>
          <w:color w:val="auto"/>
          <w:sz w:val="32"/>
          <w:szCs w:val="32"/>
          <w:highlight w:val="none"/>
          <w:lang w:val="en-US" w:eastAsia="zh-CN"/>
        </w:rPr>
        <w:t>；树立大军供概念，在满足餐饮的同时，提供多元化的服务，不断丰富军供保障内容，提升服务厚度，努力把峨眉山军供站打造成为双拥支前的重要基地，</w:t>
      </w:r>
      <w:r>
        <w:rPr>
          <w:rFonts w:hint="eastAsia" w:ascii="仿宋_GB2312" w:hAnsi="仿宋_GB2312" w:eastAsia="仿宋_GB2312" w:cs="仿宋_GB2312"/>
          <w:b w:val="0"/>
          <w:bCs w:val="0"/>
          <w:color w:val="auto"/>
          <w:sz w:val="32"/>
          <w:szCs w:val="32"/>
          <w:lang w:val="en-US" w:eastAsia="zh-CN"/>
        </w:rPr>
        <w:t>充分展示</w:t>
      </w:r>
      <w:r>
        <w:rPr>
          <w:rFonts w:hint="eastAsia" w:ascii="仿宋_GB2312" w:hAnsi="仿宋_GB2312" w:eastAsia="仿宋_GB2312" w:cs="仿宋_GB2312"/>
          <w:color w:val="auto"/>
          <w:sz w:val="32"/>
          <w:szCs w:val="32"/>
          <w:lang w:val="en-US" w:eastAsia="zh-CN"/>
        </w:rPr>
        <w:t>军政军民团结、拥军支前的窗口。</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kern w:val="2"/>
          <w:sz w:val="32"/>
          <w:szCs w:val="32"/>
          <w:lang w:val="en-US" w:eastAsia="zh-CN" w:bidi="ar-SA"/>
        </w:rPr>
        <w:t>三是推动就业创业质量大提升。</w:t>
      </w:r>
      <w:r>
        <w:rPr>
          <w:rFonts w:hint="eastAsia" w:ascii="仿宋_GB2312" w:hAnsi="仿宋_GB2312" w:eastAsia="仿宋_GB2312" w:cs="仿宋_GB2312"/>
          <w:b w:val="0"/>
          <w:bCs w:val="0"/>
          <w:color w:val="auto"/>
          <w:sz w:val="32"/>
          <w:szCs w:val="32"/>
          <w:lang w:eastAsia="zh-CN"/>
        </w:rPr>
        <w:t>提升安置工作质量，拓宽安置渠道，完善“阳光安置”“直通车”安置办法，进一步规范移交安置工作流程。深化与高职院校、培训机构合作，</w:t>
      </w:r>
      <w:r>
        <w:rPr>
          <w:rFonts w:hint="eastAsia" w:ascii="仿宋_GB2312" w:hAnsi="仿宋_GB2312" w:eastAsia="仿宋_GB2312" w:cs="仿宋_GB2312"/>
          <w:b w:val="0"/>
          <w:bCs w:val="0"/>
          <w:color w:val="auto"/>
          <w:sz w:val="32"/>
          <w:szCs w:val="32"/>
          <w:lang w:val="en-US" w:eastAsia="zh-CN"/>
        </w:rPr>
        <w:t>扎实开展“订单式”“定岗式”“定向式”等个性化技能培训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努力推动有就业意愿的退役军人实现高质量就业</w:t>
      </w:r>
      <w:r>
        <w:rPr>
          <w:rFonts w:hint="eastAsia" w:ascii="仿宋_GB2312" w:hAnsi="仿宋_GB2312" w:eastAsia="仿宋_GB2312" w:cs="仿宋_GB2312"/>
          <w:b w:val="0"/>
          <w:bCs w:val="0"/>
          <w:color w:val="auto"/>
          <w:sz w:val="32"/>
          <w:szCs w:val="32"/>
          <w:highlight w:val="none"/>
          <w:lang w:val="en-US" w:eastAsia="zh-CN"/>
        </w:rPr>
        <w:t>。扩大退役士兵适应性培训覆盖面，支持退役军人参加学历教育。</w:t>
      </w:r>
      <w:r>
        <w:rPr>
          <w:rFonts w:hint="eastAsia" w:ascii="仿宋_GB2312" w:hAnsi="仿宋_GB2312" w:eastAsia="仿宋_GB2312" w:cs="仿宋_GB2312"/>
          <w:color w:val="auto"/>
          <w:sz w:val="32"/>
          <w:szCs w:val="32"/>
          <w:lang w:eastAsia="zh-CN"/>
        </w:rPr>
        <w:t>成立峨眉山市退役军人就业创业孵化基地，为退役军人提供更有针对性、更加精细化的创业指导服务。</w:t>
      </w:r>
      <w:r>
        <w:rPr>
          <w:rFonts w:hint="eastAsia" w:ascii="仿宋_GB2312" w:hAnsi="仿宋_GB2312" w:eastAsia="仿宋_GB2312" w:cs="仿宋_GB2312"/>
          <w:color w:val="auto"/>
          <w:sz w:val="32"/>
          <w:szCs w:val="32"/>
          <w:lang w:val="en-US" w:eastAsia="zh-CN"/>
        </w:rPr>
        <w:t xml:space="preserve"> </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四是推动思想政治引领大提升。</w:t>
      </w:r>
      <w:r>
        <w:rPr>
          <w:rFonts w:hint="eastAsia" w:ascii="仿宋_GB2312" w:hAnsi="仿宋_GB2312" w:eastAsia="仿宋_GB2312" w:cs="仿宋_GB2312"/>
          <w:color w:val="auto"/>
          <w:sz w:val="32"/>
          <w:szCs w:val="32"/>
          <w:highlight w:val="none"/>
          <w:lang w:val="en-US" w:eastAsia="zh-CN"/>
        </w:rPr>
        <w:t xml:space="preserve">强化思想政治引领，开展“老兵永远跟党走”主题实践活动，加强退役军人流动党员教育管理。引导退役军人始终听党话、跟党走，增强退役军人党员党性意识，培养和推荐优秀退役军人进入“兵支书”“兵站长”“兵委员”行列，壮大“兵队伍”，充分发挥退役军人在基层社会治理中的红色潜能，彰显退役军人价值。    </w:t>
      </w:r>
      <w:r>
        <w:rPr>
          <w:rFonts w:hint="eastAsia" w:ascii="仿宋_GB2312" w:hAnsi="仿宋_GB2312" w:eastAsia="仿宋_GB2312" w:cs="仿宋_GB2312"/>
          <w:b w:val="0"/>
          <w:bCs w:val="0"/>
          <w:color w:val="auto"/>
          <w:kern w:val="2"/>
          <w:sz w:val="32"/>
          <w:szCs w:val="32"/>
          <w:lang w:val="en-US" w:eastAsia="zh-CN" w:bidi="ar-SA"/>
        </w:rPr>
        <w:t xml:space="preserve">    </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kern w:val="2"/>
          <w:sz w:val="32"/>
          <w:szCs w:val="32"/>
          <w:lang w:val="en-US" w:eastAsia="zh-CN" w:bidi="ar-SA"/>
        </w:rPr>
        <w:t>五是推动服务体系水平大提升。</w:t>
      </w:r>
      <w:r>
        <w:rPr>
          <w:rFonts w:hint="eastAsia" w:ascii="仿宋_GB2312" w:hAnsi="仿宋_GB2312" w:eastAsia="仿宋_GB2312" w:cs="仿宋_GB2312"/>
          <w:color w:val="auto"/>
          <w:sz w:val="32"/>
          <w:szCs w:val="32"/>
          <w:highlight w:val="none"/>
          <w:lang w:val="en-US" w:eastAsia="zh-CN"/>
        </w:rPr>
        <w:t>推动服务保障体系全面做实、规范运行，深入落实“五有”“全覆盖”要求，加快实现从“有”向“优”转变。推动工作机制更加完善、顺畅高效，通过监督指导、定期培训、实践锻炼等方式，进一步规范服务体系运行管理，提高队伍能力素质，树立“勇担当、争一流、强执行”工作理念，切实增强做好退役军人工作的责任感和使命感。</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ascii="仿宋_GB2312" w:eastAsia="仿宋_GB2312"/>
          <w:sz w:val="32"/>
          <w:szCs w:val="32"/>
        </w:rPr>
      </w:pPr>
      <w:r>
        <w:rPr>
          <w:rFonts w:hint="eastAsia" w:ascii="仿宋_GB2312" w:hAnsi="仿宋_GB2312" w:eastAsia="仿宋_GB2312" w:cs="仿宋_GB2312"/>
          <w:b w:val="0"/>
          <w:bCs w:val="0"/>
          <w:color w:val="auto"/>
          <w:kern w:val="2"/>
          <w:sz w:val="32"/>
          <w:szCs w:val="32"/>
          <w:lang w:val="en-US" w:eastAsia="zh-CN" w:bidi="ar-SA"/>
        </w:rPr>
        <w:t>六是深入探索军休“6+N”服务模式。</w:t>
      </w:r>
      <w:r>
        <w:rPr>
          <w:rFonts w:hint="eastAsia" w:ascii="仿宋_GB2312" w:hAnsi="仿宋_GB2312" w:eastAsia="仿宋_GB2312" w:cs="仿宋_GB2312"/>
          <w:color w:val="auto"/>
          <w:sz w:val="32"/>
          <w:szCs w:val="32"/>
          <w:highlight w:val="none"/>
        </w:rPr>
        <w:t>不断提升军</w:t>
      </w:r>
      <w:r>
        <w:rPr>
          <w:rFonts w:hint="eastAsia" w:ascii="仿宋_GB2312" w:hAnsi="仿宋_GB2312" w:eastAsia="仿宋_GB2312" w:cs="仿宋_GB2312"/>
          <w:color w:val="auto"/>
          <w:sz w:val="32"/>
          <w:szCs w:val="32"/>
          <w:highlight w:val="none"/>
          <w:lang w:eastAsia="zh-CN"/>
        </w:rPr>
        <w:t>休</w:t>
      </w:r>
      <w:r>
        <w:rPr>
          <w:rFonts w:hint="eastAsia" w:ascii="仿宋_GB2312" w:hAnsi="仿宋_GB2312" w:eastAsia="仿宋_GB2312" w:cs="仿宋_GB2312"/>
          <w:color w:val="auto"/>
          <w:sz w:val="32"/>
          <w:szCs w:val="32"/>
          <w:highlight w:val="none"/>
        </w:rPr>
        <w:t>所服务保障和管理水平，</w:t>
      </w:r>
      <w:r>
        <w:rPr>
          <w:rFonts w:hint="eastAsia" w:ascii="仿宋_GB2312" w:hAnsi="仿宋_GB2312" w:eastAsia="仿宋_GB2312" w:cs="仿宋_GB2312"/>
          <w:b w:val="0"/>
          <w:bCs w:val="0"/>
          <w:color w:val="auto"/>
          <w:sz w:val="32"/>
          <w:szCs w:val="32"/>
          <w:lang w:val="en-US" w:eastAsia="zh-CN"/>
        </w:rPr>
        <w:t>强化“两个待遇”落实，以失能失智、独居空巢等军休人员为重点，提升养老、医疗等服务保障水平，</w:t>
      </w:r>
      <w:r>
        <w:rPr>
          <w:rFonts w:hint="eastAsia" w:ascii="仿宋_GB2312" w:hAnsi="仿宋_GB2312" w:eastAsia="仿宋_GB2312" w:cs="仿宋_GB2312"/>
          <w:color w:val="auto"/>
          <w:sz w:val="32"/>
          <w:szCs w:val="32"/>
          <w:lang w:val="en-US" w:eastAsia="zh-CN"/>
        </w:rPr>
        <w:t>探索医养康养结合新路径，</w:t>
      </w:r>
      <w:r>
        <w:rPr>
          <w:rFonts w:hint="eastAsia" w:ascii="仿宋_GB2312" w:hAnsi="仿宋_GB2312" w:eastAsia="仿宋_GB2312" w:cs="仿宋_GB2312"/>
          <w:b w:val="0"/>
          <w:bCs w:val="0"/>
          <w:color w:val="auto"/>
          <w:sz w:val="32"/>
          <w:szCs w:val="32"/>
          <w:highlight w:val="none"/>
          <w:lang w:val="en-US" w:eastAsia="zh-CN"/>
        </w:rPr>
        <w:t>确保军休干部“老有所养、老有所乐、老有所为”。</w:t>
      </w:r>
    </w:p>
    <w:p>
      <w:pPr>
        <w:spacing w:line="600" w:lineRule="exact"/>
        <w:ind w:firstLine="640" w:firstLineChars="200"/>
        <w:outlineLvl w:val="0"/>
        <w:rPr>
          <w:rFonts w:hint="eastAsia" w:ascii="黑体" w:eastAsia="黑体"/>
          <w:sz w:val="32"/>
          <w:szCs w:val="32"/>
          <w:lang w:eastAsia="zh-CN"/>
        </w:rPr>
      </w:pPr>
      <w:bookmarkStart w:id="5" w:name="_Toc23769"/>
      <w:r>
        <w:rPr>
          <w:rFonts w:hint="eastAsia" w:ascii="黑体" w:eastAsia="黑体"/>
          <w:sz w:val="32"/>
          <w:szCs w:val="32"/>
        </w:rPr>
        <w:t>二、部门概况</w:t>
      </w:r>
      <w:bookmarkEnd w:id="5"/>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黑体" w:eastAsia="黑体"/>
          <w:b w:val="0"/>
          <w:bCs w:val="0"/>
          <w:color w:val="auto"/>
          <w:sz w:val="32"/>
          <w:szCs w:val="32"/>
          <w:lang w:val="en-US" w:eastAsia="zh-CN"/>
        </w:rPr>
      </w:pPr>
      <w:r>
        <w:rPr>
          <w:rFonts w:hint="eastAsia" w:ascii="仿宋_GB2312" w:eastAsia="仿宋_GB2312"/>
          <w:sz w:val="32"/>
          <w:szCs w:val="32"/>
        </w:rPr>
        <w:t>峨眉山市退役军人事务局下属二级预算单位2个，均为事业单位。包括：峨眉山市军队离退休干部干休所和峨眉山军供站。</w:t>
      </w:r>
    </w:p>
    <w:p>
      <w:pPr>
        <w:spacing w:line="600" w:lineRule="exact"/>
        <w:ind w:firstLine="640" w:firstLineChars="200"/>
        <w:outlineLvl w:val="0"/>
        <w:rPr>
          <w:rFonts w:ascii="黑体" w:eastAsia="黑体"/>
          <w:b w:val="0"/>
          <w:bCs w:val="0"/>
          <w:color w:val="auto"/>
          <w:sz w:val="32"/>
          <w:szCs w:val="32"/>
        </w:rPr>
      </w:pPr>
      <w:bookmarkStart w:id="6" w:name="_Toc30040"/>
      <w:r>
        <w:rPr>
          <w:rFonts w:hint="eastAsia" w:ascii="黑体" w:eastAsia="黑体"/>
          <w:b w:val="0"/>
          <w:bCs w:val="0"/>
          <w:color w:val="auto"/>
          <w:sz w:val="32"/>
          <w:szCs w:val="32"/>
          <w:lang w:val="en-US" w:eastAsia="zh-CN"/>
        </w:rPr>
        <w:t>三</w:t>
      </w:r>
      <w:r>
        <w:rPr>
          <w:rFonts w:hint="eastAsia" w:ascii="黑体" w:eastAsia="黑体"/>
          <w:b w:val="0"/>
          <w:bCs w:val="0"/>
          <w:color w:val="auto"/>
          <w:sz w:val="32"/>
          <w:szCs w:val="32"/>
        </w:rPr>
        <w:t>、收支预算总体情况</w:t>
      </w:r>
      <w:bookmarkEnd w:id="6"/>
    </w:p>
    <w:p>
      <w:pPr>
        <w:spacing w:line="600" w:lineRule="exact"/>
        <w:ind w:firstLine="640" w:firstLineChars="200"/>
        <w:rPr>
          <w:rFonts w:hint="default" w:ascii="仿宋_GB2312" w:eastAsia="仿宋_GB2312"/>
          <w:color w:val="0000FF"/>
          <w:sz w:val="32"/>
          <w:szCs w:val="32"/>
          <w:lang w:val="en-US" w:eastAsia="zh-CN"/>
        </w:rPr>
      </w:pPr>
      <w:r>
        <w:rPr>
          <w:rFonts w:hint="eastAsia" w:ascii="仿宋_GB2312" w:eastAsia="仿宋_GB2312"/>
          <w:color w:val="auto"/>
          <w:sz w:val="32"/>
          <w:szCs w:val="32"/>
        </w:rPr>
        <w:t>按照综合预算的原则</w:t>
      </w:r>
      <w:r>
        <w:rPr>
          <w:rFonts w:hint="eastAsia" w:ascii="仿宋_GB2312" w:eastAsia="仿宋_GB2312"/>
          <w:color w:val="auto"/>
          <w:sz w:val="32"/>
          <w:szCs w:val="32"/>
          <w:lang w:eastAsia="zh-CN"/>
        </w:rPr>
        <w:t>，峨眉山市退役军人事务局</w:t>
      </w:r>
      <w:r>
        <w:rPr>
          <w:rFonts w:hint="eastAsia" w:ascii="仿宋_GB2312" w:eastAsia="仿宋_GB2312"/>
          <w:color w:val="auto"/>
          <w:sz w:val="32"/>
          <w:szCs w:val="32"/>
        </w:rPr>
        <w:t>所有收入和支出均纳入预算管理。</w:t>
      </w:r>
      <w:r>
        <w:rPr>
          <w:rFonts w:hint="default" w:ascii="仿宋_GB2312" w:eastAsia="仿宋_GB2312"/>
          <w:color w:val="auto"/>
          <w:sz w:val="32"/>
          <w:szCs w:val="32"/>
          <w:lang w:val="en-US"/>
        </w:rPr>
        <w:t>2023</w:t>
      </w:r>
      <w:r>
        <w:rPr>
          <w:rFonts w:hint="eastAsia" w:ascii="仿宋_GB2312" w:eastAsia="仿宋_GB2312"/>
          <w:color w:val="auto"/>
          <w:sz w:val="32"/>
          <w:szCs w:val="32"/>
        </w:rPr>
        <w:t>年</w:t>
      </w:r>
      <w:r>
        <w:rPr>
          <w:rFonts w:hint="eastAsia" w:ascii="仿宋_GB2312" w:eastAsia="仿宋_GB2312"/>
          <w:color w:val="auto"/>
          <w:sz w:val="32"/>
          <w:szCs w:val="32"/>
          <w:lang w:eastAsia="zh-CN"/>
        </w:rPr>
        <w:t>峨眉山市退役军人事务局</w:t>
      </w:r>
      <w:r>
        <w:rPr>
          <w:rFonts w:hint="eastAsia" w:ascii="仿宋_GB2312" w:eastAsia="仿宋_GB2312"/>
          <w:color w:val="auto"/>
          <w:sz w:val="32"/>
          <w:szCs w:val="32"/>
        </w:rPr>
        <w:t>收入预算总额为</w:t>
      </w:r>
      <w:r>
        <w:rPr>
          <w:rFonts w:hint="eastAsia" w:ascii="仿宋_GB2312" w:eastAsia="仿宋_GB2312"/>
          <w:color w:val="auto"/>
          <w:sz w:val="32"/>
          <w:szCs w:val="32"/>
          <w:lang w:val="en-US" w:eastAsia="zh-CN"/>
        </w:rPr>
        <w:t>7291.42</w:t>
      </w:r>
      <w:r>
        <w:rPr>
          <w:rFonts w:hint="eastAsia" w:ascii="仿宋_GB2312" w:eastAsia="仿宋_GB2312"/>
          <w:color w:val="auto"/>
          <w:sz w:val="32"/>
          <w:szCs w:val="32"/>
        </w:rPr>
        <w:t>万元，较上年预算数增加</w:t>
      </w:r>
      <w:r>
        <w:rPr>
          <w:rFonts w:hint="eastAsia" w:ascii="仿宋_GB2312" w:eastAsia="仿宋_GB2312"/>
          <w:color w:val="auto"/>
          <w:sz w:val="32"/>
          <w:szCs w:val="32"/>
          <w:lang w:val="en-US" w:eastAsia="zh-CN"/>
        </w:rPr>
        <w:t>440.66</w:t>
      </w:r>
      <w:r>
        <w:rPr>
          <w:rFonts w:hint="eastAsia" w:ascii="仿宋_GB2312" w:eastAsia="仿宋_GB2312"/>
          <w:color w:val="auto"/>
          <w:sz w:val="32"/>
          <w:szCs w:val="32"/>
        </w:rPr>
        <w:t>万元。其中：当年财政拨款收入</w:t>
      </w:r>
      <w:r>
        <w:rPr>
          <w:rFonts w:hint="eastAsia" w:ascii="仿宋_GB2312" w:eastAsia="仿宋_GB2312"/>
          <w:color w:val="auto"/>
          <w:sz w:val="32"/>
          <w:szCs w:val="32"/>
          <w:lang w:val="en-US" w:eastAsia="zh-CN"/>
        </w:rPr>
        <w:t>6611.37</w:t>
      </w:r>
      <w:r>
        <w:rPr>
          <w:rFonts w:hint="eastAsia" w:ascii="仿宋_GB2312" w:eastAsia="仿宋_GB2312"/>
          <w:color w:val="auto"/>
          <w:sz w:val="32"/>
          <w:szCs w:val="32"/>
        </w:rPr>
        <w:t>万元，</w:t>
      </w:r>
      <w:r>
        <w:rPr>
          <w:rFonts w:hint="eastAsia" w:ascii="仿宋_GB2312" w:eastAsia="仿宋_GB2312"/>
          <w:color w:val="auto"/>
          <w:sz w:val="32"/>
          <w:szCs w:val="32"/>
          <w:lang w:eastAsia="zh-CN"/>
        </w:rPr>
        <w:t>上年结转结余</w:t>
      </w:r>
      <w:r>
        <w:rPr>
          <w:rFonts w:hint="eastAsia" w:ascii="仿宋_GB2312" w:eastAsia="仿宋_GB2312"/>
          <w:color w:val="auto"/>
          <w:sz w:val="32"/>
          <w:szCs w:val="32"/>
          <w:lang w:val="en-US" w:eastAsia="zh-CN"/>
        </w:rPr>
        <w:t>426.84万元，</w:t>
      </w:r>
      <w:r>
        <w:rPr>
          <w:rFonts w:hint="eastAsia" w:ascii="仿宋_GB2312" w:eastAsia="仿宋_GB2312"/>
          <w:color w:val="auto"/>
          <w:sz w:val="32"/>
          <w:szCs w:val="32"/>
        </w:rPr>
        <w:t>其他收入</w:t>
      </w:r>
      <w:r>
        <w:rPr>
          <w:rFonts w:hint="eastAsia" w:ascii="仿宋_GB2312" w:eastAsia="仿宋_GB2312"/>
          <w:color w:val="auto"/>
          <w:sz w:val="32"/>
          <w:szCs w:val="32"/>
          <w:lang w:val="en-US" w:eastAsia="zh-CN"/>
        </w:rPr>
        <w:t>353.22</w:t>
      </w:r>
      <w:r>
        <w:rPr>
          <w:rFonts w:hint="eastAsia" w:ascii="仿宋_GB2312" w:eastAsia="仿宋_GB2312"/>
          <w:color w:val="auto"/>
          <w:sz w:val="32"/>
          <w:szCs w:val="32"/>
        </w:rPr>
        <w:t>万元。相应安排支出预算</w:t>
      </w:r>
      <w:r>
        <w:rPr>
          <w:rFonts w:hint="eastAsia" w:ascii="仿宋_GB2312" w:eastAsia="仿宋_GB2312"/>
          <w:color w:val="auto"/>
          <w:sz w:val="32"/>
          <w:szCs w:val="32"/>
          <w:lang w:val="en-US" w:eastAsia="zh-CN"/>
        </w:rPr>
        <w:t>7291.42</w:t>
      </w:r>
      <w:r>
        <w:rPr>
          <w:rFonts w:hint="eastAsia" w:ascii="仿宋_GB2312" w:eastAsia="仿宋_GB2312"/>
          <w:color w:val="auto"/>
          <w:sz w:val="32"/>
          <w:szCs w:val="32"/>
        </w:rPr>
        <w:t>万元，其中：人员支出</w:t>
      </w:r>
      <w:r>
        <w:rPr>
          <w:rFonts w:hint="eastAsia" w:ascii="仿宋_GB2312" w:eastAsia="仿宋_GB2312"/>
          <w:color w:val="auto"/>
          <w:sz w:val="32"/>
          <w:szCs w:val="32"/>
          <w:lang w:val="en-US" w:eastAsia="zh-CN"/>
        </w:rPr>
        <w:t>279.98</w:t>
      </w:r>
      <w:r>
        <w:rPr>
          <w:rFonts w:hint="eastAsia" w:ascii="仿宋_GB2312" w:eastAsia="仿宋_GB2312"/>
          <w:color w:val="auto"/>
          <w:sz w:val="32"/>
          <w:szCs w:val="32"/>
        </w:rPr>
        <w:t>万元，日常公用支出</w:t>
      </w:r>
      <w:r>
        <w:rPr>
          <w:rFonts w:hint="eastAsia" w:ascii="仿宋_GB2312" w:eastAsia="仿宋_GB2312"/>
          <w:color w:val="auto"/>
          <w:sz w:val="32"/>
          <w:szCs w:val="32"/>
          <w:lang w:val="en-US" w:eastAsia="zh-CN"/>
        </w:rPr>
        <w:t>45.86</w:t>
      </w:r>
      <w:r>
        <w:rPr>
          <w:rFonts w:hint="eastAsia" w:ascii="仿宋_GB2312" w:eastAsia="仿宋_GB2312"/>
          <w:color w:val="auto"/>
          <w:sz w:val="32"/>
          <w:szCs w:val="32"/>
        </w:rPr>
        <w:t>万元，专项支出</w:t>
      </w:r>
      <w:r>
        <w:rPr>
          <w:rFonts w:hint="eastAsia" w:ascii="仿宋_GB2312" w:eastAsia="仿宋_GB2312"/>
          <w:color w:val="auto"/>
          <w:sz w:val="32"/>
          <w:szCs w:val="32"/>
          <w:lang w:val="en-US" w:eastAsia="zh-CN"/>
        </w:rPr>
        <w:t>6965.58</w:t>
      </w:r>
      <w:r>
        <w:rPr>
          <w:rFonts w:hint="eastAsia" w:ascii="仿宋_GB2312" w:eastAsia="仿宋_GB2312"/>
          <w:color w:val="auto"/>
          <w:sz w:val="32"/>
          <w:szCs w:val="32"/>
        </w:rPr>
        <w:t>万元。</w:t>
      </w:r>
      <w:r>
        <w:rPr>
          <w:rFonts w:hint="eastAsia" w:ascii="仿宋_GB2312" w:eastAsia="仿宋_GB2312"/>
          <w:color w:val="0000FF"/>
          <w:sz w:val="32"/>
          <w:szCs w:val="32"/>
          <w:lang w:val="en-US" w:eastAsia="zh-CN"/>
        </w:rPr>
        <w:t xml:space="preserve">     </w:t>
      </w:r>
    </w:p>
    <w:p>
      <w:pPr>
        <w:spacing w:line="600" w:lineRule="exact"/>
        <w:ind w:firstLine="640" w:firstLineChars="200"/>
        <w:outlineLvl w:val="0"/>
        <w:rPr>
          <w:rFonts w:ascii="黑体" w:eastAsia="黑体"/>
          <w:color w:val="auto"/>
          <w:sz w:val="32"/>
          <w:szCs w:val="32"/>
        </w:rPr>
      </w:pPr>
      <w:bookmarkStart w:id="7" w:name="_Toc14313"/>
      <w:r>
        <w:rPr>
          <w:rFonts w:hint="eastAsia" w:ascii="黑体" w:eastAsia="黑体"/>
          <w:color w:val="auto"/>
          <w:sz w:val="32"/>
          <w:szCs w:val="32"/>
          <w:lang w:val="en-US" w:eastAsia="zh-CN"/>
        </w:rPr>
        <w:t>四</w:t>
      </w:r>
      <w:r>
        <w:rPr>
          <w:rFonts w:hint="eastAsia" w:ascii="黑体" w:eastAsia="黑体"/>
          <w:color w:val="auto"/>
          <w:sz w:val="32"/>
          <w:szCs w:val="32"/>
        </w:rPr>
        <w:t>、财政拨款支出预算安排情况</w:t>
      </w:r>
      <w:bookmarkEnd w:id="7"/>
    </w:p>
    <w:p>
      <w:pPr>
        <w:spacing w:line="600" w:lineRule="exact"/>
        <w:ind w:firstLine="640" w:firstLineChars="200"/>
        <w:rPr>
          <w:rFonts w:ascii="仿宋_GB2312" w:eastAsia="仿宋_GB2312"/>
          <w:color w:val="0000FF"/>
          <w:sz w:val="32"/>
          <w:szCs w:val="32"/>
        </w:rPr>
      </w:pPr>
      <w:r>
        <w:rPr>
          <w:rFonts w:hint="eastAsia" w:ascii="仿宋_GB2312" w:eastAsia="仿宋_GB2312"/>
          <w:color w:val="auto"/>
          <w:sz w:val="32"/>
          <w:szCs w:val="32"/>
        </w:rPr>
        <w:t>峨眉山市退役军人事务局</w:t>
      </w:r>
      <w:r>
        <w:rPr>
          <w:rFonts w:hint="default" w:ascii="仿宋_GB2312" w:eastAsia="仿宋_GB2312"/>
          <w:color w:val="auto"/>
          <w:sz w:val="32"/>
          <w:szCs w:val="32"/>
          <w:lang w:val="en-US" w:eastAsia="zh-CN"/>
        </w:rPr>
        <w:t>2023</w:t>
      </w:r>
      <w:r>
        <w:rPr>
          <w:rFonts w:hint="eastAsia" w:ascii="仿宋_GB2312" w:eastAsia="仿宋_GB2312"/>
          <w:color w:val="auto"/>
          <w:sz w:val="32"/>
          <w:szCs w:val="32"/>
        </w:rPr>
        <w:t>年财政拨款收支总预算</w:t>
      </w:r>
      <w:r>
        <w:rPr>
          <w:rFonts w:hint="eastAsia" w:ascii="仿宋_GB2312" w:eastAsia="仿宋_GB2312"/>
          <w:color w:val="auto"/>
          <w:sz w:val="32"/>
          <w:szCs w:val="32"/>
          <w:lang w:val="en-US" w:eastAsia="zh-CN"/>
        </w:rPr>
        <w:t>7291.42</w:t>
      </w:r>
      <w:r>
        <w:rPr>
          <w:rFonts w:hint="eastAsia" w:ascii="仿宋_GB2312" w:eastAsia="仿宋_GB2312"/>
          <w:color w:val="auto"/>
          <w:sz w:val="32"/>
          <w:szCs w:val="32"/>
        </w:rPr>
        <w:t>万元，主要用于保障</w:t>
      </w:r>
      <w:r>
        <w:rPr>
          <w:rFonts w:hint="eastAsia" w:ascii="仿宋_GB2312" w:eastAsia="仿宋_GB2312"/>
          <w:color w:val="auto"/>
          <w:sz w:val="32"/>
          <w:szCs w:val="32"/>
          <w:lang w:eastAsia="zh-CN"/>
        </w:rPr>
        <w:t>本部门</w:t>
      </w:r>
      <w:r>
        <w:rPr>
          <w:rFonts w:hint="eastAsia" w:ascii="仿宋_GB2312" w:eastAsia="仿宋_GB2312"/>
          <w:color w:val="auto"/>
          <w:sz w:val="32"/>
          <w:szCs w:val="32"/>
        </w:rPr>
        <w:t>机构正常运转、完成日常工作任务以及承担</w:t>
      </w:r>
      <w:r>
        <w:rPr>
          <w:rFonts w:hint="eastAsia" w:ascii="仿宋_GB2312" w:eastAsia="仿宋_GB2312"/>
          <w:color w:val="auto"/>
          <w:sz w:val="32"/>
          <w:szCs w:val="32"/>
          <w:lang w:eastAsia="zh-CN"/>
        </w:rPr>
        <w:t>退役军人服务</w:t>
      </w:r>
      <w:r>
        <w:rPr>
          <w:rFonts w:hint="eastAsia" w:ascii="仿宋_GB2312" w:eastAsia="仿宋_GB2312"/>
          <w:color w:val="auto"/>
          <w:sz w:val="32"/>
          <w:szCs w:val="32"/>
        </w:rPr>
        <w:t>事业发展相关工作。其中：</w:t>
      </w:r>
    </w:p>
    <w:p>
      <w:pPr>
        <w:spacing w:line="600" w:lineRule="exact"/>
        <w:ind w:firstLine="640" w:firstLineChars="200"/>
        <w:rPr>
          <w:rFonts w:ascii="仿宋_GB2312" w:eastAsia="仿宋_GB2312"/>
          <w:color w:val="0000FF"/>
          <w:sz w:val="32"/>
          <w:szCs w:val="32"/>
        </w:rPr>
      </w:pPr>
      <w:r>
        <w:rPr>
          <w:rFonts w:hint="eastAsia" w:ascii="仿宋_GB2312" w:eastAsia="仿宋_GB2312"/>
          <w:color w:val="auto"/>
          <w:sz w:val="32"/>
          <w:szCs w:val="32"/>
          <w:lang w:eastAsia="zh-CN"/>
        </w:rPr>
        <w:t>基本支出</w:t>
      </w:r>
      <w:r>
        <w:rPr>
          <w:rFonts w:hint="eastAsia" w:ascii="仿宋_GB2312" w:eastAsia="仿宋_GB2312"/>
          <w:color w:val="auto"/>
          <w:sz w:val="32"/>
          <w:szCs w:val="32"/>
          <w:lang w:val="en-US" w:eastAsia="zh-CN"/>
        </w:rPr>
        <w:t>235.84</w:t>
      </w:r>
      <w:r>
        <w:rPr>
          <w:rFonts w:hint="eastAsia" w:ascii="仿宋_GB2312" w:eastAsia="仿宋_GB2312"/>
          <w:color w:val="auto"/>
          <w:sz w:val="32"/>
          <w:szCs w:val="32"/>
          <w:lang w:eastAsia="zh-CN"/>
        </w:rPr>
        <w:t>万元，</w:t>
      </w:r>
      <w:r>
        <w:rPr>
          <w:rFonts w:hint="eastAsia" w:ascii="仿宋_GB2312" w:eastAsia="仿宋_GB2312"/>
          <w:color w:val="auto"/>
          <w:sz w:val="32"/>
          <w:szCs w:val="32"/>
        </w:rPr>
        <w:t>是用于保障市退役军人局</w:t>
      </w:r>
      <w:r>
        <w:rPr>
          <w:rFonts w:hint="eastAsia" w:ascii="仿宋_GB2312" w:eastAsia="仿宋_GB2312"/>
          <w:color w:val="auto"/>
          <w:sz w:val="32"/>
          <w:szCs w:val="32"/>
          <w:lang w:val="en-US" w:eastAsia="zh-CN"/>
        </w:rPr>
        <w:t>本级</w:t>
      </w:r>
      <w:r>
        <w:rPr>
          <w:rFonts w:hint="eastAsia" w:ascii="仿宋_GB2312" w:eastAsia="仿宋_GB2312"/>
          <w:color w:val="auto"/>
          <w:sz w:val="32"/>
          <w:szCs w:val="32"/>
          <w:lang w:eastAsia="zh-CN"/>
        </w:rPr>
        <w:t>机构</w:t>
      </w:r>
      <w:r>
        <w:rPr>
          <w:rFonts w:hint="eastAsia" w:ascii="仿宋_GB2312" w:eastAsia="仿宋_GB2312"/>
          <w:color w:val="auto"/>
          <w:sz w:val="32"/>
          <w:szCs w:val="32"/>
        </w:rPr>
        <w:t>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eastAsia="zh-CN"/>
        </w:rPr>
        <w:t>项目支出</w:t>
      </w:r>
      <w:r>
        <w:rPr>
          <w:rFonts w:hint="eastAsia" w:ascii="仿宋_GB2312" w:eastAsia="仿宋_GB2312"/>
          <w:color w:val="auto"/>
          <w:sz w:val="32"/>
          <w:szCs w:val="32"/>
          <w:lang w:val="en-US" w:eastAsia="zh-CN"/>
        </w:rPr>
        <w:t>6965.85</w:t>
      </w:r>
      <w:r>
        <w:rPr>
          <w:rFonts w:hint="eastAsia" w:ascii="仿宋_GB2312" w:eastAsia="仿宋_GB2312"/>
          <w:color w:val="auto"/>
          <w:sz w:val="32"/>
          <w:szCs w:val="32"/>
          <w:lang w:eastAsia="zh-CN"/>
        </w:rPr>
        <w:t>万元</w:t>
      </w:r>
      <w:r>
        <w:rPr>
          <w:rFonts w:hint="eastAsia" w:ascii="仿宋_GB2312" w:eastAsia="仿宋_GB2312"/>
          <w:color w:val="auto"/>
          <w:sz w:val="32"/>
          <w:szCs w:val="32"/>
        </w:rPr>
        <w:t>，是用于保障市退役军人局</w:t>
      </w:r>
      <w:r>
        <w:rPr>
          <w:rFonts w:hint="eastAsia" w:ascii="仿宋_GB2312" w:eastAsia="仿宋_GB2312"/>
          <w:color w:val="auto"/>
          <w:sz w:val="32"/>
          <w:szCs w:val="32"/>
          <w:lang w:val="en-US" w:eastAsia="zh-CN"/>
        </w:rPr>
        <w:t>本级</w:t>
      </w:r>
      <w:r>
        <w:rPr>
          <w:rFonts w:hint="eastAsia" w:ascii="仿宋_GB2312" w:eastAsia="仿宋_GB2312"/>
          <w:color w:val="auto"/>
          <w:sz w:val="32"/>
          <w:szCs w:val="32"/>
          <w:lang w:eastAsia="zh-CN"/>
        </w:rPr>
        <w:t>机构</w:t>
      </w:r>
      <w:r>
        <w:rPr>
          <w:rFonts w:hint="eastAsia" w:ascii="仿宋_GB2312" w:eastAsia="仿宋_GB2312"/>
          <w:color w:val="auto"/>
          <w:sz w:val="32"/>
          <w:szCs w:val="32"/>
        </w:rPr>
        <w:t>为完成特定的行政工作任务或事业发展目标，用于专项业务工作的经费支出。</w:t>
      </w:r>
    </w:p>
    <w:p>
      <w:pPr>
        <w:spacing w:line="600" w:lineRule="exact"/>
        <w:ind w:firstLine="640" w:firstLineChars="200"/>
        <w:outlineLvl w:val="0"/>
        <w:rPr>
          <w:rFonts w:ascii="黑体" w:eastAsia="黑体"/>
          <w:color w:val="auto"/>
          <w:sz w:val="32"/>
          <w:szCs w:val="32"/>
        </w:rPr>
      </w:pPr>
      <w:bookmarkStart w:id="8" w:name="_Toc1022"/>
      <w:r>
        <w:rPr>
          <w:rFonts w:hint="eastAsia" w:ascii="黑体" w:eastAsia="黑体"/>
          <w:color w:val="auto"/>
          <w:sz w:val="32"/>
          <w:szCs w:val="32"/>
          <w:lang w:val="en-US" w:eastAsia="zh-CN"/>
        </w:rPr>
        <w:t>五</w:t>
      </w:r>
      <w:r>
        <w:rPr>
          <w:rFonts w:hint="eastAsia" w:ascii="黑体" w:eastAsia="黑体"/>
          <w:color w:val="auto"/>
          <w:sz w:val="32"/>
          <w:szCs w:val="32"/>
        </w:rPr>
        <w:t>、一般公共预算当年拨款情况说明</w:t>
      </w:r>
      <w:bookmarkEnd w:id="8"/>
    </w:p>
    <w:p>
      <w:pPr>
        <w:spacing w:line="600" w:lineRule="exact"/>
        <w:ind w:firstLine="640" w:firstLineChars="200"/>
        <w:outlineLvl w:val="1"/>
        <w:rPr>
          <w:rFonts w:hint="eastAsia" w:ascii="楷体_GB2312" w:hAnsi="楷体_GB2312" w:eastAsia="楷体_GB2312" w:cs="楷体_GB2312"/>
          <w:color w:val="auto"/>
          <w:sz w:val="32"/>
          <w:szCs w:val="32"/>
        </w:rPr>
      </w:pPr>
      <w:bookmarkStart w:id="9" w:name="_Toc31892"/>
      <w:r>
        <w:rPr>
          <w:rFonts w:hint="eastAsia" w:ascii="楷体_GB2312" w:hAnsi="楷体_GB2312" w:eastAsia="楷体_GB2312" w:cs="楷体_GB2312"/>
          <w:color w:val="auto"/>
          <w:sz w:val="32"/>
          <w:szCs w:val="32"/>
        </w:rPr>
        <w:t>（一）一般公共预算当年拨款规模及变化情况</w:t>
      </w:r>
      <w:bookmarkEnd w:id="9"/>
    </w:p>
    <w:p>
      <w:pPr>
        <w:spacing w:line="600" w:lineRule="exact"/>
        <w:ind w:firstLine="640" w:firstLineChars="200"/>
        <w:rPr>
          <w:rFonts w:ascii="仿宋_GB2312" w:eastAsia="仿宋_GB2312"/>
          <w:color w:val="0000FF"/>
          <w:sz w:val="32"/>
          <w:szCs w:val="32"/>
        </w:rPr>
      </w:pPr>
      <w:r>
        <w:rPr>
          <w:rFonts w:hint="eastAsia" w:ascii="仿宋_GB2312" w:eastAsia="仿宋_GB2312"/>
          <w:color w:val="auto"/>
          <w:sz w:val="32"/>
          <w:szCs w:val="32"/>
          <w:lang w:eastAsia="zh-CN"/>
        </w:rPr>
        <w:t>峨眉山市退役军人事务局</w:t>
      </w:r>
      <w:r>
        <w:rPr>
          <w:rFonts w:hint="default" w:ascii="仿宋_GB2312" w:eastAsia="仿宋_GB2312"/>
          <w:color w:val="auto"/>
          <w:sz w:val="32"/>
          <w:szCs w:val="32"/>
          <w:lang w:val="en-US" w:eastAsia="zh-CN"/>
        </w:rPr>
        <w:t>2023</w:t>
      </w:r>
      <w:r>
        <w:rPr>
          <w:rFonts w:hint="eastAsia" w:ascii="仿宋_GB2312" w:eastAsia="仿宋_GB2312"/>
          <w:color w:val="auto"/>
          <w:sz w:val="32"/>
          <w:szCs w:val="32"/>
        </w:rPr>
        <w:t>年一般公共预算当年拨款</w:t>
      </w:r>
      <w:r>
        <w:rPr>
          <w:rFonts w:hint="eastAsia" w:ascii="仿宋_GB2312" w:eastAsia="仿宋_GB2312"/>
          <w:color w:val="auto"/>
          <w:sz w:val="32"/>
          <w:szCs w:val="32"/>
          <w:lang w:val="en-US" w:eastAsia="zh-CN"/>
        </w:rPr>
        <w:t>7021.75</w:t>
      </w:r>
      <w:r>
        <w:rPr>
          <w:rFonts w:hint="eastAsia" w:ascii="仿宋_GB2312" w:eastAsia="仿宋_GB2312"/>
          <w:color w:val="auto"/>
          <w:sz w:val="32"/>
          <w:szCs w:val="32"/>
        </w:rPr>
        <w:t>万元，较上年预算数</w:t>
      </w:r>
      <w:r>
        <w:rPr>
          <w:rFonts w:hint="eastAsia" w:ascii="仿宋_GB2312" w:eastAsia="仿宋_GB2312"/>
          <w:color w:val="auto"/>
          <w:sz w:val="32"/>
          <w:szCs w:val="32"/>
          <w:lang w:val="en-US" w:eastAsia="zh-CN"/>
        </w:rPr>
        <w:t>增加170.99</w:t>
      </w:r>
      <w:r>
        <w:rPr>
          <w:rFonts w:hint="eastAsia" w:ascii="仿宋_GB2312" w:eastAsia="仿宋_GB2312"/>
          <w:color w:val="auto"/>
          <w:sz w:val="32"/>
          <w:szCs w:val="32"/>
        </w:rPr>
        <w:t>万元。主要原因是</w:t>
      </w:r>
      <w:r>
        <w:rPr>
          <w:rFonts w:hint="eastAsia" w:ascii="仿宋_GB2312" w:eastAsia="仿宋_GB2312"/>
          <w:color w:val="auto"/>
          <w:sz w:val="32"/>
          <w:szCs w:val="32"/>
          <w:lang w:eastAsia="zh-CN"/>
        </w:rPr>
        <w:t>各类补助标准调增</w:t>
      </w:r>
      <w:r>
        <w:rPr>
          <w:rFonts w:hint="eastAsia" w:ascii="仿宋_GB2312" w:eastAsia="仿宋_GB2312"/>
          <w:color w:val="auto"/>
          <w:sz w:val="32"/>
          <w:szCs w:val="32"/>
        </w:rPr>
        <w:t>。</w:t>
      </w:r>
    </w:p>
    <w:p>
      <w:pPr>
        <w:spacing w:line="600" w:lineRule="exact"/>
        <w:ind w:firstLine="640" w:firstLineChars="200"/>
        <w:outlineLvl w:val="1"/>
        <w:rPr>
          <w:rFonts w:hint="eastAsia" w:ascii="楷体_GB2312" w:hAnsi="楷体_GB2312" w:eastAsia="楷体_GB2312" w:cs="楷体_GB2312"/>
          <w:color w:val="auto"/>
          <w:sz w:val="32"/>
          <w:szCs w:val="32"/>
        </w:rPr>
      </w:pPr>
      <w:bookmarkStart w:id="10" w:name="_Toc29629"/>
      <w:r>
        <w:rPr>
          <w:rFonts w:hint="eastAsia" w:ascii="楷体_GB2312" w:hAnsi="楷体_GB2312" w:eastAsia="楷体_GB2312" w:cs="楷体_GB2312"/>
          <w:color w:val="auto"/>
          <w:sz w:val="32"/>
          <w:szCs w:val="32"/>
        </w:rPr>
        <w:t>（二）一般公共预算当年拨款结构情况</w:t>
      </w:r>
      <w:bookmarkEnd w:id="10"/>
    </w:p>
    <w:p>
      <w:pPr>
        <w:spacing w:line="60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社会保障和就业支出</w:t>
      </w:r>
      <w:r>
        <w:rPr>
          <w:rFonts w:hint="eastAsia" w:ascii="仿宋_GB2312" w:eastAsia="仿宋_GB2312"/>
          <w:color w:val="auto"/>
          <w:sz w:val="32"/>
          <w:szCs w:val="32"/>
          <w:lang w:val="en-US" w:eastAsia="zh-CN"/>
        </w:rPr>
        <w:t>6772.52</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96.45</w:t>
      </w:r>
      <w:r>
        <w:rPr>
          <w:rFonts w:hint="eastAsia" w:ascii="仿宋_GB2312" w:eastAsia="仿宋_GB2312"/>
          <w:color w:val="auto"/>
          <w:sz w:val="32"/>
          <w:szCs w:val="32"/>
        </w:rPr>
        <w:t>%；卫生健康支出</w:t>
      </w:r>
      <w:r>
        <w:rPr>
          <w:rFonts w:hint="eastAsia" w:ascii="仿宋_GB2312" w:eastAsia="仿宋_GB2312"/>
          <w:color w:val="auto"/>
          <w:sz w:val="32"/>
          <w:szCs w:val="32"/>
          <w:lang w:val="en-US" w:eastAsia="zh-CN"/>
        </w:rPr>
        <w:t>224.92</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3.20</w:t>
      </w:r>
      <w:r>
        <w:rPr>
          <w:rFonts w:hint="eastAsia" w:ascii="仿宋_GB2312" w:eastAsia="仿宋_GB2312"/>
          <w:color w:val="auto"/>
          <w:sz w:val="32"/>
          <w:szCs w:val="32"/>
        </w:rPr>
        <w:t>%；住房保障支出</w:t>
      </w:r>
      <w:r>
        <w:rPr>
          <w:rFonts w:hint="eastAsia" w:ascii="仿宋_GB2312" w:eastAsia="仿宋_GB2312"/>
          <w:color w:val="auto"/>
          <w:sz w:val="32"/>
          <w:szCs w:val="32"/>
          <w:lang w:val="en-US" w:eastAsia="zh-CN"/>
        </w:rPr>
        <w:t>24.31</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0.35</w:t>
      </w:r>
      <w:r>
        <w:rPr>
          <w:rFonts w:hint="eastAsia" w:ascii="仿宋_GB2312" w:eastAsia="仿宋_GB2312"/>
          <w:color w:val="auto"/>
          <w:sz w:val="32"/>
          <w:szCs w:val="32"/>
        </w:rPr>
        <w:t>%。</w:t>
      </w:r>
    </w:p>
    <w:p>
      <w:pPr>
        <w:spacing w:line="600" w:lineRule="exact"/>
        <w:ind w:firstLine="640" w:firstLineChars="200"/>
        <w:outlineLvl w:val="1"/>
        <w:rPr>
          <w:rFonts w:hint="eastAsia" w:ascii="楷体_GB2312" w:hAnsi="楷体_GB2312" w:eastAsia="楷体_GB2312" w:cs="楷体_GB2312"/>
          <w:color w:val="auto"/>
          <w:sz w:val="32"/>
          <w:szCs w:val="32"/>
        </w:rPr>
      </w:pPr>
      <w:bookmarkStart w:id="11" w:name="_Toc17715"/>
      <w:r>
        <w:rPr>
          <w:rFonts w:hint="eastAsia" w:ascii="楷体_GB2312" w:hAnsi="楷体_GB2312" w:eastAsia="楷体_GB2312" w:cs="楷体_GB2312"/>
          <w:color w:val="auto"/>
          <w:sz w:val="32"/>
          <w:szCs w:val="32"/>
        </w:rPr>
        <w:t>（三）一般公共预算当年拨款具体使用情况</w:t>
      </w:r>
      <w:bookmarkEnd w:id="11"/>
    </w:p>
    <w:p>
      <w:pPr>
        <w:keepNext w:val="0"/>
        <w:keepLines w:val="0"/>
        <w:pageBreakBefore w:val="0"/>
        <w:widowControl/>
        <w:shd w:val="clear" w:color="auto" w:fill="FFFFFF"/>
        <w:kinsoku/>
        <w:wordWrap/>
        <w:overflowPunct/>
        <w:topLinePunct w:val="0"/>
        <w:autoSpaceDE/>
        <w:autoSpaceDN/>
        <w:bidi w:val="0"/>
        <w:adjustRightInd/>
        <w:snapToGrid/>
        <w:spacing w:line="620" w:lineRule="exact"/>
        <w:ind w:firstLine="640"/>
        <w:jc w:val="left"/>
        <w:textAlignment w:val="auto"/>
        <w:rPr>
          <w:rFonts w:hint="eastAsia" w:ascii="仿宋_GB2312" w:eastAsia="仿宋_GB2312"/>
          <w:color w:val="auto"/>
          <w:sz w:val="32"/>
          <w:szCs w:val="32"/>
        </w:rPr>
      </w:pPr>
      <w:r>
        <w:rPr>
          <w:rFonts w:hint="eastAsia" w:ascii="仿宋_GB2312" w:eastAsia="仿宋_GB2312"/>
          <w:color w:val="auto"/>
          <w:sz w:val="32"/>
          <w:szCs w:val="32"/>
        </w:rPr>
        <w:t>1.社会保障和就业</w:t>
      </w:r>
      <w:r>
        <w:rPr>
          <w:rFonts w:hint="eastAsia" w:ascii="仿宋_GB2312" w:eastAsia="仿宋_GB2312"/>
          <w:color w:val="auto"/>
          <w:sz w:val="32"/>
          <w:szCs w:val="32"/>
          <w:lang w:eastAsia="zh-CN"/>
        </w:rPr>
        <w:t>支出</w:t>
      </w:r>
      <w:r>
        <w:rPr>
          <w:rFonts w:hint="eastAsia" w:ascii="仿宋_GB2312" w:eastAsia="仿宋_GB2312"/>
          <w:color w:val="auto"/>
          <w:sz w:val="32"/>
          <w:szCs w:val="32"/>
        </w:rPr>
        <w:t>（类）行政事业单位养老支出（款）机关事业单位基本养老</w:t>
      </w:r>
      <w:r>
        <w:rPr>
          <w:rFonts w:hint="eastAsia" w:ascii="仿宋_GB2312" w:eastAsia="仿宋_GB2312"/>
          <w:color w:val="auto"/>
          <w:sz w:val="32"/>
          <w:szCs w:val="32"/>
          <w:lang w:eastAsia="zh-CN"/>
        </w:rPr>
        <w:t>保险</w:t>
      </w:r>
      <w:r>
        <w:rPr>
          <w:rFonts w:hint="eastAsia" w:ascii="仿宋_GB2312" w:eastAsia="仿宋_GB2312"/>
          <w:color w:val="auto"/>
          <w:sz w:val="32"/>
          <w:szCs w:val="32"/>
        </w:rPr>
        <w:t>缴费支出（项），202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28.50</w:t>
      </w:r>
      <w:r>
        <w:rPr>
          <w:rFonts w:hint="eastAsia" w:ascii="仿宋_GB2312" w:eastAsia="仿宋_GB2312"/>
          <w:color w:val="auto"/>
          <w:sz w:val="32"/>
          <w:szCs w:val="32"/>
        </w:rPr>
        <w:t>万元，占0.</w:t>
      </w:r>
      <w:r>
        <w:rPr>
          <w:rFonts w:hint="eastAsia" w:ascii="仿宋_GB2312" w:eastAsia="仿宋_GB2312"/>
          <w:color w:val="auto"/>
          <w:sz w:val="32"/>
          <w:szCs w:val="32"/>
          <w:lang w:val="en-US" w:eastAsia="zh-CN"/>
        </w:rPr>
        <w:t>41</w:t>
      </w:r>
      <w:r>
        <w:rPr>
          <w:rFonts w:hint="eastAsia" w:ascii="仿宋_GB2312" w:eastAsia="仿宋_GB2312"/>
          <w:color w:val="auto"/>
          <w:sz w:val="32"/>
          <w:szCs w:val="32"/>
        </w:rPr>
        <w:t>%，主要用于：单位养老保险缴费支出。</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firstLine="640"/>
        <w:jc w:val="left"/>
        <w:textAlignment w:val="auto"/>
        <w:rPr>
          <w:rFonts w:hint="eastAsia" w:eastAsia="仿宋_GB2312"/>
          <w:color w:val="auto"/>
          <w:sz w:val="32"/>
          <w:szCs w:val="32"/>
          <w:lang w:eastAsia="zh-CN"/>
        </w:rPr>
      </w:pPr>
      <w:r>
        <w:rPr>
          <w:rFonts w:hint="eastAsia" w:ascii="仿宋_GB2312" w:eastAsia="仿宋_GB2312"/>
          <w:color w:val="auto"/>
          <w:sz w:val="32"/>
          <w:szCs w:val="32"/>
        </w:rPr>
        <w:t>2.社会保障和就业支出（类）行政事业单位养老支出（款）机关事业单位职业年金缴费支出（项），202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14.25</w:t>
      </w:r>
      <w:r>
        <w:rPr>
          <w:rFonts w:hint="eastAsia" w:ascii="仿宋_GB2312" w:eastAsia="仿宋_GB2312"/>
          <w:color w:val="auto"/>
          <w:sz w:val="32"/>
          <w:szCs w:val="32"/>
        </w:rPr>
        <w:t>万元，占0.</w:t>
      </w:r>
      <w:r>
        <w:rPr>
          <w:rFonts w:hint="eastAsia" w:ascii="仿宋_GB2312" w:eastAsia="仿宋_GB2312"/>
          <w:color w:val="auto"/>
          <w:sz w:val="32"/>
          <w:szCs w:val="32"/>
          <w:lang w:val="en-US" w:eastAsia="zh-CN"/>
        </w:rPr>
        <w:t>20</w:t>
      </w:r>
      <w:r>
        <w:rPr>
          <w:rFonts w:hint="eastAsia" w:ascii="仿宋_GB2312" w:eastAsia="仿宋_GB2312"/>
          <w:color w:val="auto"/>
          <w:sz w:val="32"/>
          <w:szCs w:val="32"/>
        </w:rPr>
        <w:t>%，主要用于：单位职业年金缴费支出。</w:t>
      </w:r>
    </w:p>
    <w:p>
      <w:pPr>
        <w:keepNext w:val="0"/>
        <w:keepLines w:val="0"/>
        <w:pageBreakBefore w:val="0"/>
        <w:kinsoku/>
        <w:wordWrap/>
        <w:overflowPunct/>
        <w:topLinePunct w:val="0"/>
        <w:autoSpaceDE/>
        <w:autoSpaceDN/>
        <w:bidi w:val="0"/>
        <w:adjustRightInd/>
        <w:snapToGrid/>
        <w:spacing w:line="620" w:lineRule="exact"/>
        <w:ind w:firstLine="640" w:firstLineChars="200"/>
        <w:jc w:val="left"/>
        <w:textAlignment w:val="auto"/>
        <w:rPr>
          <w:rFonts w:ascii="仿宋_GB2312" w:eastAsia="仿宋_GB2312"/>
          <w:color w:val="0000FF"/>
          <w:sz w:val="32"/>
          <w:szCs w:val="32"/>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rPr>
        <w:t>.社会保障和就业支出（类）抚恤（款）</w:t>
      </w:r>
      <w:r>
        <w:rPr>
          <w:rFonts w:hint="eastAsia" w:ascii="仿宋_GB2312" w:eastAsia="仿宋_GB2312"/>
          <w:color w:val="auto"/>
          <w:sz w:val="32"/>
          <w:szCs w:val="32"/>
          <w:lang w:eastAsia="zh-CN"/>
        </w:rPr>
        <w:t>死亡抚恤</w:t>
      </w:r>
      <w:r>
        <w:rPr>
          <w:rFonts w:hint="eastAsia" w:ascii="仿宋_GB2312" w:eastAsia="仿宋_GB2312"/>
          <w:color w:val="auto"/>
          <w:sz w:val="32"/>
          <w:szCs w:val="32"/>
        </w:rPr>
        <w:t>（项），202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207.79</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2.96</w:t>
      </w:r>
      <w:r>
        <w:rPr>
          <w:rFonts w:hint="eastAsia" w:ascii="仿宋_GB2312" w:eastAsia="仿宋_GB2312"/>
          <w:color w:val="auto"/>
          <w:sz w:val="32"/>
          <w:szCs w:val="32"/>
        </w:rPr>
        <w:t>%，主要用于：</w:t>
      </w:r>
      <w:r>
        <w:rPr>
          <w:rFonts w:hint="eastAsia" w:ascii="仿宋_GB2312" w:eastAsia="仿宋_GB2312"/>
          <w:color w:val="auto"/>
          <w:sz w:val="32"/>
          <w:szCs w:val="32"/>
          <w:lang w:eastAsia="zh-CN"/>
        </w:rPr>
        <w:t>烈士和牺牲、病故人员家属的一次性和定期抚恤金及丧葬补助</w:t>
      </w:r>
      <w:r>
        <w:rPr>
          <w:rFonts w:hint="eastAsia" w:ascii="仿宋_GB2312" w:eastAsia="仿宋_GB2312"/>
          <w:color w:val="auto"/>
          <w:sz w:val="32"/>
          <w:szCs w:val="32"/>
        </w:rPr>
        <w:t>。</w:t>
      </w:r>
    </w:p>
    <w:p>
      <w:pPr>
        <w:keepNext w:val="0"/>
        <w:keepLines w:val="0"/>
        <w:pageBreakBefore w:val="0"/>
        <w:kinsoku/>
        <w:wordWrap/>
        <w:overflowPunct/>
        <w:topLinePunct w:val="0"/>
        <w:autoSpaceDE/>
        <w:autoSpaceDN/>
        <w:bidi w:val="0"/>
        <w:adjustRightInd/>
        <w:snapToGrid/>
        <w:spacing w:line="620" w:lineRule="exact"/>
        <w:ind w:firstLine="640" w:firstLineChars="200"/>
        <w:jc w:val="left"/>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rPr>
        <w:t>.社会保障和就业支出（类）抚恤（款）</w:t>
      </w:r>
      <w:r>
        <w:rPr>
          <w:rFonts w:hint="eastAsia" w:ascii="仿宋_GB2312" w:eastAsia="仿宋_GB2312"/>
          <w:color w:val="auto"/>
          <w:sz w:val="32"/>
          <w:szCs w:val="32"/>
          <w:lang w:eastAsia="zh-CN"/>
        </w:rPr>
        <w:t>伤残抚恤</w:t>
      </w:r>
      <w:r>
        <w:rPr>
          <w:rFonts w:hint="eastAsia" w:ascii="仿宋_GB2312" w:eastAsia="仿宋_GB2312"/>
          <w:color w:val="auto"/>
          <w:sz w:val="32"/>
          <w:szCs w:val="32"/>
        </w:rPr>
        <w:t>（项），202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1203.75</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18.57</w:t>
      </w:r>
      <w:r>
        <w:rPr>
          <w:rFonts w:hint="eastAsia" w:ascii="仿宋_GB2312" w:eastAsia="仿宋_GB2312"/>
          <w:color w:val="auto"/>
          <w:sz w:val="32"/>
          <w:szCs w:val="32"/>
        </w:rPr>
        <w:t>%，主要用于：</w:t>
      </w:r>
      <w:r>
        <w:rPr>
          <w:rFonts w:hint="eastAsia" w:ascii="仿宋_GB2312" w:eastAsia="仿宋_GB2312"/>
          <w:color w:val="auto"/>
          <w:sz w:val="32"/>
          <w:szCs w:val="32"/>
          <w:lang w:eastAsia="zh-CN"/>
        </w:rPr>
        <w:t>伤残人员抚恤金和按规定开支的各种伤残补助费</w:t>
      </w:r>
      <w:r>
        <w:rPr>
          <w:rFonts w:hint="eastAsia" w:ascii="仿宋_GB2312" w:eastAsia="仿宋_GB2312"/>
          <w:color w:val="auto"/>
          <w:sz w:val="32"/>
          <w:szCs w:val="32"/>
        </w:rPr>
        <w:t>。</w:t>
      </w:r>
    </w:p>
    <w:p>
      <w:pPr>
        <w:keepNext w:val="0"/>
        <w:keepLines w:val="0"/>
        <w:pageBreakBefore w:val="0"/>
        <w:kinsoku/>
        <w:wordWrap/>
        <w:overflowPunct/>
        <w:topLinePunct w:val="0"/>
        <w:autoSpaceDE/>
        <w:autoSpaceDN/>
        <w:bidi w:val="0"/>
        <w:adjustRightInd/>
        <w:snapToGrid/>
        <w:spacing w:line="620" w:lineRule="exact"/>
        <w:ind w:firstLine="640" w:firstLineChars="200"/>
        <w:jc w:val="left"/>
        <w:textAlignment w:val="auto"/>
        <w:rPr>
          <w:b w:val="0"/>
          <w:bCs w:val="0"/>
          <w:color w:val="auto"/>
          <w:sz w:val="32"/>
          <w:szCs w:val="32"/>
        </w:rPr>
      </w:pPr>
      <w:r>
        <w:rPr>
          <w:rFonts w:hint="eastAsia" w:ascii="仿宋_GB2312" w:eastAsia="仿宋_GB2312"/>
          <w:color w:val="auto"/>
          <w:sz w:val="32"/>
          <w:szCs w:val="32"/>
          <w:lang w:val="en-US" w:eastAsia="zh-CN"/>
        </w:rPr>
        <w:t>5</w:t>
      </w:r>
      <w:r>
        <w:rPr>
          <w:rFonts w:hint="eastAsia" w:ascii="仿宋_GB2312" w:eastAsia="仿宋_GB2312"/>
          <w:color w:val="auto"/>
          <w:sz w:val="32"/>
          <w:szCs w:val="32"/>
        </w:rPr>
        <w:t>.社会保障和就业支出（类）抚恤（款）</w:t>
      </w:r>
      <w:r>
        <w:rPr>
          <w:rFonts w:hint="eastAsia" w:ascii="仿宋_GB2312" w:eastAsia="仿宋_GB2312"/>
          <w:color w:val="auto"/>
          <w:sz w:val="32"/>
          <w:szCs w:val="32"/>
          <w:lang w:eastAsia="zh-CN"/>
        </w:rPr>
        <w:t>在乡复员、退伍军人生活补助</w:t>
      </w:r>
      <w:r>
        <w:rPr>
          <w:rFonts w:hint="eastAsia" w:ascii="仿宋_GB2312" w:eastAsia="仿宋_GB2312"/>
          <w:color w:val="auto"/>
          <w:sz w:val="32"/>
          <w:szCs w:val="32"/>
        </w:rPr>
        <w:t>（项），202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1664.00</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23.70</w:t>
      </w:r>
      <w:r>
        <w:rPr>
          <w:rFonts w:hint="eastAsia" w:ascii="仿宋_GB2312" w:eastAsia="仿宋_GB2312"/>
          <w:color w:val="auto"/>
          <w:sz w:val="32"/>
          <w:szCs w:val="32"/>
        </w:rPr>
        <w:t>%，主要用于：</w:t>
      </w:r>
      <w:r>
        <w:rPr>
          <w:rFonts w:hint="eastAsia" w:ascii="仿宋_GB2312" w:eastAsia="仿宋_GB2312"/>
          <w:color w:val="auto"/>
          <w:sz w:val="32"/>
          <w:szCs w:val="32"/>
          <w:lang w:eastAsia="zh-CN"/>
        </w:rPr>
        <w:t>在乡复员军人、按规定办理带病回乡手续的退伍军人生活补助</w:t>
      </w:r>
      <w:r>
        <w:rPr>
          <w:rFonts w:hint="eastAsia" w:ascii="仿宋_GB2312" w:eastAsia="仿宋_GB2312"/>
          <w:color w:val="auto"/>
          <w:sz w:val="32"/>
          <w:szCs w:val="32"/>
          <w:lang w:val="en-US" w:eastAsia="zh-CN"/>
        </w:rPr>
        <w:t>等</w:t>
      </w:r>
      <w:r>
        <w:rPr>
          <w:rFonts w:hint="eastAsia" w:ascii="仿宋_GB2312" w:eastAsia="仿宋_GB2312"/>
          <w:color w:val="auto"/>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firstLine="640"/>
        <w:jc w:val="left"/>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6</w:t>
      </w:r>
      <w:r>
        <w:rPr>
          <w:rFonts w:hint="eastAsia" w:ascii="仿宋_GB2312" w:eastAsia="仿宋_GB2312"/>
          <w:color w:val="auto"/>
          <w:sz w:val="32"/>
          <w:szCs w:val="32"/>
        </w:rPr>
        <w:t>.社会保障和就业支出（类）抚恤（款）义务兵优待（项），202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526.08</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7.49</w:t>
      </w:r>
      <w:r>
        <w:rPr>
          <w:rFonts w:hint="eastAsia" w:ascii="仿宋_GB2312" w:eastAsia="仿宋_GB2312"/>
          <w:color w:val="auto"/>
          <w:sz w:val="32"/>
          <w:szCs w:val="32"/>
        </w:rPr>
        <w:t>%，主要用于：对我市义务兵家属进行优待</w:t>
      </w:r>
      <w:r>
        <w:rPr>
          <w:rFonts w:hint="eastAsia" w:ascii="仿宋_GB2312" w:eastAsia="仿宋_GB2312"/>
          <w:color w:val="auto"/>
          <w:sz w:val="32"/>
          <w:szCs w:val="32"/>
          <w:lang w:eastAsia="zh-CN"/>
        </w:rPr>
        <w:t>、</w:t>
      </w:r>
      <w:r>
        <w:rPr>
          <w:rFonts w:hint="eastAsia" w:ascii="仿宋_GB2312" w:eastAsia="仿宋_GB2312"/>
          <w:color w:val="auto"/>
          <w:sz w:val="32"/>
          <w:szCs w:val="32"/>
        </w:rPr>
        <w:t>新入伍大学生奖励</w:t>
      </w:r>
      <w:r>
        <w:rPr>
          <w:rFonts w:hint="eastAsia" w:ascii="仿宋_GB2312" w:eastAsia="仿宋_GB2312"/>
          <w:color w:val="auto"/>
          <w:sz w:val="32"/>
          <w:szCs w:val="32"/>
          <w:lang w:eastAsia="zh-CN"/>
        </w:rPr>
        <w:t>和艰苦边远地区补助</w:t>
      </w:r>
      <w:r>
        <w:rPr>
          <w:rFonts w:hint="eastAsia" w:ascii="仿宋_GB2312" w:eastAsia="仿宋_GB2312"/>
          <w:color w:val="auto"/>
          <w:sz w:val="32"/>
          <w:szCs w:val="32"/>
        </w:rPr>
        <w:t>。</w:t>
      </w:r>
    </w:p>
    <w:p>
      <w:pPr>
        <w:keepNext w:val="0"/>
        <w:keepLines w:val="0"/>
        <w:pageBreakBefore w:val="0"/>
        <w:kinsoku/>
        <w:wordWrap/>
        <w:overflowPunct/>
        <w:topLinePunct w:val="0"/>
        <w:autoSpaceDE/>
        <w:autoSpaceDN/>
        <w:bidi w:val="0"/>
        <w:adjustRightInd/>
        <w:snapToGrid/>
        <w:spacing w:line="620" w:lineRule="exact"/>
        <w:ind w:firstLine="640" w:firstLineChars="200"/>
        <w:jc w:val="left"/>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7</w:t>
      </w:r>
      <w:r>
        <w:rPr>
          <w:rFonts w:hint="eastAsia" w:ascii="仿宋_GB2312" w:eastAsia="仿宋_GB2312"/>
          <w:color w:val="auto"/>
          <w:sz w:val="32"/>
          <w:szCs w:val="32"/>
        </w:rPr>
        <w:t>.社会保障和就业支出（类）抚恤（款）</w:t>
      </w:r>
      <w:r>
        <w:rPr>
          <w:rFonts w:hint="eastAsia" w:ascii="仿宋_GB2312" w:eastAsia="仿宋_GB2312"/>
          <w:color w:val="auto"/>
          <w:sz w:val="32"/>
          <w:szCs w:val="32"/>
          <w:lang w:val="en-US" w:eastAsia="zh-CN"/>
        </w:rPr>
        <w:t>农村籍退役士兵老年生活补助</w:t>
      </w:r>
      <w:r>
        <w:rPr>
          <w:rFonts w:hint="eastAsia" w:ascii="仿宋_GB2312" w:eastAsia="仿宋_GB2312"/>
          <w:color w:val="auto"/>
          <w:sz w:val="32"/>
          <w:szCs w:val="32"/>
        </w:rPr>
        <w:t>（项），202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763.38</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10.87</w:t>
      </w:r>
      <w:r>
        <w:rPr>
          <w:rFonts w:hint="eastAsia" w:ascii="仿宋_GB2312" w:eastAsia="仿宋_GB2312"/>
          <w:color w:val="auto"/>
          <w:sz w:val="32"/>
          <w:szCs w:val="32"/>
        </w:rPr>
        <w:t>%，主要用于：</w:t>
      </w:r>
      <w:r>
        <w:rPr>
          <w:rFonts w:hint="eastAsia" w:ascii="仿宋_GB2312" w:eastAsia="仿宋_GB2312"/>
          <w:color w:val="auto"/>
          <w:sz w:val="32"/>
          <w:szCs w:val="32"/>
          <w:lang w:val="en-US" w:eastAsia="zh-CN"/>
        </w:rPr>
        <w:t>60岁以上农村籍退役士兵生活补助</w:t>
      </w:r>
      <w:r>
        <w:rPr>
          <w:rFonts w:hint="eastAsia" w:ascii="仿宋_GB2312" w:eastAsia="仿宋_GB2312"/>
          <w:color w:val="auto"/>
          <w:sz w:val="32"/>
          <w:szCs w:val="32"/>
        </w:rPr>
        <w:t>。</w:t>
      </w:r>
    </w:p>
    <w:p>
      <w:pPr>
        <w:keepNext w:val="0"/>
        <w:keepLines w:val="0"/>
        <w:pageBreakBefore w:val="0"/>
        <w:kinsoku/>
        <w:wordWrap/>
        <w:overflowPunct/>
        <w:topLinePunct w:val="0"/>
        <w:autoSpaceDE/>
        <w:autoSpaceDN/>
        <w:bidi w:val="0"/>
        <w:adjustRightInd/>
        <w:snapToGrid/>
        <w:spacing w:line="620" w:lineRule="exact"/>
        <w:ind w:firstLine="640" w:firstLineChars="200"/>
        <w:jc w:val="left"/>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8</w:t>
      </w:r>
      <w:r>
        <w:rPr>
          <w:rFonts w:hint="eastAsia" w:ascii="仿宋_GB2312" w:eastAsia="仿宋_GB2312"/>
          <w:color w:val="auto"/>
          <w:sz w:val="32"/>
          <w:szCs w:val="32"/>
        </w:rPr>
        <w:t>.社会保障和就业支出（类）抚恤（款）其他优抚支出（项），202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204.00</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3.42</w:t>
      </w:r>
      <w:r>
        <w:rPr>
          <w:rFonts w:hint="eastAsia" w:ascii="仿宋_GB2312" w:eastAsia="仿宋_GB2312"/>
          <w:color w:val="auto"/>
          <w:sz w:val="32"/>
          <w:szCs w:val="32"/>
        </w:rPr>
        <w:t>%，主要用于：保障开展</w:t>
      </w:r>
      <w:r>
        <w:rPr>
          <w:rFonts w:hint="eastAsia" w:ascii="仿宋_GB2312" w:eastAsia="仿宋_GB2312"/>
          <w:color w:val="auto"/>
          <w:sz w:val="32"/>
          <w:szCs w:val="32"/>
          <w:lang w:eastAsia="zh-CN"/>
        </w:rPr>
        <w:t>其他</w:t>
      </w:r>
      <w:r>
        <w:rPr>
          <w:rFonts w:hint="eastAsia" w:ascii="仿宋_GB2312" w:eastAsia="仿宋_GB2312"/>
          <w:color w:val="auto"/>
          <w:sz w:val="32"/>
          <w:szCs w:val="32"/>
        </w:rPr>
        <w:t>相关优抚工作。</w:t>
      </w:r>
    </w:p>
    <w:p>
      <w:pPr>
        <w:keepNext w:val="0"/>
        <w:keepLines w:val="0"/>
        <w:pageBreakBefore w:val="0"/>
        <w:kinsoku/>
        <w:wordWrap/>
        <w:overflowPunct/>
        <w:topLinePunct w:val="0"/>
        <w:autoSpaceDE/>
        <w:autoSpaceDN/>
        <w:bidi w:val="0"/>
        <w:adjustRightInd/>
        <w:snapToGrid/>
        <w:spacing w:afterAutospacing="0" w:line="620" w:lineRule="exact"/>
        <w:ind w:firstLine="640" w:firstLineChars="200"/>
        <w:jc w:val="left"/>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9</w:t>
      </w:r>
      <w:r>
        <w:rPr>
          <w:rFonts w:hint="eastAsia" w:ascii="仿宋_GB2312" w:eastAsia="仿宋_GB2312"/>
          <w:color w:val="auto"/>
          <w:sz w:val="32"/>
          <w:szCs w:val="32"/>
        </w:rPr>
        <w:t>.社会保障和就业支出（类）退役安置（款）</w:t>
      </w:r>
      <w:r>
        <w:rPr>
          <w:rFonts w:hint="eastAsia" w:ascii="仿宋_GB2312" w:eastAsia="仿宋_GB2312"/>
          <w:color w:val="auto"/>
          <w:sz w:val="32"/>
          <w:szCs w:val="32"/>
          <w:lang w:eastAsia="zh-CN"/>
        </w:rPr>
        <w:t>退役士兵安置</w:t>
      </w:r>
      <w:r>
        <w:rPr>
          <w:rFonts w:hint="eastAsia" w:ascii="仿宋_GB2312" w:eastAsia="仿宋_GB2312"/>
          <w:color w:val="auto"/>
          <w:sz w:val="32"/>
          <w:szCs w:val="32"/>
        </w:rPr>
        <w:t>（项），202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437.61</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6.23</w:t>
      </w:r>
      <w:r>
        <w:rPr>
          <w:rFonts w:hint="eastAsia" w:ascii="仿宋_GB2312" w:eastAsia="仿宋_GB2312"/>
          <w:color w:val="auto"/>
          <w:sz w:val="32"/>
          <w:szCs w:val="32"/>
        </w:rPr>
        <w:t>%，主要用于：</w:t>
      </w:r>
      <w:r>
        <w:rPr>
          <w:rFonts w:hint="eastAsia" w:ascii="仿宋_GB2312" w:eastAsia="仿宋_GB2312"/>
          <w:color w:val="auto"/>
          <w:sz w:val="32"/>
          <w:szCs w:val="32"/>
          <w:lang w:eastAsia="zh-CN"/>
        </w:rPr>
        <w:t>伤残义务兵的一次性建房补助，对符合条件的退役士兵、转业士官的安置支出。</w:t>
      </w:r>
    </w:p>
    <w:p>
      <w:pPr>
        <w:keepNext w:val="0"/>
        <w:keepLines w:val="0"/>
        <w:pageBreakBefore w:val="0"/>
        <w:kinsoku/>
        <w:wordWrap/>
        <w:overflowPunct/>
        <w:topLinePunct w:val="0"/>
        <w:autoSpaceDE/>
        <w:autoSpaceDN/>
        <w:bidi w:val="0"/>
        <w:adjustRightInd/>
        <w:snapToGrid/>
        <w:spacing w:afterAutospacing="0" w:line="620" w:lineRule="exact"/>
        <w:ind w:firstLine="640" w:firstLineChars="200"/>
        <w:jc w:val="left"/>
        <w:textAlignment w:val="auto"/>
        <w:rPr>
          <w:rFonts w:hint="eastAsia" w:ascii="仿宋_GB2312" w:eastAsia="仿宋_GB2312"/>
          <w:color w:val="0000FF"/>
          <w:sz w:val="32"/>
          <w:szCs w:val="32"/>
          <w:lang w:eastAsia="zh-CN"/>
        </w:rPr>
      </w:pPr>
      <w:r>
        <w:rPr>
          <w:rFonts w:hint="eastAsia" w:ascii="仿宋_GB2312" w:eastAsia="仿宋_GB2312"/>
          <w:color w:val="auto"/>
          <w:sz w:val="32"/>
          <w:szCs w:val="32"/>
          <w:lang w:val="en-US" w:eastAsia="zh-CN"/>
        </w:rPr>
        <w:t>10</w:t>
      </w:r>
      <w:r>
        <w:rPr>
          <w:rFonts w:hint="eastAsia" w:ascii="仿宋_GB2312" w:eastAsia="仿宋_GB2312"/>
          <w:color w:val="auto"/>
          <w:sz w:val="32"/>
          <w:szCs w:val="32"/>
        </w:rPr>
        <w:t>.社会保障和就业支出（类）退役安置（款）</w:t>
      </w:r>
      <w:r>
        <w:rPr>
          <w:rFonts w:hint="eastAsia" w:ascii="仿宋_GB2312" w:eastAsia="仿宋_GB2312"/>
          <w:color w:val="auto"/>
          <w:sz w:val="32"/>
          <w:szCs w:val="32"/>
          <w:lang w:val="en-US" w:eastAsia="zh-CN"/>
        </w:rPr>
        <w:t>军队移交政府的离退休人员</w:t>
      </w:r>
      <w:r>
        <w:rPr>
          <w:rFonts w:hint="eastAsia" w:ascii="仿宋_GB2312" w:eastAsia="仿宋_GB2312"/>
          <w:color w:val="auto"/>
          <w:sz w:val="32"/>
          <w:szCs w:val="32"/>
          <w:lang w:eastAsia="zh-CN"/>
        </w:rPr>
        <w:t>安置</w:t>
      </w:r>
      <w:r>
        <w:rPr>
          <w:rFonts w:hint="eastAsia" w:ascii="仿宋_GB2312" w:eastAsia="仿宋_GB2312"/>
          <w:color w:val="auto"/>
          <w:sz w:val="32"/>
          <w:szCs w:val="32"/>
        </w:rPr>
        <w:t>（项），202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75.00</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1.07</w:t>
      </w:r>
      <w:r>
        <w:rPr>
          <w:rFonts w:hint="eastAsia" w:ascii="仿宋_GB2312" w:eastAsia="仿宋_GB2312"/>
          <w:color w:val="auto"/>
          <w:sz w:val="32"/>
          <w:szCs w:val="32"/>
        </w:rPr>
        <w:t>%，主要用于：移交政府的军队离退休人员安置</w:t>
      </w:r>
      <w:r>
        <w:rPr>
          <w:rFonts w:hint="eastAsia" w:ascii="仿宋_GB2312" w:eastAsia="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afterAutospacing="0" w:line="620" w:lineRule="exact"/>
        <w:ind w:firstLine="640" w:firstLineChars="200"/>
        <w:jc w:val="left"/>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11</w:t>
      </w:r>
      <w:r>
        <w:rPr>
          <w:rFonts w:hint="eastAsia" w:ascii="仿宋_GB2312" w:eastAsia="仿宋_GB2312"/>
          <w:color w:val="auto"/>
          <w:sz w:val="32"/>
          <w:szCs w:val="32"/>
        </w:rPr>
        <w:t>.社会保障和就业支出（类）退役安置（款）</w:t>
      </w:r>
      <w:r>
        <w:rPr>
          <w:rFonts w:hint="eastAsia" w:ascii="仿宋_GB2312" w:eastAsia="仿宋_GB2312"/>
          <w:color w:val="auto"/>
          <w:sz w:val="32"/>
          <w:szCs w:val="32"/>
          <w:lang w:eastAsia="zh-CN"/>
        </w:rPr>
        <w:t>退役士兵</w:t>
      </w:r>
      <w:r>
        <w:rPr>
          <w:rFonts w:hint="eastAsia" w:ascii="仿宋_GB2312" w:eastAsia="仿宋_GB2312"/>
          <w:color w:val="auto"/>
          <w:sz w:val="32"/>
          <w:szCs w:val="32"/>
          <w:lang w:val="en-US" w:eastAsia="zh-CN"/>
        </w:rPr>
        <w:t>管理教育</w:t>
      </w:r>
      <w:r>
        <w:rPr>
          <w:rFonts w:hint="eastAsia" w:ascii="仿宋_GB2312" w:eastAsia="仿宋_GB2312"/>
          <w:color w:val="auto"/>
          <w:sz w:val="32"/>
          <w:szCs w:val="32"/>
        </w:rPr>
        <w:t>（项），202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49.22</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0.70</w:t>
      </w:r>
      <w:r>
        <w:rPr>
          <w:rFonts w:hint="eastAsia" w:ascii="仿宋_GB2312" w:eastAsia="仿宋_GB2312"/>
          <w:color w:val="auto"/>
          <w:sz w:val="32"/>
          <w:szCs w:val="32"/>
        </w:rPr>
        <w:t>%，主要用于：退役士兵职业教育、转业士官待分配期间管理教育、医疗等</w:t>
      </w:r>
      <w:r>
        <w:rPr>
          <w:rFonts w:hint="eastAsia" w:ascii="仿宋_GB2312" w:eastAsia="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afterAutospacing="0" w:line="620" w:lineRule="exact"/>
        <w:ind w:firstLine="640" w:firstLineChars="200"/>
        <w:jc w:val="left"/>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12</w:t>
      </w:r>
      <w:r>
        <w:rPr>
          <w:rFonts w:hint="eastAsia" w:ascii="仿宋_GB2312" w:eastAsia="仿宋_GB2312"/>
          <w:color w:val="auto"/>
          <w:sz w:val="32"/>
          <w:szCs w:val="32"/>
        </w:rPr>
        <w:t>.社会保障和就业支出（类）退役安置（款）</w:t>
      </w:r>
      <w:r>
        <w:rPr>
          <w:rFonts w:hint="eastAsia" w:ascii="仿宋_GB2312" w:eastAsia="仿宋_GB2312"/>
          <w:color w:val="auto"/>
          <w:sz w:val="32"/>
          <w:szCs w:val="32"/>
          <w:lang w:val="en-US" w:eastAsia="zh-CN"/>
        </w:rPr>
        <w:t>军队转业干部安置</w:t>
      </w:r>
      <w:r>
        <w:rPr>
          <w:rFonts w:hint="eastAsia" w:ascii="仿宋_GB2312" w:eastAsia="仿宋_GB2312"/>
          <w:color w:val="auto"/>
          <w:sz w:val="32"/>
          <w:szCs w:val="32"/>
        </w:rPr>
        <w:t>（项），202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710.45</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10.12</w:t>
      </w:r>
      <w:r>
        <w:rPr>
          <w:rFonts w:hint="eastAsia" w:ascii="仿宋_GB2312" w:eastAsia="仿宋_GB2312"/>
          <w:color w:val="auto"/>
          <w:sz w:val="32"/>
          <w:szCs w:val="32"/>
        </w:rPr>
        <w:t>%，主要用于：军转干部安置、人员经费、自主择业退役金等方面</w:t>
      </w:r>
      <w:r>
        <w:rPr>
          <w:rFonts w:hint="eastAsia" w:ascii="仿宋_GB2312" w:eastAsia="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afterAutospacing="0" w:line="620" w:lineRule="exact"/>
        <w:ind w:firstLine="640" w:firstLineChars="200"/>
        <w:jc w:val="left"/>
        <w:textAlignment w:val="auto"/>
        <w:rPr>
          <w:rFonts w:hint="eastAsia" w:ascii="仿宋_GB2312" w:hAnsi="仿宋_GB2312" w:eastAsia="仿宋_GB2312" w:cs="仿宋_GB2312"/>
          <w:b w:val="0"/>
          <w:bCs w:val="0"/>
          <w:color w:val="auto"/>
          <w:sz w:val="32"/>
          <w:szCs w:val="32"/>
        </w:rPr>
      </w:pPr>
      <w:r>
        <w:rPr>
          <w:rFonts w:hint="eastAsia" w:ascii="仿宋_GB2312" w:eastAsia="仿宋_GB2312"/>
          <w:color w:val="auto"/>
          <w:sz w:val="32"/>
          <w:szCs w:val="32"/>
          <w:lang w:val="en-US" w:eastAsia="zh-CN"/>
        </w:rPr>
        <w:t>13</w:t>
      </w:r>
      <w:r>
        <w:rPr>
          <w:rFonts w:hint="eastAsia" w:ascii="仿宋_GB2312" w:eastAsia="仿宋_GB2312"/>
          <w:color w:val="auto"/>
          <w:sz w:val="32"/>
          <w:szCs w:val="32"/>
        </w:rPr>
        <w:t>.社会保障和就业支出（类）退役安置（款）</w:t>
      </w:r>
      <w:r>
        <w:rPr>
          <w:rFonts w:hint="eastAsia" w:ascii="仿宋_GB2312" w:eastAsia="仿宋_GB2312"/>
          <w:color w:val="auto"/>
          <w:sz w:val="32"/>
          <w:szCs w:val="32"/>
          <w:lang w:val="en-US" w:eastAsia="zh-CN"/>
        </w:rPr>
        <w:t>其他退役</w:t>
      </w:r>
      <w:r>
        <w:rPr>
          <w:rFonts w:hint="eastAsia" w:ascii="仿宋_GB2312" w:eastAsia="仿宋_GB2312"/>
          <w:color w:val="auto"/>
          <w:sz w:val="32"/>
          <w:szCs w:val="32"/>
          <w:lang w:eastAsia="zh-CN"/>
        </w:rPr>
        <w:t>安置</w:t>
      </w:r>
      <w:r>
        <w:rPr>
          <w:rFonts w:hint="eastAsia" w:ascii="仿宋_GB2312" w:eastAsia="仿宋_GB2312"/>
          <w:color w:val="auto"/>
          <w:sz w:val="32"/>
          <w:szCs w:val="32"/>
          <w:lang w:val="en-US" w:eastAsia="zh-CN"/>
        </w:rPr>
        <w:t>支出</w:t>
      </w:r>
      <w:r>
        <w:rPr>
          <w:rFonts w:hint="eastAsia" w:ascii="仿宋_GB2312" w:eastAsia="仿宋_GB2312"/>
          <w:color w:val="auto"/>
          <w:sz w:val="32"/>
          <w:szCs w:val="32"/>
        </w:rPr>
        <w:t>（项），202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10.00</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0.14</w:t>
      </w:r>
      <w:r>
        <w:rPr>
          <w:rFonts w:hint="eastAsia" w:ascii="仿宋_GB2312" w:eastAsia="仿宋_GB2312"/>
          <w:color w:val="auto"/>
          <w:sz w:val="32"/>
          <w:szCs w:val="32"/>
        </w:rPr>
        <w:t>%，主要用于：其他用于退役安置方面的支出</w:t>
      </w:r>
      <w:r>
        <w:rPr>
          <w:rFonts w:hint="eastAsia" w:ascii="仿宋_GB2312" w:eastAsia="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620" w:lineRule="exact"/>
        <w:ind w:firstLine="640" w:firstLineChars="200"/>
        <w:jc w:val="left"/>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14.</w:t>
      </w:r>
      <w:r>
        <w:rPr>
          <w:rFonts w:hint="eastAsia" w:ascii="仿宋_GB2312" w:eastAsia="仿宋_GB2312"/>
          <w:color w:val="auto"/>
          <w:sz w:val="32"/>
          <w:szCs w:val="32"/>
        </w:rPr>
        <w:t>社会保障和就业支出（类）退役军人管理事务（款）行政运行（项），202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152.06</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2.17</w:t>
      </w:r>
      <w:r>
        <w:rPr>
          <w:rFonts w:hint="eastAsia" w:ascii="仿宋_GB2312" w:eastAsia="仿宋_GB2312"/>
          <w:color w:val="auto"/>
          <w:sz w:val="32"/>
          <w:szCs w:val="32"/>
        </w:rPr>
        <w:t>%，主要用于：市退役军人局机关职工基本工资、津贴补贴等人员经费以及办公费、印刷费、电费、伙食补助费、工会费等日常公用经费支出。</w:t>
      </w:r>
    </w:p>
    <w:p>
      <w:pPr>
        <w:keepNext w:val="0"/>
        <w:keepLines w:val="0"/>
        <w:pageBreakBefore w:val="0"/>
        <w:kinsoku/>
        <w:wordWrap/>
        <w:overflowPunct/>
        <w:topLinePunct w:val="0"/>
        <w:autoSpaceDE/>
        <w:autoSpaceDN/>
        <w:bidi w:val="0"/>
        <w:adjustRightInd/>
        <w:snapToGrid/>
        <w:spacing w:line="620" w:lineRule="exact"/>
        <w:ind w:firstLine="640" w:firstLineChars="200"/>
        <w:jc w:val="left"/>
        <w:textAlignment w:val="auto"/>
        <w:rPr>
          <w:rFonts w:ascii="仿宋_GB2312" w:eastAsia="仿宋_GB2312"/>
          <w:color w:val="0000FF"/>
          <w:sz w:val="32"/>
          <w:szCs w:val="32"/>
        </w:rPr>
      </w:pPr>
      <w:r>
        <w:rPr>
          <w:rFonts w:hint="eastAsia" w:ascii="仿宋_GB2312" w:eastAsia="仿宋_GB2312"/>
          <w:color w:val="auto"/>
          <w:sz w:val="32"/>
          <w:szCs w:val="32"/>
          <w:lang w:val="en-US" w:eastAsia="zh-CN"/>
        </w:rPr>
        <w:t>15</w:t>
      </w:r>
      <w:r>
        <w:rPr>
          <w:rFonts w:hint="eastAsia" w:ascii="仿宋_GB2312" w:eastAsia="仿宋_GB2312"/>
          <w:color w:val="auto"/>
          <w:sz w:val="32"/>
          <w:szCs w:val="32"/>
        </w:rPr>
        <w:t>.社会保障和就业支出（类）退役军人管理事务（款）一般行政管理事务（项），202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630.32</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8.98</w:t>
      </w:r>
      <w:r>
        <w:rPr>
          <w:rFonts w:hint="eastAsia" w:ascii="仿宋_GB2312" w:eastAsia="仿宋_GB2312"/>
          <w:color w:val="auto"/>
          <w:sz w:val="32"/>
          <w:szCs w:val="32"/>
        </w:rPr>
        <w:t>%，主要用于：一般行政管理事务、</w:t>
      </w:r>
      <w:r>
        <w:rPr>
          <w:rFonts w:hint="eastAsia" w:ascii="仿宋_GB2312" w:eastAsia="仿宋_GB2312"/>
          <w:color w:val="auto"/>
          <w:sz w:val="32"/>
          <w:szCs w:val="32"/>
          <w:lang w:eastAsia="zh-CN"/>
        </w:rPr>
        <w:t>烈士陵园管理</w:t>
      </w:r>
      <w:r>
        <w:rPr>
          <w:rFonts w:hint="eastAsia" w:ascii="仿宋_GB2312" w:eastAsia="仿宋_GB2312"/>
          <w:color w:val="auto"/>
          <w:sz w:val="32"/>
          <w:szCs w:val="32"/>
        </w:rPr>
        <w:t>经费支出。</w:t>
      </w:r>
    </w:p>
    <w:p>
      <w:pPr>
        <w:keepNext w:val="0"/>
        <w:keepLines w:val="0"/>
        <w:pageBreakBefore w:val="0"/>
        <w:kinsoku/>
        <w:wordWrap/>
        <w:overflowPunct/>
        <w:topLinePunct w:val="0"/>
        <w:autoSpaceDE/>
        <w:autoSpaceDN/>
        <w:bidi w:val="0"/>
        <w:adjustRightInd/>
        <w:snapToGrid/>
        <w:spacing w:line="620" w:lineRule="exact"/>
        <w:ind w:firstLine="640" w:firstLineChars="200"/>
        <w:jc w:val="left"/>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16</w:t>
      </w:r>
      <w:r>
        <w:rPr>
          <w:rFonts w:hint="eastAsia" w:ascii="仿宋_GB2312" w:eastAsia="仿宋_GB2312"/>
          <w:color w:val="auto"/>
          <w:sz w:val="32"/>
          <w:szCs w:val="32"/>
        </w:rPr>
        <w:t>.社会保障和就业支出（类）退役军人管理事务（款）拥军优属（项），202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10</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0.14</w:t>
      </w:r>
      <w:r>
        <w:rPr>
          <w:rFonts w:hint="eastAsia" w:ascii="仿宋_GB2312" w:eastAsia="仿宋_GB2312"/>
          <w:color w:val="auto"/>
          <w:sz w:val="32"/>
          <w:szCs w:val="32"/>
        </w:rPr>
        <w:t>%，主要用于：开展地方拥军优属军队拥政爱民宣传活动、双拥氛围营造及创建专项工作支出。</w:t>
      </w:r>
    </w:p>
    <w:p>
      <w:pPr>
        <w:keepNext w:val="0"/>
        <w:keepLines w:val="0"/>
        <w:pageBreakBefore w:val="0"/>
        <w:kinsoku/>
        <w:wordWrap/>
        <w:overflowPunct/>
        <w:topLinePunct w:val="0"/>
        <w:autoSpaceDE/>
        <w:autoSpaceDN/>
        <w:bidi w:val="0"/>
        <w:adjustRightInd/>
        <w:snapToGrid/>
        <w:spacing w:line="620" w:lineRule="exact"/>
        <w:ind w:firstLine="640" w:firstLineChars="200"/>
        <w:jc w:val="left"/>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17</w:t>
      </w:r>
      <w:r>
        <w:rPr>
          <w:rFonts w:hint="eastAsia" w:ascii="仿宋_GB2312" w:eastAsia="仿宋_GB2312"/>
          <w:color w:val="auto"/>
          <w:sz w:val="32"/>
          <w:szCs w:val="32"/>
        </w:rPr>
        <w:t>.社会保障和就业支出（类）退役军人管理事务（款）事业运行（项），202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83.32</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1.19</w:t>
      </w:r>
      <w:r>
        <w:rPr>
          <w:rFonts w:hint="eastAsia" w:ascii="仿宋_GB2312" w:eastAsia="仿宋_GB2312"/>
          <w:color w:val="auto"/>
          <w:sz w:val="32"/>
          <w:szCs w:val="32"/>
        </w:rPr>
        <w:t>%，主要用于：市退役军人服务中心职工基本工资、津贴补贴（或绩效工资）等人员经费以及办公费、印刷费等日常公用经费支出。</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firstLine="640"/>
        <w:jc w:val="left"/>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18</w:t>
      </w:r>
      <w:r>
        <w:rPr>
          <w:rFonts w:hint="eastAsia" w:ascii="仿宋_GB2312" w:eastAsia="仿宋_GB2312"/>
          <w:color w:val="auto"/>
          <w:sz w:val="32"/>
          <w:szCs w:val="32"/>
        </w:rPr>
        <w:t>.社会保障和就业支出（类）其他社会保障和就业支出（款）其他社会保障和就业支出（项），202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2.78</w:t>
      </w:r>
      <w:r>
        <w:rPr>
          <w:rFonts w:hint="eastAsia" w:ascii="仿宋_GB2312" w:eastAsia="仿宋_GB2312"/>
          <w:color w:val="auto"/>
          <w:sz w:val="32"/>
          <w:szCs w:val="32"/>
        </w:rPr>
        <w:t>万元，占0.0</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%，主要用于：工伤保险支出</w:t>
      </w:r>
      <w:r>
        <w:rPr>
          <w:rFonts w:hint="eastAsia" w:ascii="仿宋_GB2312" w:eastAsia="仿宋_GB2312"/>
          <w:color w:val="auto"/>
          <w:sz w:val="32"/>
          <w:szCs w:val="32"/>
          <w:lang w:val="en-US" w:eastAsia="zh-CN"/>
        </w:rPr>
        <w:t>等</w:t>
      </w:r>
      <w:r>
        <w:rPr>
          <w:rFonts w:hint="eastAsia" w:ascii="仿宋_GB2312" w:eastAsia="仿宋_GB2312"/>
          <w:color w:val="auto"/>
          <w:sz w:val="32"/>
          <w:szCs w:val="32"/>
        </w:rPr>
        <w:t>其他社会保障和就业支出。</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firstLine="640"/>
        <w:jc w:val="left"/>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19</w:t>
      </w:r>
      <w:r>
        <w:rPr>
          <w:rFonts w:hint="eastAsia" w:ascii="仿宋_GB2312" w:eastAsia="仿宋_GB2312"/>
          <w:color w:val="auto"/>
          <w:sz w:val="32"/>
          <w:szCs w:val="32"/>
        </w:rPr>
        <w:t>.卫生健康支出（类）行政事业单位医疗（款）行政单位医疗（项），202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6.84</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0.10</w:t>
      </w:r>
      <w:r>
        <w:rPr>
          <w:rFonts w:hint="eastAsia" w:ascii="仿宋_GB2312" w:eastAsia="仿宋_GB2312"/>
          <w:color w:val="auto"/>
          <w:sz w:val="32"/>
          <w:szCs w:val="32"/>
        </w:rPr>
        <w:t>%，主要用于：行政单位职工医疗保险缴费支出。</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firstLine="640"/>
        <w:jc w:val="left"/>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20</w:t>
      </w:r>
      <w:r>
        <w:rPr>
          <w:rFonts w:hint="eastAsia" w:ascii="仿宋_GB2312" w:eastAsia="仿宋_GB2312"/>
          <w:color w:val="auto"/>
          <w:sz w:val="32"/>
          <w:szCs w:val="32"/>
        </w:rPr>
        <w:t>.卫生健康支出（类）行政事业单位医疗（款）事业单位医疗（项），202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4.03</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0.06</w:t>
      </w:r>
      <w:r>
        <w:rPr>
          <w:rFonts w:hint="eastAsia" w:ascii="仿宋_GB2312" w:eastAsia="仿宋_GB2312"/>
          <w:color w:val="auto"/>
          <w:sz w:val="32"/>
          <w:szCs w:val="32"/>
        </w:rPr>
        <w:t>%，主要用于：事业单位职工医疗保险缴费支出。</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firstLine="640"/>
        <w:jc w:val="left"/>
        <w:textAlignment w:val="auto"/>
        <w:rPr>
          <w:b w:val="0"/>
          <w:bCs w:val="0"/>
          <w:color w:val="auto"/>
        </w:rPr>
      </w:pPr>
      <w:r>
        <w:rPr>
          <w:rFonts w:hint="eastAsia" w:ascii="仿宋_GB2312" w:eastAsia="仿宋_GB2312"/>
          <w:color w:val="auto"/>
          <w:sz w:val="32"/>
          <w:szCs w:val="32"/>
          <w:lang w:val="en-US" w:eastAsia="zh-CN"/>
        </w:rPr>
        <w:t>21</w:t>
      </w:r>
      <w:r>
        <w:rPr>
          <w:rFonts w:hint="eastAsia" w:ascii="仿宋_GB2312" w:eastAsia="仿宋_GB2312"/>
          <w:color w:val="auto"/>
          <w:sz w:val="32"/>
          <w:szCs w:val="32"/>
        </w:rPr>
        <w:t>.卫生健康支出（类）行政事业单位医疗（款）</w:t>
      </w:r>
      <w:r>
        <w:rPr>
          <w:rFonts w:hint="eastAsia" w:ascii="仿宋_GB2312" w:eastAsia="仿宋_GB2312"/>
          <w:color w:val="auto"/>
          <w:sz w:val="32"/>
          <w:szCs w:val="32"/>
          <w:lang w:val="en-US" w:eastAsia="zh-CN"/>
        </w:rPr>
        <w:t>公务员医疗补助</w:t>
      </w:r>
      <w:r>
        <w:rPr>
          <w:rFonts w:hint="eastAsia" w:ascii="仿宋_GB2312" w:eastAsia="仿宋_GB2312"/>
          <w:color w:val="auto"/>
          <w:sz w:val="32"/>
          <w:szCs w:val="32"/>
        </w:rPr>
        <w:t>（项），202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9.75</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0.14</w:t>
      </w:r>
      <w:r>
        <w:rPr>
          <w:rFonts w:hint="eastAsia" w:ascii="仿宋_GB2312" w:eastAsia="仿宋_GB2312"/>
          <w:color w:val="auto"/>
          <w:sz w:val="32"/>
          <w:szCs w:val="32"/>
        </w:rPr>
        <w:t>%，主要用于：</w:t>
      </w:r>
      <w:r>
        <w:rPr>
          <w:rFonts w:hint="eastAsia" w:ascii="仿宋_GB2312" w:eastAsia="仿宋_GB2312"/>
          <w:color w:val="auto"/>
          <w:sz w:val="32"/>
          <w:szCs w:val="32"/>
          <w:lang w:val="en-US" w:eastAsia="zh-CN"/>
        </w:rPr>
        <w:t>公务员</w:t>
      </w:r>
      <w:r>
        <w:rPr>
          <w:rFonts w:hint="eastAsia" w:ascii="仿宋_GB2312" w:eastAsia="仿宋_GB2312"/>
          <w:color w:val="auto"/>
          <w:sz w:val="32"/>
          <w:szCs w:val="32"/>
        </w:rPr>
        <w:t>医疗</w:t>
      </w:r>
      <w:r>
        <w:rPr>
          <w:rFonts w:hint="eastAsia" w:ascii="仿宋_GB2312" w:eastAsia="仿宋_GB2312"/>
          <w:color w:val="auto"/>
          <w:sz w:val="32"/>
          <w:szCs w:val="32"/>
          <w:lang w:val="en-US" w:eastAsia="zh-CN"/>
        </w:rPr>
        <w:t>补助</w:t>
      </w:r>
      <w:r>
        <w:rPr>
          <w:rFonts w:hint="eastAsia" w:ascii="仿宋_GB2312" w:eastAsia="仿宋_GB2312"/>
          <w:color w:val="auto"/>
          <w:sz w:val="32"/>
          <w:szCs w:val="32"/>
        </w:rPr>
        <w:t>支出。</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firstLine="640"/>
        <w:jc w:val="left"/>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22</w:t>
      </w:r>
      <w:r>
        <w:rPr>
          <w:rFonts w:hint="eastAsia" w:ascii="仿宋_GB2312" w:eastAsia="仿宋_GB2312"/>
          <w:color w:val="auto"/>
          <w:sz w:val="32"/>
          <w:szCs w:val="32"/>
        </w:rPr>
        <w:t>.卫生健康支出（类）优抚对象医疗（款）优抚对象医疗</w:t>
      </w:r>
      <w:r>
        <w:rPr>
          <w:rFonts w:hint="eastAsia" w:ascii="仿宋_GB2312" w:eastAsia="仿宋_GB2312"/>
          <w:color w:val="auto"/>
          <w:sz w:val="32"/>
          <w:szCs w:val="32"/>
          <w:lang w:val="en-US" w:eastAsia="zh-CN"/>
        </w:rPr>
        <w:t>补助</w:t>
      </w:r>
      <w:r>
        <w:rPr>
          <w:rFonts w:hint="eastAsia" w:ascii="仿宋_GB2312" w:eastAsia="仿宋_GB2312"/>
          <w:color w:val="auto"/>
          <w:sz w:val="32"/>
          <w:szCs w:val="32"/>
        </w:rPr>
        <w:t>（项），202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154.30</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2.20</w:t>
      </w:r>
      <w:r>
        <w:rPr>
          <w:rFonts w:hint="eastAsia" w:ascii="仿宋_GB2312" w:eastAsia="仿宋_GB2312"/>
          <w:color w:val="auto"/>
          <w:sz w:val="32"/>
          <w:szCs w:val="32"/>
        </w:rPr>
        <w:t>%，主要用于：</w:t>
      </w:r>
      <w:r>
        <w:rPr>
          <w:rFonts w:hint="eastAsia" w:ascii="仿宋_GB2312" w:eastAsia="仿宋_GB2312"/>
          <w:color w:val="auto"/>
          <w:sz w:val="32"/>
          <w:szCs w:val="32"/>
          <w:lang w:val="en-US" w:eastAsia="zh-CN"/>
        </w:rPr>
        <w:t>规定补助优抚对象的医疗经费</w:t>
      </w:r>
      <w:r>
        <w:rPr>
          <w:rFonts w:hint="eastAsia" w:ascii="仿宋_GB2312" w:eastAsia="仿宋_GB2312"/>
          <w:color w:val="auto"/>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firstLine="640"/>
        <w:jc w:val="left"/>
        <w:textAlignment w:val="auto"/>
        <w:rPr>
          <w:rFonts w:ascii="仿宋_GB2312" w:eastAsia="仿宋_GB2312"/>
          <w:color w:val="0000FF"/>
          <w:sz w:val="32"/>
          <w:szCs w:val="32"/>
        </w:rPr>
      </w:pPr>
      <w:r>
        <w:rPr>
          <w:rFonts w:hint="eastAsia" w:ascii="仿宋_GB2312" w:eastAsia="仿宋_GB2312"/>
          <w:color w:val="auto"/>
          <w:sz w:val="32"/>
          <w:szCs w:val="32"/>
          <w:lang w:val="en-US" w:eastAsia="zh-CN"/>
        </w:rPr>
        <w:t>23</w:t>
      </w:r>
      <w:r>
        <w:rPr>
          <w:rFonts w:hint="eastAsia" w:ascii="仿宋_GB2312" w:eastAsia="仿宋_GB2312"/>
          <w:color w:val="auto"/>
          <w:sz w:val="32"/>
          <w:szCs w:val="32"/>
        </w:rPr>
        <w:t>.卫生健康支出（类）优抚对象医疗（款）其他优抚对象医疗支出（项），202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50</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0.71</w:t>
      </w:r>
      <w:r>
        <w:rPr>
          <w:rFonts w:hint="eastAsia" w:ascii="仿宋_GB2312" w:eastAsia="仿宋_GB2312"/>
          <w:color w:val="auto"/>
          <w:sz w:val="32"/>
          <w:szCs w:val="32"/>
        </w:rPr>
        <w:t>%，主要用于：</w:t>
      </w:r>
      <w:r>
        <w:rPr>
          <w:rFonts w:hint="eastAsia" w:ascii="仿宋_GB2312" w:eastAsia="仿宋_GB2312"/>
          <w:color w:val="auto"/>
          <w:sz w:val="32"/>
          <w:szCs w:val="32"/>
          <w:lang w:val="en-US" w:eastAsia="zh-CN"/>
        </w:rPr>
        <w:t>其他优抚对象医疗支出</w:t>
      </w:r>
      <w:r>
        <w:rPr>
          <w:rFonts w:hint="eastAsia" w:ascii="仿宋_GB2312" w:eastAsia="仿宋_GB2312"/>
          <w:color w:val="auto"/>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firstLine="640"/>
        <w:jc w:val="left"/>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24</w:t>
      </w:r>
      <w:r>
        <w:rPr>
          <w:rFonts w:hint="eastAsia" w:ascii="仿宋_GB2312" w:eastAsia="仿宋_GB2312"/>
          <w:color w:val="auto"/>
          <w:sz w:val="32"/>
          <w:szCs w:val="32"/>
        </w:rPr>
        <w:t>.住房保障支出（类）住房改革支出（款）住房公积金（项），202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24.31</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0.35</w:t>
      </w:r>
      <w:r>
        <w:rPr>
          <w:rFonts w:hint="eastAsia" w:ascii="仿宋_GB2312" w:eastAsia="仿宋_GB2312"/>
          <w:color w:val="auto"/>
          <w:sz w:val="32"/>
          <w:szCs w:val="32"/>
        </w:rPr>
        <w:t>%，主要用于：部门按人力资源和社会保障部、财政部规定的基本工资和津贴补贴以及规定比例为职工缴纳的住房公积金支出。</w:t>
      </w:r>
    </w:p>
    <w:p>
      <w:pPr>
        <w:spacing w:line="600" w:lineRule="exact"/>
        <w:ind w:firstLine="640" w:firstLineChars="200"/>
        <w:outlineLvl w:val="0"/>
        <w:rPr>
          <w:rFonts w:ascii="黑体" w:eastAsia="黑体"/>
          <w:color w:val="auto"/>
          <w:sz w:val="32"/>
          <w:szCs w:val="32"/>
        </w:rPr>
      </w:pPr>
      <w:bookmarkStart w:id="12" w:name="_Toc24305"/>
      <w:r>
        <w:rPr>
          <w:rFonts w:hint="eastAsia" w:ascii="黑体" w:eastAsia="黑体"/>
          <w:color w:val="auto"/>
          <w:sz w:val="32"/>
          <w:szCs w:val="32"/>
          <w:lang w:val="en-US" w:eastAsia="zh-CN"/>
        </w:rPr>
        <w:t>六</w:t>
      </w:r>
      <w:r>
        <w:rPr>
          <w:rFonts w:hint="eastAsia" w:ascii="黑体" w:eastAsia="黑体"/>
          <w:color w:val="auto"/>
          <w:sz w:val="32"/>
          <w:szCs w:val="32"/>
        </w:rPr>
        <w:t>、一般公共预算基本支出情况说明</w:t>
      </w:r>
      <w:bookmarkEnd w:id="12"/>
    </w:p>
    <w:p>
      <w:pPr>
        <w:spacing w:line="600" w:lineRule="exact"/>
        <w:ind w:firstLine="640" w:firstLineChars="200"/>
        <w:outlineLvl w:val="1"/>
        <w:rPr>
          <w:rFonts w:ascii="仿宋_GB2312" w:eastAsia="仿宋_GB2312"/>
          <w:color w:val="auto"/>
          <w:sz w:val="32"/>
          <w:szCs w:val="32"/>
        </w:rPr>
      </w:pPr>
      <w:bookmarkStart w:id="13" w:name="_Toc3719"/>
      <w:r>
        <w:rPr>
          <w:rFonts w:hint="eastAsia" w:ascii="仿宋_GB2312" w:eastAsia="仿宋_GB2312"/>
          <w:color w:val="auto"/>
          <w:sz w:val="32"/>
          <w:szCs w:val="32"/>
        </w:rPr>
        <w:t>峨眉山市退役军人事务局</w:t>
      </w:r>
      <w:r>
        <w:rPr>
          <w:rFonts w:hint="default" w:ascii="仿宋_GB2312" w:eastAsia="仿宋_GB2312"/>
          <w:color w:val="auto"/>
          <w:sz w:val="32"/>
          <w:szCs w:val="32"/>
          <w:lang w:val="en-US" w:eastAsia="zh-CN"/>
        </w:rPr>
        <w:t>2023</w:t>
      </w:r>
      <w:r>
        <w:rPr>
          <w:rFonts w:hint="eastAsia" w:ascii="仿宋_GB2312" w:eastAsia="仿宋_GB2312"/>
          <w:color w:val="auto"/>
          <w:sz w:val="32"/>
          <w:szCs w:val="32"/>
        </w:rPr>
        <w:t>年一般公共预算基本支出</w:t>
      </w:r>
      <w:r>
        <w:rPr>
          <w:rFonts w:hint="eastAsia" w:ascii="仿宋_GB2312" w:eastAsia="仿宋_GB2312"/>
          <w:color w:val="auto"/>
          <w:sz w:val="32"/>
          <w:szCs w:val="32"/>
          <w:lang w:val="en-US" w:eastAsia="zh-CN"/>
        </w:rPr>
        <w:t>280.91</w:t>
      </w:r>
      <w:r>
        <w:rPr>
          <w:rFonts w:hint="eastAsia" w:ascii="仿宋_GB2312" w:eastAsia="仿宋_GB2312"/>
          <w:color w:val="auto"/>
          <w:sz w:val="32"/>
          <w:szCs w:val="32"/>
        </w:rPr>
        <w:t>万元，其中：</w:t>
      </w:r>
      <w:bookmarkEnd w:id="13"/>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1"/>
        <w:rPr>
          <w:rFonts w:ascii="仿宋_GB2312" w:eastAsia="仿宋_GB2312"/>
          <w:color w:val="auto"/>
          <w:sz w:val="32"/>
          <w:szCs w:val="32"/>
        </w:rPr>
      </w:pPr>
      <w:bookmarkStart w:id="14" w:name="_Toc21445"/>
      <w:r>
        <w:rPr>
          <w:rFonts w:hint="eastAsia" w:ascii="仿宋_GB2312" w:eastAsia="仿宋_GB2312"/>
          <w:color w:val="auto"/>
          <w:sz w:val="32"/>
          <w:szCs w:val="32"/>
        </w:rPr>
        <w:t>人员经费</w:t>
      </w:r>
      <w:r>
        <w:rPr>
          <w:rFonts w:hint="eastAsia" w:ascii="仿宋_GB2312" w:eastAsia="仿宋_GB2312"/>
          <w:color w:val="auto"/>
          <w:sz w:val="32"/>
          <w:szCs w:val="32"/>
          <w:lang w:val="en-US" w:eastAsia="zh-CN"/>
        </w:rPr>
        <w:t>235.05</w:t>
      </w:r>
      <w:r>
        <w:rPr>
          <w:rFonts w:hint="eastAsia" w:ascii="仿宋_GB2312" w:eastAsia="仿宋_GB2312"/>
          <w:color w:val="auto"/>
          <w:sz w:val="32"/>
          <w:szCs w:val="32"/>
        </w:rPr>
        <w:t>万元，主要包括：基本工资、津贴补贴、绩效工资、奖金、各类社会保险缴费、住房公积金</w:t>
      </w:r>
      <w:r>
        <w:rPr>
          <w:rFonts w:hint="eastAsia" w:ascii="仿宋_GB2312" w:eastAsia="仿宋_GB2312"/>
          <w:color w:val="auto"/>
          <w:sz w:val="32"/>
          <w:szCs w:val="32"/>
          <w:lang w:eastAsia="zh-CN"/>
        </w:rPr>
        <w:t>、</w:t>
      </w:r>
      <w:r>
        <w:rPr>
          <w:rFonts w:hint="eastAsia" w:ascii="仿宋_GB2312" w:eastAsia="仿宋_GB2312"/>
          <w:color w:val="auto"/>
          <w:sz w:val="32"/>
          <w:szCs w:val="32"/>
        </w:rPr>
        <w:t>其他优抚支出、其他社会保障和就业支出等。</w:t>
      </w:r>
      <w:bookmarkEnd w:id="14"/>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1"/>
        <w:rPr>
          <w:rFonts w:hint="eastAsia" w:ascii="仿宋_GB2312" w:eastAsia="仿宋_GB2312"/>
          <w:color w:val="auto"/>
          <w:sz w:val="32"/>
          <w:szCs w:val="32"/>
          <w:lang w:eastAsia="zh-CN"/>
        </w:rPr>
      </w:pPr>
      <w:bookmarkStart w:id="15" w:name="_Toc26811"/>
      <w:r>
        <w:rPr>
          <w:rFonts w:hint="eastAsia" w:ascii="仿宋_GB2312" w:eastAsia="仿宋_GB2312"/>
          <w:color w:val="auto"/>
          <w:sz w:val="32"/>
          <w:szCs w:val="32"/>
        </w:rPr>
        <w:t>公用经费</w:t>
      </w:r>
      <w:r>
        <w:rPr>
          <w:rFonts w:hint="eastAsia" w:ascii="仿宋_GB2312" w:eastAsia="仿宋_GB2312"/>
          <w:color w:val="auto"/>
          <w:sz w:val="32"/>
          <w:szCs w:val="32"/>
          <w:lang w:val="en-US" w:eastAsia="zh-CN"/>
        </w:rPr>
        <w:t>45.86</w:t>
      </w:r>
      <w:r>
        <w:rPr>
          <w:rFonts w:hint="eastAsia" w:ascii="仿宋_GB2312" w:eastAsia="仿宋_GB2312"/>
          <w:color w:val="auto"/>
          <w:sz w:val="32"/>
          <w:szCs w:val="32"/>
        </w:rPr>
        <w:t>万元，主要包括：办公费、印刷费、手续费、水费、电费、邮电费、工会费、其他交通费等</w:t>
      </w:r>
      <w:r>
        <w:rPr>
          <w:rFonts w:hint="eastAsia" w:ascii="仿宋_GB2312" w:eastAsia="仿宋_GB2312"/>
          <w:color w:val="auto"/>
          <w:sz w:val="32"/>
          <w:szCs w:val="32"/>
          <w:lang w:eastAsia="zh-CN"/>
        </w:rPr>
        <w:t>。</w:t>
      </w:r>
      <w:bookmarkEnd w:id="15"/>
    </w:p>
    <w:p>
      <w:pPr>
        <w:spacing w:line="600" w:lineRule="exact"/>
        <w:ind w:firstLine="640" w:firstLineChars="200"/>
        <w:outlineLvl w:val="0"/>
        <w:rPr>
          <w:rFonts w:ascii="黑体" w:eastAsia="黑体"/>
          <w:color w:val="auto"/>
          <w:sz w:val="32"/>
          <w:szCs w:val="32"/>
        </w:rPr>
      </w:pPr>
      <w:bookmarkStart w:id="16" w:name="_Toc6588"/>
      <w:r>
        <w:rPr>
          <w:rFonts w:hint="eastAsia" w:ascii="黑体" w:eastAsia="黑体"/>
          <w:color w:val="auto"/>
          <w:sz w:val="32"/>
          <w:szCs w:val="32"/>
          <w:lang w:val="en-US" w:eastAsia="zh-CN"/>
        </w:rPr>
        <w:t>七</w:t>
      </w:r>
      <w:r>
        <w:rPr>
          <w:rFonts w:hint="eastAsia" w:ascii="黑体" w:eastAsia="黑体"/>
          <w:color w:val="auto"/>
          <w:sz w:val="32"/>
          <w:szCs w:val="32"/>
        </w:rPr>
        <w:t>、政府性基金预算支出规模及变化情况说明</w:t>
      </w:r>
      <w:bookmarkEnd w:id="16"/>
    </w:p>
    <w:p>
      <w:pPr>
        <w:spacing w:line="600" w:lineRule="exact"/>
        <w:ind w:firstLine="640" w:firstLineChars="200"/>
        <w:outlineLvl w:val="1"/>
        <w:rPr>
          <w:rFonts w:hint="eastAsia" w:ascii="仿宋_GB2312" w:eastAsia="仿宋_GB2312"/>
          <w:color w:val="auto"/>
          <w:sz w:val="32"/>
          <w:szCs w:val="32"/>
        </w:rPr>
      </w:pPr>
      <w:bookmarkStart w:id="17" w:name="_Toc7485"/>
      <w:r>
        <w:rPr>
          <w:rFonts w:hint="eastAsia" w:ascii="仿宋_GB2312" w:eastAsia="仿宋_GB2312"/>
          <w:color w:val="auto"/>
          <w:sz w:val="32"/>
          <w:szCs w:val="32"/>
        </w:rPr>
        <w:t>峨眉山市退役军人事务局</w:t>
      </w:r>
      <w:r>
        <w:rPr>
          <w:rFonts w:hint="default" w:ascii="仿宋_GB2312" w:eastAsia="仿宋_GB2312"/>
          <w:color w:val="auto"/>
          <w:sz w:val="32"/>
          <w:szCs w:val="32"/>
          <w:lang w:val="en-US" w:eastAsia="zh-CN"/>
        </w:rPr>
        <w:t>2023</w:t>
      </w:r>
      <w:r>
        <w:rPr>
          <w:rFonts w:hint="eastAsia" w:ascii="仿宋_GB2312" w:eastAsia="仿宋_GB2312"/>
          <w:color w:val="auto"/>
          <w:sz w:val="32"/>
          <w:szCs w:val="32"/>
        </w:rPr>
        <w:t>年政府性基金预算当年拨款</w:t>
      </w:r>
      <w:r>
        <w:rPr>
          <w:rFonts w:hint="eastAsia" w:ascii="仿宋_GB2312" w:eastAsia="仿宋_GB2312"/>
          <w:color w:val="auto"/>
          <w:sz w:val="32"/>
          <w:szCs w:val="32"/>
          <w:lang w:val="en-US" w:eastAsia="zh-CN"/>
        </w:rPr>
        <w:t>16.46</w:t>
      </w:r>
      <w:r>
        <w:rPr>
          <w:rFonts w:hint="eastAsia" w:ascii="仿宋_GB2312" w:eastAsia="仿宋_GB2312"/>
          <w:color w:val="auto"/>
          <w:sz w:val="32"/>
          <w:szCs w:val="32"/>
        </w:rPr>
        <w:t>万元，较上年预算数增加</w:t>
      </w:r>
      <w:r>
        <w:rPr>
          <w:rFonts w:hint="eastAsia" w:ascii="仿宋_GB2312" w:eastAsia="仿宋_GB2312"/>
          <w:color w:val="auto"/>
          <w:sz w:val="32"/>
          <w:szCs w:val="32"/>
          <w:lang w:val="en-US" w:eastAsia="zh-CN"/>
        </w:rPr>
        <w:t>16.46</w:t>
      </w:r>
      <w:r>
        <w:rPr>
          <w:rFonts w:hint="eastAsia" w:ascii="仿宋_GB2312" w:eastAsia="仿宋_GB2312"/>
          <w:color w:val="auto"/>
          <w:sz w:val="32"/>
          <w:szCs w:val="32"/>
        </w:rPr>
        <w:t>万元。</w:t>
      </w:r>
      <w:bookmarkEnd w:id="17"/>
    </w:p>
    <w:p>
      <w:pPr>
        <w:spacing w:line="600" w:lineRule="exact"/>
        <w:ind w:firstLine="640" w:firstLineChars="200"/>
        <w:outlineLvl w:val="0"/>
        <w:rPr>
          <w:rFonts w:ascii="黑体" w:eastAsia="黑体"/>
          <w:color w:val="auto"/>
          <w:sz w:val="32"/>
          <w:szCs w:val="32"/>
        </w:rPr>
      </w:pPr>
      <w:bookmarkStart w:id="18" w:name="_Toc23709"/>
      <w:r>
        <w:rPr>
          <w:rFonts w:hint="eastAsia" w:ascii="黑体" w:eastAsia="黑体"/>
          <w:color w:val="auto"/>
          <w:sz w:val="32"/>
          <w:szCs w:val="32"/>
          <w:lang w:val="en-US" w:eastAsia="zh-CN"/>
        </w:rPr>
        <w:t>八</w:t>
      </w:r>
      <w:r>
        <w:rPr>
          <w:rFonts w:hint="eastAsia" w:ascii="黑体" w:eastAsia="黑体"/>
          <w:color w:val="auto"/>
          <w:sz w:val="32"/>
          <w:szCs w:val="32"/>
        </w:rPr>
        <w:t>、“三公”经费预算安排情况说明</w:t>
      </w:r>
      <w:bookmarkEnd w:id="18"/>
    </w:p>
    <w:p>
      <w:pPr>
        <w:spacing w:line="600" w:lineRule="exact"/>
        <w:ind w:firstLine="640" w:firstLineChars="200"/>
        <w:outlineLvl w:val="1"/>
        <w:rPr>
          <w:rFonts w:hint="eastAsia" w:ascii="仿宋_GB2312" w:eastAsia="仿宋_GB2312"/>
          <w:color w:val="auto"/>
          <w:sz w:val="32"/>
          <w:szCs w:val="32"/>
        </w:rPr>
      </w:pPr>
      <w:bookmarkStart w:id="19" w:name="_Toc22663"/>
      <w:r>
        <w:rPr>
          <w:rFonts w:hint="eastAsia" w:ascii="仿宋_GB2312" w:eastAsia="仿宋_GB2312"/>
          <w:color w:val="auto"/>
          <w:sz w:val="32"/>
          <w:szCs w:val="32"/>
        </w:rPr>
        <w:t>峨眉山市退役军人事务局</w:t>
      </w:r>
      <w:r>
        <w:rPr>
          <w:rFonts w:ascii="仿宋_GB2312" w:eastAsia="仿宋_GB2312"/>
          <w:color w:val="auto"/>
          <w:sz w:val="32"/>
          <w:szCs w:val="32"/>
        </w:rPr>
        <w:t>202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年“三公”经费预算数</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w:t>
      </w:r>
      <w:bookmarkEnd w:id="19"/>
    </w:p>
    <w:p>
      <w:pPr>
        <w:spacing w:line="600" w:lineRule="exact"/>
        <w:ind w:firstLine="640" w:firstLineChars="200"/>
        <w:outlineLvl w:val="1"/>
        <w:rPr>
          <w:rFonts w:ascii="仿宋_GB2312" w:eastAsia="仿宋_GB2312"/>
          <w:color w:val="auto"/>
          <w:sz w:val="32"/>
          <w:szCs w:val="32"/>
        </w:rPr>
      </w:pPr>
      <w:bookmarkStart w:id="20" w:name="_Toc12187"/>
      <w:r>
        <w:rPr>
          <w:rFonts w:hint="eastAsia" w:ascii="仿宋_GB2312" w:eastAsia="仿宋_GB2312"/>
          <w:color w:val="auto"/>
          <w:sz w:val="32"/>
          <w:szCs w:val="32"/>
          <w:lang w:eastAsia="zh-CN"/>
        </w:rPr>
        <w:t>无</w:t>
      </w:r>
      <w:r>
        <w:rPr>
          <w:rFonts w:hint="eastAsia" w:ascii="仿宋_GB2312" w:eastAsia="仿宋_GB2312"/>
          <w:color w:val="auto"/>
          <w:sz w:val="32"/>
          <w:szCs w:val="32"/>
        </w:rPr>
        <w:t>因公出国（境）</w:t>
      </w:r>
      <w:r>
        <w:rPr>
          <w:rFonts w:hint="eastAsia" w:ascii="仿宋_GB2312" w:eastAsia="仿宋_GB2312"/>
          <w:color w:val="auto"/>
          <w:sz w:val="32"/>
          <w:szCs w:val="32"/>
          <w:lang w:eastAsia="zh-CN"/>
        </w:rPr>
        <w:t>预算，</w:t>
      </w:r>
      <w:r>
        <w:rPr>
          <w:rFonts w:hint="eastAsia" w:ascii="仿宋_GB2312" w:eastAsia="仿宋_GB2312"/>
          <w:color w:val="auto"/>
          <w:sz w:val="32"/>
          <w:szCs w:val="32"/>
          <w:lang w:val="en-US" w:eastAsia="zh-CN"/>
        </w:rPr>
        <w:t>2023年因公临时出国（境）未安排人次</w:t>
      </w:r>
      <w:bookmarkEnd w:id="20"/>
      <w:bookmarkStart w:id="21" w:name="_Toc7957"/>
      <w:r>
        <w:rPr>
          <w:rFonts w:hint="eastAsia" w:ascii="仿宋_GB2312" w:eastAsia="仿宋_GB2312"/>
          <w:color w:val="auto"/>
          <w:sz w:val="32"/>
          <w:szCs w:val="32"/>
          <w:lang w:val="en-US" w:eastAsia="zh-CN"/>
        </w:rPr>
        <w:t>；</w:t>
      </w:r>
      <w:r>
        <w:rPr>
          <w:rFonts w:hint="eastAsia" w:ascii="仿宋_GB2312" w:eastAsia="仿宋_GB2312"/>
          <w:color w:val="auto"/>
          <w:sz w:val="32"/>
          <w:szCs w:val="32"/>
          <w:lang w:eastAsia="zh-CN"/>
        </w:rPr>
        <w:t>无</w:t>
      </w:r>
      <w:r>
        <w:rPr>
          <w:rFonts w:hint="eastAsia" w:ascii="仿宋_GB2312" w:eastAsia="仿宋_GB2312"/>
          <w:color w:val="auto"/>
          <w:sz w:val="32"/>
          <w:szCs w:val="32"/>
        </w:rPr>
        <w:t>公务接待费预算</w:t>
      </w:r>
      <w:bookmarkEnd w:id="21"/>
      <w:bookmarkStart w:id="22" w:name="_Toc13046"/>
      <w:r>
        <w:rPr>
          <w:rFonts w:hint="eastAsia" w:ascii="仿宋_GB2312" w:eastAsia="仿宋_GB2312"/>
          <w:color w:val="auto"/>
          <w:sz w:val="32"/>
          <w:szCs w:val="32"/>
          <w:lang w:eastAsia="zh-CN"/>
        </w:rPr>
        <w:t>；无</w:t>
      </w:r>
      <w:r>
        <w:rPr>
          <w:rFonts w:hint="eastAsia" w:ascii="仿宋_GB2312" w:eastAsia="仿宋_GB2312"/>
          <w:color w:val="auto"/>
          <w:sz w:val="32"/>
          <w:szCs w:val="32"/>
        </w:rPr>
        <w:t>公务用车运行维护费</w:t>
      </w:r>
      <w:r>
        <w:rPr>
          <w:rFonts w:hint="eastAsia" w:ascii="仿宋_GB2312" w:eastAsia="仿宋_GB2312"/>
          <w:color w:val="auto"/>
          <w:sz w:val="32"/>
          <w:szCs w:val="32"/>
          <w:lang w:eastAsia="zh-CN"/>
        </w:rPr>
        <w:t>预算</w:t>
      </w:r>
      <w:r>
        <w:rPr>
          <w:rFonts w:hint="eastAsia" w:ascii="仿宋_GB2312" w:eastAsia="仿宋_GB2312"/>
          <w:color w:val="auto"/>
          <w:sz w:val="32"/>
          <w:szCs w:val="32"/>
        </w:rPr>
        <w:t>。</w:t>
      </w:r>
      <w:bookmarkEnd w:id="22"/>
    </w:p>
    <w:p>
      <w:pPr>
        <w:spacing w:line="600" w:lineRule="exact"/>
        <w:ind w:firstLine="640" w:firstLineChars="200"/>
        <w:outlineLvl w:val="0"/>
        <w:rPr>
          <w:rFonts w:ascii="黑体" w:eastAsia="黑体"/>
          <w:color w:val="auto"/>
          <w:sz w:val="32"/>
          <w:szCs w:val="32"/>
        </w:rPr>
      </w:pPr>
      <w:bookmarkStart w:id="23" w:name="_Toc20245"/>
      <w:r>
        <w:rPr>
          <w:rFonts w:hint="eastAsia" w:ascii="黑体" w:eastAsia="黑体"/>
          <w:color w:val="auto"/>
          <w:sz w:val="32"/>
          <w:szCs w:val="32"/>
          <w:lang w:val="en-US" w:eastAsia="zh-CN"/>
        </w:rPr>
        <w:t>九</w:t>
      </w:r>
      <w:r>
        <w:rPr>
          <w:rFonts w:hint="eastAsia" w:ascii="黑体" w:eastAsia="黑体"/>
          <w:color w:val="auto"/>
          <w:sz w:val="32"/>
          <w:szCs w:val="32"/>
        </w:rPr>
        <w:t>、其他重要事项的情况说明</w:t>
      </w:r>
      <w:bookmarkEnd w:id="23"/>
    </w:p>
    <w:p>
      <w:pPr>
        <w:spacing w:line="600" w:lineRule="exact"/>
        <w:ind w:firstLine="640" w:firstLineChars="200"/>
        <w:outlineLvl w:val="1"/>
        <w:rPr>
          <w:rFonts w:hint="eastAsia" w:ascii="楷体_GB2312" w:hAnsi="楷体_GB2312" w:eastAsia="楷体_GB2312" w:cs="楷体_GB2312"/>
          <w:color w:val="auto"/>
          <w:sz w:val="32"/>
          <w:szCs w:val="32"/>
        </w:rPr>
      </w:pPr>
      <w:bookmarkStart w:id="24" w:name="_Toc14181"/>
      <w:r>
        <w:rPr>
          <w:rFonts w:hint="eastAsia" w:ascii="楷体_GB2312" w:hAnsi="楷体_GB2312" w:eastAsia="楷体_GB2312" w:cs="楷体_GB2312"/>
          <w:color w:val="auto"/>
          <w:sz w:val="32"/>
          <w:szCs w:val="32"/>
        </w:rPr>
        <w:t>（一）机关运行经费</w:t>
      </w:r>
      <w:bookmarkEnd w:id="24"/>
    </w:p>
    <w:p>
      <w:pPr>
        <w:spacing w:line="600" w:lineRule="exact"/>
        <w:ind w:firstLine="640" w:firstLineChars="200"/>
        <w:outlineLvl w:val="1"/>
        <w:rPr>
          <w:rFonts w:ascii="仿宋_GB2312" w:eastAsia="仿宋_GB2312"/>
          <w:color w:val="auto"/>
          <w:sz w:val="32"/>
          <w:szCs w:val="32"/>
        </w:rPr>
      </w:pPr>
      <w:bookmarkStart w:id="25" w:name="_Toc15512"/>
      <w:r>
        <w:rPr>
          <w:rFonts w:hint="default" w:ascii="仿宋_GB2312" w:eastAsia="仿宋_GB2312"/>
          <w:color w:val="auto"/>
          <w:sz w:val="32"/>
          <w:szCs w:val="32"/>
          <w:lang w:val="en-US" w:eastAsia="zh-CN"/>
        </w:rPr>
        <w:t>2023</w:t>
      </w:r>
      <w:r>
        <w:rPr>
          <w:rFonts w:hint="eastAsia" w:ascii="仿宋_GB2312" w:eastAsia="仿宋_GB2312"/>
          <w:color w:val="auto"/>
          <w:sz w:val="32"/>
          <w:szCs w:val="32"/>
        </w:rPr>
        <w:t>年，峨眉山市退役军人事务局为保障</w:t>
      </w:r>
      <w:r>
        <w:rPr>
          <w:rFonts w:hint="eastAsia" w:ascii="仿宋_GB2312" w:eastAsia="仿宋_GB2312"/>
          <w:color w:val="auto"/>
          <w:sz w:val="32"/>
          <w:szCs w:val="32"/>
          <w:lang w:eastAsia="zh-CN"/>
        </w:rPr>
        <w:t>机关</w:t>
      </w:r>
      <w:r>
        <w:rPr>
          <w:rFonts w:hint="eastAsia" w:ascii="仿宋_GB2312" w:eastAsia="仿宋_GB2312"/>
          <w:color w:val="auto"/>
          <w:sz w:val="32"/>
          <w:szCs w:val="32"/>
        </w:rPr>
        <w:t>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Pr>
          <w:rFonts w:hint="eastAsia" w:ascii="仿宋_GB2312" w:eastAsia="仿宋_GB2312"/>
          <w:color w:val="auto"/>
          <w:sz w:val="32"/>
          <w:szCs w:val="32"/>
          <w:lang w:val="en-US" w:eastAsia="zh-CN"/>
        </w:rPr>
        <w:t>325.84</w:t>
      </w:r>
      <w:r>
        <w:rPr>
          <w:rFonts w:hint="eastAsia" w:ascii="仿宋_GB2312" w:eastAsia="仿宋_GB2312"/>
          <w:color w:val="auto"/>
          <w:sz w:val="32"/>
          <w:szCs w:val="32"/>
        </w:rPr>
        <w:t>万元，较上年预算增加</w:t>
      </w:r>
      <w:r>
        <w:rPr>
          <w:rFonts w:hint="eastAsia" w:ascii="仿宋_GB2312" w:eastAsia="仿宋_GB2312"/>
          <w:color w:val="auto"/>
          <w:sz w:val="32"/>
          <w:szCs w:val="32"/>
          <w:lang w:val="en-US" w:eastAsia="zh-CN"/>
        </w:rPr>
        <w:t>125.36</w:t>
      </w:r>
      <w:r>
        <w:rPr>
          <w:rFonts w:hint="eastAsia" w:ascii="仿宋_GB2312" w:eastAsia="仿宋_GB2312"/>
          <w:color w:val="auto"/>
          <w:sz w:val="32"/>
          <w:szCs w:val="32"/>
        </w:rPr>
        <w:t>万元，增长</w:t>
      </w:r>
      <w:r>
        <w:rPr>
          <w:rFonts w:hint="eastAsia" w:ascii="仿宋_GB2312" w:eastAsia="仿宋_GB2312"/>
          <w:color w:val="auto"/>
          <w:sz w:val="32"/>
          <w:szCs w:val="32"/>
          <w:lang w:val="en-US" w:eastAsia="zh-CN"/>
        </w:rPr>
        <w:t>62,53</w:t>
      </w:r>
      <w:r>
        <w:rPr>
          <w:rFonts w:hint="eastAsia" w:ascii="仿宋_GB2312" w:eastAsia="仿宋_GB2312"/>
          <w:color w:val="auto"/>
          <w:sz w:val="32"/>
          <w:szCs w:val="32"/>
        </w:rPr>
        <w:t>%。</w:t>
      </w:r>
      <w:bookmarkEnd w:id="25"/>
    </w:p>
    <w:p>
      <w:pPr>
        <w:spacing w:line="600" w:lineRule="exact"/>
        <w:ind w:firstLine="640" w:firstLineChars="200"/>
        <w:outlineLvl w:val="1"/>
        <w:rPr>
          <w:rFonts w:hint="eastAsia" w:ascii="楷体_GB2312" w:hAnsi="楷体_GB2312" w:eastAsia="楷体_GB2312" w:cs="楷体_GB2312"/>
          <w:color w:val="auto"/>
          <w:sz w:val="32"/>
          <w:szCs w:val="32"/>
        </w:rPr>
      </w:pPr>
      <w:bookmarkStart w:id="26" w:name="_Toc22024"/>
      <w:r>
        <w:rPr>
          <w:rFonts w:hint="eastAsia" w:ascii="楷体_GB2312" w:hAnsi="楷体_GB2312" w:eastAsia="楷体_GB2312" w:cs="楷体_GB2312"/>
          <w:color w:val="auto"/>
          <w:sz w:val="32"/>
          <w:szCs w:val="32"/>
        </w:rPr>
        <w:t>（二）政府采购情况</w:t>
      </w:r>
      <w:bookmarkEnd w:id="26"/>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1"/>
        <w:rPr>
          <w:rFonts w:ascii="仿宋_GB2312" w:eastAsia="仿宋_GB2312"/>
          <w:color w:val="0000FF"/>
          <w:sz w:val="32"/>
          <w:szCs w:val="32"/>
        </w:rPr>
      </w:pPr>
      <w:bookmarkStart w:id="27" w:name="_Toc9293"/>
      <w:r>
        <w:rPr>
          <w:rFonts w:hint="default" w:ascii="仿宋_GB2312" w:eastAsia="仿宋_GB2312"/>
          <w:color w:val="auto"/>
          <w:sz w:val="32"/>
          <w:szCs w:val="32"/>
          <w:lang w:val="en-US" w:eastAsia="zh-CN"/>
        </w:rPr>
        <w:t>2023</w:t>
      </w:r>
      <w:r>
        <w:rPr>
          <w:rFonts w:hint="eastAsia" w:ascii="仿宋_GB2312" w:eastAsia="仿宋_GB2312"/>
          <w:color w:val="auto"/>
          <w:sz w:val="32"/>
          <w:szCs w:val="32"/>
        </w:rPr>
        <w:t>年，峨眉山市退役军人事务局</w:t>
      </w:r>
      <w:r>
        <w:rPr>
          <w:rFonts w:hint="eastAsia" w:ascii="仿宋_GB2312" w:eastAsia="仿宋_GB2312"/>
          <w:color w:val="auto"/>
          <w:sz w:val="32"/>
          <w:szCs w:val="32"/>
          <w:lang w:eastAsia="zh-CN"/>
        </w:rPr>
        <w:t>未</w:t>
      </w:r>
      <w:r>
        <w:rPr>
          <w:rFonts w:hint="eastAsia" w:ascii="仿宋_GB2312" w:eastAsia="仿宋_GB2312"/>
          <w:color w:val="auto"/>
          <w:sz w:val="32"/>
          <w:szCs w:val="32"/>
        </w:rPr>
        <w:t>安排政府采购预算。</w:t>
      </w:r>
      <w:bookmarkEnd w:id="27"/>
    </w:p>
    <w:p>
      <w:pPr>
        <w:spacing w:line="600" w:lineRule="exact"/>
        <w:ind w:firstLine="640" w:firstLineChars="200"/>
        <w:outlineLvl w:val="1"/>
        <w:rPr>
          <w:rFonts w:hint="eastAsia" w:ascii="楷体_GB2312" w:hAnsi="楷体_GB2312" w:eastAsia="楷体_GB2312" w:cs="楷体_GB2312"/>
          <w:color w:val="auto"/>
          <w:sz w:val="32"/>
          <w:szCs w:val="32"/>
        </w:rPr>
      </w:pPr>
      <w:bookmarkStart w:id="28" w:name="_Toc26804"/>
      <w:r>
        <w:rPr>
          <w:rFonts w:hint="eastAsia" w:ascii="楷体_GB2312" w:hAnsi="楷体_GB2312" w:eastAsia="楷体_GB2312" w:cs="楷体_GB2312"/>
          <w:color w:val="auto"/>
          <w:sz w:val="32"/>
          <w:szCs w:val="32"/>
        </w:rPr>
        <w:t>（三）国有资产占有使用情况</w:t>
      </w:r>
      <w:bookmarkEnd w:id="28"/>
    </w:p>
    <w:p>
      <w:pPr>
        <w:spacing w:line="600" w:lineRule="exact"/>
        <w:ind w:firstLine="640" w:firstLineChars="200"/>
        <w:outlineLvl w:val="1"/>
        <w:rPr>
          <w:rFonts w:ascii="仿宋_GB2312" w:eastAsia="仿宋_GB2312"/>
          <w:color w:val="auto"/>
          <w:sz w:val="32"/>
          <w:szCs w:val="32"/>
        </w:rPr>
      </w:pPr>
      <w:bookmarkStart w:id="29" w:name="_Toc20746"/>
      <w:r>
        <w:rPr>
          <w:rFonts w:hint="eastAsia" w:ascii="仿宋_GB2312" w:eastAsia="仿宋_GB2312"/>
          <w:color w:val="auto"/>
          <w:sz w:val="32"/>
          <w:szCs w:val="32"/>
        </w:rPr>
        <w:t>截至去年底，峨眉山市退役军人事务局</w:t>
      </w:r>
      <w:r>
        <w:rPr>
          <w:rFonts w:hint="eastAsia" w:ascii="仿宋_GB2312" w:eastAsia="仿宋_GB2312"/>
          <w:color w:val="auto"/>
          <w:sz w:val="32"/>
          <w:szCs w:val="32"/>
          <w:lang w:val="en-US" w:eastAsia="zh-CN"/>
        </w:rPr>
        <w:t>本级机构</w:t>
      </w:r>
      <w:r>
        <w:rPr>
          <w:rFonts w:hint="eastAsia" w:ascii="仿宋_GB2312" w:eastAsia="仿宋_GB2312"/>
          <w:color w:val="auto"/>
          <w:sz w:val="32"/>
          <w:szCs w:val="32"/>
        </w:rPr>
        <w:t>实际共有车辆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无</w:t>
      </w:r>
      <w:r>
        <w:rPr>
          <w:rFonts w:hint="eastAsia" w:ascii="仿宋_GB2312" w:eastAsia="仿宋_GB2312"/>
          <w:color w:val="auto"/>
          <w:sz w:val="32"/>
          <w:szCs w:val="32"/>
        </w:rPr>
        <w:t>单位价值200万元以上大型设备。</w:t>
      </w:r>
      <w:r>
        <w:rPr>
          <w:rFonts w:hint="eastAsia" w:ascii="仿宋_GB2312" w:eastAsia="仿宋_GB2312"/>
          <w:color w:val="auto"/>
          <w:sz w:val="32"/>
          <w:szCs w:val="32"/>
        </w:rPr>
        <w:br w:type="textWrapping"/>
      </w:r>
      <w:r>
        <w:rPr>
          <w:rFonts w:hint="eastAsia" w:ascii="仿宋_GB2312" w:eastAsia="仿宋_GB2312"/>
          <w:color w:val="auto"/>
          <w:sz w:val="32"/>
          <w:szCs w:val="32"/>
        </w:rPr>
        <w:t>　　</w:t>
      </w:r>
      <w:r>
        <w:rPr>
          <w:rFonts w:hint="default" w:ascii="仿宋_GB2312" w:eastAsia="仿宋_GB2312"/>
          <w:color w:val="auto"/>
          <w:sz w:val="32"/>
          <w:szCs w:val="32"/>
          <w:lang w:val="en-US" w:eastAsia="zh-CN"/>
        </w:rPr>
        <w:t>2023</w:t>
      </w:r>
      <w:r>
        <w:rPr>
          <w:rFonts w:hint="eastAsia" w:ascii="仿宋_GB2312" w:eastAsia="仿宋_GB2312"/>
          <w:color w:val="auto"/>
          <w:sz w:val="32"/>
          <w:szCs w:val="32"/>
        </w:rPr>
        <w:t>年，预算安排购置车辆及单位价值200万元以上大型设备</w:t>
      </w:r>
      <w:r>
        <w:rPr>
          <w:rFonts w:hint="eastAsia" w:ascii="仿宋_GB2312" w:eastAsia="仿宋_GB2312"/>
          <w:color w:val="auto"/>
          <w:sz w:val="32"/>
          <w:szCs w:val="32"/>
          <w:lang w:val="en-US" w:eastAsia="zh-CN"/>
        </w:rPr>
        <w:t>无</w:t>
      </w:r>
      <w:r>
        <w:rPr>
          <w:rFonts w:hint="eastAsia" w:ascii="仿宋_GB2312" w:eastAsia="仿宋_GB2312"/>
          <w:color w:val="auto"/>
          <w:sz w:val="32"/>
          <w:szCs w:val="32"/>
        </w:rPr>
        <w:t>。</w:t>
      </w:r>
      <w:bookmarkEnd w:id="29"/>
    </w:p>
    <w:p>
      <w:pPr>
        <w:spacing w:line="600" w:lineRule="exact"/>
        <w:ind w:firstLine="640" w:firstLineChars="200"/>
        <w:outlineLvl w:val="1"/>
        <w:rPr>
          <w:rFonts w:hint="eastAsia" w:ascii="楷体_GB2312" w:hAnsi="楷体_GB2312" w:eastAsia="楷体_GB2312" w:cs="楷体_GB2312"/>
          <w:color w:val="auto"/>
          <w:sz w:val="32"/>
          <w:szCs w:val="32"/>
        </w:rPr>
      </w:pPr>
      <w:bookmarkStart w:id="30" w:name="_Toc28118"/>
      <w:r>
        <w:rPr>
          <w:rFonts w:hint="eastAsia" w:ascii="楷体_GB2312" w:hAnsi="楷体_GB2312" w:eastAsia="楷体_GB2312" w:cs="楷体_GB2312"/>
          <w:color w:val="auto"/>
          <w:sz w:val="32"/>
          <w:szCs w:val="32"/>
        </w:rPr>
        <w:t>（四）绩效目标设置情况</w:t>
      </w:r>
      <w:bookmarkEnd w:id="30"/>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1"/>
        <w:rPr>
          <w:rFonts w:hint="eastAsia" w:ascii="黑体" w:eastAsia="黑体"/>
          <w:color w:val="auto"/>
          <w:sz w:val="32"/>
          <w:szCs w:val="32"/>
        </w:rPr>
      </w:pPr>
      <w:bookmarkStart w:id="31" w:name="_Toc29364"/>
      <w:r>
        <w:rPr>
          <w:rFonts w:hint="default" w:ascii="仿宋_GB2312" w:eastAsia="仿宋_GB2312"/>
          <w:color w:val="auto"/>
          <w:sz w:val="32"/>
          <w:szCs w:val="32"/>
          <w:lang w:val="en-US" w:eastAsia="zh-CN"/>
        </w:rPr>
        <w:t>2023</w:t>
      </w:r>
      <w:r>
        <w:rPr>
          <w:rFonts w:hint="eastAsia" w:ascii="仿宋_GB2312" w:eastAsia="仿宋_GB2312"/>
          <w:color w:val="auto"/>
          <w:sz w:val="32"/>
          <w:szCs w:val="32"/>
        </w:rPr>
        <w:t>年，峨眉山市退役军人事务局按要求实行绩效目标管理，部门整体</w:t>
      </w:r>
      <w:r>
        <w:rPr>
          <w:rFonts w:hint="eastAsia" w:ascii="仿宋_GB2312" w:eastAsia="仿宋_GB2312"/>
          <w:color w:val="auto"/>
          <w:sz w:val="32"/>
          <w:szCs w:val="32"/>
          <w:lang w:eastAsia="zh-CN"/>
        </w:rPr>
        <w:t>综合</w:t>
      </w:r>
      <w:r>
        <w:rPr>
          <w:rFonts w:hint="eastAsia" w:ascii="仿宋_GB2312" w:eastAsia="仿宋_GB2312"/>
          <w:color w:val="auto"/>
          <w:sz w:val="32"/>
          <w:szCs w:val="32"/>
        </w:rPr>
        <w:t>绩效目标涉及预算安排</w:t>
      </w:r>
      <w:r>
        <w:rPr>
          <w:rFonts w:hint="eastAsia" w:ascii="仿宋_GB2312" w:eastAsia="仿宋_GB2312"/>
          <w:color w:val="auto"/>
          <w:sz w:val="32"/>
          <w:szCs w:val="32"/>
          <w:lang w:val="en-US" w:eastAsia="zh-CN"/>
        </w:rPr>
        <w:t>7291.42</w:t>
      </w:r>
      <w:r>
        <w:rPr>
          <w:rFonts w:hint="eastAsia" w:ascii="仿宋_GB2312" w:eastAsia="仿宋_GB2312"/>
          <w:color w:val="auto"/>
          <w:sz w:val="32"/>
          <w:szCs w:val="32"/>
        </w:rPr>
        <w:t>万元，其中基本支出</w:t>
      </w:r>
      <w:r>
        <w:rPr>
          <w:rFonts w:hint="eastAsia" w:ascii="仿宋_GB2312" w:eastAsia="仿宋_GB2312"/>
          <w:color w:val="auto"/>
          <w:sz w:val="32"/>
          <w:szCs w:val="32"/>
          <w:lang w:val="en-US" w:eastAsia="zh-CN"/>
        </w:rPr>
        <w:t>325.84</w:t>
      </w:r>
      <w:r>
        <w:rPr>
          <w:rFonts w:hint="eastAsia" w:ascii="仿宋_GB2312" w:eastAsia="仿宋_GB2312"/>
          <w:color w:val="auto"/>
          <w:sz w:val="32"/>
          <w:szCs w:val="32"/>
        </w:rPr>
        <w:t>万元，项目支出</w:t>
      </w:r>
      <w:r>
        <w:rPr>
          <w:rFonts w:hint="eastAsia" w:ascii="仿宋_GB2312" w:eastAsia="仿宋_GB2312"/>
          <w:color w:val="auto"/>
          <w:sz w:val="32"/>
          <w:szCs w:val="32"/>
          <w:lang w:val="en-US" w:eastAsia="zh-CN"/>
        </w:rPr>
        <w:t>6965.58</w:t>
      </w:r>
      <w:r>
        <w:rPr>
          <w:rFonts w:hint="eastAsia" w:ascii="仿宋_GB2312" w:eastAsia="仿宋_GB2312"/>
          <w:color w:val="auto"/>
          <w:sz w:val="32"/>
          <w:szCs w:val="32"/>
        </w:rPr>
        <w:t>万元。其中编制了项目绩效目标的预算</w:t>
      </w:r>
      <w:r>
        <w:rPr>
          <w:rFonts w:hint="eastAsia" w:ascii="仿宋_GB2312" w:eastAsia="仿宋_GB2312"/>
          <w:color w:val="auto"/>
          <w:sz w:val="32"/>
          <w:szCs w:val="32"/>
          <w:lang w:val="en-US" w:eastAsia="zh-CN"/>
        </w:rPr>
        <w:t>7291.42</w:t>
      </w:r>
      <w:r>
        <w:rPr>
          <w:rFonts w:hint="eastAsia" w:ascii="仿宋_GB2312" w:eastAsia="仿宋_GB2312"/>
          <w:color w:val="auto"/>
          <w:sz w:val="32"/>
          <w:szCs w:val="32"/>
        </w:rPr>
        <w:t>万元，主要为义务兵优待金、优抚配套经费、退役士兵安置、双拥工作经费、基层退役军人工作站人员培训、自主择业军转干部医疗费补助等项目。</w:t>
      </w:r>
      <w:bookmarkEnd w:id="31"/>
    </w:p>
    <w:p>
      <w:pPr>
        <w:spacing w:line="600" w:lineRule="exact"/>
        <w:ind w:firstLine="640" w:firstLineChars="200"/>
        <w:outlineLvl w:val="0"/>
        <w:rPr>
          <w:rFonts w:ascii="黑体" w:eastAsia="黑体"/>
          <w:color w:val="auto"/>
          <w:sz w:val="32"/>
          <w:szCs w:val="32"/>
        </w:rPr>
      </w:pPr>
      <w:bookmarkStart w:id="32" w:name="_Toc31814"/>
      <w:r>
        <w:rPr>
          <w:rFonts w:hint="eastAsia" w:ascii="黑体" w:eastAsia="黑体"/>
          <w:color w:val="auto"/>
          <w:sz w:val="32"/>
          <w:szCs w:val="32"/>
          <w:lang w:val="en-US" w:eastAsia="zh-CN"/>
        </w:rPr>
        <w:t>十</w:t>
      </w:r>
      <w:r>
        <w:rPr>
          <w:rFonts w:hint="eastAsia" w:ascii="黑体" w:eastAsia="黑体"/>
          <w:color w:val="auto"/>
          <w:sz w:val="32"/>
          <w:szCs w:val="32"/>
        </w:rPr>
        <w:t>、名词解释</w:t>
      </w:r>
      <w:bookmarkEnd w:id="32"/>
    </w:p>
    <w:p>
      <w:pPr>
        <w:widowControl/>
        <w:shd w:val="clear" w:color="auto" w:fill="FFFFFF"/>
        <w:spacing w:line="580" w:lineRule="atLeast"/>
        <w:ind w:firstLine="640"/>
        <w:jc w:val="left"/>
        <w:rPr>
          <w:rFonts w:ascii="仿宋_GB2312" w:eastAsia="仿宋_GB2312"/>
          <w:color w:val="auto"/>
          <w:sz w:val="32"/>
          <w:szCs w:val="32"/>
        </w:rPr>
      </w:pPr>
      <w:r>
        <w:rPr>
          <w:rFonts w:hint="eastAsia" w:ascii="仿宋_GB2312" w:eastAsia="仿宋_GB2312"/>
          <w:color w:val="auto"/>
          <w:sz w:val="32"/>
          <w:szCs w:val="32"/>
        </w:rPr>
        <w:t>1.财政拨款收支情况：指一般公共预算、政府性基金预算、国有资产经营预算拨款收支情况。</w:t>
      </w:r>
    </w:p>
    <w:p>
      <w:pPr>
        <w:widowControl/>
        <w:shd w:val="clear" w:color="auto" w:fill="FFFFFF"/>
        <w:spacing w:line="580" w:lineRule="atLeast"/>
        <w:ind w:firstLine="640"/>
        <w:jc w:val="left"/>
        <w:rPr>
          <w:rFonts w:ascii="仿宋_GB2312" w:eastAsia="仿宋_GB2312"/>
          <w:color w:val="auto"/>
          <w:sz w:val="32"/>
          <w:szCs w:val="32"/>
        </w:rPr>
      </w:pPr>
      <w:r>
        <w:rPr>
          <w:rFonts w:hint="eastAsia" w:ascii="仿宋_GB2312" w:eastAsia="仿宋_GB2312"/>
          <w:color w:val="auto"/>
          <w:sz w:val="32"/>
          <w:szCs w:val="32"/>
        </w:rPr>
        <w:t>2.一般公共预算拨款收入：指本级财政当年拨付的资金。</w:t>
      </w:r>
    </w:p>
    <w:p>
      <w:pPr>
        <w:widowControl/>
        <w:shd w:val="clear" w:color="auto" w:fill="FFFFFF"/>
        <w:spacing w:line="580" w:lineRule="atLeast"/>
        <w:ind w:firstLine="640"/>
        <w:jc w:val="left"/>
        <w:rPr>
          <w:rFonts w:ascii="仿宋_GB2312" w:eastAsia="仿宋_GB2312"/>
          <w:color w:val="auto"/>
          <w:sz w:val="32"/>
          <w:szCs w:val="32"/>
        </w:rPr>
      </w:pPr>
      <w:r>
        <w:rPr>
          <w:rFonts w:hint="eastAsia" w:ascii="仿宋_GB2312" w:eastAsia="仿宋_GB2312"/>
          <w:color w:val="auto"/>
          <w:sz w:val="32"/>
          <w:szCs w:val="32"/>
        </w:rPr>
        <w:t>3.其他收入：指除上述“财政拨款收入”、“事业收入”、“经营收入”等以外的收入。</w:t>
      </w:r>
    </w:p>
    <w:p>
      <w:pPr>
        <w:widowControl/>
        <w:shd w:val="clear" w:color="auto" w:fill="FFFFFF"/>
        <w:spacing w:line="580" w:lineRule="atLeast"/>
        <w:ind w:firstLine="640"/>
        <w:jc w:val="left"/>
        <w:rPr>
          <w:rFonts w:ascii="仿宋_GB2312" w:eastAsia="仿宋_GB2312"/>
          <w:color w:val="auto"/>
          <w:sz w:val="32"/>
          <w:szCs w:val="32"/>
        </w:rPr>
      </w:pPr>
      <w:r>
        <w:rPr>
          <w:rFonts w:hint="eastAsia" w:ascii="仿宋_GB2312" w:eastAsia="仿宋_GB2312"/>
          <w:color w:val="auto"/>
          <w:sz w:val="32"/>
          <w:szCs w:val="32"/>
        </w:rPr>
        <w:t>4.社会保障和就业（类）行政事业单位养老支出（款）机关事业单位基本养老保障缴费支出（项），反映单位养老保险缴费支出。</w:t>
      </w:r>
    </w:p>
    <w:p>
      <w:pPr>
        <w:widowControl/>
        <w:shd w:val="clear" w:color="auto" w:fill="FFFFFF"/>
        <w:spacing w:line="580" w:lineRule="atLeast"/>
        <w:ind w:firstLine="640"/>
        <w:jc w:val="left"/>
        <w:rPr>
          <w:rFonts w:ascii="仿宋_GB2312" w:eastAsia="仿宋_GB2312"/>
          <w:color w:val="auto"/>
          <w:sz w:val="32"/>
          <w:szCs w:val="32"/>
        </w:rPr>
      </w:pPr>
      <w:r>
        <w:rPr>
          <w:rFonts w:hint="eastAsia" w:ascii="仿宋_GB2312" w:eastAsia="仿宋_GB2312"/>
          <w:color w:val="auto"/>
          <w:sz w:val="32"/>
          <w:szCs w:val="32"/>
        </w:rPr>
        <w:t>5.社会保障和就业支出（类）行政事业单位离退休（款）机关事业单位职业年金缴费支出（项），反映单位职业年金缴费支出。</w:t>
      </w:r>
    </w:p>
    <w:p>
      <w:pPr>
        <w:widowControl/>
        <w:shd w:val="clear" w:color="auto" w:fill="FFFFFF"/>
        <w:spacing w:line="580" w:lineRule="atLeast"/>
        <w:ind w:firstLine="640"/>
        <w:jc w:val="left"/>
        <w:rPr>
          <w:rFonts w:ascii="仿宋_GB2312" w:eastAsia="仿宋_GB2312"/>
          <w:color w:val="auto"/>
          <w:sz w:val="32"/>
          <w:szCs w:val="32"/>
        </w:rPr>
      </w:pPr>
      <w:r>
        <w:rPr>
          <w:rFonts w:hint="eastAsia" w:ascii="仿宋_GB2312" w:eastAsia="仿宋_GB2312"/>
          <w:color w:val="auto"/>
          <w:sz w:val="32"/>
          <w:szCs w:val="32"/>
        </w:rPr>
        <w:t>6.社会保障和就业支出（类）抚恤（款）义务兵优待（项），反映义务兵家属优待金和新入伍大学生奖励金支出。</w:t>
      </w:r>
      <w:r>
        <w:rPr>
          <w:rFonts w:ascii="仿宋_GB2312" w:eastAsia="仿宋_GB2312"/>
          <w:color w:val="auto"/>
          <w:sz w:val="32"/>
          <w:szCs w:val="32"/>
        </w:rPr>
        <w:t xml:space="preserve"> </w:t>
      </w:r>
    </w:p>
    <w:p>
      <w:pPr>
        <w:ind w:firstLine="640" w:firstLineChars="200"/>
        <w:jc w:val="left"/>
        <w:rPr>
          <w:rFonts w:ascii="仿宋_GB2312" w:eastAsia="仿宋_GB2312"/>
          <w:color w:val="auto"/>
          <w:sz w:val="32"/>
          <w:szCs w:val="32"/>
        </w:rPr>
      </w:pPr>
      <w:r>
        <w:rPr>
          <w:rFonts w:hint="eastAsia" w:ascii="仿宋_GB2312" w:eastAsia="仿宋_GB2312"/>
          <w:color w:val="auto"/>
          <w:sz w:val="32"/>
          <w:szCs w:val="32"/>
        </w:rPr>
        <w:t>7.社会保障和就业支出（类）抚恤（款）其他优抚支出（项），反映保障开展在乡复退军人、无军籍职工、退役士兵技能培训等相关优抚对象工作方面的支出。</w:t>
      </w:r>
    </w:p>
    <w:p>
      <w:pPr>
        <w:ind w:firstLine="640" w:firstLineChars="200"/>
        <w:jc w:val="left"/>
        <w:rPr>
          <w:rFonts w:ascii="仿宋_GB2312" w:eastAsia="仿宋_GB2312"/>
          <w:color w:val="auto"/>
          <w:sz w:val="32"/>
          <w:szCs w:val="32"/>
        </w:rPr>
      </w:pPr>
      <w:r>
        <w:rPr>
          <w:rFonts w:hint="eastAsia" w:ascii="仿宋_GB2312" w:eastAsia="仿宋_GB2312"/>
          <w:color w:val="auto"/>
          <w:sz w:val="32"/>
          <w:szCs w:val="32"/>
        </w:rPr>
        <w:t>8.社会保障和就业支出（类）退役安置（款）退役士兵安置（项），反映退役军人一次性货币安置经费支出。</w:t>
      </w:r>
    </w:p>
    <w:p>
      <w:pPr>
        <w:ind w:firstLine="640" w:firstLineChars="200"/>
        <w:jc w:val="left"/>
        <w:rPr>
          <w:rFonts w:ascii="仿宋_GB2312" w:eastAsia="仿宋_GB2312"/>
          <w:color w:val="auto"/>
          <w:sz w:val="32"/>
          <w:szCs w:val="32"/>
        </w:rPr>
      </w:pPr>
      <w:r>
        <w:rPr>
          <w:rFonts w:hint="eastAsia" w:ascii="仿宋_GB2312" w:eastAsia="仿宋_GB2312"/>
          <w:color w:val="auto"/>
          <w:sz w:val="32"/>
          <w:szCs w:val="32"/>
        </w:rPr>
        <w:t>9.社会保障和就业支出（类）退役安置（款）军队移交政府离退休干部管理机构（项），反映军休干部“两个待遇”和服务管理工作方面支出。</w:t>
      </w:r>
    </w:p>
    <w:p>
      <w:pPr>
        <w:ind w:firstLine="640" w:firstLineChars="200"/>
        <w:jc w:val="left"/>
        <w:rPr>
          <w:rFonts w:ascii="仿宋_GB2312" w:eastAsia="仿宋_GB2312"/>
          <w:color w:val="auto"/>
          <w:sz w:val="32"/>
          <w:szCs w:val="32"/>
        </w:rPr>
      </w:pPr>
      <w:r>
        <w:rPr>
          <w:rFonts w:hint="eastAsia" w:ascii="仿宋_GB2312" w:eastAsia="仿宋_GB2312"/>
          <w:color w:val="auto"/>
          <w:sz w:val="32"/>
          <w:szCs w:val="32"/>
        </w:rPr>
        <w:t>10.社会保障和就业支出（类）退役安置（款）军队转业干部安置（项），反映补充医疗、门诊补助、丧葬补助、退休生活困难补助、未退休人员全年工资保险等方面支出。</w:t>
      </w:r>
    </w:p>
    <w:p>
      <w:pPr>
        <w:widowControl/>
        <w:shd w:val="clear" w:color="auto" w:fill="FFFFFF"/>
        <w:spacing w:line="580" w:lineRule="atLeast"/>
        <w:ind w:firstLine="640"/>
        <w:jc w:val="left"/>
        <w:rPr>
          <w:rFonts w:hint="eastAsia" w:ascii="仿宋_GB2312" w:eastAsia="仿宋_GB2312"/>
          <w:color w:val="auto"/>
          <w:sz w:val="32"/>
          <w:szCs w:val="32"/>
        </w:rPr>
      </w:pPr>
      <w:r>
        <w:rPr>
          <w:rFonts w:hint="eastAsia" w:ascii="仿宋_GB2312" w:eastAsia="仿宋_GB2312"/>
          <w:color w:val="auto"/>
          <w:sz w:val="32"/>
          <w:szCs w:val="32"/>
        </w:rPr>
        <w:t>11.社会保障和就业支出（类）退役军人管理事务（款）行政运行（项），反映市退役军人局机关职工基本工资、津贴补贴等人员经费以及办公费、印刷费、电费、伙食补助费、工会费等日常公用经费支出。</w:t>
      </w:r>
    </w:p>
    <w:p>
      <w:pPr>
        <w:widowControl/>
        <w:shd w:val="clear" w:color="auto" w:fill="FFFFFF"/>
        <w:spacing w:line="580" w:lineRule="atLeast"/>
        <w:ind w:firstLine="640"/>
        <w:jc w:val="left"/>
        <w:rPr>
          <w:rFonts w:hint="eastAsia" w:ascii="仿宋_GB2312" w:eastAsia="仿宋_GB2312"/>
          <w:color w:val="auto"/>
          <w:sz w:val="32"/>
          <w:szCs w:val="32"/>
        </w:rPr>
      </w:pPr>
      <w:r>
        <w:rPr>
          <w:rFonts w:hint="eastAsia" w:ascii="仿宋_GB2312" w:eastAsia="仿宋_GB2312"/>
          <w:color w:val="auto"/>
          <w:sz w:val="32"/>
          <w:szCs w:val="32"/>
        </w:rPr>
        <w:t>12.社会保障和就业支出（类）退役军人管理事务（款）一般行政管理事务（项），反映乡镇人文关怀经费、应急指挥视频综合应用平台建设经费支出。</w:t>
      </w:r>
    </w:p>
    <w:p>
      <w:pPr>
        <w:widowControl/>
        <w:shd w:val="clear" w:color="auto" w:fill="FFFFFF"/>
        <w:spacing w:line="580" w:lineRule="atLeast"/>
        <w:ind w:firstLine="640"/>
        <w:jc w:val="left"/>
        <w:rPr>
          <w:rFonts w:hint="eastAsia" w:ascii="仿宋_GB2312" w:eastAsia="仿宋_GB2312"/>
          <w:color w:val="auto"/>
          <w:sz w:val="32"/>
          <w:szCs w:val="32"/>
        </w:rPr>
      </w:pPr>
      <w:r>
        <w:rPr>
          <w:rFonts w:hint="eastAsia" w:ascii="仿宋_GB2312" w:eastAsia="仿宋_GB2312"/>
          <w:color w:val="auto"/>
          <w:sz w:val="32"/>
          <w:szCs w:val="32"/>
        </w:rPr>
        <w:t>13.社会保障和就业支出（类）退役军人管理事务（款）拥军优属（项），反映开展地方拥军优属军队拥政爱民宣传活动、双拥氛围营造及创建专项工作支出。</w:t>
      </w:r>
    </w:p>
    <w:p>
      <w:pPr>
        <w:widowControl/>
        <w:shd w:val="clear" w:color="auto" w:fill="FFFFFF"/>
        <w:spacing w:line="580" w:lineRule="atLeast"/>
        <w:ind w:firstLine="640"/>
        <w:jc w:val="left"/>
        <w:rPr>
          <w:rFonts w:hint="eastAsia" w:ascii="仿宋_GB2312" w:eastAsia="仿宋_GB2312"/>
          <w:color w:val="auto"/>
          <w:sz w:val="32"/>
          <w:szCs w:val="32"/>
        </w:rPr>
      </w:pPr>
      <w:r>
        <w:rPr>
          <w:rFonts w:hint="eastAsia" w:ascii="仿宋_GB2312" w:eastAsia="仿宋_GB2312"/>
          <w:color w:val="auto"/>
          <w:sz w:val="32"/>
          <w:szCs w:val="32"/>
        </w:rPr>
        <w:t>14.社会保障和就业支出（类）退役军人管理事务（款）部队供应（项），反映军事供应保障任务经费支出。</w:t>
      </w:r>
    </w:p>
    <w:p>
      <w:pPr>
        <w:widowControl/>
        <w:shd w:val="clear" w:color="auto" w:fill="FFFFFF"/>
        <w:spacing w:line="580" w:lineRule="atLeast"/>
        <w:ind w:firstLine="640"/>
        <w:jc w:val="left"/>
        <w:rPr>
          <w:rFonts w:hint="eastAsia" w:ascii="仿宋_GB2312" w:eastAsia="仿宋_GB2312"/>
          <w:color w:val="auto"/>
          <w:sz w:val="32"/>
          <w:szCs w:val="32"/>
        </w:rPr>
      </w:pPr>
      <w:r>
        <w:rPr>
          <w:rFonts w:hint="eastAsia" w:ascii="仿宋_GB2312" w:eastAsia="仿宋_GB2312"/>
          <w:color w:val="auto"/>
          <w:sz w:val="32"/>
          <w:szCs w:val="32"/>
        </w:rPr>
        <w:t>15.社会保障和就业支出（类）退役军人管理事务（款）事业运行（项），反映市退役军人服务中心职工基本工资、津贴补贴（或绩效工资）等人员经费以及办公费、印刷费、差旅费等日常公用经费支出。</w:t>
      </w:r>
    </w:p>
    <w:p>
      <w:pPr>
        <w:widowControl/>
        <w:shd w:val="clear" w:color="auto" w:fill="FFFFFF"/>
        <w:spacing w:line="580" w:lineRule="atLeast"/>
        <w:ind w:firstLine="640"/>
        <w:jc w:val="left"/>
        <w:rPr>
          <w:rFonts w:hint="eastAsia" w:ascii="仿宋_GB2312" w:eastAsia="仿宋_GB2312"/>
          <w:color w:val="auto"/>
          <w:sz w:val="32"/>
          <w:szCs w:val="32"/>
        </w:rPr>
      </w:pPr>
      <w:r>
        <w:rPr>
          <w:rFonts w:hint="eastAsia" w:ascii="仿宋_GB2312" w:eastAsia="仿宋_GB2312"/>
          <w:color w:val="auto"/>
          <w:sz w:val="32"/>
          <w:szCs w:val="32"/>
        </w:rPr>
        <w:t>16.社会保障和就业支出（类）退役军人管理事务（款）其他退役军人事务管理支出（项），反映优抚对象临时生活困难补助、烈士亲属异地扫墓经费支出。</w:t>
      </w:r>
    </w:p>
    <w:p>
      <w:pPr>
        <w:widowControl/>
        <w:shd w:val="clear" w:color="auto" w:fill="FFFFFF"/>
        <w:spacing w:line="580" w:lineRule="atLeast"/>
        <w:ind w:firstLine="640"/>
        <w:jc w:val="left"/>
        <w:rPr>
          <w:rFonts w:hint="eastAsia" w:ascii="仿宋_GB2312" w:eastAsia="仿宋_GB2312"/>
          <w:color w:val="auto"/>
          <w:sz w:val="32"/>
          <w:szCs w:val="32"/>
        </w:rPr>
      </w:pPr>
      <w:r>
        <w:rPr>
          <w:rFonts w:hint="eastAsia" w:ascii="仿宋_GB2312" w:eastAsia="仿宋_GB2312"/>
          <w:color w:val="auto"/>
          <w:sz w:val="32"/>
          <w:szCs w:val="32"/>
        </w:rPr>
        <w:t>17.社会保障和就业支出（类）其他社会保障和就业支出（款）其他社会保障和就业支出（项），反映单位职工工伤保险支出。</w:t>
      </w:r>
    </w:p>
    <w:p>
      <w:pPr>
        <w:widowControl/>
        <w:shd w:val="clear" w:color="auto" w:fill="FFFFFF"/>
        <w:spacing w:line="580" w:lineRule="atLeast"/>
        <w:ind w:firstLine="640"/>
        <w:jc w:val="left"/>
        <w:rPr>
          <w:rFonts w:hint="eastAsia" w:ascii="仿宋_GB2312" w:eastAsia="仿宋_GB2312"/>
          <w:color w:val="auto"/>
          <w:sz w:val="32"/>
          <w:szCs w:val="32"/>
        </w:rPr>
      </w:pPr>
      <w:r>
        <w:rPr>
          <w:rFonts w:hint="eastAsia" w:ascii="仿宋_GB2312" w:eastAsia="仿宋_GB2312"/>
          <w:color w:val="auto"/>
          <w:sz w:val="32"/>
          <w:szCs w:val="32"/>
        </w:rPr>
        <w:t>18.卫生健康支出（类）行政事业单位医疗（款）行政单位医疗（项），反映行政单位职工医疗保险缴费支出。</w:t>
      </w:r>
    </w:p>
    <w:p>
      <w:pPr>
        <w:widowControl/>
        <w:shd w:val="clear" w:color="auto" w:fill="FFFFFF"/>
        <w:spacing w:line="580" w:lineRule="atLeast"/>
        <w:ind w:firstLine="640"/>
        <w:jc w:val="left"/>
        <w:rPr>
          <w:rFonts w:hint="eastAsia" w:ascii="仿宋_GB2312" w:eastAsia="仿宋_GB2312"/>
          <w:color w:val="auto"/>
          <w:sz w:val="32"/>
          <w:szCs w:val="32"/>
        </w:rPr>
      </w:pPr>
      <w:r>
        <w:rPr>
          <w:rFonts w:hint="eastAsia" w:ascii="仿宋_GB2312" w:eastAsia="仿宋_GB2312"/>
          <w:color w:val="auto"/>
          <w:sz w:val="32"/>
          <w:szCs w:val="32"/>
        </w:rPr>
        <w:t>19.卫生健康支出（类）行政事业单位医疗（款）事业单位医疗（项），反映事业单位职工医疗保险缴费支出。</w:t>
      </w:r>
    </w:p>
    <w:p>
      <w:pPr>
        <w:widowControl/>
        <w:shd w:val="clear" w:color="auto" w:fill="FFFFFF"/>
        <w:spacing w:line="580" w:lineRule="atLeast"/>
        <w:ind w:firstLine="640"/>
        <w:jc w:val="left"/>
        <w:rPr>
          <w:rFonts w:hint="eastAsia" w:ascii="仿宋_GB2312" w:eastAsia="仿宋_GB2312"/>
          <w:color w:val="auto"/>
          <w:sz w:val="32"/>
          <w:szCs w:val="32"/>
        </w:rPr>
      </w:pPr>
      <w:r>
        <w:rPr>
          <w:rFonts w:hint="eastAsia" w:ascii="仿宋_GB2312" w:eastAsia="仿宋_GB2312"/>
          <w:color w:val="auto"/>
          <w:sz w:val="32"/>
          <w:szCs w:val="32"/>
        </w:rPr>
        <w:t>20.卫生健康支出（类）优抚对象医疗（款）其他优抚对象医疗支出（项），反映自主择业军转干部医疗保险缴费支出。</w:t>
      </w:r>
    </w:p>
    <w:p>
      <w:pPr>
        <w:widowControl/>
        <w:shd w:val="clear" w:color="auto" w:fill="FFFFFF"/>
        <w:spacing w:line="580" w:lineRule="atLeast"/>
        <w:ind w:firstLine="640"/>
        <w:jc w:val="left"/>
        <w:rPr>
          <w:rFonts w:hint="eastAsia" w:ascii="仿宋_GB2312" w:eastAsia="仿宋_GB2312"/>
          <w:color w:val="auto"/>
          <w:sz w:val="32"/>
          <w:szCs w:val="32"/>
        </w:rPr>
      </w:pPr>
      <w:r>
        <w:rPr>
          <w:rFonts w:hint="eastAsia" w:ascii="仿宋_GB2312" w:eastAsia="仿宋_GB2312"/>
          <w:color w:val="auto"/>
          <w:sz w:val="32"/>
          <w:szCs w:val="32"/>
        </w:rPr>
        <w:t>21.住房保障支出（类）住房改革支出（款）住房公积金（项），反映部门按人力资源和社会保障部、财政部规定的基本工资和津贴补贴以及规定比例为职工缴纳的住房公积金支出。</w:t>
      </w:r>
    </w:p>
    <w:p>
      <w:pPr>
        <w:widowControl/>
        <w:shd w:val="clear" w:color="auto" w:fill="FFFFFF"/>
        <w:spacing w:line="580" w:lineRule="atLeast"/>
        <w:ind w:firstLine="640"/>
        <w:jc w:val="left"/>
        <w:rPr>
          <w:rFonts w:hint="eastAsia" w:ascii="仿宋_GB2312" w:eastAsia="仿宋_GB2312"/>
          <w:color w:val="auto"/>
          <w:sz w:val="32"/>
          <w:szCs w:val="32"/>
        </w:rPr>
      </w:pPr>
      <w:r>
        <w:rPr>
          <w:rFonts w:hint="eastAsia" w:ascii="仿宋_GB2312" w:eastAsia="仿宋_GB2312"/>
          <w:color w:val="auto"/>
          <w:sz w:val="32"/>
          <w:szCs w:val="32"/>
          <w:lang w:val="en-US" w:eastAsia="zh-CN"/>
        </w:rPr>
        <w:t>22</w:t>
      </w:r>
      <w:r>
        <w:rPr>
          <w:rFonts w:hint="eastAsia" w:ascii="仿宋_GB2312" w:eastAsia="仿宋_GB2312"/>
          <w:color w:val="auto"/>
          <w:sz w:val="32"/>
          <w:szCs w:val="32"/>
        </w:rPr>
        <w:t>.社会保障和就业支出（类）退役安置（款）军队移交政府离退休干部管理机构（项）</w:t>
      </w:r>
      <w:r>
        <w:rPr>
          <w:rFonts w:hint="eastAsia" w:ascii="仿宋_GB2312" w:eastAsia="仿宋_GB2312"/>
          <w:color w:val="auto"/>
          <w:sz w:val="32"/>
          <w:szCs w:val="32"/>
          <w:lang w:eastAsia="zh-CN"/>
        </w:rPr>
        <w:t>反映单位正常运行所需</w:t>
      </w:r>
      <w:r>
        <w:rPr>
          <w:rFonts w:hint="eastAsia" w:ascii="仿宋_GB2312" w:eastAsia="仿宋_GB2312"/>
          <w:color w:val="auto"/>
          <w:sz w:val="32"/>
          <w:szCs w:val="32"/>
        </w:rPr>
        <w:t>职工基本工资、津贴补贴</w:t>
      </w:r>
      <w:r>
        <w:rPr>
          <w:rFonts w:hint="eastAsia" w:ascii="仿宋_GB2312" w:eastAsia="仿宋_GB2312"/>
          <w:color w:val="auto"/>
          <w:sz w:val="32"/>
          <w:szCs w:val="32"/>
          <w:lang w:eastAsia="zh-CN"/>
        </w:rPr>
        <w:t>、绩效工资</w:t>
      </w:r>
      <w:r>
        <w:rPr>
          <w:rFonts w:hint="eastAsia" w:ascii="仿宋_GB2312" w:eastAsia="仿宋_GB2312"/>
          <w:color w:val="auto"/>
          <w:sz w:val="32"/>
          <w:szCs w:val="32"/>
        </w:rPr>
        <w:t>等人员经费。</w:t>
      </w:r>
    </w:p>
    <w:p>
      <w:pPr>
        <w:widowControl/>
        <w:shd w:val="clear" w:color="auto" w:fill="FFFFFF"/>
        <w:spacing w:line="580" w:lineRule="atLeast"/>
        <w:ind w:firstLine="640"/>
        <w:jc w:val="left"/>
        <w:rPr>
          <w:rFonts w:hint="eastAsia" w:ascii="仿宋_GB2312" w:eastAsia="仿宋_GB2312"/>
          <w:color w:val="auto"/>
          <w:sz w:val="32"/>
          <w:szCs w:val="32"/>
        </w:rPr>
      </w:pPr>
      <w:r>
        <w:rPr>
          <w:rFonts w:hint="eastAsia" w:ascii="仿宋_GB2312" w:eastAsia="仿宋_GB2312"/>
          <w:color w:val="auto"/>
          <w:sz w:val="32"/>
          <w:szCs w:val="32"/>
          <w:lang w:val="en-US" w:eastAsia="zh-CN"/>
        </w:rPr>
        <w:t>23</w:t>
      </w:r>
      <w:r>
        <w:rPr>
          <w:rFonts w:hint="eastAsia" w:ascii="仿宋_GB2312" w:eastAsia="仿宋_GB2312"/>
          <w:color w:val="auto"/>
          <w:sz w:val="32"/>
          <w:szCs w:val="32"/>
        </w:rPr>
        <w:t>.社会保障和就业支出（类）</w:t>
      </w:r>
      <w:r>
        <w:rPr>
          <w:rFonts w:hint="eastAsia" w:ascii="仿宋_GB2312" w:eastAsia="仿宋_GB2312"/>
          <w:color w:val="auto"/>
          <w:sz w:val="32"/>
          <w:szCs w:val="32"/>
          <w:lang w:eastAsia="zh-CN"/>
        </w:rPr>
        <w:t>退役军人管理事务</w:t>
      </w:r>
      <w:r>
        <w:rPr>
          <w:rFonts w:hint="eastAsia" w:ascii="仿宋_GB2312" w:eastAsia="仿宋_GB2312"/>
          <w:color w:val="auto"/>
          <w:sz w:val="32"/>
          <w:szCs w:val="32"/>
        </w:rPr>
        <w:t>（款）</w:t>
      </w:r>
      <w:r>
        <w:rPr>
          <w:rFonts w:hint="eastAsia" w:ascii="仿宋_GB2312" w:eastAsia="仿宋_GB2312"/>
          <w:color w:val="auto"/>
          <w:sz w:val="32"/>
          <w:szCs w:val="32"/>
          <w:lang w:eastAsia="zh-CN"/>
        </w:rPr>
        <w:t>部队供应</w:t>
      </w:r>
      <w:r>
        <w:rPr>
          <w:rFonts w:hint="eastAsia" w:ascii="仿宋_GB2312" w:eastAsia="仿宋_GB2312"/>
          <w:color w:val="auto"/>
          <w:sz w:val="32"/>
          <w:szCs w:val="32"/>
        </w:rPr>
        <w:t>（项）</w:t>
      </w:r>
      <w:r>
        <w:rPr>
          <w:rFonts w:hint="eastAsia" w:ascii="仿宋_GB2312" w:eastAsia="仿宋_GB2312"/>
          <w:color w:val="auto"/>
          <w:sz w:val="32"/>
          <w:szCs w:val="32"/>
          <w:lang w:eastAsia="zh-CN"/>
        </w:rPr>
        <w:t>反映单位正常运行所需</w:t>
      </w:r>
      <w:r>
        <w:rPr>
          <w:rFonts w:hint="eastAsia" w:ascii="仿宋_GB2312" w:eastAsia="仿宋_GB2312"/>
          <w:color w:val="auto"/>
          <w:sz w:val="32"/>
          <w:szCs w:val="32"/>
        </w:rPr>
        <w:t>职工基本工资、津贴补贴</w:t>
      </w:r>
      <w:r>
        <w:rPr>
          <w:rFonts w:hint="eastAsia" w:ascii="仿宋_GB2312" w:eastAsia="仿宋_GB2312"/>
          <w:color w:val="auto"/>
          <w:sz w:val="32"/>
          <w:szCs w:val="32"/>
          <w:lang w:eastAsia="zh-CN"/>
        </w:rPr>
        <w:t>、绩效工资</w:t>
      </w:r>
      <w:r>
        <w:rPr>
          <w:rFonts w:hint="eastAsia" w:ascii="仿宋_GB2312" w:eastAsia="仿宋_GB2312"/>
          <w:color w:val="auto"/>
          <w:sz w:val="32"/>
          <w:szCs w:val="32"/>
        </w:rPr>
        <w:t>等人员经费。</w:t>
      </w:r>
    </w:p>
    <w:p>
      <w:pPr>
        <w:widowControl/>
        <w:shd w:val="clear" w:color="auto" w:fill="FFFFFF"/>
        <w:spacing w:line="580" w:lineRule="atLeast"/>
        <w:ind w:firstLine="640"/>
        <w:jc w:val="left"/>
        <w:rPr>
          <w:rFonts w:hint="eastAsia" w:ascii="仿宋_GB2312" w:eastAsia="仿宋_GB2312"/>
          <w:color w:val="auto"/>
          <w:sz w:val="32"/>
          <w:szCs w:val="32"/>
        </w:rPr>
      </w:pPr>
      <w:r>
        <w:rPr>
          <w:rFonts w:hint="eastAsia" w:ascii="仿宋_GB2312" w:eastAsia="仿宋_GB2312"/>
          <w:color w:val="auto"/>
          <w:sz w:val="32"/>
          <w:szCs w:val="32"/>
        </w:rPr>
        <w:t>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.基本支出：指为保障机构正常运转、完成日常工作任务而发生的人员支出和公用支出。</w:t>
      </w:r>
    </w:p>
    <w:p>
      <w:pPr>
        <w:widowControl/>
        <w:shd w:val="clear" w:color="auto" w:fill="FFFFFF"/>
        <w:spacing w:line="580" w:lineRule="atLeast"/>
        <w:ind w:firstLine="640"/>
        <w:jc w:val="left"/>
        <w:rPr>
          <w:rFonts w:hint="eastAsia" w:ascii="仿宋_GB2312" w:eastAsia="仿宋_GB2312"/>
          <w:color w:val="auto"/>
          <w:sz w:val="32"/>
          <w:szCs w:val="32"/>
        </w:rPr>
      </w:pPr>
      <w:r>
        <w:rPr>
          <w:rFonts w:hint="eastAsia" w:ascii="仿宋_GB2312" w:eastAsia="仿宋_GB2312"/>
          <w:color w:val="auto"/>
          <w:sz w:val="32"/>
          <w:szCs w:val="32"/>
        </w:rPr>
        <w:t>2</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.项目支出：指在基本支出之外为完成特定行政任务和事业发展目标所发生的支出。</w:t>
      </w:r>
    </w:p>
    <w:p>
      <w:pPr>
        <w:widowControl/>
        <w:shd w:val="clear" w:color="auto" w:fill="FFFFFF"/>
        <w:spacing w:line="580" w:lineRule="atLeast"/>
        <w:ind w:firstLine="640"/>
        <w:jc w:val="left"/>
        <w:rPr>
          <w:rFonts w:hint="eastAsia" w:ascii="仿宋_GB2312" w:eastAsia="仿宋_GB2312"/>
          <w:color w:val="auto"/>
          <w:sz w:val="32"/>
          <w:szCs w:val="32"/>
        </w:rPr>
      </w:pPr>
      <w:r>
        <w:rPr>
          <w:rFonts w:hint="eastAsia" w:ascii="仿宋_GB2312" w:eastAsia="仿宋_GB2312"/>
          <w:color w:val="auto"/>
          <w:sz w:val="32"/>
          <w:szCs w:val="32"/>
        </w:rPr>
        <w:t>2</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widowControl/>
        <w:shd w:val="clear" w:color="auto" w:fill="FFFFFF"/>
        <w:spacing w:line="580" w:lineRule="atLeast"/>
        <w:ind w:firstLine="640"/>
        <w:jc w:val="left"/>
        <w:rPr>
          <w:rFonts w:hint="eastAsia" w:ascii="仿宋_GB2312" w:eastAsia="仿宋_GB2312"/>
          <w:color w:val="auto"/>
          <w:sz w:val="32"/>
          <w:szCs w:val="32"/>
        </w:rPr>
      </w:pPr>
    </w:p>
    <w:p>
      <w:pPr>
        <w:spacing w:line="600" w:lineRule="exact"/>
        <w:outlineLvl w:val="9"/>
        <w:rPr>
          <w:color w:val="0000FF"/>
        </w:rPr>
      </w:pPr>
    </w:p>
    <w:p>
      <w:pPr>
        <w:rPr>
          <w:color w:val="0000FF"/>
        </w:rPr>
      </w:pPr>
    </w:p>
    <w:sectPr>
      <w:footerReference r:id="rId5" w:type="default"/>
      <w:footerReference r:id="rId6" w:type="even"/>
      <w:pgSz w:w="11906" w:h="16838"/>
      <w:pgMar w:top="2098" w:right="1474" w:bottom="1928" w:left="1588" w:header="851" w:footer="1474"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wordWrap w:val="0"/>
                            <w:jc w:val="right"/>
                          </w:pPr>
                          <w:r>
                            <w:rPr>
                              <w:rFonts w:hint="eastAsia" w:ascii="宋体" w:hAnsi="宋体"/>
                              <w:kern w:val="0"/>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wordWrap w:val="0"/>
                      <w:jc w:val="right"/>
                    </w:pPr>
                    <w:r>
                      <w:rPr>
                        <w:rFonts w:hint="eastAsia" w:ascii="宋体" w:hAnsi="宋体"/>
                        <w:kern w:val="0"/>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280" w:firstLineChars="100"/>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ind w:firstLine="280" w:firstLineChars="100"/>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ind w:firstLine="280" w:firstLineChars="100"/>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jc w:val="right"/>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wordWrap w:val="0"/>
                            <w:jc w:val="right"/>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6"/>
                      <w:wordWrap w:val="0"/>
                      <w:jc w:val="right"/>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280" w:firstLineChars="100"/>
      <w:rPr>
        <w:rFonts w:ascii="宋体" w:hAnsi="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ind w:firstLine="280" w:firstLineChars="100"/>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6"/>
                      <w:ind w:firstLine="280" w:firstLineChars="100"/>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2ZGFiNmZkMzUyZDkwYTc2ZTUzMjYzZmNkMGI2MzcifQ=="/>
  </w:docVars>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1CF0DCE"/>
    <w:rsid w:val="066D6077"/>
    <w:rsid w:val="0B7161DE"/>
    <w:rsid w:val="15D35DF5"/>
    <w:rsid w:val="1B180C67"/>
    <w:rsid w:val="1B2A5397"/>
    <w:rsid w:val="21D6157A"/>
    <w:rsid w:val="239743B0"/>
    <w:rsid w:val="26FE7E1F"/>
    <w:rsid w:val="270B2E60"/>
    <w:rsid w:val="276557C3"/>
    <w:rsid w:val="2ED21556"/>
    <w:rsid w:val="32D31C34"/>
    <w:rsid w:val="36DD628E"/>
    <w:rsid w:val="3B657E92"/>
    <w:rsid w:val="3C21458C"/>
    <w:rsid w:val="3C6F5A34"/>
    <w:rsid w:val="3D9F7CA8"/>
    <w:rsid w:val="3EE741B8"/>
    <w:rsid w:val="40C8289D"/>
    <w:rsid w:val="46C53364"/>
    <w:rsid w:val="472A5D26"/>
    <w:rsid w:val="493B02DD"/>
    <w:rsid w:val="493C20A5"/>
    <w:rsid w:val="49DF285C"/>
    <w:rsid w:val="4DEE5E92"/>
    <w:rsid w:val="50041FB8"/>
    <w:rsid w:val="60DE5546"/>
    <w:rsid w:val="67D2734F"/>
    <w:rsid w:val="745F682E"/>
    <w:rsid w:val="7697339E"/>
    <w:rsid w:val="7C9D1416"/>
    <w:rsid w:val="7D3309A6"/>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ind w:left="0"/>
    </w:pPr>
    <w:rPr>
      <w:rFonts w:ascii="宋体" w:hAnsi="宋体" w:eastAsia="仿宋_GB2312" w:cs="宋体"/>
      <w:sz w:val="32"/>
      <w:szCs w:val="28"/>
      <w:lang w:val="zh-CN" w:bidi="zh-CN"/>
    </w:rPr>
  </w:style>
  <w:style w:type="paragraph" w:styleId="5">
    <w:name w:val="Body Text Indent"/>
    <w:basedOn w:val="1"/>
    <w:qFormat/>
    <w:uiPriority w:val="99"/>
    <w:pPr>
      <w:ind w:left="420" w:leftChars="2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itle"/>
    <w:basedOn w:val="1"/>
    <w:next w:val="1"/>
    <w:qFormat/>
    <w:uiPriority w:val="0"/>
    <w:pPr>
      <w:spacing w:before="240" w:after="60"/>
      <w:jc w:val="center"/>
      <w:outlineLvl w:val="0"/>
    </w:pPr>
    <w:rPr>
      <w:rFonts w:ascii="Arial" w:hAnsi="Arial" w:cs="Arial"/>
      <w:b/>
      <w:bCs/>
      <w:sz w:val="32"/>
      <w:szCs w:val="32"/>
    </w:rPr>
  </w:style>
  <w:style w:type="paragraph" w:styleId="9">
    <w:name w:val="Body Text First Indent 2"/>
    <w:basedOn w:val="5"/>
    <w:qFormat/>
    <w:uiPriority w:val="99"/>
    <w:pPr>
      <w:ind w:firstLine="420" w:firstLineChars="200"/>
    </w:pPr>
  </w:style>
  <w:style w:type="paragraph" w:customStyle="1" w:styleId="12">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 w:type="paragraph" w:customStyle="1" w:styleId="14">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14</Pages>
  <Words>6139</Words>
  <Characters>6741</Characters>
  <Lines>20</Lines>
  <Paragraphs>5</Paragraphs>
  <TotalTime>13</TotalTime>
  <ScaleCrop>false</ScaleCrop>
  <LinksUpToDate>false</LinksUpToDate>
  <CharactersWithSpaces>6758</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Administrator</cp:lastModifiedBy>
  <cp:lastPrinted>2023-03-27T03:03:54Z</cp:lastPrinted>
  <dcterms:modified xsi:type="dcterms:W3CDTF">2023-03-27T03:29:13Z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0B12A8F3AB1047068E328D522B23DE9D</vt:lpwstr>
  </property>
</Properties>
</file>