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36" w:rsidRDefault="00E9420B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:rsidR="00F26D36" w:rsidRPr="006D7EA5" w:rsidRDefault="00E9420B">
      <w:pPr>
        <w:spacing w:line="600" w:lineRule="exact"/>
        <w:outlineLvl w:val="0"/>
        <w:rPr>
          <w:sz w:val="32"/>
          <w:szCs w:val="32"/>
        </w:rPr>
      </w:pPr>
      <w:r w:rsidRPr="006D7EA5">
        <w:rPr>
          <w:rFonts w:ascii="黑体" w:eastAsia="黑体" w:hAnsi="宋体" w:cs="黑体"/>
          <w:color w:val="333333"/>
          <w:kern w:val="0"/>
          <w:sz w:val="32"/>
          <w:szCs w:val="32"/>
          <w:lang w:bidi="ar"/>
        </w:rPr>
        <w:t xml:space="preserve">第一部分 </w:t>
      </w:r>
      <w:r w:rsidRPr="006D7EA5">
        <w:rPr>
          <w:rFonts w:ascii="黑体" w:eastAsia="黑体" w:hAnsi="宋体" w:cs="黑体" w:hint="eastAsia"/>
          <w:color w:val="333333"/>
          <w:kern w:val="0"/>
          <w:sz w:val="32"/>
          <w:szCs w:val="32"/>
          <w:lang w:bidi="ar"/>
        </w:rPr>
        <w:t>关于峨眉山市九镇欣隆小学校2023年预算编制的说明</w:t>
      </w:r>
    </w:p>
    <w:p w:rsidR="00F26D36" w:rsidRPr="006D7EA5" w:rsidRDefault="00E9420B" w:rsidP="006D7EA5">
      <w:pPr>
        <w:widowControl/>
        <w:spacing w:line="360" w:lineRule="auto"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  <w:t>一、</w:t>
      </w: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基本职能及主要工作</w:t>
      </w:r>
      <w:r w:rsidRPr="006D7EA5"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  <w:t xml:space="preserve"> </w:t>
      </w:r>
    </w:p>
    <w:p w:rsidR="00F26D36" w:rsidRPr="006D7EA5" w:rsidRDefault="00E9420B" w:rsidP="006D7EA5">
      <w:pPr>
        <w:widowControl/>
        <w:spacing w:line="360" w:lineRule="auto"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二、收支预算总体情况</w:t>
      </w:r>
    </w:p>
    <w:p w:rsidR="00F26D36" w:rsidRPr="006D7EA5" w:rsidRDefault="00E9420B" w:rsidP="006D7EA5">
      <w:pPr>
        <w:widowControl/>
        <w:spacing w:line="360" w:lineRule="auto"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三、财政拨款支出预算安排情况</w:t>
      </w:r>
    </w:p>
    <w:p w:rsidR="00F26D36" w:rsidRPr="006D7EA5" w:rsidRDefault="00E9420B" w:rsidP="006D7EA5">
      <w:pPr>
        <w:widowControl/>
        <w:spacing w:line="360" w:lineRule="auto"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四、一般公共预算当年拨款情况说明</w:t>
      </w:r>
    </w:p>
    <w:p w:rsidR="00F26D36" w:rsidRPr="006D7EA5" w:rsidRDefault="00E9420B" w:rsidP="006D7EA5">
      <w:pPr>
        <w:widowControl/>
        <w:spacing w:line="360" w:lineRule="auto"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五、一般公共预算基本支出情况说明</w:t>
      </w:r>
    </w:p>
    <w:p w:rsidR="00F26D36" w:rsidRPr="006D7EA5" w:rsidRDefault="00E9420B" w:rsidP="006D7EA5">
      <w:pPr>
        <w:widowControl/>
        <w:spacing w:line="360" w:lineRule="auto"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六、政府性基金预算支出规模及变化情况说明</w:t>
      </w:r>
    </w:p>
    <w:p w:rsidR="00F26D36" w:rsidRPr="006D7EA5" w:rsidRDefault="00E9420B" w:rsidP="006D7EA5">
      <w:pPr>
        <w:widowControl/>
        <w:spacing w:line="360" w:lineRule="auto"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七、“三公”经费预算安排情况说明</w:t>
      </w:r>
    </w:p>
    <w:p w:rsidR="00F26D36" w:rsidRPr="006D7EA5" w:rsidRDefault="00E9420B" w:rsidP="006D7EA5">
      <w:pPr>
        <w:widowControl/>
        <w:spacing w:line="360" w:lineRule="auto"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八、其他重要事项的情况说明</w:t>
      </w:r>
    </w:p>
    <w:p w:rsidR="00F26D36" w:rsidRPr="006D7EA5" w:rsidRDefault="00E9420B" w:rsidP="006D7EA5">
      <w:pPr>
        <w:widowControl/>
        <w:spacing w:line="360" w:lineRule="auto"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九、名词解释</w:t>
      </w:r>
    </w:p>
    <w:p w:rsidR="00F26D36" w:rsidRPr="006D7EA5" w:rsidRDefault="00E9420B">
      <w:pPr>
        <w:widowControl/>
        <w:jc w:val="left"/>
        <w:rPr>
          <w:sz w:val="32"/>
          <w:szCs w:val="32"/>
        </w:rPr>
      </w:pPr>
      <w:r w:rsidRPr="006D7EA5">
        <w:rPr>
          <w:rFonts w:ascii="黑体" w:eastAsia="黑体" w:hAnsi="宋体" w:cs="黑体" w:hint="eastAsia"/>
          <w:color w:val="333333"/>
          <w:kern w:val="0"/>
          <w:sz w:val="32"/>
          <w:szCs w:val="32"/>
          <w:lang w:bidi="ar"/>
        </w:rPr>
        <w:t>第二部分 202</w:t>
      </w:r>
      <w:r w:rsidRPr="006D7EA5">
        <w:rPr>
          <w:rFonts w:ascii="黑体" w:eastAsia="黑体" w:hAnsi="宋体" w:cs="黑体"/>
          <w:color w:val="333333"/>
          <w:kern w:val="0"/>
          <w:sz w:val="32"/>
          <w:szCs w:val="32"/>
          <w:lang w:bidi="ar"/>
        </w:rPr>
        <w:t>3</w:t>
      </w:r>
      <w:r w:rsidRPr="006D7EA5">
        <w:rPr>
          <w:rFonts w:ascii="黑体" w:eastAsia="黑体" w:hAnsi="宋体" w:cs="黑体" w:hint="eastAsia"/>
          <w:color w:val="333333"/>
          <w:kern w:val="0"/>
          <w:sz w:val="32"/>
          <w:szCs w:val="32"/>
          <w:lang w:bidi="ar"/>
        </w:rPr>
        <w:t>年峨眉山市九镇欣隆小学</w:t>
      </w:r>
      <w:proofErr w:type="gramStart"/>
      <w:r w:rsidRPr="006D7EA5">
        <w:rPr>
          <w:rFonts w:ascii="黑体" w:eastAsia="黑体" w:hAnsi="宋体" w:cs="黑体" w:hint="eastAsia"/>
          <w:color w:val="333333"/>
          <w:kern w:val="0"/>
          <w:sz w:val="32"/>
          <w:szCs w:val="32"/>
          <w:lang w:bidi="ar"/>
        </w:rPr>
        <w:t>校本级</w:t>
      </w:r>
      <w:proofErr w:type="gramEnd"/>
      <w:r w:rsidRPr="006D7EA5">
        <w:rPr>
          <w:rFonts w:ascii="黑体" w:eastAsia="黑体" w:hAnsi="宋体" w:cs="黑体" w:hint="eastAsia"/>
          <w:color w:val="333333"/>
          <w:kern w:val="0"/>
          <w:sz w:val="32"/>
          <w:szCs w:val="32"/>
          <w:lang w:bidi="ar"/>
        </w:rPr>
        <w:t xml:space="preserve">部门预算表 </w:t>
      </w:r>
    </w:p>
    <w:p w:rsidR="00F26D36" w:rsidRPr="006D7EA5" w:rsidRDefault="00E9420B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 xml:space="preserve">一、收支预算总表 </w:t>
      </w:r>
    </w:p>
    <w:p w:rsidR="00F26D36" w:rsidRPr="006D7EA5" w:rsidRDefault="00E9420B">
      <w:pPr>
        <w:widowControl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二、收入预算总表</w:t>
      </w:r>
    </w:p>
    <w:p w:rsidR="00F26D36" w:rsidRPr="006D7EA5" w:rsidRDefault="00E9420B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 xml:space="preserve">三、支出预算总表 </w:t>
      </w:r>
    </w:p>
    <w:p w:rsidR="00F26D36" w:rsidRPr="006D7EA5" w:rsidRDefault="00E9420B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 xml:space="preserve">四、财政拨款预算总表 </w:t>
      </w:r>
    </w:p>
    <w:p w:rsidR="00F26D36" w:rsidRPr="006D7EA5" w:rsidRDefault="00E9420B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 xml:space="preserve">五、一般公共预算支出表 </w:t>
      </w:r>
    </w:p>
    <w:p w:rsidR="00F26D36" w:rsidRPr="006D7EA5" w:rsidRDefault="00E9420B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 xml:space="preserve">六、一般公共预算基本支出表 </w:t>
      </w:r>
    </w:p>
    <w:p w:rsidR="00F26D36" w:rsidRPr="006D7EA5" w:rsidRDefault="00E9420B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 xml:space="preserve">七、一般公共预算“三公”经费支出预算表 </w:t>
      </w:r>
    </w:p>
    <w:p w:rsidR="00F26D36" w:rsidRPr="006D7EA5" w:rsidRDefault="00E9420B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 xml:space="preserve">八、政府性基金预算支出表 </w:t>
      </w:r>
    </w:p>
    <w:p w:rsidR="00F26D36" w:rsidRPr="006D7EA5" w:rsidRDefault="00E9420B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 xml:space="preserve">九、国有资本经营预算支出表 </w:t>
      </w:r>
    </w:p>
    <w:p w:rsidR="00F26D36" w:rsidRPr="006D7EA5" w:rsidRDefault="00E9420B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lastRenderedPageBreak/>
        <w:t>十、 支出功能分类预算表</w:t>
      </w:r>
    </w:p>
    <w:p w:rsidR="00F26D36" w:rsidRPr="006D7EA5" w:rsidRDefault="00E9420B">
      <w:pPr>
        <w:widowControl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十一、支出经济分类预算表</w:t>
      </w:r>
    </w:p>
    <w:p w:rsidR="00F26D36" w:rsidRPr="006D7EA5" w:rsidRDefault="00E9420B">
      <w:pPr>
        <w:pStyle w:val="a0"/>
        <w:rPr>
          <w:rFonts w:asciiTheme="minorEastAsia" w:eastAsiaTheme="minorEastAsia" w:hAnsiTheme="minorEastAsia"/>
          <w:sz w:val="28"/>
        </w:rPr>
      </w:pPr>
      <w:r w:rsidRPr="006D7EA5">
        <w:rPr>
          <w:rFonts w:asciiTheme="minorEastAsia" w:eastAsiaTheme="minorEastAsia" w:hAnsiTheme="minorEastAsia" w:cs="仿宋_GB2312" w:hint="eastAsia"/>
          <w:color w:val="333333"/>
          <w:kern w:val="0"/>
          <w:sz w:val="28"/>
          <w:lang w:val="en-US" w:bidi="ar"/>
        </w:rPr>
        <w:t>十二、上级资金安排情况表</w:t>
      </w:r>
    </w:p>
    <w:p w:rsidR="00F26D36" w:rsidRPr="006D7EA5" w:rsidRDefault="00E9420B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十三、项目支出表</w:t>
      </w:r>
    </w:p>
    <w:p w:rsidR="00F26D36" w:rsidRPr="006D7EA5" w:rsidRDefault="00E9420B">
      <w:pPr>
        <w:widowControl/>
        <w:jc w:val="left"/>
        <w:rPr>
          <w:rFonts w:asciiTheme="minorEastAsia" w:hAnsiTheme="minorEastAsia"/>
          <w:sz w:val="28"/>
          <w:szCs w:val="28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十四、项目支出预算明细表</w:t>
      </w:r>
    </w:p>
    <w:p w:rsidR="00F26D36" w:rsidRPr="006D7EA5" w:rsidRDefault="00E9420B">
      <w:pPr>
        <w:widowControl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 xml:space="preserve">十五、政府购买服务预算表 </w:t>
      </w:r>
      <w:bookmarkStart w:id="0" w:name="_GoBack"/>
      <w:bookmarkEnd w:id="0"/>
    </w:p>
    <w:p w:rsidR="00F26D36" w:rsidRPr="006D7EA5" w:rsidRDefault="00E9420B">
      <w:pPr>
        <w:widowControl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十六、</w:t>
      </w:r>
      <w:r w:rsidRPr="006D7EA5"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  <w:t>政府采购预算表</w:t>
      </w:r>
    </w:p>
    <w:p w:rsidR="00F26D36" w:rsidRPr="006D7EA5" w:rsidRDefault="00E9420B">
      <w:pPr>
        <w:widowControl/>
        <w:jc w:val="left"/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</w:pPr>
      <w:r w:rsidRPr="006D7EA5">
        <w:rPr>
          <w:rFonts w:asciiTheme="minorEastAsia" w:hAnsiTheme="minorEastAsia" w:cs="仿宋_GB2312" w:hint="eastAsia"/>
          <w:color w:val="333333"/>
          <w:kern w:val="0"/>
          <w:sz w:val="28"/>
          <w:szCs w:val="28"/>
          <w:lang w:bidi="ar"/>
        </w:rPr>
        <w:t>十七、</w:t>
      </w:r>
      <w:r w:rsidRPr="006D7EA5">
        <w:rPr>
          <w:rFonts w:asciiTheme="minorEastAsia" w:hAnsiTheme="minorEastAsia" w:cs="仿宋_GB2312"/>
          <w:color w:val="333333"/>
          <w:kern w:val="0"/>
          <w:sz w:val="28"/>
          <w:szCs w:val="28"/>
          <w:lang w:bidi="ar"/>
        </w:rPr>
        <w:t>国有资产配置预算表</w:t>
      </w:r>
    </w:p>
    <w:p w:rsidR="00F26D36" w:rsidRPr="006D7EA5" w:rsidRDefault="00E9420B" w:rsidP="00C2673F">
      <w:pPr>
        <w:pStyle w:val="a0"/>
        <w:rPr>
          <w:rFonts w:asciiTheme="minorEastAsia" w:eastAsiaTheme="minorEastAsia" w:hAnsiTheme="minorEastAsia"/>
          <w:sz w:val="28"/>
          <w:lang w:val="en-US"/>
        </w:rPr>
      </w:pPr>
      <w:r w:rsidRPr="006D7EA5">
        <w:rPr>
          <w:rFonts w:asciiTheme="minorEastAsia" w:eastAsiaTheme="minorEastAsia" w:hAnsiTheme="minorEastAsia" w:cs="仿宋_GB2312" w:hint="eastAsia"/>
          <w:color w:val="333333"/>
          <w:kern w:val="0"/>
          <w:sz w:val="28"/>
          <w:lang w:val="en-US" w:bidi="ar"/>
        </w:rPr>
        <w:t>十八、项目支出绩效表</w:t>
      </w:r>
    </w:p>
    <w:sectPr w:rsidR="00F26D36" w:rsidRPr="006D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36"/>
    <w:rsid w:val="00281D29"/>
    <w:rsid w:val="006D7EA5"/>
    <w:rsid w:val="00C2673F"/>
    <w:rsid w:val="00E9420B"/>
    <w:rsid w:val="00F26D36"/>
    <w:rsid w:val="029C4CB5"/>
    <w:rsid w:val="319F176C"/>
    <w:rsid w:val="5853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2023-03-22T00:53:00Z</dcterms:created>
  <dcterms:modified xsi:type="dcterms:W3CDTF">2023-03-22T00:55:00Z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7CE4AEF1A9F64D24BC48209FBC024B18</vt:lpwstr>
  </property>
</Properties>
</file>