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outlineLvl w:val="0"/>
        <w:rPr>
          <w:rFonts w:hint="eastAsia" w:ascii="方正小标宋简体" w:hAnsi="方正小标宋简体" w:eastAsia="方正小标宋简体" w:cs="方正小标宋简体"/>
          <w:color w:val="333333"/>
          <w:kern w:val="0"/>
          <w:sz w:val="44"/>
          <w:szCs w:val="44"/>
          <w:lang w:val="en-US" w:eastAsia="zh-CN" w:bidi="ar"/>
        </w:rPr>
      </w:pPr>
      <w:r>
        <w:rPr>
          <w:rFonts w:hint="eastAsia" w:ascii="方正小标宋简体" w:hAnsi="方正小标宋简体" w:eastAsia="方正小标宋简体" w:cs="方正小标宋简体"/>
          <w:color w:val="333333"/>
          <w:kern w:val="0"/>
          <w:sz w:val="44"/>
          <w:szCs w:val="44"/>
          <w:lang w:val="en-US" w:eastAsia="zh-CN" w:bidi="ar"/>
        </w:rPr>
        <w:t>中共峨眉山市委办公室（档案馆）2023年</w:t>
      </w:r>
    </w:p>
    <w:p>
      <w:pPr>
        <w:keepNext w:val="0"/>
        <w:keepLines w:val="0"/>
        <w:pageBreakBefore w:val="0"/>
        <w:kinsoku/>
        <w:wordWrap/>
        <w:overflowPunct/>
        <w:topLinePunct w:val="0"/>
        <w:autoSpaceDE/>
        <w:autoSpaceDN/>
        <w:bidi w:val="0"/>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kern w:val="0"/>
          <w:sz w:val="44"/>
          <w:szCs w:val="44"/>
          <w:lang w:val="en-US" w:eastAsia="zh-CN" w:bidi="ar"/>
        </w:rPr>
        <w:t>预算编制的说明目录</w:t>
      </w:r>
    </w:p>
    <w:p>
      <w:pPr>
        <w:keepNext w:val="0"/>
        <w:keepLines w:val="0"/>
        <w:pageBreakBefore w:val="0"/>
        <w:kinsoku/>
        <w:wordWrap/>
        <w:overflowPunct/>
        <w:topLinePunct w:val="0"/>
        <w:autoSpaceDE/>
        <w:autoSpaceDN/>
        <w:bidi w:val="0"/>
        <w:spacing w:line="600" w:lineRule="exact"/>
        <w:jc w:val="both"/>
        <w:textAlignment w:val="auto"/>
        <w:outlineLvl w:val="0"/>
        <w:rPr>
          <w:rFonts w:ascii="黑体" w:hAnsi="宋体" w:eastAsia="黑体" w:cs="黑体"/>
          <w:color w:val="333333"/>
          <w:kern w:val="0"/>
          <w:sz w:val="31"/>
          <w:szCs w:val="31"/>
          <w:lang w:val="en-US" w:eastAsia="zh-CN" w:bidi="ar"/>
        </w:rPr>
      </w:pPr>
    </w:p>
    <w:p>
      <w:pPr>
        <w:keepNext w:val="0"/>
        <w:keepLines w:val="0"/>
        <w:pageBreakBefore w:val="0"/>
        <w:kinsoku/>
        <w:wordWrap/>
        <w:overflowPunct/>
        <w:topLinePunct w:val="0"/>
        <w:autoSpaceDE/>
        <w:autoSpaceDN/>
        <w:bidi w:val="0"/>
        <w:spacing w:line="600" w:lineRule="exact"/>
        <w:jc w:val="both"/>
        <w:textAlignment w:val="auto"/>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关于中共峨眉山市委办公室（档案馆）20</w:t>
      </w:r>
      <w:r>
        <w:rPr>
          <w:rFonts w:hint="default" w:ascii="黑体" w:hAnsi="宋体" w:eastAsia="黑体" w:cs="黑体"/>
          <w:color w:val="333333"/>
          <w:kern w:val="0"/>
          <w:sz w:val="31"/>
          <w:szCs w:val="31"/>
          <w:lang w:val="en-US" w:eastAsia="zh-CN" w:bidi="ar"/>
        </w:rPr>
        <w:t>23</w:t>
      </w:r>
      <w:r>
        <w:rPr>
          <w:rFonts w:hint="eastAsia" w:ascii="黑体" w:hAnsi="宋体" w:eastAsia="黑体" w:cs="黑体"/>
          <w:color w:val="333333"/>
          <w:kern w:val="0"/>
          <w:sz w:val="31"/>
          <w:szCs w:val="31"/>
          <w:lang w:val="en-US" w:eastAsia="zh-CN" w:bidi="ar"/>
        </w:rPr>
        <w:t>年预算编制的说明目录</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第二部分 中共峨眉山市委办公室（档案馆）202</w:t>
      </w:r>
      <w:r>
        <w:rPr>
          <w:rFonts w:hint="default" w:ascii="黑体" w:hAnsi="宋体" w:eastAsia="黑体" w:cs="黑体"/>
          <w:color w:val="333333"/>
          <w:kern w:val="0"/>
          <w:sz w:val="31"/>
          <w:szCs w:val="31"/>
          <w:lang w:val="en-US" w:eastAsia="zh-CN" w:bidi="ar"/>
        </w:rPr>
        <w:t>3</w:t>
      </w:r>
      <w:r>
        <w:rPr>
          <w:rFonts w:hint="eastAsia" w:ascii="黑体" w:hAnsi="宋体" w:eastAsia="黑体" w:cs="黑体"/>
          <w:color w:val="333333"/>
          <w:kern w:val="0"/>
          <w:sz w:val="31"/>
          <w:szCs w:val="31"/>
          <w:lang w:val="en-US" w:eastAsia="zh-CN" w:bidi="ar"/>
        </w:rPr>
        <w:t xml:space="preserve">年峨眉山市本级部门预算表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pStyle w:val="2"/>
      </w:pPr>
      <w:r>
        <w:rPr>
          <w:rFonts w:hint="eastAsia" w:ascii="仿宋_GB2312" w:cs="仿宋_GB2312"/>
          <w:color w:val="333333"/>
          <w:kern w:val="0"/>
          <w:sz w:val="31"/>
          <w:szCs w:val="31"/>
          <w:lang w:val="en-US" w:eastAsia="zh-CN" w:bidi="ar"/>
        </w:rPr>
        <w:t>十二、上级资金安排情况表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pStyle w:val="2"/>
        <w:rPr>
          <w:rFonts w:hint="eastAsia"/>
          <w:lang w:val="en-US" w:eastAsia="zh-CN"/>
        </w:rPr>
      </w:pPr>
      <w:r>
        <w:rPr>
          <w:rFonts w:hint="eastAsia" w:ascii="仿宋_GB2312" w:cs="仿宋_GB2312"/>
          <w:color w:val="333333"/>
          <w:kern w:val="0"/>
          <w:sz w:val="31"/>
          <w:szCs w:val="31"/>
          <w:lang w:val="en-US" w:eastAsia="zh-CN" w:bidi="ar"/>
        </w:rPr>
        <w:t>十八、项目支出绩效表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十九、</w:t>
      </w:r>
      <w:r>
        <w:rPr>
          <w:rFonts w:hint="default" w:ascii="仿宋_GB2312" w:hAnsi="宋体" w:eastAsia="仿宋_GB2312" w:cs="仿宋_GB2312"/>
          <w:color w:val="333333"/>
          <w:kern w:val="0"/>
          <w:sz w:val="31"/>
          <w:szCs w:val="31"/>
          <w:lang w:val="en-US" w:eastAsia="zh-CN" w:bidi="ar"/>
        </w:rPr>
        <w:t>2023年部门整体绩效目标表</w:t>
      </w: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eastAsia" w:ascii="黑体" w:eastAsia="黑体"/>
          <w:sz w:val="32"/>
          <w:szCs w:val="32"/>
        </w:rPr>
      </w:pPr>
    </w:p>
    <w:p>
      <w:pPr>
        <w:keepNext w:val="0"/>
        <w:keepLines w:val="0"/>
        <w:pageBreakBefore w:val="0"/>
        <w:kinsoku/>
        <w:wordWrap/>
        <w:overflowPunct/>
        <w:topLinePunct w:val="0"/>
        <w:autoSpaceDE/>
        <w:autoSpaceDN/>
        <w:bidi w:val="0"/>
        <w:spacing w:line="600" w:lineRule="exact"/>
        <w:ind w:firstLine="880" w:firstLineChars="200"/>
        <w:jc w:val="center"/>
        <w:textAlignment w:val="auto"/>
        <w:outlineLvl w:val="0"/>
        <w:rPr>
          <w:rFonts w:hint="eastAsia"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中共峨眉山市委办公室（档案馆）</w:t>
      </w:r>
    </w:p>
    <w:p>
      <w:pPr>
        <w:keepNext w:val="0"/>
        <w:keepLines w:val="0"/>
        <w:pageBreakBefore w:val="0"/>
        <w:kinsoku/>
        <w:wordWrap/>
        <w:overflowPunct/>
        <w:topLinePunct w:val="0"/>
        <w:autoSpaceDE/>
        <w:autoSpaceDN/>
        <w:bidi w:val="0"/>
        <w:spacing w:line="600" w:lineRule="exact"/>
        <w:ind w:firstLine="880" w:firstLineChars="200"/>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负责市委常委会、全委会及其他全市重大会议的会务工作；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负责起草或组织起草市委文件；负责市委、市委办文件审核、制发工作；市委规范性文件报备和各乡镇党委、市委各部委、市级各部门党组（党委）规范性文件备案审查工作；市委规范性文件清理审查工作，组织协调全市党委系统规范性文件清理审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编制下达由市目标委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负责密码电报的传译办理和传真电报的收发工作；全市机要通信网络的建设和管理服务工作以及办公自动化工作；全市密码保密、电子政务内网、涉密内网的指导、维护和管理工作；负责本级党政网、党政高清电视电话会议系统的技术保障。</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（9）负责保密宣传教育工作，国家安全宣传教育工作。</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bCs/>
          <w:color w:val="000000"/>
          <w:sz w:val="32"/>
          <w:szCs w:val="32"/>
          <w:lang w:val="en-US" w:eastAsia="zh-CN"/>
        </w:rPr>
        <w:t>（10）负责办公室后勤保障工作。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pStyle w:val="2"/>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市委办</w:t>
      </w: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3</w:t>
      </w:r>
      <w:r>
        <w:rPr>
          <w:rFonts w:hint="eastAsia" w:ascii="仿宋_GB2312" w:eastAsia="仿宋_GB2312"/>
          <w:sz w:val="32"/>
          <w:szCs w:val="32"/>
        </w:rPr>
        <w:t>年重点工作任务</w:t>
      </w:r>
    </w:p>
    <w:p>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rPr>
      </w:pPr>
      <w:r>
        <w:rPr>
          <w:rFonts w:hint="eastAsia" w:ascii="仿宋_GB2312" w:hAnsi="仿宋_GB2312" w:eastAsia="仿宋_GB2312" w:cs="仿宋_GB2312"/>
          <w:bCs/>
          <w:color w:val="000000"/>
          <w:sz w:val="32"/>
          <w:szCs w:val="32"/>
        </w:rPr>
        <w:t>继续做好信调工作，及时更新完善资料库内容，保证了信息资料库内容的准确、全面。做好督查工作，进一步完善工作制度，落实机构和人员，督查网络健全，内部管理规范。常委服务工作，认真协助做好上级领导在我市调研视察的组织协调工作，组织好市委领导到基层调研考察、公务接待等政务活动。做好办文办会工作</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加强全市办公室工作培训</w:t>
      </w:r>
      <w:r>
        <w:rPr>
          <w:rFonts w:hint="eastAsia" w:ascii="仿宋_GB2312" w:hAnsi="仿宋_GB2312" w:eastAsia="仿宋_GB2312" w:cs="仿宋_GB2312"/>
          <w:bCs/>
          <w:color w:val="000000"/>
          <w:sz w:val="32"/>
          <w:szCs w:val="32"/>
        </w:rPr>
        <w:t>。做好全年经费预算工作，追加经费一事一报，确保经费按时到位。经费支出严格按照财务管理和政府采购制度执行，实行收支两条线，做到帐、实相符，无违反财经纪律行为。加强公车驾驶员日常安全教育。抓好公车管理、机关资产管理、食堂管理、安全保卫。做好机要和内网建设工作，严格规范密码管理，递送、保管、使用符合管理规定。坚持24小时机要值班制度，全年无离、脱岗现象。做好目标管理工作，健全目标管理网络，及时调整目标管理委员会成员，按照“年初有目标、平时有监控、年终有奖惩”的目标运行模式，科学规范、精简高效地开展目标管理工作。政研室工作。一是加强对市委重大决策的参与、跟进、服务。二是积极参与市委重大政策研究、跟踪、反馈。三是重点做几篇市委主要领导关注的重大课题调研。四是加强基层调研，推出一批基层工作创新经验亮点，基层干部和群众意见反馈，当好领导“耳目”。</w:t>
      </w:r>
      <w:bookmarkStart w:id="0" w:name="_GoBack"/>
      <w:bookmarkEnd w:id="0"/>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bCs/>
          <w:color w:val="000000"/>
          <w:sz w:val="32"/>
          <w:szCs w:val="32"/>
          <w:lang w:val="en-US" w:eastAsia="zh-CN"/>
        </w:rPr>
        <w:t>2.档案馆</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年重点工作任务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仿宋_GB2312" w:eastAsia="仿宋_GB2312"/>
          <w:sz w:val="32"/>
          <w:szCs w:val="32"/>
        </w:rPr>
        <w:t>督促指导</w:t>
      </w:r>
      <w:r>
        <w:rPr>
          <w:rFonts w:hint="eastAsia" w:ascii="仿宋_GB2312" w:hAnsi="仿宋_GB2312" w:eastAsia="仿宋_GB2312" w:cs="仿宋_GB2312"/>
          <w:color w:val="000000"/>
          <w:sz w:val="32"/>
          <w:szCs w:val="32"/>
        </w:rPr>
        <w:t>各乡镇</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市级各部门</w:t>
      </w:r>
      <w:r>
        <w:rPr>
          <w:rFonts w:hint="eastAsia" w:ascii="仿宋_GB2312" w:hAnsi="仿宋_GB2312" w:eastAsia="仿宋_GB2312" w:cs="仿宋_GB2312"/>
          <w:color w:val="000000"/>
          <w:sz w:val="32"/>
          <w:szCs w:val="32"/>
          <w:lang w:eastAsia="zh-CN"/>
        </w:rPr>
        <w:t>做好</w:t>
      </w:r>
      <w:r>
        <w:rPr>
          <w:rFonts w:hint="eastAsia" w:ascii="仿宋_GB2312" w:hAnsi="仿宋_GB2312" w:eastAsia="仿宋_GB2312" w:cs="仿宋_GB2312"/>
          <w:color w:val="000000"/>
          <w:sz w:val="32"/>
          <w:szCs w:val="32"/>
        </w:rPr>
        <w:t>本单位</w:t>
      </w:r>
      <w:r>
        <w:rPr>
          <w:rFonts w:hint="eastAsia" w:ascii="仿宋_GB2312" w:hAnsi="仿宋_GB2312" w:eastAsia="仿宋_GB2312" w:cs="仿宋_GB2312"/>
          <w:color w:val="000000"/>
          <w:sz w:val="32"/>
          <w:szCs w:val="32"/>
          <w:lang w:val="en-US" w:eastAsia="zh-CN"/>
        </w:rPr>
        <w:t>2022年度</w:t>
      </w:r>
      <w:r>
        <w:rPr>
          <w:rFonts w:hint="eastAsia" w:ascii="仿宋_GB2312" w:hAnsi="仿宋_GB2312" w:eastAsia="仿宋_GB2312" w:cs="仿宋_GB2312"/>
          <w:color w:val="000000"/>
          <w:sz w:val="32"/>
          <w:szCs w:val="32"/>
        </w:rPr>
        <w:t>各类档案资料的立卷归档工作</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rPr>
        <w:t>督促指导</w:t>
      </w:r>
      <w:r>
        <w:rPr>
          <w:rFonts w:hint="eastAsia" w:ascii="仿宋_GB2312" w:hAnsi="仿宋_GB2312" w:eastAsia="仿宋_GB2312" w:cs="仿宋_GB2312"/>
          <w:color w:val="000000"/>
          <w:sz w:val="32"/>
          <w:szCs w:val="32"/>
        </w:rPr>
        <w:t>各乡镇</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市级各部门</w:t>
      </w:r>
      <w:r>
        <w:rPr>
          <w:rFonts w:hint="eastAsia" w:ascii="仿宋_GB2312" w:eastAsia="仿宋_GB2312"/>
          <w:sz w:val="32"/>
          <w:szCs w:val="32"/>
        </w:rPr>
        <w:t>做好2010年以前</w:t>
      </w:r>
      <w:r>
        <w:rPr>
          <w:rFonts w:hint="eastAsia" w:ascii="仿宋_GB2312" w:eastAsia="仿宋_GB2312"/>
          <w:sz w:val="32"/>
          <w:szCs w:val="32"/>
          <w:lang w:eastAsia="zh-CN"/>
        </w:rPr>
        <w:t>（包括</w:t>
      </w:r>
      <w:r>
        <w:rPr>
          <w:rFonts w:hint="eastAsia" w:ascii="仿宋_GB2312" w:eastAsia="仿宋_GB2312"/>
          <w:sz w:val="32"/>
          <w:szCs w:val="32"/>
          <w:lang w:val="en-US" w:eastAsia="zh-CN"/>
        </w:rPr>
        <w:t>2010年</w:t>
      </w:r>
      <w:r>
        <w:rPr>
          <w:rFonts w:hint="eastAsia" w:ascii="仿宋_GB2312" w:eastAsia="仿宋_GB2312"/>
          <w:sz w:val="32"/>
          <w:szCs w:val="32"/>
          <w:lang w:eastAsia="zh-CN"/>
        </w:rPr>
        <w:t>）</w:t>
      </w:r>
      <w:r>
        <w:rPr>
          <w:rFonts w:hint="eastAsia" w:ascii="仿宋_GB2312" w:eastAsia="仿宋_GB2312"/>
          <w:sz w:val="32"/>
          <w:szCs w:val="32"/>
        </w:rPr>
        <w:t>档案数字化及</w:t>
      </w:r>
      <w:r>
        <w:rPr>
          <w:rFonts w:hint="eastAsia" w:ascii="仿宋_GB2312" w:eastAsia="仿宋_GB2312"/>
          <w:sz w:val="32"/>
          <w:szCs w:val="32"/>
          <w:lang w:eastAsia="zh-CN"/>
        </w:rPr>
        <w:t>双套制</w:t>
      </w:r>
      <w:r>
        <w:rPr>
          <w:rFonts w:hint="eastAsia" w:ascii="仿宋_GB2312" w:eastAsia="仿宋_GB2312"/>
          <w:sz w:val="32"/>
          <w:szCs w:val="32"/>
        </w:rPr>
        <w:t>移交工作</w:t>
      </w:r>
      <w:r>
        <w:rPr>
          <w:rFonts w:hint="eastAsia" w:ascii="仿宋_GB2312" w:eastAsia="仿宋_GB2312"/>
          <w:sz w:val="32"/>
          <w:szCs w:val="32"/>
          <w:lang w:eastAsia="zh-CN"/>
        </w:rPr>
        <w:t>。</w:t>
      </w:r>
      <w:r>
        <w:rPr>
          <w:rFonts w:hint="eastAsia" w:ascii="仿宋_GB2312" w:hAnsi="Times New Roman" w:eastAsia="仿宋_GB2312" w:cs="Times New Roman"/>
          <w:sz w:val="32"/>
          <w:szCs w:val="32"/>
          <w:lang w:eastAsia="zh-CN"/>
        </w:rPr>
        <w:t>服务市委市政府中心工作。</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项目建设。加强重大建设项目档案工作的监督、指导和验收，强化事前、事中、事后跟踪服务，提高重大建设项目档案工作管理水平。</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服务两项改革“后半篇”文章。围绕乡镇行政区划和村级建制调整改革“后半篇”文章，加强对被撤并乡（镇）档案收集整理归档和移交进馆工作监管。鼓励建立村级档案室，有条件的地方实行“村档乡（镇）代管”模式，探索村（社区）“一户一档”工作机制。</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服务重大活动事件。认真贯彻《国家重大活动和突发事件档案管理办法》，持续做好</w:t>
      </w:r>
      <w:r>
        <w:rPr>
          <w:rFonts w:hint="eastAsia" w:ascii="仿宋_GB2312" w:hAnsi="仿宋_GB2312" w:eastAsia="仿宋_GB2312" w:cs="仿宋_GB2312"/>
          <w:sz w:val="32"/>
          <w:szCs w:val="32"/>
          <w:lang w:eastAsia="zh-CN"/>
        </w:rPr>
        <w:t>本年重点工作</w:t>
      </w:r>
      <w:r>
        <w:rPr>
          <w:rFonts w:hint="eastAsia" w:ascii="仿宋_GB2312" w:hAnsi="仿宋_GB2312" w:eastAsia="仿宋_GB2312" w:cs="仿宋_GB2312"/>
          <w:sz w:val="32"/>
          <w:szCs w:val="32"/>
        </w:rPr>
        <w:t>有关档案</w:t>
      </w:r>
      <w:r>
        <w:rPr>
          <w:rFonts w:hint="eastAsia" w:ascii="仿宋_GB2312" w:hAnsi="仿宋_GB2312" w:eastAsia="仿宋_GB2312" w:cs="仿宋_GB2312"/>
          <w:sz w:val="32"/>
          <w:szCs w:val="32"/>
          <w:lang w:eastAsia="zh-CN"/>
        </w:rPr>
        <w:t>指导检查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服务基层社会治理。认真贯彻《城市社区档案管理办法》， 积极推进社区档案工作标准化建设，加强全国文明城市创建工作档案业务指导，配合做好城乡基层治理制度创新和能力建设。</w:t>
      </w:r>
      <w:r>
        <w:rPr>
          <w:rFonts w:hint="eastAsia" w:ascii="仿宋_GB2312" w:hAnsi="Times New Roman" w:eastAsia="仿宋_GB2312" w:cs="Times New Roman"/>
          <w:sz w:val="32"/>
          <w:szCs w:val="32"/>
          <w:lang w:eastAsia="zh-CN"/>
        </w:rPr>
        <w:t>推动数字档案馆试点建设工作进程，对增量档案进行</w:t>
      </w:r>
      <w:r>
        <w:rPr>
          <w:rFonts w:hint="eastAsia" w:ascii="仿宋_GB2312" w:hAnsi="Times New Roman" w:eastAsia="仿宋_GB2312" w:cs="Times New Roman"/>
          <w:sz w:val="32"/>
          <w:szCs w:val="32"/>
        </w:rPr>
        <w:t>数字化</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举办</w:t>
      </w:r>
      <w:r>
        <w:rPr>
          <w:rFonts w:hint="eastAsia" w:ascii="仿宋_GB2312" w:hAnsi="Times New Roman" w:eastAsia="仿宋_GB2312" w:cs="Times New Roman"/>
          <w:sz w:val="32"/>
          <w:szCs w:val="32"/>
          <w:lang w:val="en-US" w:eastAsia="zh-CN"/>
        </w:rPr>
        <w:t>2023</w:t>
      </w:r>
      <w:r>
        <w:rPr>
          <w:rFonts w:hint="eastAsia" w:ascii="仿宋_GB2312" w:hAnsi="Times New Roman" w:eastAsia="仿宋_GB2312" w:cs="Times New Roman"/>
          <w:sz w:val="32"/>
          <w:szCs w:val="32"/>
        </w:rPr>
        <w:t>年度档案</w:t>
      </w:r>
      <w:r>
        <w:rPr>
          <w:rFonts w:hint="eastAsia" w:ascii="仿宋_GB2312" w:hAnsi="Times New Roman" w:eastAsia="仿宋_GB2312" w:cs="Times New Roman"/>
          <w:sz w:val="32"/>
          <w:szCs w:val="32"/>
          <w:lang w:eastAsia="zh-CN"/>
        </w:rPr>
        <w:t>业务</w:t>
      </w:r>
      <w:r>
        <w:rPr>
          <w:rFonts w:hint="eastAsia" w:ascii="仿宋_GB2312" w:hAnsi="Times New Roman" w:eastAsia="仿宋_GB2312" w:cs="Times New Roman"/>
          <w:sz w:val="32"/>
          <w:szCs w:val="32"/>
        </w:rPr>
        <w:t>培训一次</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开展档案大型宣传活动一次</w:t>
      </w:r>
      <w:r>
        <w:rPr>
          <w:rFonts w:hint="eastAsia" w:ascii="仿宋_GB2312" w:hAnsi="Times New Roman" w:eastAsia="仿宋_GB2312" w:cs="Times New Roman"/>
          <w:sz w:val="32"/>
          <w:szCs w:val="32"/>
          <w:lang w:eastAsia="zh-CN"/>
        </w:rPr>
        <w:t>。配合</w:t>
      </w:r>
      <w:r>
        <w:rPr>
          <w:rFonts w:hint="eastAsia" w:ascii="仿宋_GB2312" w:hAnsi="Times New Roman" w:eastAsia="仿宋_GB2312" w:cs="Times New Roman"/>
          <w:sz w:val="32"/>
          <w:szCs w:val="32"/>
        </w:rPr>
        <w:t>开展档案执法检查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做好档案查阅和开发利用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做好档案文化建设工作</w:t>
      </w:r>
      <w:r>
        <w:rPr>
          <w:rFonts w:hint="eastAsia" w:ascii="仿宋_GB2312" w:hAnsi="Times New Roman" w:eastAsia="仿宋_GB2312" w:cs="Times New Roman"/>
          <w:sz w:val="32"/>
          <w:szCs w:val="32"/>
          <w:lang w:eastAsia="zh-CN"/>
        </w:rPr>
        <w:t>。重抓档案安全管理，确保档案的实体、信息安全。做好名人馆管理和服务工作。</w:t>
      </w:r>
      <w:r>
        <w:rPr>
          <w:rFonts w:hint="eastAsia" w:ascii="仿宋_GB2312" w:eastAsia="仿宋_GB2312"/>
          <w:sz w:val="32"/>
          <w:szCs w:val="32"/>
        </w:rPr>
        <w:t>编</w:t>
      </w:r>
      <w:r>
        <w:rPr>
          <w:rFonts w:hint="eastAsia" w:ascii="仿宋_GB2312" w:eastAsia="仿宋_GB2312"/>
          <w:sz w:val="32"/>
          <w:szCs w:val="32"/>
          <w:lang w:eastAsia="zh-CN"/>
        </w:rPr>
        <w:t>纂</w:t>
      </w:r>
      <w:r>
        <w:rPr>
          <w:rFonts w:hint="eastAsia" w:ascii="仿宋_GB2312" w:eastAsia="仿宋_GB2312"/>
          <w:sz w:val="32"/>
          <w:szCs w:val="32"/>
        </w:rPr>
        <w:t>出版《中共峨眉山市委执政纪要（</w:t>
      </w:r>
      <w:r>
        <w:rPr>
          <w:rFonts w:hint="eastAsia" w:ascii="仿宋_GB2312" w:eastAsia="仿宋_GB2312"/>
          <w:sz w:val="32"/>
          <w:szCs w:val="32"/>
          <w:lang w:val="en-US" w:eastAsia="zh-CN"/>
        </w:rPr>
        <w:t>2022</w:t>
      </w:r>
      <w:r>
        <w:rPr>
          <w:rFonts w:hint="eastAsia" w:ascii="仿宋_GB2312" w:eastAsia="仿宋_GB2312"/>
          <w:sz w:val="32"/>
          <w:szCs w:val="32"/>
        </w:rPr>
        <w:t>）》</w:t>
      </w:r>
      <w:r>
        <w:rPr>
          <w:rFonts w:hint="eastAsia" w:ascii="仿宋_GB2312" w:eastAsia="仿宋_GB2312"/>
          <w:sz w:val="32"/>
          <w:szCs w:val="32"/>
          <w:lang w:eastAsia="zh-CN"/>
        </w:rPr>
        <w:t>，开展党史专题研究</w:t>
      </w:r>
      <w:r>
        <w:rPr>
          <w:rFonts w:hint="eastAsia" w:ascii="仿宋_GB2312" w:eastAsia="仿宋_GB2312"/>
          <w:sz w:val="32"/>
          <w:szCs w:val="32"/>
          <w:lang w:val="en-US" w:eastAsia="zh-CN"/>
        </w:rPr>
        <w:t>和</w:t>
      </w:r>
      <w:r>
        <w:rPr>
          <w:rFonts w:hint="eastAsia" w:ascii="仿宋_GB2312" w:eastAsia="仿宋_GB2312"/>
          <w:sz w:val="32"/>
          <w:szCs w:val="32"/>
        </w:rPr>
        <w:t>党史宣传</w:t>
      </w:r>
      <w:r>
        <w:rPr>
          <w:rFonts w:hint="eastAsia" w:ascii="仿宋_GB2312" w:eastAsia="仿宋_GB2312"/>
          <w:sz w:val="32"/>
          <w:szCs w:val="32"/>
          <w:lang w:eastAsia="zh-CN"/>
        </w:rPr>
        <w:t>教育</w:t>
      </w:r>
      <w:r>
        <w:rPr>
          <w:rFonts w:hint="eastAsia" w:ascii="仿宋_GB2312" w:eastAsia="仿宋_GB2312"/>
          <w:sz w:val="32"/>
          <w:szCs w:val="32"/>
        </w:rPr>
        <w:t>活动</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黑体" w:eastAsia="黑体"/>
          <w:sz w:val="32"/>
          <w:szCs w:val="32"/>
          <w:lang w:eastAsia="zh-CN"/>
        </w:rPr>
      </w:pPr>
      <w:r>
        <w:rPr>
          <w:rFonts w:hint="eastAsia" w:ascii="黑体" w:eastAsia="黑体"/>
          <w:sz w:val="32"/>
          <w:szCs w:val="32"/>
        </w:rPr>
        <w:t>二、部门概况</w:t>
      </w:r>
    </w:p>
    <w:p>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w:t>
      </w:r>
      <w:r>
        <w:rPr>
          <w:rFonts w:hint="eastAsia" w:ascii="仿宋_GB2312" w:eastAsia="仿宋_GB2312"/>
          <w:sz w:val="32"/>
          <w:szCs w:val="32"/>
        </w:rPr>
        <w:t>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个。主要包括：</w:t>
      </w:r>
      <w:r>
        <w:rPr>
          <w:rFonts w:hint="eastAsia" w:ascii="仿宋_GB2312" w:eastAsia="仿宋_GB2312"/>
          <w:sz w:val="32"/>
          <w:szCs w:val="32"/>
          <w:lang w:val="en-US" w:eastAsia="zh-CN"/>
        </w:rPr>
        <w:t>档案馆</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（档案馆）</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（档案馆）</w:t>
      </w:r>
      <w:r>
        <w:rPr>
          <w:rFonts w:hint="eastAsia" w:ascii="仿宋_GB2312" w:eastAsia="仿宋_GB2312"/>
          <w:sz w:val="32"/>
          <w:szCs w:val="32"/>
        </w:rPr>
        <w:t>收入预算总额为</w:t>
      </w:r>
      <w:r>
        <w:rPr>
          <w:rFonts w:hint="eastAsia" w:ascii="仿宋_GB2312" w:eastAsia="仿宋_GB2312"/>
          <w:sz w:val="32"/>
          <w:szCs w:val="32"/>
          <w:lang w:val="en-US" w:eastAsia="zh-CN"/>
        </w:rPr>
        <w:t>1846.43</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518.43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1846.43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1846.43</w:t>
      </w:r>
      <w:r>
        <w:rPr>
          <w:rFonts w:hint="eastAsia" w:ascii="仿宋_GB2312" w:eastAsia="仿宋_GB2312"/>
          <w:sz w:val="32"/>
          <w:szCs w:val="32"/>
        </w:rPr>
        <w:t>万元，其中：人员支出</w:t>
      </w:r>
      <w:r>
        <w:rPr>
          <w:rFonts w:hint="eastAsia" w:ascii="仿宋_GB2312" w:eastAsia="仿宋_GB2312"/>
          <w:sz w:val="32"/>
          <w:szCs w:val="32"/>
          <w:lang w:val="en-US" w:eastAsia="zh-CN"/>
        </w:rPr>
        <w:t>893.52</w:t>
      </w:r>
      <w:r>
        <w:rPr>
          <w:rFonts w:hint="eastAsia" w:ascii="仿宋_GB2312" w:eastAsia="仿宋_GB2312"/>
          <w:sz w:val="32"/>
          <w:szCs w:val="32"/>
        </w:rPr>
        <w:t>万元，日常公用支出</w:t>
      </w:r>
      <w:r>
        <w:rPr>
          <w:rFonts w:hint="eastAsia" w:ascii="仿宋_GB2312" w:eastAsia="仿宋_GB2312"/>
          <w:sz w:val="32"/>
          <w:szCs w:val="32"/>
          <w:lang w:val="en-US" w:eastAsia="zh-CN"/>
        </w:rPr>
        <w:t>167.21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756.7</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（档案馆）</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1846.43</w:t>
      </w:r>
      <w:r>
        <w:rPr>
          <w:rFonts w:hint="eastAsia" w:ascii="仿宋_GB2312" w:eastAsia="仿宋_GB2312"/>
          <w:sz w:val="32"/>
          <w:szCs w:val="32"/>
        </w:rPr>
        <w:t>万元，主要用于保障</w:t>
      </w:r>
      <w:r>
        <w:rPr>
          <w:rFonts w:hint="eastAsia" w:ascii="仿宋_GB2312" w:eastAsia="仿宋_GB2312"/>
          <w:sz w:val="32"/>
          <w:szCs w:val="32"/>
          <w:lang w:val="en-US" w:eastAsia="zh-CN"/>
        </w:rPr>
        <w:t>市委办、档案馆</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市委</w:t>
      </w:r>
      <w:r>
        <w:rPr>
          <w:rFonts w:hint="eastAsia" w:ascii="仿宋_GB2312" w:eastAsia="仿宋_GB2312"/>
          <w:sz w:val="32"/>
          <w:szCs w:val="32"/>
        </w:rPr>
        <w:t>事业发展相关工作。其中：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1060.73</w:t>
      </w:r>
      <w:r>
        <w:rPr>
          <w:rFonts w:hint="eastAsia" w:ascii="仿宋_GB2312" w:eastAsia="仿宋_GB2312"/>
          <w:sz w:val="32"/>
          <w:szCs w:val="32"/>
        </w:rPr>
        <w:t>万元，是用于保障</w:t>
      </w:r>
      <w:r>
        <w:rPr>
          <w:rFonts w:hint="eastAsia" w:ascii="仿宋_GB2312" w:eastAsia="仿宋_GB2312"/>
          <w:sz w:val="32"/>
          <w:szCs w:val="32"/>
          <w:lang w:val="en-US" w:eastAsia="zh-CN"/>
        </w:rPr>
        <w:t>市委办、档案馆</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756.7</w:t>
      </w:r>
      <w:r>
        <w:rPr>
          <w:rFonts w:hint="eastAsia" w:ascii="仿宋_GB2312" w:eastAsia="仿宋_GB2312"/>
          <w:sz w:val="32"/>
          <w:szCs w:val="32"/>
        </w:rPr>
        <w:t>万元，是用于保障</w:t>
      </w:r>
      <w:r>
        <w:rPr>
          <w:rFonts w:hint="eastAsia" w:ascii="仿宋_GB2312" w:eastAsia="仿宋_GB2312"/>
          <w:sz w:val="32"/>
          <w:szCs w:val="32"/>
          <w:lang w:val="en-US" w:eastAsia="zh-CN"/>
        </w:rPr>
        <w:t>市委办、档案馆</w:t>
      </w:r>
      <w:r>
        <w:rPr>
          <w:rFonts w:hint="eastAsia" w:ascii="仿宋_GB2312" w:eastAsia="仿宋_GB2312"/>
          <w:sz w:val="32"/>
          <w:szCs w:val="32"/>
        </w:rPr>
        <w:t>为完成特定的行政工作任务或事业发展目标，用于专项业务工作的经费支出。</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（档案馆）</w:t>
      </w:r>
      <w:r>
        <w:rPr>
          <w:rFonts w:hint="eastAsia" w:ascii="仿宋_GB2312" w:eastAsia="仿宋_GB2312"/>
          <w:sz w:val="32"/>
          <w:szCs w:val="32"/>
          <w:lang w:val="en-US" w:eastAsia="zh-CN"/>
        </w:rPr>
        <w:t>2</w:t>
      </w:r>
      <w:r>
        <w:rPr>
          <w:rFonts w:hint="default" w:ascii="仿宋_GB2312" w:eastAsia="仿宋_GB2312"/>
          <w:sz w:val="32"/>
          <w:szCs w:val="32"/>
          <w:lang w:val="en-US" w:eastAsia="zh-CN"/>
        </w:rPr>
        <w:t>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1817.43</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489.43</w:t>
      </w:r>
      <w:r>
        <w:rPr>
          <w:rFonts w:hint="eastAsia" w:ascii="仿宋_GB2312" w:eastAsia="仿宋_GB2312"/>
          <w:sz w:val="32"/>
          <w:szCs w:val="32"/>
        </w:rPr>
        <w:t>万元。主要原因是</w:t>
      </w:r>
      <w:r>
        <w:rPr>
          <w:rFonts w:hint="eastAsia" w:ascii="仿宋_GB2312" w:eastAsia="仿宋_GB2312"/>
          <w:sz w:val="32"/>
          <w:szCs w:val="32"/>
          <w:lang w:val="en-US" w:eastAsia="zh-CN"/>
        </w:rPr>
        <w:t>增加人员经费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1572.75</w:t>
      </w:r>
      <w:r>
        <w:rPr>
          <w:rFonts w:hint="eastAsia" w:ascii="仿宋_GB2312" w:eastAsia="仿宋_GB2312"/>
          <w:sz w:val="32"/>
          <w:szCs w:val="32"/>
        </w:rPr>
        <w:t>万元，占</w:t>
      </w:r>
      <w:r>
        <w:rPr>
          <w:rFonts w:hint="eastAsia" w:ascii="仿宋_GB2312" w:eastAsia="仿宋_GB2312"/>
          <w:sz w:val="32"/>
          <w:szCs w:val="32"/>
          <w:lang w:val="en-US" w:eastAsia="zh-CN"/>
        </w:rPr>
        <w:t>86</w:t>
      </w:r>
      <w:r>
        <w:rPr>
          <w:rFonts w:hint="eastAsia" w:ascii="仿宋_GB2312" w:eastAsia="仿宋_GB2312"/>
          <w:sz w:val="32"/>
          <w:szCs w:val="32"/>
        </w:rPr>
        <w:t>%；社会保障和就业支出</w:t>
      </w:r>
      <w:r>
        <w:rPr>
          <w:rFonts w:hint="eastAsia" w:ascii="仿宋_GB2312" w:eastAsia="仿宋_GB2312"/>
          <w:sz w:val="32"/>
          <w:szCs w:val="32"/>
          <w:lang w:val="en-US" w:eastAsia="zh-CN"/>
        </w:rPr>
        <w:t>132.91</w:t>
      </w:r>
      <w:r>
        <w:rPr>
          <w:rFonts w:hint="eastAsia" w:ascii="仿宋_GB2312" w:eastAsia="仿宋_GB2312"/>
          <w:sz w:val="32"/>
          <w:szCs w:val="32"/>
        </w:rPr>
        <w:t>万元，占</w:t>
      </w:r>
      <w:r>
        <w:rPr>
          <w:rFonts w:hint="eastAsia" w:ascii="仿宋_GB2312" w:eastAsia="仿宋_GB2312"/>
          <w:sz w:val="32"/>
          <w:szCs w:val="32"/>
          <w:lang w:val="en-US" w:eastAsia="zh-CN"/>
        </w:rPr>
        <w:t>8</w:t>
      </w:r>
      <w:r>
        <w:rPr>
          <w:rFonts w:hint="eastAsia" w:ascii="仿宋_GB2312" w:eastAsia="仿宋_GB2312"/>
          <w:sz w:val="32"/>
          <w:szCs w:val="32"/>
        </w:rPr>
        <w:t>%；医疗卫生和计划生育支出</w:t>
      </w:r>
      <w:r>
        <w:rPr>
          <w:rFonts w:hint="eastAsia" w:ascii="仿宋_GB2312" w:eastAsia="仿宋_GB2312"/>
          <w:sz w:val="32"/>
          <w:szCs w:val="32"/>
          <w:lang w:val="en-US" w:eastAsia="zh-CN"/>
        </w:rPr>
        <w:t>38.59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2</w:t>
      </w:r>
      <w:r>
        <w:rPr>
          <w:rFonts w:hint="eastAsia" w:ascii="仿宋_GB2312" w:eastAsia="仿宋_GB2312"/>
          <w:sz w:val="32"/>
          <w:szCs w:val="32"/>
        </w:rPr>
        <w:t>%；住房保障支出</w:t>
      </w:r>
      <w:r>
        <w:rPr>
          <w:rFonts w:hint="eastAsia" w:ascii="仿宋_GB2312" w:eastAsia="仿宋_GB2312"/>
          <w:sz w:val="32"/>
          <w:szCs w:val="32"/>
          <w:lang w:val="en-US" w:eastAsia="zh-CN"/>
        </w:rPr>
        <w:t>73.19</w:t>
      </w:r>
      <w:r>
        <w:rPr>
          <w:rFonts w:hint="eastAsia" w:ascii="仿宋_GB2312" w:eastAsia="仿宋_GB2312"/>
          <w:sz w:val="32"/>
          <w:szCs w:val="32"/>
        </w:rPr>
        <w:t>万元，占</w:t>
      </w:r>
      <w:r>
        <w:rPr>
          <w:rFonts w:hint="eastAsia" w:ascii="仿宋_GB2312" w:eastAsia="仿宋_GB2312"/>
          <w:sz w:val="32"/>
          <w:szCs w:val="32"/>
          <w:lang w:val="en-US" w:eastAsia="zh-CN"/>
        </w:rPr>
        <w:t>4</w:t>
      </w:r>
      <w:r>
        <w:rPr>
          <w:rFonts w:hint="eastAsia" w:ascii="仿宋_GB2312" w:eastAsia="仿宋_GB2312"/>
          <w:sz w:val="32"/>
          <w:szCs w:val="32"/>
        </w:rPr>
        <w:t>%；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一般公共服务（类）党委办公厅（室）及相关机构事务（款）行政运行（项），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1572.75</w:t>
      </w:r>
      <w:r>
        <w:rPr>
          <w:rFonts w:hint="eastAsia" w:ascii="仿宋_GB2312" w:eastAsia="仿宋_GB2312"/>
          <w:sz w:val="32"/>
          <w:szCs w:val="32"/>
        </w:rPr>
        <w:t>万元，主要用于：市委办行政人员正常运转的基本支出，包括基本工资、津贴补贴（或绩效工资）等人员经费以及办公费、印刷费、水电费等日常公用经费。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2.一般公共服务（类）党委办公厅（室）及相关机构事务（款）一般行政管理事务（项），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785.7</w:t>
      </w:r>
      <w:r>
        <w:rPr>
          <w:rFonts w:hint="eastAsia" w:ascii="仿宋_GB2312" w:eastAsia="仿宋_GB2312"/>
          <w:sz w:val="32"/>
          <w:szCs w:val="32"/>
        </w:rPr>
        <w:t>万元，主要用于：市委办、政研室、</w:t>
      </w:r>
      <w:r>
        <w:rPr>
          <w:rFonts w:hint="eastAsia" w:ascii="仿宋_GB2312" w:eastAsia="仿宋_GB2312"/>
          <w:sz w:val="32"/>
          <w:szCs w:val="32"/>
          <w:lang w:val="en-US" w:eastAsia="zh-CN"/>
        </w:rPr>
        <w:t>机要密码</w:t>
      </w:r>
      <w:r>
        <w:rPr>
          <w:rFonts w:hint="eastAsia" w:ascii="仿宋_GB2312" w:eastAsia="仿宋_GB2312"/>
          <w:sz w:val="32"/>
          <w:szCs w:val="32"/>
        </w:rPr>
        <w:t>专项工作开展所需经费。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3</w:t>
      </w:r>
      <w:r>
        <w:rPr>
          <w:rFonts w:hint="eastAsia" w:ascii="仿宋_GB2312" w:eastAsia="仿宋_GB2312"/>
          <w:sz w:val="32"/>
          <w:szCs w:val="32"/>
        </w:rPr>
        <w:t>.社会保障和就业（类）行政单位离退休（款）机关事业单位基本养老保险缴费支出（项），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81.93</w:t>
      </w:r>
      <w:r>
        <w:rPr>
          <w:rFonts w:hint="eastAsia" w:ascii="仿宋_GB2312" w:eastAsia="仿宋_GB2312"/>
          <w:sz w:val="32"/>
          <w:szCs w:val="32"/>
        </w:rPr>
        <w:t>万元，主要用于：机关事业单位实施养老保险制度由单位缴纳的基本养老保险缴费支出。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4</w:t>
      </w:r>
      <w:r>
        <w:rPr>
          <w:rFonts w:hint="eastAsia" w:ascii="仿宋_GB2312" w:eastAsia="仿宋_GB2312"/>
          <w:sz w:val="32"/>
          <w:szCs w:val="32"/>
        </w:rPr>
        <w:t>.社会保障和就业（类）行政单位离退休（款）机关事业单位职业年金缴费支出（项），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40.94</w:t>
      </w:r>
      <w:r>
        <w:rPr>
          <w:rFonts w:hint="eastAsia" w:ascii="仿宋_GB2312" w:eastAsia="仿宋_GB2312"/>
          <w:sz w:val="32"/>
          <w:szCs w:val="32"/>
        </w:rPr>
        <w:t>万元，主要用于：机关事业单位实施养老保险制度由单位缴纳的职业年金缴费支出。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5. </w:t>
      </w:r>
      <w:r>
        <w:rPr>
          <w:rFonts w:hint="eastAsia" w:ascii="仿宋_GB2312" w:eastAsia="仿宋_GB2312"/>
          <w:sz w:val="32"/>
          <w:szCs w:val="32"/>
        </w:rPr>
        <w:t>医疗卫生（类）行政事业单位医疗（款）行政单位医疗（项），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38.59</w:t>
      </w:r>
      <w:r>
        <w:rPr>
          <w:rFonts w:hint="eastAsia" w:ascii="仿宋_GB2312" w:eastAsia="仿宋_GB2312"/>
          <w:sz w:val="32"/>
          <w:szCs w:val="32"/>
        </w:rPr>
        <w:t>万元，主要用于：单位集中安排的基本医疗保险缴费支出。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sz w:val="32"/>
          <w:szCs w:val="32"/>
          <w:lang w:val="en-US" w:eastAsia="zh-CN"/>
        </w:rPr>
        <w:t xml:space="preserve"> 6</w:t>
      </w:r>
      <w:r>
        <w:rPr>
          <w:rFonts w:hint="eastAsia" w:ascii="仿宋_GB2312" w:eastAsia="仿宋_GB2312"/>
          <w:color w:val="000000" w:themeColor="text1"/>
          <w:sz w:val="32"/>
          <w:szCs w:val="32"/>
          <w14:textFill>
            <w14:solidFill>
              <w14:schemeClr w14:val="tx1"/>
            </w14:solidFill>
          </w14:textFill>
        </w:rPr>
        <w:t>.社会保障和就业（类）行政单位</w:t>
      </w:r>
      <w:r>
        <w:rPr>
          <w:rFonts w:hint="eastAsia" w:ascii="仿宋_GB2312" w:eastAsia="仿宋_GB2312"/>
          <w:color w:val="000000" w:themeColor="text1"/>
          <w:sz w:val="32"/>
          <w:szCs w:val="32"/>
          <w:lang w:val="en-US" w:eastAsia="zh-CN"/>
          <w14:textFill>
            <w14:solidFill>
              <w14:schemeClr w14:val="tx1"/>
            </w14:solidFill>
          </w14:textFill>
        </w:rPr>
        <w:t>工伤保险</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其他社会保障和就业</w:t>
      </w:r>
      <w:r>
        <w:rPr>
          <w:rFonts w:hint="eastAsia" w:ascii="仿宋_GB2312" w:eastAsia="仿宋_GB2312"/>
          <w:color w:val="000000" w:themeColor="text1"/>
          <w:sz w:val="32"/>
          <w:szCs w:val="32"/>
          <w14:textFill>
            <w14:solidFill>
              <w14:schemeClr w14:val="tx1"/>
            </w14:solidFill>
          </w14:textFill>
        </w:rPr>
        <w:t>缴费支出（项），</w:t>
      </w:r>
      <w:r>
        <w:rPr>
          <w:rFonts w:hint="eastAsia" w:ascii="仿宋_GB2312" w:eastAsia="仿宋_GB2312"/>
          <w:color w:val="000000" w:themeColor="text1"/>
          <w:sz w:val="32"/>
          <w:szCs w:val="32"/>
          <w:lang w:val="en-US"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10.01</w:t>
      </w:r>
      <w:r>
        <w:rPr>
          <w:rFonts w:hint="eastAsia" w:ascii="仿宋_GB2312" w:eastAsia="仿宋_GB2312"/>
          <w:color w:val="000000" w:themeColor="text1"/>
          <w:sz w:val="32"/>
          <w:szCs w:val="32"/>
          <w14:textFill>
            <w14:solidFill>
              <w14:schemeClr w14:val="tx1"/>
            </w14:solidFill>
          </w14:textFill>
        </w:rPr>
        <w:t>万元，主要用于：机关事业单位实施养老保险制度由单位缴纳的</w:t>
      </w:r>
      <w:r>
        <w:rPr>
          <w:rFonts w:hint="eastAsia" w:ascii="仿宋_GB2312" w:eastAsia="仿宋_GB2312"/>
          <w:color w:val="000000" w:themeColor="text1"/>
          <w:sz w:val="32"/>
          <w:szCs w:val="32"/>
          <w:lang w:val="en-US" w:eastAsia="zh-CN"/>
          <w14:textFill>
            <w14:solidFill>
              <w14:schemeClr w14:val="tx1"/>
            </w14:solidFill>
          </w14:textFill>
        </w:rPr>
        <w:t>工伤保险</w:t>
      </w:r>
      <w:r>
        <w:rPr>
          <w:rFonts w:hint="eastAsia" w:ascii="仿宋_GB2312" w:eastAsia="仿宋_GB2312"/>
          <w:color w:val="000000" w:themeColor="text1"/>
          <w:sz w:val="32"/>
          <w:szCs w:val="32"/>
          <w14:textFill>
            <w14:solidFill>
              <w14:schemeClr w14:val="tx1"/>
            </w14:solidFill>
          </w14:textFill>
        </w:rPr>
        <w:t>缴费支出。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FF0000"/>
          <w:sz w:val="32"/>
          <w:szCs w:val="32"/>
        </w:rPr>
      </w:pPr>
      <w:r>
        <w:rPr>
          <w:rFonts w:hint="eastAsia" w:ascii="仿宋_GB2312" w:eastAsia="仿宋_GB2312"/>
          <w:sz w:val="32"/>
          <w:szCs w:val="32"/>
          <w:lang w:val="en-US" w:eastAsia="zh-CN"/>
        </w:rPr>
        <w:t xml:space="preserve"> 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73.19</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（档案馆）</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1817.43</w:t>
      </w:r>
      <w:r>
        <w:rPr>
          <w:rFonts w:hint="eastAsia" w:ascii="仿宋_GB2312" w:eastAsia="仿宋_GB2312"/>
          <w:sz w:val="32"/>
          <w:szCs w:val="32"/>
        </w:rPr>
        <w:t>万元，其中：</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893.52</w:t>
      </w:r>
      <w:r>
        <w:rPr>
          <w:rFonts w:hint="eastAsia" w:ascii="仿宋_GB2312" w:eastAsia="仿宋_GB2312"/>
          <w:sz w:val="32"/>
          <w:szCs w:val="32"/>
        </w:rPr>
        <w:t>万元，</w:t>
      </w:r>
      <w:r>
        <w:rPr>
          <w:rFonts w:hint="eastAsia" w:ascii="仿宋_GB2312" w:eastAsia="仿宋_GB2312"/>
          <w:sz w:val="32"/>
          <w:szCs w:val="32"/>
          <w:lang w:val="en-US" w:eastAsia="zh-CN"/>
        </w:rPr>
        <w:t>主要包括：基本工资196.03万元、津贴补贴135.11万元、奖金290.17万元、社会保险缴费122.9万元、职工基本医疗保险费31.24万元，住房公积金73.19万元、其他工资福利支出15.62万元，对个人和家庭补助17.82万元。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lang w:val="en-US" w:eastAsia="zh-CN"/>
        </w:rPr>
        <w:t>公用经费167.21元万元，主要包括：办公费12.3万元、印刷费5万元、水费5万元、电费12万元、邮电费1万元，培训费 5 万元、会议费10万、差旅费12万元、公务接待费2.7万元、劳务费7.3万元、工会经费12.56万元、公务用车运行费11.2万元、其他交通费用35.82万元、其他商品和服务支出35.33万元。</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default" w:ascii="仿宋_GB2312" w:eastAsia="仿宋_GB2312"/>
          <w:b w:val="0"/>
          <w:bCs/>
          <w:color w:val="000000" w:themeColor="text1"/>
          <w:sz w:val="32"/>
          <w:szCs w:val="32"/>
          <w:lang w:val="en-US" w:eastAsia="zh-CN"/>
          <w14:textFill>
            <w14:solidFill>
              <w14:schemeClr w14:val="tx1"/>
            </w14:solidFill>
          </w14:textFill>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（档案馆）</w:t>
      </w:r>
      <w:r>
        <w:rPr>
          <w:rFonts w:hint="default" w:ascii="仿宋_GB2312" w:eastAsia="仿宋_GB2312"/>
          <w:b w:val="0"/>
          <w:bCs/>
          <w:color w:val="000000" w:themeColor="text1"/>
          <w:sz w:val="32"/>
          <w:szCs w:val="32"/>
          <w:lang w:val="en-US"/>
          <w14:textFill>
            <w14:solidFill>
              <w14:schemeClr w14:val="tx1"/>
            </w14:solidFill>
          </w14:textFill>
        </w:rPr>
        <w:t>202</w:t>
      </w:r>
      <w:r>
        <w:rPr>
          <w:rFonts w:hint="eastAsia" w:ascii="仿宋_GB2312" w:eastAsia="仿宋_GB2312"/>
          <w:b w:val="0"/>
          <w:bCs/>
          <w:color w:val="000000" w:themeColor="text1"/>
          <w:sz w:val="32"/>
          <w:szCs w:val="32"/>
          <w14:textFill>
            <w14:solidFill>
              <w14:schemeClr w14:val="tx1"/>
            </w14:solidFill>
          </w14:textFill>
        </w:rPr>
        <w:t>年政府性基金预算</w:t>
      </w:r>
      <w:r>
        <w:rPr>
          <w:rFonts w:hint="eastAsia" w:ascii="仿宋_GB2312" w:eastAsia="仿宋_GB2312"/>
          <w:b w:val="0"/>
          <w:bCs/>
          <w:color w:val="000000" w:themeColor="text1"/>
          <w:sz w:val="32"/>
          <w:szCs w:val="32"/>
          <w:lang w:val="en-US" w:eastAsia="zh-CN"/>
          <w14:textFill>
            <w14:solidFill>
              <w14:schemeClr w14:val="tx1"/>
            </w14:solidFill>
          </w14:textFill>
        </w:rPr>
        <w:t>100万元，主要用于支付市委前院维修工程款，较上年减少71万元整。</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楷体_GB2312" w:eastAsia="楷体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（档案馆）</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13.9</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7.4</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13.9</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2.7</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11.2</w:t>
      </w:r>
      <w:r>
        <w:rPr>
          <w:rFonts w:hint="eastAsia" w:ascii="仿宋_GB2312" w:eastAsia="仿宋_GB2312"/>
          <w:sz w:val="32"/>
          <w:szCs w:val="32"/>
        </w:rPr>
        <w:t>万元。</w:t>
      </w:r>
    </w:p>
    <w:p>
      <w:pPr>
        <w:keepNext w:val="0"/>
        <w:keepLines w:val="0"/>
        <w:pageBreakBefore w:val="0"/>
        <w:numPr>
          <w:ilvl w:val="0"/>
          <w:numId w:val="2"/>
        </w:numPr>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b/>
          <w:color w:val="FF0000"/>
          <w:sz w:val="32"/>
          <w:szCs w:val="32"/>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无因公出国（境）预算。</w:t>
      </w:r>
      <w:r>
        <w:rPr>
          <w:rFonts w:hint="eastAsia" w:ascii="楷体_GB2312" w:hAnsi="楷体_GB2312" w:eastAsia="楷体_GB2312" w:cs="楷体_GB2312"/>
          <w:b w:val="0"/>
          <w:bCs w:val="0"/>
          <w:color w:val="000000" w:themeColor="text1"/>
          <w:sz w:val="32"/>
          <w:szCs w:val="32"/>
          <w:lang w:val="en-US"/>
          <w14:textFill>
            <w14:solidFill>
              <w14:schemeClr w14:val="tx1"/>
            </w14:solidFill>
          </w14:textFill>
        </w:rPr>
        <w:t>202</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b w:val="0"/>
          <w:bCs w:val="0"/>
          <w:color w:val="000000" w:themeColor="text1"/>
          <w:sz w:val="32"/>
          <w:szCs w:val="32"/>
          <w14:textFill>
            <w14:solidFill>
              <w14:schemeClr w14:val="tx1"/>
            </w14:solidFill>
          </w14:textFill>
        </w:rPr>
        <w:t>年因公临时出国（境）未安排人次。</w:t>
      </w:r>
    </w:p>
    <w:p>
      <w:pPr>
        <w:keepNext w:val="0"/>
        <w:keepLines w:val="0"/>
        <w:pageBreakBefore w:val="0"/>
        <w:numPr>
          <w:ilvl w:val="0"/>
          <w:numId w:val="2"/>
        </w:numPr>
        <w:kinsoku/>
        <w:wordWrap/>
        <w:overflowPunct/>
        <w:topLinePunct w:val="0"/>
        <w:autoSpaceDE/>
        <w:autoSpaceDN/>
        <w:bidi w:val="0"/>
        <w:spacing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7.4</w:t>
      </w:r>
      <w:r>
        <w:rPr>
          <w:rFonts w:hint="eastAsia" w:ascii="仿宋_GB2312" w:eastAsia="仿宋_GB2312"/>
          <w:sz w:val="32"/>
          <w:szCs w:val="32"/>
        </w:rPr>
        <w:t>万元，下降</w:t>
      </w:r>
      <w:r>
        <w:rPr>
          <w:rFonts w:hint="eastAsia" w:ascii="仿宋_GB2312" w:eastAsia="仿宋_GB2312"/>
          <w:sz w:val="32"/>
          <w:szCs w:val="32"/>
          <w:lang w:val="en-US" w:eastAsia="zh-CN"/>
        </w:rPr>
        <w:t>35</w:t>
      </w:r>
      <w:r>
        <w:rPr>
          <w:rFonts w:hint="eastAsia" w:ascii="仿宋_GB2312" w:eastAsia="仿宋_GB2312"/>
          <w:sz w:val="32"/>
          <w:szCs w:val="32"/>
        </w:rPr>
        <w:t>%。</w:t>
      </w:r>
      <w:r>
        <w:rPr>
          <w:rFonts w:hint="eastAsia" w:ascii="仿宋_GB2312" w:eastAsia="仿宋_GB2312"/>
          <w:sz w:val="32"/>
          <w:szCs w:val="32"/>
          <w:lang w:val="en-US" w:eastAsia="zh-CN"/>
        </w:rPr>
        <w:t>减少原因是厉行节约。</w:t>
      </w:r>
      <w:r>
        <w:rPr>
          <w:rFonts w:hint="default" w:ascii="仿宋_GB2312" w:eastAsia="仿宋_GB2312"/>
          <w:sz w:val="32"/>
          <w:szCs w:val="32"/>
          <w:lang w:val="en-US"/>
        </w:rPr>
        <w:t>202</w:t>
      </w:r>
      <w:r>
        <w:rPr>
          <w:rFonts w:hint="eastAsia" w:ascii="仿宋_GB2312" w:eastAsia="仿宋_GB2312"/>
          <w:sz w:val="32"/>
          <w:szCs w:val="32"/>
          <w:lang w:val="en-US" w:eastAsia="zh-CN"/>
        </w:rPr>
        <w:t>3</w:t>
      </w:r>
      <w:r>
        <w:rPr>
          <w:rFonts w:hint="eastAsia" w:ascii="仿宋_GB2312" w:eastAsia="仿宋_GB2312"/>
          <w:sz w:val="32"/>
          <w:szCs w:val="32"/>
        </w:rPr>
        <w:t>年公务接待费计划用于招</w:t>
      </w:r>
      <w:r>
        <w:rPr>
          <w:rFonts w:hint="default" w:ascii="仿宋_GB2312" w:eastAsia="仿宋_GB2312"/>
          <w:sz w:val="32"/>
          <w:szCs w:val="32"/>
          <w:lang w:val="en-US"/>
        </w:rPr>
        <w:t>商引资、大型会议服务、大型公务接待、大型考察调研等。</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较上年预算减少</w:t>
      </w:r>
      <w:r>
        <w:rPr>
          <w:rFonts w:hint="eastAsia" w:ascii="仿宋_GB2312" w:eastAsia="仿宋_GB2312"/>
          <w:sz w:val="32"/>
          <w:szCs w:val="32"/>
          <w:lang w:val="en-US" w:eastAsia="zh-CN"/>
        </w:rPr>
        <w:t>1.8</w:t>
      </w:r>
      <w:r>
        <w:rPr>
          <w:rFonts w:hint="eastAsia" w:ascii="仿宋_GB2312" w:eastAsia="仿宋_GB2312"/>
          <w:sz w:val="32"/>
          <w:szCs w:val="32"/>
        </w:rPr>
        <w:t>万元，下降</w:t>
      </w:r>
      <w:r>
        <w:rPr>
          <w:rFonts w:hint="eastAsia" w:ascii="仿宋_GB2312" w:eastAsia="仿宋_GB2312"/>
          <w:sz w:val="32"/>
          <w:szCs w:val="32"/>
          <w:lang w:val="en-US" w:eastAsia="zh-CN"/>
        </w:rPr>
        <w:t>14</w:t>
      </w:r>
      <w:r>
        <w:rPr>
          <w:rFonts w:hint="eastAsia" w:ascii="仿宋_GB2312" w:eastAsia="仿宋_GB2312"/>
          <w:sz w:val="32"/>
          <w:szCs w:val="32"/>
        </w:rPr>
        <w:t>%。减少</w:t>
      </w:r>
      <w:r>
        <w:rPr>
          <w:rFonts w:hint="eastAsia" w:ascii="仿宋_GB2312" w:eastAsia="仿宋_GB2312"/>
          <w:sz w:val="32"/>
          <w:szCs w:val="32"/>
          <w:lang w:val="en-US" w:eastAsia="zh-CN"/>
        </w:rPr>
        <w:t>厉行节约</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11</w:t>
      </w:r>
      <w:r>
        <w:rPr>
          <w:rFonts w:hint="eastAsia" w:ascii="仿宋_GB2312" w:eastAsia="仿宋_GB2312"/>
          <w:sz w:val="32"/>
          <w:szCs w:val="32"/>
        </w:rPr>
        <w:t>辆，其中：轿车</w:t>
      </w:r>
      <w:r>
        <w:rPr>
          <w:rFonts w:hint="eastAsia" w:ascii="仿宋_GB2312" w:eastAsia="仿宋_GB2312"/>
          <w:sz w:val="32"/>
          <w:szCs w:val="32"/>
          <w:lang w:val="en-US" w:eastAsia="zh-CN"/>
        </w:rPr>
        <w:t>7</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档案馆1辆</w:t>
      </w:r>
      <w:r>
        <w:rPr>
          <w:rFonts w:hint="eastAsia" w:ascii="仿宋_GB2312" w:eastAsia="仿宋_GB2312"/>
          <w:sz w:val="32"/>
          <w:szCs w:val="32"/>
          <w:lang w:eastAsia="zh-CN"/>
        </w:rPr>
        <w:t>）</w:t>
      </w:r>
      <w:r>
        <w:rPr>
          <w:rFonts w:hint="eastAsia" w:ascii="仿宋_GB2312" w:eastAsia="仿宋_GB2312"/>
          <w:sz w:val="32"/>
          <w:szCs w:val="32"/>
        </w:rPr>
        <w:t>、越野车</w:t>
      </w:r>
      <w:r>
        <w:rPr>
          <w:rFonts w:hint="eastAsia" w:ascii="仿宋_GB2312" w:eastAsia="仿宋_GB2312"/>
          <w:sz w:val="32"/>
          <w:szCs w:val="32"/>
          <w:lang w:val="en-US" w:eastAsia="zh-CN"/>
        </w:rPr>
        <w:t>3</w:t>
      </w:r>
      <w:r>
        <w:rPr>
          <w:rFonts w:hint="eastAsia" w:ascii="仿宋_GB2312" w:eastAsia="仿宋_GB2312"/>
          <w:sz w:val="32"/>
          <w:szCs w:val="32"/>
        </w:rPr>
        <w:t>辆、多功能乘用车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val="en-US" w:eastAsia="zh-CN"/>
        </w:rPr>
      </w:pPr>
      <w:r>
        <w:rPr>
          <w:rFonts w:hint="default" w:ascii="仿宋_GB2312" w:eastAsia="仿宋_GB2312"/>
          <w:sz w:val="32"/>
          <w:szCs w:val="32"/>
          <w:lang w:val="en-US"/>
        </w:rPr>
        <w:t>202</w:t>
      </w:r>
      <w:r>
        <w:rPr>
          <w:rFonts w:hint="eastAsia" w:ascii="仿宋_GB2312" w:eastAsia="仿宋_GB2312"/>
          <w:sz w:val="32"/>
          <w:szCs w:val="32"/>
          <w:lang w:val="en-US" w:eastAsia="zh-CN"/>
        </w:rPr>
        <w:t>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11.2</w:t>
      </w:r>
      <w:r>
        <w:rPr>
          <w:rFonts w:hint="eastAsia" w:ascii="仿宋_GB2312" w:eastAsia="仿宋_GB2312"/>
          <w:sz w:val="32"/>
          <w:szCs w:val="32"/>
        </w:rPr>
        <w:t>万元，用于公</w:t>
      </w:r>
      <w:r>
        <w:rPr>
          <w:rFonts w:hint="default" w:ascii="仿宋_GB2312" w:eastAsia="仿宋_GB2312"/>
          <w:sz w:val="32"/>
          <w:szCs w:val="32"/>
          <w:lang w:val="en-US"/>
        </w:rPr>
        <w:t>务用车的燃油费、保险费、维修费、路桥费等。 </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市委办（档案馆）</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167.21</w:t>
      </w:r>
      <w:r>
        <w:rPr>
          <w:rFonts w:hint="eastAsia" w:ascii="仿宋_GB2312" w:eastAsia="仿宋_GB2312"/>
          <w:sz w:val="32"/>
          <w:szCs w:val="32"/>
        </w:rPr>
        <w:t>万元，较上年预算减少</w:t>
      </w:r>
      <w:r>
        <w:rPr>
          <w:rFonts w:hint="eastAsia" w:ascii="仿宋_GB2312" w:eastAsia="仿宋_GB2312"/>
          <w:sz w:val="32"/>
          <w:szCs w:val="32"/>
          <w:lang w:val="en-US" w:eastAsia="zh-CN"/>
        </w:rPr>
        <w:t>6.53</w:t>
      </w:r>
      <w:r>
        <w:rPr>
          <w:rFonts w:hint="eastAsia" w:ascii="仿宋_GB2312" w:eastAsia="仿宋_GB2312"/>
          <w:sz w:val="32"/>
          <w:szCs w:val="32"/>
        </w:rPr>
        <w:t>万元，下降</w:t>
      </w:r>
      <w:r>
        <w:rPr>
          <w:rFonts w:hint="eastAsia" w:ascii="仿宋_GB2312" w:eastAsia="仿宋_GB2312"/>
          <w:sz w:val="32"/>
          <w:szCs w:val="32"/>
          <w:lang w:val="en-US" w:eastAsia="zh-CN"/>
        </w:rPr>
        <w:t>4</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eastAsia="zh-CN"/>
        </w:rPr>
      </w:pPr>
      <w:r>
        <w:rPr>
          <w:rFonts w:hint="default" w:ascii="仿宋_GB2312" w:eastAsia="仿宋_GB2312"/>
          <w:sz w:val="32"/>
          <w:szCs w:val="32"/>
          <w:lang w:val="en-US"/>
        </w:rPr>
        <w:t>202</w:t>
      </w:r>
      <w:r>
        <w:rPr>
          <w:rFonts w:hint="eastAsia" w:ascii="仿宋_GB2312" w:eastAsia="仿宋_GB2312"/>
          <w:sz w:val="32"/>
          <w:szCs w:val="32"/>
          <w:lang w:val="en-US" w:eastAsia="zh-CN"/>
        </w:rPr>
        <w:t>3市委办（档案馆）</w:t>
      </w:r>
      <w:r>
        <w:rPr>
          <w:rFonts w:hint="eastAsia" w:ascii="仿宋_GB2312" w:eastAsia="仿宋_GB2312"/>
          <w:sz w:val="32"/>
          <w:szCs w:val="32"/>
        </w:rPr>
        <w:t>部门</w:t>
      </w:r>
      <w:r>
        <w:rPr>
          <w:rFonts w:hint="eastAsia" w:ascii="仿宋_GB2312" w:eastAsia="仿宋_GB2312"/>
          <w:sz w:val="32"/>
          <w:szCs w:val="32"/>
          <w:lang w:val="en-US" w:eastAsia="zh-CN"/>
        </w:rPr>
        <w:t>无</w:t>
      </w:r>
      <w:r>
        <w:rPr>
          <w:rFonts w:hint="eastAsia" w:ascii="仿宋_GB2312" w:eastAsia="仿宋_GB2312"/>
          <w:sz w:val="32"/>
          <w:szCs w:val="32"/>
        </w:rPr>
        <w:t>排政府采购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val="en-US" w:eastAsia="zh-CN"/>
        </w:rPr>
        <w:t>市委办（档案馆）</w:t>
      </w:r>
      <w:r>
        <w:rPr>
          <w:rFonts w:hint="eastAsia" w:ascii="仿宋_GB2312" w:eastAsia="仿宋_GB2312"/>
          <w:sz w:val="32"/>
          <w:szCs w:val="32"/>
        </w:rPr>
        <w:t>实际共有车辆</w:t>
      </w:r>
      <w:r>
        <w:rPr>
          <w:rFonts w:hint="eastAsia" w:ascii="仿宋_GB2312" w:eastAsia="仿宋_GB2312"/>
          <w:sz w:val="32"/>
          <w:szCs w:val="32"/>
          <w:lang w:val="en-US" w:eastAsia="zh-CN"/>
        </w:rPr>
        <w:t>11</w:t>
      </w:r>
      <w:r>
        <w:rPr>
          <w:rFonts w:hint="eastAsia" w:ascii="仿宋_GB2312" w:eastAsia="仿宋_GB2312"/>
          <w:sz w:val="32"/>
          <w:szCs w:val="32"/>
        </w:rPr>
        <w:t>辆。单位价值200万元以上大型设备0台（套）。</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市委办（档案馆）</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1846.43</w:t>
      </w:r>
      <w:r>
        <w:rPr>
          <w:rFonts w:hint="eastAsia" w:ascii="仿宋_GB2312" w:eastAsia="仿宋_GB2312"/>
          <w:sz w:val="32"/>
          <w:szCs w:val="32"/>
        </w:rPr>
        <w:t>万元，其中基本支出</w:t>
      </w:r>
      <w:r>
        <w:rPr>
          <w:rFonts w:hint="eastAsia" w:ascii="仿宋_GB2312" w:eastAsia="仿宋_GB2312"/>
          <w:sz w:val="32"/>
          <w:szCs w:val="32"/>
          <w:lang w:val="en-US" w:eastAsia="zh-CN"/>
        </w:rPr>
        <w:t>1060.73</w:t>
      </w:r>
      <w:r>
        <w:rPr>
          <w:rFonts w:hint="eastAsia" w:ascii="仿宋_GB2312" w:eastAsia="仿宋_GB2312"/>
          <w:sz w:val="32"/>
          <w:szCs w:val="32"/>
        </w:rPr>
        <w:t>万元，项目支出</w:t>
      </w:r>
      <w:r>
        <w:rPr>
          <w:rFonts w:hint="eastAsia" w:ascii="仿宋_GB2312" w:eastAsia="仿宋_GB2312"/>
          <w:sz w:val="32"/>
          <w:szCs w:val="32"/>
          <w:lang w:val="en-US" w:eastAsia="zh-CN"/>
        </w:rPr>
        <w:t>785.7</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785.7</w:t>
      </w:r>
      <w:r>
        <w:rPr>
          <w:rFonts w:hint="eastAsia" w:ascii="仿宋_GB2312" w:eastAsia="仿宋_GB2312"/>
          <w:sz w:val="32"/>
          <w:szCs w:val="32"/>
        </w:rPr>
        <w:t>万元，主要为</w:t>
      </w:r>
      <w:r>
        <w:rPr>
          <w:rFonts w:hint="eastAsia" w:ascii="仿宋_GB2312" w:eastAsia="仿宋_GB2312"/>
          <w:sz w:val="32"/>
          <w:szCs w:val="32"/>
          <w:lang w:val="en-US" w:eastAsia="zh-CN"/>
        </w:rPr>
        <w:t>市委办、机要密码、政研室、档案馆专项业务费</w:t>
      </w:r>
      <w:r>
        <w:rPr>
          <w:rFonts w:hint="eastAsia" w:ascii="仿宋_GB2312" w:eastAsia="仿宋_GB2312"/>
          <w:sz w:val="32"/>
          <w:szCs w:val="32"/>
        </w:rPr>
        <w:t>等项目。</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1.财政拨款收支情况：指一般公共预算、政府性基金预算、国有资产经营预算拨款收支情况。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2.一般公共预算拨款收入：指本级财政当年拨付的资金。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3.其他收入：指除上述“财政拨款收入”、“事业收入”、“经营收入”等以外的收入等。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4</w:t>
      </w:r>
      <w:r>
        <w:rPr>
          <w:rFonts w:hint="eastAsia" w:ascii="仿宋_GB2312" w:eastAsia="仿宋_GB2312"/>
          <w:sz w:val="32"/>
          <w:szCs w:val="32"/>
        </w:rPr>
        <w:t>.一般公共服务（类）党委办公厅（室）及相关机构事务（款）行政运行（项），指：市委办行政人员正常运转的基本支出，包括基本工资、津贴补贴（或绩效工资）等人员经费以及办公费、印刷费、水电费等日常公用经费。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5.一般公共服务（类）党委办公厅（室）及相关机构事务（款）一般行政管理事务（项），指市委办、政研室</w:t>
      </w:r>
      <w:r>
        <w:rPr>
          <w:rFonts w:hint="eastAsia" w:ascii="仿宋_GB2312" w:eastAsia="仿宋_GB2312"/>
          <w:sz w:val="32"/>
          <w:szCs w:val="32"/>
          <w:lang w:val="en-US" w:eastAsia="zh-CN"/>
        </w:rPr>
        <w:t>等</w:t>
      </w:r>
      <w:r>
        <w:rPr>
          <w:rFonts w:hint="eastAsia" w:ascii="仿宋_GB2312" w:eastAsia="仿宋_GB2312"/>
          <w:sz w:val="32"/>
          <w:szCs w:val="32"/>
        </w:rPr>
        <w:t>专项工作开展所需经费。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6.一般公共服务（类）党委办公厅（室）及相关机构事务（款）事业运行（项）指市委办事业人员正常运转的基本支出，包括基本工资、津贴补贴（或绩效工资）等。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7.社会保障和就业（类）行政单位离退休（款）机关事业单位基本养老保险缴费支出（项）指机关事业单位实施养老保险制度由单位缴纳的基本养老保险缴费支出。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8.社会保障和就业（类）行政单位离退休（款）机关事业单位职业年金缴费支出（项）指机关事业单位实施养老保险制度由单位缴纳的职业年金缴费支出。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9.</w:t>
      </w:r>
      <w:r>
        <w:rPr>
          <w:rFonts w:hint="eastAsia" w:ascii="仿宋_GB2312" w:eastAsia="仿宋_GB2312"/>
          <w:sz w:val="32"/>
          <w:szCs w:val="32"/>
        </w:rPr>
        <w:t>医疗卫生（类）行政事业单位医疗（款）行政单位医疗（项），指单位集中安排的基本医疗保险缴费支出。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10.住房保障（类）住房改革支出（款）住房公积金（项），指部门按人力资源和社会保障部、财政部规定的基本工资和津贴补贴以及规定比例为职工缴纳的住房公积金支出。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11.基本支出：指为保障机构正常运转、完成日常工作任务而发生的人员支出和公用支出。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1</w:t>
      </w:r>
      <w:r>
        <w:rPr>
          <w:rFonts w:hint="eastAsia" w:ascii="仿宋_GB2312" w:eastAsia="仿宋_GB2312"/>
          <w:sz w:val="32"/>
          <w:szCs w:val="32"/>
        </w:rPr>
        <w:t>2.项目支出：指在基本支出之外为完成特定行政任务和事业发展目标所发生的支出。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13.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1"/>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E6303"/>
    <w:multiLevelType w:val="singleLevel"/>
    <w:tmpl w:val="175E6303"/>
    <w:lvl w:ilvl="0" w:tentative="0">
      <w:start w:val="1"/>
      <w:numFmt w:val="decimal"/>
      <w:lvlText w:val="%1."/>
      <w:lvlJc w:val="left"/>
      <w:pPr>
        <w:tabs>
          <w:tab w:val="left" w:pos="312"/>
        </w:tabs>
      </w:p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jM2NmE0ZWU2NzBiZjEzMGRkMWE5ZTg0ZjdkZjg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915164"/>
    <w:rsid w:val="02647ECA"/>
    <w:rsid w:val="066D6077"/>
    <w:rsid w:val="0F3239F8"/>
    <w:rsid w:val="15D35DF5"/>
    <w:rsid w:val="166F711D"/>
    <w:rsid w:val="1A083090"/>
    <w:rsid w:val="1A943E3C"/>
    <w:rsid w:val="1BE7774A"/>
    <w:rsid w:val="21D6157A"/>
    <w:rsid w:val="232F1005"/>
    <w:rsid w:val="270B2E60"/>
    <w:rsid w:val="276557C3"/>
    <w:rsid w:val="279344F1"/>
    <w:rsid w:val="296323DA"/>
    <w:rsid w:val="2ED21556"/>
    <w:rsid w:val="2F535EBC"/>
    <w:rsid w:val="316118F5"/>
    <w:rsid w:val="33C0286A"/>
    <w:rsid w:val="34692AA4"/>
    <w:rsid w:val="36187433"/>
    <w:rsid w:val="36DD628E"/>
    <w:rsid w:val="3C21458C"/>
    <w:rsid w:val="3C6F5A34"/>
    <w:rsid w:val="3EE741B8"/>
    <w:rsid w:val="3F7B0649"/>
    <w:rsid w:val="40C8289D"/>
    <w:rsid w:val="46C53364"/>
    <w:rsid w:val="472A5D26"/>
    <w:rsid w:val="493C20A5"/>
    <w:rsid w:val="49DF285C"/>
    <w:rsid w:val="4BEC364C"/>
    <w:rsid w:val="4CDF2EB3"/>
    <w:rsid w:val="4DEE5E92"/>
    <w:rsid w:val="50041FB8"/>
    <w:rsid w:val="67D2734F"/>
    <w:rsid w:val="72C06202"/>
    <w:rsid w:val="745F682E"/>
    <w:rsid w:val="74971F78"/>
    <w:rsid w:val="7697339E"/>
    <w:rsid w:val="7794342C"/>
    <w:rsid w:val="7ABF6293"/>
    <w:rsid w:val="7AE5574E"/>
    <w:rsid w:val="7C725D31"/>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5223</Words>
  <Characters>5607</Characters>
  <Lines>20</Lines>
  <Paragraphs>5</Paragraphs>
  <TotalTime>0</TotalTime>
  <ScaleCrop>false</ScaleCrop>
  <LinksUpToDate>false</LinksUpToDate>
  <CharactersWithSpaces>5671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kh</cp:lastModifiedBy>
  <dcterms:modified xsi:type="dcterms:W3CDTF">2023-03-21T01:17:58Z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DEF8065C446B4325A82FFEAF80F2DF99</vt:lpwstr>
  </property>
</Properties>
</file>