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ascii="黑体" w:eastAsia="黑体"/>
          <w:sz w:val="32"/>
          <w:szCs w:val="32"/>
        </w:rPr>
      </w:pPr>
      <w:r>
        <w:rPr>
          <w:rFonts w:hint="eastAsia" w:eastAsia="方正小标宋简体"/>
          <w:sz w:val="44"/>
          <w:szCs w:val="44"/>
          <w:lang w:val="en-US" w:eastAsia="zh-CN"/>
        </w:rPr>
        <w:t>目录</w:t>
      </w:r>
    </w:p>
    <w:p>
      <w:pPr>
        <w:spacing w:line="600" w:lineRule="exact"/>
        <w:jc w:val="left"/>
        <w:outlineLvl w:val="1"/>
        <w:rPr>
          <w:rFonts w:hint="default" w:ascii="黑体" w:eastAsia="黑体"/>
          <w:sz w:val="32"/>
          <w:szCs w:val="32"/>
          <w:lang w:val="en-US" w:eastAsia="zh-CN"/>
        </w:rPr>
      </w:pPr>
      <w:r>
        <w:rPr>
          <w:rFonts w:hint="eastAsia" w:ascii="黑体" w:eastAsia="黑体"/>
          <w:sz w:val="32"/>
          <w:szCs w:val="32"/>
        </w:rPr>
        <w:t>一、基本职能及主要工作</w:t>
      </w:r>
      <w:r>
        <w:rPr>
          <w:rFonts w:hint="eastAsia" w:ascii="黑体" w:eastAsia="黑体"/>
          <w:sz w:val="32"/>
          <w:szCs w:val="32"/>
          <w:lang w:val="en-US" w:eastAsia="zh-CN"/>
        </w:rPr>
        <w:t>................................3</w:t>
      </w:r>
    </w:p>
    <w:p>
      <w:pPr>
        <w:spacing w:line="600" w:lineRule="exact"/>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（一）主要职能</w:t>
      </w:r>
      <w:r>
        <w:rPr>
          <w:rFonts w:hint="eastAsia" w:ascii="楷体_GB2312" w:hAnsi="楷体_GB2312" w:eastAsia="楷体_GB2312" w:cs="楷体_GB2312"/>
          <w:sz w:val="32"/>
          <w:szCs w:val="32"/>
          <w:lang w:val="en-US" w:eastAsia="zh-CN"/>
        </w:rPr>
        <w:t>........................................3</w:t>
      </w:r>
    </w:p>
    <w:p>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w:t>
      </w:r>
      <w:r>
        <w:rPr>
          <w:rFonts w:hint="eastAsia" w:ascii="楷体_GB2312" w:hAnsi="楷体_GB2312" w:eastAsia="楷体_GB2312" w:cs="楷体_GB2312"/>
          <w:sz w:val="32"/>
          <w:szCs w:val="32"/>
          <w:highlight w:val="none"/>
        </w:rPr>
        <w:t>工作任务</w:t>
      </w:r>
      <w:r>
        <w:rPr>
          <w:rFonts w:hint="eastAsia" w:ascii="楷体_GB2312" w:hAnsi="楷体_GB2312" w:eastAsia="楷体_GB2312" w:cs="楷体_GB2312"/>
          <w:sz w:val="32"/>
          <w:szCs w:val="32"/>
          <w:lang w:val="en-US" w:eastAsia="zh-CN"/>
        </w:rPr>
        <w:t>..............................3</w:t>
      </w:r>
    </w:p>
    <w:p>
      <w:pPr>
        <w:numPr>
          <w:ilvl w:val="0"/>
          <w:numId w:val="1"/>
        </w:numPr>
        <w:spacing w:line="600" w:lineRule="exact"/>
        <w:jc w:val="left"/>
        <w:outlineLvl w:val="1"/>
        <w:rPr>
          <w:rFonts w:hint="eastAsia" w:ascii="黑体" w:eastAsia="黑体"/>
          <w:sz w:val="32"/>
          <w:szCs w:val="32"/>
        </w:rPr>
      </w:pPr>
      <w:r>
        <w:rPr>
          <w:rFonts w:hint="eastAsia" w:ascii="黑体" w:eastAsia="黑体"/>
          <w:sz w:val="32"/>
          <w:szCs w:val="32"/>
        </w:rPr>
        <w:t>部门概况</w:t>
      </w:r>
      <w:r>
        <w:rPr>
          <w:rFonts w:hint="eastAsia" w:ascii="黑体" w:eastAsia="黑体"/>
          <w:sz w:val="32"/>
          <w:szCs w:val="32"/>
          <w:lang w:val="en-US" w:eastAsia="zh-CN"/>
        </w:rPr>
        <w:t>..........................................5</w:t>
      </w:r>
    </w:p>
    <w:p>
      <w:pPr>
        <w:pStyle w:val="2"/>
        <w:ind w:left="0" w:leftChars="0" w:firstLine="0" w:firstLineChars="0"/>
        <w:jc w:val="left"/>
        <w:rPr>
          <w:rFonts w:hint="eastAsia" w:ascii="黑体" w:eastAsia="黑体"/>
          <w:sz w:val="32"/>
          <w:szCs w:val="32"/>
        </w:rPr>
      </w:pPr>
      <w:r>
        <w:rPr>
          <w:rFonts w:hint="eastAsia" w:ascii="黑体" w:eastAsia="黑体"/>
          <w:sz w:val="32"/>
          <w:szCs w:val="32"/>
        </w:rPr>
        <w:t>三、收支预算总体情况</w:t>
      </w:r>
      <w:r>
        <w:rPr>
          <w:rFonts w:hint="eastAsia" w:ascii="黑体" w:eastAsia="黑体"/>
          <w:sz w:val="32"/>
          <w:szCs w:val="32"/>
          <w:lang w:val="en-US" w:eastAsia="zh-CN"/>
        </w:rPr>
        <w:t>..................................5</w:t>
      </w:r>
    </w:p>
    <w:p>
      <w:pPr>
        <w:pStyle w:val="2"/>
        <w:ind w:left="0" w:leftChars="0" w:firstLine="0" w:firstLineChars="0"/>
        <w:jc w:val="left"/>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、财政拨款支出预算安排情况</w:t>
      </w:r>
      <w:r>
        <w:rPr>
          <w:rFonts w:hint="eastAsia" w:ascii="黑体" w:eastAsia="黑体"/>
          <w:sz w:val="32"/>
          <w:szCs w:val="32"/>
          <w:lang w:val="en-US" w:eastAsia="zh-CN"/>
        </w:rPr>
        <w:t>...........................6</w:t>
      </w:r>
    </w:p>
    <w:p>
      <w:pPr>
        <w:spacing w:line="600" w:lineRule="exact"/>
        <w:jc w:val="left"/>
        <w:outlineLvl w:val="1"/>
        <w:rPr>
          <w:rFonts w:hint="default" w:ascii="黑体" w:eastAsia="黑体"/>
          <w:sz w:val="32"/>
          <w:szCs w:val="32"/>
          <w:lang w:val="en-US"/>
        </w:rPr>
      </w:pPr>
      <w:r>
        <w:rPr>
          <w:rFonts w:hint="eastAsia" w:ascii="黑体" w:eastAsia="黑体"/>
          <w:sz w:val="32"/>
          <w:szCs w:val="32"/>
        </w:rPr>
        <w:t>五、一般公共预算当年拨款情况说明</w:t>
      </w:r>
      <w:r>
        <w:rPr>
          <w:rFonts w:hint="eastAsia" w:ascii="黑体" w:eastAsia="黑体"/>
          <w:sz w:val="32"/>
          <w:szCs w:val="32"/>
          <w:lang w:val="en-US" w:eastAsia="zh-CN"/>
        </w:rPr>
        <w:t>......................6</w:t>
      </w:r>
    </w:p>
    <w:p>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r>
        <w:rPr>
          <w:rFonts w:hint="eastAsia" w:ascii="楷体_GB2312" w:hAnsi="楷体_GB2312" w:eastAsia="楷体_GB2312" w:cs="楷体_GB2312"/>
          <w:sz w:val="32"/>
          <w:szCs w:val="32"/>
          <w:lang w:val="en-US" w:eastAsia="zh-CN"/>
        </w:rPr>
        <w:t>..............6</w:t>
      </w:r>
    </w:p>
    <w:p>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r>
        <w:rPr>
          <w:rFonts w:hint="eastAsia" w:ascii="楷体_GB2312" w:hAnsi="楷体_GB2312" w:eastAsia="楷体_GB2312" w:cs="楷体_GB2312"/>
          <w:sz w:val="32"/>
          <w:szCs w:val="32"/>
          <w:lang w:val="en-US" w:eastAsia="zh-CN"/>
        </w:rPr>
        <w:t>....................6</w:t>
      </w:r>
    </w:p>
    <w:p>
      <w:pPr>
        <w:pStyle w:val="2"/>
        <w:ind w:left="0" w:leftChars="0" w:firstLine="0" w:firstLineChar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r>
        <w:rPr>
          <w:rFonts w:hint="eastAsia" w:ascii="楷体_GB2312" w:hAnsi="楷体_GB2312" w:eastAsia="楷体_GB2312" w:cs="楷体_GB2312"/>
          <w:sz w:val="32"/>
          <w:szCs w:val="32"/>
          <w:lang w:val="en-US" w:eastAsia="zh-CN"/>
        </w:rPr>
        <w:t>................7</w:t>
      </w:r>
    </w:p>
    <w:p>
      <w:pPr>
        <w:spacing w:line="600" w:lineRule="exact"/>
        <w:jc w:val="left"/>
        <w:outlineLvl w:val="1"/>
        <w:rPr>
          <w:rFonts w:hint="default" w:ascii="黑体" w:eastAsia="黑体"/>
          <w:sz w:val="32"/>
          <w:szCs w:val="32"/>
          <w:lang w:val="en-US"/>
        </w:rPr>
      </w:pPr>
      <w:r>
        <w:rPr>
          <w:rFonts w:hint="eastAsia" w:ascii="黑体" w:eastAsia="黑体"/>
          <w:sz w:val="32"/>
          <w:szCs w:val="32"/>
        </w:rPr>
        <w:t>六、一般公共预算基本支出情况说明</w:t>
      </w:r>
      <w:r>
        <w:rPr>
          <w:rFonts w:hint="eastAsia" w:ascii="黑体" w:eastAsia="黑体"/>
          <w:sz w:val="32"/>
          <w:szCs w:val="32"/>
          <w:lang w:val="en-US" w:eastAsia="zh-CN"/>
        </w:rPr>
        <w:t>.....................10</w:t>
      </w:r>
    </w:p>
    <w:p>
      <w:pPr>
        <w:spacing w:line="600" w:lineRule="exact"/>
        <w:jc w:val="left"/>
        <w:outlineLvl w:val="1"/>
        <w:rPr>
          <w:rFonts w:hint="default" w:ascii="黑体" w:eastAsia="黑体"/>
          <w:sz w:val="32"/>
          <w:szCs w:val="32"/>
          <w:lang w:val="en-US"/>
        </w:rPr>
      </w:pPr>
      <w:r>
        <w:rPr>
          <w:rFonts w:hint="eastAsia" w:ascii="黑体" w:eastAsia="黑体"/>
          <w:sz w:val="32"/>
          <w:szCs w:val="32"/>
        </w:rPr>
        <w:t>七、政府性基金预算支出规模及变化情况说明</w:t>
      </w:r>
      <w:r>
        <w:rPr>
          <w:rFonts w:hint="eastAsia" w:ascii="黑体" w:eastAsia="黑体"/>
          <w:sz w:val="32"/>
          <w:szCs w:val="32"/>
          <w:lang w:val="en-US" w:eastAsia="zh-CN"/>
        </w:rPr>
        <w:t>.............10</w:t>
      </w:r>
    </w:p>
    <w:p>
      <w:pPr>
        <w:spacing w:line="600" w:lineRule="exact"/>
        <w:jc w:val="left"/>
        <w:outlineLvl w:val="1"/>
        <w:rPr>
          <w:rFonts w:hint="default" w:ascii="黑体" w:eastAsia="黑体"/>
          <w:sz w:val="32"/>
          <w:szCs w:val="32"/>
          <w:lang w:val="en-US"/>
        </w:rPr>
      </w:pPr>
      <w:r>
        <w:rPr>
          <w:rFonts w:hint="eastAsia" w:ascii="黑体" w:eastAsia="黑体"/>
          <w:sz w:val="32"/>
          <w:szCs w:val="32"/>
        </w:rPr>
        <w:t>八、“三公”经费预算安排情况说明</w:t>
      </w:r>
      <w:r>
        <w:rPr>
          <w:rFonts w:hint="eastAsia" w:ascii="黑体" w:eastAsia="黑体"/>
          <w:sz w:val="32"/>
          <w:szCs w:val="32"/>
          <w:lang w:val="en-US" w:eastAsia="zh-CN"/>
        </w:rPr>
        <w:t>......................10</w:t>
      </w:r>
    </w:p>
    <w:p>
      <w:pPr>
        <w:numPr>
          <w:numId w:val="0"/>
        </w:numPr>
        <w:spacing w:line="600" w:lineRule="exact"/>
        <w:jc w:val="left"/>
        <w:outlineLvl w:val="1"/>
        <w:rPr>
          <w:rFonts w:hint="default"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因公出国（境）经费</w:t>
      </w:r>
      <w:r>
        <w:rPr>
          <w:rFonts w:hint="eastAsia" w:ascii="楷体_GB2312" w:hAnsi="楷体_GB2312" w:eastAsia="楷体_GB2312" w:cs="楷体_GB2312"/>
          <w:sz w:val="32"/>
          <w:szCs w:val="32"/>
          <w:lang w:val="en-US" w:eastAsia="zh-CN"/>
        </w:rPr>
        <w:t>.............................11</w:t>
      </w:r>
    </w:p>
    <w:p>
      <w:pPr>
        <w:numPr>
          <w:numId w:val="0"/>
        </w:num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rPr>
        <w:t>公务接待费</w:t>
      </w:r>
      <w:r>
        <w:rPr>
          <w:rFonts w:hint="eastAsia" w:ascii="楷体_GB2312" w:hAnsi="楷体_GB2312" w:eastAsia="楷体_GB2312" w:cs="楷体_GB2312"/>
          <w:sz w:val="32"/>
          <w:szCs w:val="32"/>
          <w:lang w:val="en-US" w:eastAsia="zh-CN"/>
        </w:rPr>
        <w:t>.....................................11</w:t>
      </w:r>
    </w:p>
    <w:p>
      <w:pPr>
        <w:numPr>
          <w:numId w:val="0"/>
        </w:num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rPr>
        <w:t>公务用车购置及运行维护费</w:t>
      </w:r>
      <w:r>
        <w:rPr>
          <w:rFonts w:hint="eastAsia" w:ascii="楷体_GB2312" w:hAnsi="楷体_GB2312" w:eastAsia="楷体_GB2312" w:cs="楷体_GB2312"/>
          <w:sz w:val="32"/>
          <w:szCs w:val="32"/>
          <w:lang w:val="en-US" w:eastAsia="zh-CN"/>
        </w:rPr>
        <w:t>.......................11</w:t>
      </w:r>
    </w:p>
    <w:p>
      <w:pPr>
        <w:pStyle w:val="2"/>
        <w:ind w:left="0" w:leftChars="0" w:firstLine="0" w:firstLineChars="0"/>
        <w:jc w:val="left"/>
        <w:rPr>
          <w:rFonts w:hint="default" w:ascii="黑体" w:eastAsia="黑体"/>
          <w:sz w:val="32"/>
          <w:szCs w:val="32"/>
          <w:lang w:val="en-US"/>
        </w:rPr>
      </w:pPr>
      <w:r>
        <w:rPr>
          <w:rFonts w:hint="eastAsia" w:ascii="黑体" w:eastAsia="黑体"/>
          <w:sz w:val="32"/>
          <w:szCs w:val="32"/>
        </w:rPr>
        <w:t>九、其他重要事项的情况说明</w:t>
      </w:r>
      <w:r>
        <w:rPr>
          <w:rFonts w:hint="eastAsia" w:ascii="黑体" w:eastAsia="黑体"/>
          <w:sz w:val="32"/>
          <w:szCs w:val="32"/>
          <w:lang w:val="en-US" w:eastAsia="zh-CN"/>
        </w:rPr>
        <w:t>...........................12</w:t>
      </w:r>
    </w:p>
    <w:p>
      <w:p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（一）机关运行经费</w:t>
      </w:r>
      <w:r>
        <w:rPr>
          <w:rFonts w:hint="eastAsia" w:ascii="楷体_GB2312" w:hAnsi="楷体_GB2312" w:eastAsia="楷体_GB2312" w:cs="楷体_GB2312"/>
          <w:sz w:val="32"/>
          <w:szCs w:val="32"/>
          <w:lang w:val="en-US" w:eastAsia="zh-CN"/>
        </w:rPr>
        <w:t>...................................12</w:t>
      </w:r>
    </w:p>
    <w:p>
      <w:pPr>
        <w:spacing w:line="600" w:lineRule="exact"/>
        <w:jc w:val="left"/>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（二）政府采购情况</w:t>
      </w:r>
      <w:r>
        <w:rPr>
          <w:rFonts w:hint="eastAsia" w:ascii="楷体_GB2312" w:hAnsi="楷体_GB2312" w:eastAsia="楷体_GB2312" w:cs="楷体_GB2312"/>
          <w:sz w:val="32"/>
          <w:szCs w:val="32"/>
          <w:lang w:val="en-US" w:eastAsia="zh-CN"/>
        </w:rPr>
        <w:t>...................................12</w:t>
      </w:r>
    </w:p>
    <w:p>
      <w:p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（三）国有资产占有使用情况</w:t>
      </w:r>
      <w:r>
        <w:rPr>
          <w:rFonts w:hint="eastAsia" w:ascii="楷体_GB2312" w:hAnsi="楷体_GB2312" w:eastAsia="楷体_GB2312" w:cs="楷体_GB2312"/>
          <w:sz w:val="32"/>
          <w:szCs w:val="32"/>
          <w:lang w:val="en-US" w:eastAsia="zh-CN"/>
        </w:rPr>
        <w:t>...........................12</w:t>
      </w:r>
    </w:p>
    <w:p>
      <w:p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（四）绩效目标设置情况</w:t>
      </w:r>
      <w:r>
        <w:rPr>
          <w:rFonts w:hint="eastAsia" w:ascii="楷体_GB2312" w:hAnsi="楷体_GB2312" w:eastAsia="楷体_GB2312" w:cs="楷体_GB2312"/>
          <w:sz w:val="32"/>
          <w:szCs w:val="32"/>
          <w:lang w:val="en-US" w:eastAsia="zh-CN"/>
        </w:rPr>
        <w:t>.............................</w:t>
      </w:r>
      <w:bookmarkStart w:id="0" w:name="_GoBack"/>
      <w:bookmarkEnd w:id="0"/>
      <w:r>
        <w:rPr>
          <w:rFonts w:hint="eastAsia" w:ascii="楷体_GB2312" w:hAnsi="楷体_GB2312" w:eastAsia="楷体_GB2312" w:cs="楷体_GB2312"/>
          <w:sz w:val="32"/>
          <w:szCs w:val="32"/>
          <w:lang w:val="en-US" w:eastAsia="zh-CN"/>
        </w:rPr>
        <w:t>..12</w:t>
      </w:r>
    </w:p>
    <w:p>
      <w:pPr>
        <w:pStyle w:val="2"/>
        <w:ind w:left="0" w:leftChars="0" w:firstLine="0" w:firstLineChars="0"/>
        <w:jc w:val="left"/>
        <w:rPr>
          <w:rFonts w:hint="default" w:ascii="黑体" w:eastAsia="黑体"/>
          <w:sz w:val="32"/>
          <w:szCs w:val="32"/>
          <w:lang w:val="en-US"/>
        </w:rPr>
      </w:pPr>
      <w:r>
        <w:rPr>
          <w:rFonts w:hint="eastAsia" w:ascii="黑体" w:eastAsia="黑体"/>
          <w:sz w:val="32"/>
          <w:szCs w:val="32"/>
        </w:rPr>
        <w:t>十、名词解释</w:t>
      </w:r>
      <w:r>
        <w:rPr>
          <w:rFonts w:hint="eastAsia" w:ascii="黑体" w:eastAsia="黑体"/>
          <w:sz w:val="32"/>
          <w:szCs w:val="32"/>
          <w:lang w:val="en-US" w:eastAsia="zh-CN"/>
        </w:rPr>
        <w:t>.........................................13</w:t>
      </w:r>
    </w:p>
    <w:p>
      <w:pPr>
        <w:pStyle w:val="2"/>
      </w:pPr>
    </w:p>
    <w:p>
      <w:pPr>
        <w:pStyle w:val="2"/>
        <w:ind w:left="0" w:leftChars="0" w:firstLine="0" w:firstLineChars="0"/>
        <w:rPr>
          <w:rFonts w:hint="eastAsia" w:ascii="楷体_GB2312" w:hAnsi="楷体_GB2312" w:eastAsia="楷体_GB2312" w:cs="楷体_GB2312"/>
          <w:sz w:val="32"/>
          <w:szCs w:val="32"/>
        </w:rPr>
      </w:pPr>
    </w:p>
    <w:p>
      <w:pPr>
        <w:pStyle w:val="2"/>
        <w:ind w:left="0" w:leftChars="0" w:firstLine="0" w:firstLineChars="0"/>
        <w:rPr>
          <w:rFonts w:hint="eastAsia"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峨眉山市应急管理局</w:t>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依法行使综合监督管理职责，指导协调、监督检查各镇乡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w:t>
      </w:r>
      <w:r>
        <w:rPr>
          <w:rFonts w:hint="eastAsia" w:ascii="仿宋_GB2312" w:hAnsi="宋体" w:eastAsia="仿宋_GB2312" w:cs="宋体"/>
          <w:kern w:val="0"/>
          <w:sz w:val="32"/>
          <w:szCs w:val="32"/>
          <w:lang w:eastAsia="zh-CN"/>
        </w:rPr>
        <w:t>开展应急管理和安全方面的交流与合作，组织参与安全生产类、自然灾害类等突发事件的跨区域救援工作；制定应急物质储备和应急救援装备规划并组织实施，会同有关部门建立健全应急物质信息平台和调拨制度，在救灾时统一调度；负责应急管理、安全生产宣传教育和培训共同工作，组织和指导应急管理、安全生产的科学技术研究、推广应用和信息化建设工作，完成市委、市政府交办的其它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w:t>
      </w:r>
      <w:r>
        <w:rPr>
          <w:rFonts w:hint="eastAsia" w:ascii="楷体_GB2312" w:hAnsi="楷体_GB2312" w:eastAsia="楷体_GB2312" w:cs="楷体_GB2312"/>
          <w:sz w:val="32"/>
          <w:szCs w:val="32"/>
          <w:highlight w:val="none"/>
        </w:rPr>
        <w:t>工作任务</w:t>
      </w:r>
    </w:p>
    <w:p>
      <w:pPr>
        <w:snapToGrid w:val="0"/>
        <w:spacing w:line="52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提升应急救援能力和基层备灾能力</w:t>
      </w:r>
      <w:r>
        <w:rPr>
          <w:rFonts w:hint="eastAsia" w:ascii="仿宋_GB2312" w:hAnsi="宋体" w:eastAsia="仿宋_GB2312" w:cs="宋体"/>
          <w:kern w:val="0"/>
          <w:sz w:val="32"/>
          <w:szCs w:val="32"/>
          <w:lang w:eastAsia="zh-CN"/>
        </w:rPr>
        <w:t>。</w:t>
      </w:r>
    </w:p>
    <w:p>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一是</w:t>
      </w:r>
      <w:r>
        <w:rPr>
          <w:rFonts w:hint="eastAsia" w:ascii="仿宋_GB2312" w:hAnsi="宋体" w:eastAsia="仿宋_GB2312" w:cs="宋体"/>
          <w:kern w:val="0"/>
          <w:sz w:val="32"/>
          <w:szCs w:val="32"/>
        </w:rPr>
        <w:t>做好自然灾害防治应急救援装备和物资采购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保管</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调拨工作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建设紧急转移避难设施</w:t>
      </w:r>
      <w:r>
        <w:rPr>
          <w:rFonts w:hint="eastAsia" w:ascii="仿宋_GB2312" w:hAnsi="宋体" w:eastAsia="仿宋_GB2312" w:cs="宋体"/>
          <w:kern w:val="0"/>
          <w:sz w:val="32"/>
          <w:szCs w:val="32"/>
          <w:lang w:eastAsia="zh-CN"/>
        </w:rPr>
        <w:t>。二是</w:t>
      </w:r>
      <w:r>
        <w:rPr>
          <w:rFonts w:hint="eastAsia" w:ascii="仿宋_GB2312" w:hAnsi="宋体" w:eastAsia="仿宋_GB2312" w:cs="宋体"/>
          <w:kern w:val="0"/>
          <w:sz w:val="32"/>
          <w:szCs w:val="32"/>
        </w:rPr>
        <w:t>加强应急协作，推进联动配合</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与市自然资源局、气象局</w:t>
      </w:r>
      <w:r>
        <w:rPr>
          <w:rFonts w:hint="eastAsia" w:ascii="仿宋_GB2312" w:hAnsi="宋体" w:eastAsia="仿宋_GB2312" w:cs="宋体"/>
          <w:kern w:val="0"/>
          <w:sz w:val="32"/>
          <w:szCs w:val="32"/>
          <w:lang w:eastAsia="zh-CN"/>
        </w:rPr>
        <w:t>等共同</w:t>
      </w:r>
      <w:r>
        <w:rPr>
          <w:rFonts w:hint="eastAsia" w:ascii="仿宋_GB2312" w:hAnsi="宋体" w:eastAsia="仿宋_GB2312" w:cs="宋体"/>
          <w:kern w:val="0"/>
          <w:sz w:val="32"/>
          <w:szCs w:val="32"/>
        </w:rPr>
        <w:t>做好地质灾害排查和应急处置工作，确保人员“零伤亡”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指导乡镇、街道做好自然灾害、救助和恢复重建工作。</w:t>
      </w:r>
      <w:r>
        <w:rPr>
          <w:rFonts w:hint="eastAsia" w:ascii="仿宋_GB2312" w:hAnsi="宋体" w:eastAsia="仿宋_GB2312" w:cs="宋体"/>
          <w:kern w:val="0"/>
          <w:sz w:val="32"/>
          <w:szCs w:val="32"/>
          <w:lang w:eastAsia="zh-CN"/>
        </w:rPr>
        <w:t>三是</w:t>
      </w:r>
      <w:r>
        <w:rPr>
          <w:rFonts w:hint="eastAsia" w:ascii="仿宋_GB2312" w:hAnsi="宋体" w:eastAsia="仿宋_GB2312" w:cs="宋体"/>
          <w:kern w:val="0"/>
          <w:sz w:val="32"/>
          <w:szCs w:val="32"/>
        </w:rPr>
        <w:t>加强教育宣传，营造良好格局，加强基层宣传力度，提高人民群众防灾减灾意识。</w:t>
      </w:r>
    </w:p>
    <w:p>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2、持续开展</w:t>
      </w:r>
      <w:r>
        <w:rPr>
          <w:rFonts w:hint="eastAsia" w:ascii="仿宋_GB2312" w:hAnsi="宋体" w:eastAsia="仿宋_GB2312" w:cs="宋体"/>
          <w:kern w:val="0"/>
          <w:sz w:val="32"/>
          <w:szCs w:val="32"/>
        </w:rPr>
        <w:t>安全生产专项整治三年行动</w:t>
      </w:r>
    </w:p>
    <w:p>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扎实开展安全生产专项整治三年行动巩固提升。根据安全生产工作需要,全面开展城镇燃气安全专项排查整治,持续开展2个专题和矿山、道路交通、建筑施工、危险化学品等12个专项以及其它重点行业领域的安全生产专项整治,组织开展三年行动“回头看”,认真总结三年行动成效,积极推动好的经验做法转化为制度,形成一批制度成果,切实推动安全生产专项整治三年行动圆满收官</w:t>
      </w:r>
    </w:p>
    <w:p>
      <w:pPr>
        <w:snapToGrid w:val="0"/>
        <w:spacing w:line="52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3、抓好重点领域安全生产工作</w:t>
      </w:r>
    </w:p>
    <w:p>
      <w:pPr>
        <w:snapToGrid w:val="0"/>
        <w:spacing w:line="52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持续开展烟花爆竹“打非治违”行动，重点是春节期间的烟花爆竹执法检查。</w:t>
      </w:r>
      <w:r>
        <w:rPr>
          <w:rFonts w:hint="eastAsia" w:ascii="仿宋_GB2312" w:hAnsi="宋体" w:eastAsia="仿宋_GB2312" w:cs="宋体"/>
          <w:kern w:val="0"/>
          <w:sz w:val="32"/>
          <w:szCs w:val="32"/>
          <w:lang w:eastAsia="zh-CN"/>
        </w:rPr>
        <w:t>全面</w:t>
      </w:r>
      <w:r>
        <w:rPr>
          <w:rFonts w:hint="eastAsia" w:ascii="仿宋_GB2312" w:hAnsi="宋体" w:eastAsia="仿宋_GB2312" w:cs="宋体"/>
          <w:kern w:val="0"/>
          <w:sz w:val="32"/>
          <w:szCs w:val="32"/>
        </w:rPr>
        <w:t>开展</w:t>
      </w:r>
      <w:r>
        <w:rPr>
          <w:rFonts w:hint="eastAsia" w:ascii="仿宋_GB2312" w:hAnsi="宋体" w:eastAsia="仿宋_GB2312" w:cs="宋体"/>
          <w:kern w:val="0"/>
          <w:sz w:val="32"/>
          <w:szCs w:val="32"/>
          <w:lang w:eastAsia="zh-CN"/>
        </w:rPr>
        <w:t>危险化学品</w:t>
      </w:r>
      <w:r>
        <w:rPr>
          <w:rFonts w:hint="eastAsia" w:ascii="仿宋_GB2312" w:hAnsi="宋体" w:eastAsia="仿宋_GB2312" w:cs="宋体"/>
          <w:kern w:val="0"/>
          <w:sz w:val="32"/>
          <w:szCs w:val="32"/>
        </w:rPr>
        <w:t>应急救援复训</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工贸行业粉尘涉爆企业安全生产督导检查。切实做好非煤矿山疫情防控</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复工复产</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汛期安全生产工作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建设金属非金属矿山监测预警系统工作</w:t>
      </w:r>
      <w:r>
        <w:rPr>
          <w:rFonts w:hint="eastAsia" w:ascii="仿宋_GB2312" w:hAnsi="宋体" w:eastAsia="仿宋_GB2312" w:cs="宋体"/>
          <w:kern w:val="0"/>
          <w:sz w:val="32"/>
          <w:szCs w:val="32"/>
          <w:lang w:val="en-US" w:eastAsia="zh-CN"/>
        </w:rPr>
        <w:t>,推进</w:t>
      </w:r>
      <w:r>
        <w:rPr>
          <w:rFonts w:hint="eastAsia" w:ascii="仿宋_GB2312" w:hAnsi="宋体" w:eastAsia="仿宋_GB2312" w:cs="宋体"/>
          <w:kern w:val="0"/>
          <w:sz w:val="32"/>
          <w:szCs w:val="32"/>
        </w:rPr>
        <w:t>非煤矿山标准化建设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组建非煤矿山应急救援队伍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依法依规做好日常监管工作和专项执法检查工作</w:t>
      </w:r>
      <w:r>
        <w:rPr>
          <w:rFonts w:hint="eastAsia" w:ascii="仿宋_GB2312" w:hAnsi="宋体" w:eastAsia="仿宋_GB2312" w:cs="宋体"/>
          <w:kern w:val="0"/>
          <w:sz w:val="32"/>
          <w:szCs w:val="32"/>
          <w:lang w:eastAsia="zh-CN"/>
        </w:rPr>
        <w:t>。</w:t>
      </w:r>
    </w:p>
    <w:p>
      <w:pPr>
        <w:snapToGrid w:val="0"/>
        <w:spacing w:line="52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4、抓好灾害源头防治提升</w:t>
      </w:r>
    </w:p>
    <w:p>
      <w:pPr>
        <w:snapToGrid w:val="0"/>
        <w:spacing w:line="52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履行市森林防灭火指挥部办公室职责，开展实战化运行。督导各乡镇（街道）、成员单位落实12个100%到位”和“9个上阵”；对重点时段、重点目标、重点部位持续开展巡查、巡护等森林防火常态化防控；切实落实末端发力终端见效工作长效机制，压实行业部门管理责任、经营单位主体责任和领导干部一对一包保责任，将工作责任和任务压实到最小工作单元；不断深化“防、灭、查、宣”各项工作，不断健全完善体制机制，加强督导检查，完善森林防灭火应急预案，强化实战演练，抓好专业扑火队伍建设，积极营造森林防灭火工作的浓厚氛围；推进基础设施建设，落实“物防”“技防”“人防”建设，做好森林火灾应急处置准备，时刻保持临战状态。</w:t>
      </w:r>
    </w:p>
    <w:p>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继续推进煤矿分类处置</w:t>
      </w:r>
    </w:p>
    <w:p>
      <w:pPr>
        <w:spacing w:line="600" w:lineRule="exact"/>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对辖区实施整体引导退出的3处煤矿，细化方案，明确责任分工，积极宣传政策，督促煤矿履行关闭退出主体责任，切实开展职工安置等后续工作，确保煤矿关闭退出期间社会稳定。</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lang w:eastAsia="zh-CN"/>
        </w:rPr>
        <w:t>峨眉山市应急管理局</w:t>
      </w:r>
      <w:r>
        <w:rPr>
          <w:rFonts w:hint="eastAsia" w:ascii="仿宋_GB2312" w:eastAsia="仿宋_GB2312"/>
          <w:sz w:val="32"/>
          <w:szCs w:val="32"/>
        </w:rPr>
        <w:t>下属二级预算单位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个，其中参照公务员法管理的事业单位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个。主要包括：</w:t>
      </w:r>
      <w:r>
        <w:rPr>
          <w:rFonts w:hint="eastAsia" w:ascii="仿宋_GB2312" w:eastAsia="仿宋_GB2312"/>
          <w:sz w:val="32"/>
          <w:szCs w:val="32"/>
          <w:highlight w:val="none"/>
          <w:lang w:eastAsia="zh-CN"/>
        </w:rPr>
        <w:t>峨眉山市防震减灾服务中心、峨眉山市安全生产监察执法大队、峨眉山市安全和技术服务中心、峨眉山市应急救援服务中心</w:t>
      </w:r>
      <w:r>
        <w:rPr>
          <w:rFonts w:hint="eastAsia" w:ascii="仿宋_GB2312" w:eastAsia="仿宋_GB2312"/>
          <w:sz w:val="32"/>
          <w:szCs w:val="32"/>
          <w:highlight w:val="none"/>
        </w:rPr>
        <w:t>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峨眉山市应急管理局</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峨眉山市应急管理局</w:t>
      </w:r>
      <w:r>
        <w:rPr>
          <w:rFonts w:hint="eastAsia" w:ascii="仿宋_GB2312" w:eastAsia="仿宋_GB2312"/>
          <w:sz w:val="32"/>
          <w:szCs w:val="32"/>
        </w:rPr>
        <w:t>收入预算总额为</w:t>
      </w:r>
      <w:r>
        <w:rPr>
          <w:rFonts w:hint="eastAsia" w:ascii="仿宋_GB2312" w:eastAsia="仿宋_GB2312"/>
          <w:sz w:val="32"/>
          <w:szCs w:val="32"/>
          <w:lang w:val="en-US" w:eastAsia="zh-CN"/>
        </w:rPr>
        <w:t>2755.78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1887.94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2468.80</w:t>
      </w:r>
      <w:r>
        <w:rPr>
          <w:rFonts w:hint="eastAsia" w:ascii="仿宋_GB2312" w:eastAsia="仿宋_GB2312"/>
          <w:sz w:val="32"/>
          <w:szCs w:val="32"/>
        </w:rPr>
        <w:t>万元，其他收入</w:t>
      </w:r>
      <w:r>
        <w:rPr>
          <w:rFonts w:hint="eastAsia" w:ascii="仿宋_GB2312" w:eastAsia="仿宋_GB2312"/>
          <w:sz w:val="32"/>
          <w:szCs w:val="32"/>
          <w:lang w:val="en-US" w:eastAsia="zh-CN"/>
        </w:rPr>
        <w:t>286.98</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2755.78</w:t>
      </w:r>
      <w:r>
        <w:rPr>
          <w:rFonts w:hint="eastAsia" w:ascii="仿宋_GB2312" w:eastAsia="仿宋_GB2312"/>
          <w:sz w:val="32"/>
          <w:szCs w:val="32"/>
        </w:rPr>
        <w:t>万元，其中：人员支出</w:t>
      </w:r>
      <w:r>
        <w:rPr>
          <w:rFonts w:hint="eastAsia" w:ascii="仿宋_GB2312" w:eastAsia="仿宋_GB2312"/>
          <w:sz w:val="32"/>
          <w:szCs w:val="32"/>
          <w:lang w:val="en-US" w:eastAsia="zh-CN"/>
        </w:rPr>
        <w:t>685.03</w:t>
      </w:r>
      <w:r>
        <w:rPr>
          <w:rFonts w:hint="eastAsia" w:ascii="仿宋_GB2312" w:eastAsia="仿宋_GB2312"/>
          <w:sz w:val="32"/>
          <w:szCs w:val="32"/>
        </w:rPr>
        <w:t>万元，日常公用支出</w:t>
      </w:r>
      <w:r>
        <w:rPr>
          <w:rFonts w:hint="eastAsia" w:ascii="仿宋_GB2312" w:eastAsia="仿宋_GB2312"/>
          <w:sz w:val="32"/>
          <w:szCs w:val="32"/>
          <w:lang w:val="en-US" w:eastAsia="zh-CN"/>
        </w:rPr>
        <w:t>115.15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16.88</w:t>
      </w:r>
      <w:r>
        <w:rPr>
          <w:rFonts w:hint="eastAsia" w:ascii="仿宋_GB2312" w:eastAsia="仿宋_GB2312"/>
          <w:sz w:val="32"/>
          <w:szCs w:val="32"/>
        </w:rPr>
        <w:t>万元，专项支出</w:t>
      </w:r>
      <w:r>
        <w:rPr>
          <w:rFonts w:hint="eastAsia" w:ascii="仿宋_GB2312" w:eastAsia="仿宋_GB2312"/>
          <w:sz w:val="32"/>
          <w:szCs w:val="32"/>
          <w:lang w:val="en-US" w:eastAsia="zh-CN"/>
        </w:rPr>
        <w:t>1938.72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峨眉山市应急管理局</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2755.78</w:t>
      </w:r>
      <w:r>
        <w:rPr>
          <w:rFonts w:hint="eastAsia" w:ascii="仿宋_GB2312" w:eastAsia="仿宋_GB2312"/>
          <w:sz w:val="32"/>
          <w:szCs w:val="32"/>
        </w:rPr>
        <w:t>万元，主要用于保障</w:t>
      </w:r>
      <w:r>
        <w:rPr>
          <w:rFonts w:hint="eastAsia" w:ascii="仿宋_GB2312" w:eastAsia="仿宋_GB2312"/>
          <w:sz w:val="32"/>
          <w:szCs w:val="32"/>
          <w:lang w:eastAsia="zh-CN"/>
        </w:rPr>
        <w:t>峨眉山市应急管理局</w:t>
      </w:r>
      <w:r>
        <w:rPr>
          <w:rFonts w:hint="eastAsia" w:ascii="仿宋_GB2312" w:eastAsia="仿宋_GB2312"/>
          <w:sz w:val="32"/>
          <w:szCs w:val="32"/>
        </w:rPr>
        <w:t>机构正常运转、完成日常工作任务以及承担全市安全生产监督管理、</w:t>
      </w:r>
      <w:r>
        <w:rPr>
          <w:rFonts w:hint="eastAsia" w:ascii="仿宋_GB2312" w:eastAsia="仿宋_GB2312"/>
          <w:sz w:val="32"/>
          <w:szCs w:val="32"/>
          <w:lang w:eastAsia="zh-CN"/>
        </w:rPr>
        <w:t>应急管理、</w:t>
      </w:r>
      <w:r>
        <w:rPr>
          <w:rFonts w:hint="eastAsia" w:ascii="仿宋_GB2312" w:eastAsia="仿宋_GB2312"/>
          <w:sz w:val="32"/>
          <w:szCs w:val="32"/>
        </w:rPr>
        <w:t>自然灾害防灾减灾救灾</w:t>
      </w:r>
      <w:r>
        <w:rPr>
          <w:rFonts w:hint="eastAsia" w:ascii="仿宋_GB2312" w:eastAsia="仿宋_GB2312"/>
          <w:sz w:val="32"/>
          <w:szCs w:val="32"/>
          <w:lang w:val="en-US" w:eastAsia="zh-CN"/>
        </w:rPr>
        <w:t>及防震减灾事业</w:t>
      </w:r>
      <w:r>
        <w:rPr>
          <w:rFonts w:hint="eastAsia" w:ascii="仿宋_GB2312" w:eastAsia="仿宋_GB2312"/>
          <w:sz w:val="32"/>
          <w:szCs w:val="32"/>
        </w:rPr>
        <w:t>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817.06</w:t>
      </w:r>
      <w:r>
        <w:rPr>
          <w:rFonts w:hint="eastAsia" w:ascii="仿宋_GB2312" w:eastAsia="仿宋_GB2312"/>
          <w:sz w:val="32"/>
          <w:szCs w:val="32"/>
        </w:rPr>
        <w:t>万元，是用于保障</w:t>
      </w:r>
      <w:r>
        <w:rPr>
          <w:rFonts w:hint="eastAsia" w:ascii="仿宋_GB2312" w:eastAsia="仿宋_GB2312"/>
          <w:sz w:val="32"/>
          <w:szCs w:val="32"/>
          <w:lang w:eastAsia="zh-CN"/>
        </w:rPr>
        <w:t>峨眉山市应急管理局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1938.72</w:t>
      </w:r>
      <w:r>
        <w:rPr>
          <w:rFonts w:hint="eastAsia" w:ascii="仿宋_GB2312" w:eastAsia="仿宋_GB2312"/>
          <w:sz w:val="32"/>
          <w:szCs w:val="32"/>
        </w:rPr>
        <w:t>万元，是用于保障</w:t>
      </w:r>
      <w:r>
        <w:rPr>
          <w:rFonts w:hint="eastAsia" w:ascii="仿宋_GB2312" w:eastAsia="仿宋_GB2312"/>
          <w:sz w:val="32"/>
          <w:szCs w:val="32"/>
          <w:lang w:eastAsia="zh-CN"/>
        </w:rPr>
        <w:t>峨眉山市应急管理局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峨眉山市应急管理局</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2410.85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1542.01</w:t>
      </w:r>
      <w:r>
        <w:rPr>
          <w:rFonts w:hint="eastAsia" w:ascii="仿宋_GB2312" w:eastAsia="仿宋_GB2312"/>
          <w:sz w:val="32"/>
          <w:szCs w:val="32"/>
        </w:rPr>
        <w:t>万元。主要原因是</w:t>
      </w:r>
      <w:r>
        <w:rPr>
          <w:rFonts w:hint="eastAsia" w:ascii="仿宋_GB2312" w:eastAsia="仿宋_GB2312"/>
          <w:sz w:val="32"/>
          <w:szCs w:val="32"/>
          <w:lang w:eastAsia="zh-CN"/>
        </w:rPr>
        <w:t>人员增加、关闭煤矿奖补支出以及应急物资采购等项目。</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default" w:ascii="仿宋_GB2312" w:eastAsia="仿宋_GB2312"/>
          <w:sz w:val="32"/>
          <w:szCs w:val="32"/>
          <w:lang w:val="en-US"/>
        </w:rPr>
      </w:pPr>
      <w:r>
        <w:rPr>
          <w:rFonts w:hint="eastAsia" w:ascii="仿宋_GB2312" w:eastAsia="仿宋_GB2312"/>
          <w:sz w:val="32"/>
          <w:szCs w:val="32"/>
        </w:rPr>
        <w:t>一般公共服务支出</w:t>
      </w:r>
      <w:r>
        <w:rPr>
          <w:rFonts w:hint="eastAsia" w:ascii="仿宋_GB2312" w:eastAsia="仿宋_GB2312"/>
          <w:sz w:val="32"/>
          <w:szCs w:val="32"/>
          <w:lang w:val="en-US" w:eastAsia="zh-CN"/>
        </w:rPr>
        <w:t>28.85</w:t>
      </w:r>
      <w:r>
        <w:rPr>
          <w:rFonts w:hint="eastAsia" w:ascii="仿宋_GB2312" w:eastAsia="仿宋_GB2312"/>
          <w:sz w:val="32"/>
          <w:szCs w:val="32"/>
        </w:rPr>
        <w:t>万元，占</w:t>
      </w:r>
      <w:r>
        <w:rPr>
          <w:rFonts w:hint="eastAsia" w:ascii="仿宋_GB2312" w:eastAsia="仿宋_GB2312"/>
          <w:sz w:val="32"/>
          <w:szCs w:val="32"/>
          <w:lang w:val="en-US" w:eastAsia="zh-CN"/>
        </w:rPr>
        <w:t>1.1</w:t>
      </w:r>
      <w:r>
        <w:rPr>
          <w:rFonts w:hint="eastAsia" w:ascii="仿宋_GB2312" w:eastAsia="仿宋_GB2312"/>
          <w:sz w:val="32"/>
          <w:szCs w:val="32"/>
        </w:rPr>
        <w:t>%；社会保障和就业支出</w:t>
      </w:r>
      <w:r>
        <w:rPr>
          <w:rFonts w:hint="eastAsia" w:ascii="仿宋_GB2312" w:eastAsia="仿宋_GB2312"/>
          <w:sz w:val="32"/>
          <w:szCs w:val="32"/>
          <w:lang w:val="en-US" w:eastAsia="zh-CN"/>
        </w:rPr>
        <w:t>104.39</w:t>
      </w:r>
      <w:r>
        <w:rPr>
          <w:rFonts w:hint="eastAsia" w:ascii="仿宋_GB2312" w:eastAsia="仿宋_GB2312"/>
          <w:sz w:val="32"/>
          <w:szCs w:val="32"/>
        </w:rPr>
        <w:t>万元，占</w:t>
      </w:r>
      <w:r>
        <w:rPr>
          <w:rFonts w:hint="eastAsia" w:ascii="仿宋_GB2312" w:eastAsia="仿宋_GB2312"/>
          <w:sz w:val="32"/>
          <w:szCs w:val="32"/>
          <w:lang w:val="en-US" w:eastAsia="zh-CN"/>
        </w:rPr>
        <w:t>3.9</w:t>
      </w:r>
      <w:r>
        <w:rPr>
          <w:rFonts w:hint="eastAsia" w:ascii="仿宋_GB2312" w:eastAsia="仿宋_GB2312"/>
          <w:sz w:val="32"/>
          <w:szCs w:val="32"/>
        </w:rPr>
        <w:t>%；卫生健康支出</w:t>
      </w:r>
      <w:r>
        <w:rPr>
          <w:rFonts w:hint="eastAsia" w:ascii="仿宋_GB2312" w:eastAsia="仿宋_GB2312"/>
          <w:sz w:val="32"/>
          <w:szCs w:val="32"/>
          <w:lang w:val="en-US" w:eastAsia="zh-CN"/>
        </w:rPr>
        <w:t>28.02万元，</w:t>
      </w:r>
      <w:r>
        <w:rPr>
          <w:rFonts w:hint="eastAsia" w:ascii="仿宋_GB2312" w:eastAsia="仿宋_GB2312"/>
          <w:sz w:val="32"/>
          <w:szCs w:val="32"/>
        </w:rPr>
        <w:t>占</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val="en-US" w:eastAsia="zh-CN"/>
        </w:rPr>
        <w:t>住房保障支出55.38万元，</w:t>
      </w:r>
      <w:r>
        <w:rPr>
          <w:rFonts w:hint="eastAsia" w:ascii="仿宋_GB2312" w:eastAsia="仿宋_GB2312"/>
          <w:sz w:val="32"/>
          <w:szCs w:val="32"/>
        </w:rPr>
        <w:t>占</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灾害防治及应急管理支出2481.19</w:t>
      </w:r>
      <w:r>
        <w:rPr>
          <w:rFonts w:hint="eastAsia" w:ascii="仿宋_GB2312" w:eastAsia="仿宋_GB2312"/>
          <w:sz w:val="32"/>
          <w:szCs w:val="32"/>
        </w:rPr>
        <w:t>占</w:t>
      </w:r>
      <w:r>
        <w:rPr>
          <w:rFonts w:hint="eastAsia" w:ascii="仿宋_GB2312" w:eastAsia="仿宋_GB2312"/>
          <w:sz w:val="32"/>
          <w:szCs w:val="32"/>
          <w:lang w:val="en-US" w:eastAsia="zh-CN"/>
        </w:rPr>
        <w:t>91.9%。</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rPr>
        <w:t>1.一般公共服务支出（类）人大事务（款）行政运行（项），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21.59</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eastAsia" w:ascii="仿宋_GB2312" w:eastAsia="仿宋_GB2312"/>
          <w:b w:val="0"/>
          <w:bCs w:val="0"/>
          <w:color w:val="auto"/>
          <w:sz w:val="32"/>
          <w:szCs w:val="32"/>
          <w:highlight w:val="none"/>
          <w:lang w:eastAsia="zh-CN"/>
        </w:rPr>
        <w:t>行政人员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2.一般公共服务支出（类）人大事务（款）</w:t>
      </w:r>
      <w:r>
        <w:rPr>
          <w:rFonts w:hint="eastAsia" w:ascii="仿宋_GB2312" w:eastAsia="仿宋_GB2312"/>
          <w:sz w:val="32"/>
          <w:szCs w:val="32"/>
          <w:lang w:eastAsia="zh-CN"/>
        </w:rPr>
        <w:t>事业</w:t>
      </w:r>
      <w:r>
        <w:rPr>
          <w:rFonts w:hint="eastAsia" w:ascii="仿宋_GB2312" w:eastAsia="仿宋_GB2312"/>
          <w:sz w:val="32"/>
          <w:szCs w:val="32"/>
        </w:rPr>
        <w:t>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7.25</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eastAsia" w:ascii="仿宋_GB2312" w:eastAsia="仿宋_GB2312"/>
          <w:b w:val="0"/>
          <w:bCs w:val="0"/>
          <w:color w:val="auto"/>
          <w:sz w:val="32"/>
          <w:szCs w:val="32"/>
          <w:highlight w:val="none"/>
          <w:lang w:eastAsia="zh-CN"/>
        </w:rPr>
        <w:t>事业人员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67.38</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机关及下属单位在职人员养老保险</w:t>
      </w:r>
      <w:r>
        <w:rPr>
          <w:rFonts w:hint="eastAsia" w:ascii="仿宋_GB2312" w:eastAsia="仿宋_GB2312"/>
          <w:sz w:val="32"/>
          <w:szCs w:val="32"/>
        </w:rPr>
        <w:t>。</w:t>
      </w:r>
    </w:p>
    <w:p>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lang w:val="en-US" w:eastAsia="zh-CN"/>
        </w:rPr>
        <w:t>4.</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28.69</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部门实施养老保险制度由单位缴纳的职业年金的支出。</w:t>
      </w:r>
    </w:p>
    <w:p>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lang w:val="en-US" w:eastAsia="zh-CN" w:bidi="ar-SA"/>
        </w:rPr>
        <w:t>5.</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抚恤</w:t>
      </w:r>
      <w:r>
        <w:rPr>
          <w:rFonts w:hint="eastAsia" w:ascii="仿宋_GB2312" w:eastAsia="仿宋_GB2312"/>
          <w:sz w:val="32"/>
          <w:szCs w:val="32"/>
        </w:rPr>
        <w:t>（款）其他优抚支出（项），</w:t>
      </w:r>
      <w:r>
        <w:rPr>
          <w:rFonts w:hint="default" w:ascii="仿宋_GB2312" w:eastAsia="仿宋_GB2312"/>
          <w:sz w:val="32"/>
          <w:szCs w:val="32"/>
          <w:lang w:val="en-US" w:eastAsia="zh-CN"/>
        </w:rPr>
        <w:t>202</w:t>
      </w:r>
      <w:r>
        <w:rPr>
          <w:rFonts w:hint="default" w:ascii="仿宋_GB2312" w:eastAsia="仿宋_GB2312"/>
          <w:sz w:val="32"/>
          <w:szCs w:val="32"/>
          <w:highlight w:val="none"/>
          <w:lang w:val="en-US" w:eastAsia="zh-CN"/>
        </w:rPr>
        <w:t>3</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2.09</w:t>
      </w:r>
      <w:r>
        <w:rPr>
          <w:rFonts w:hint="eastAsia" w:ascii="仿宋_GB2312" w:eastAsia="仿宋_GB2312"/>
          <w:sz w:val="32"/>
          <w:szCs w:val="32"/>
          <w:highlight w:val="none"/>
        </w:rPr>
        <w:t>万元，主要用于：</w:t>
      </w:r>
      <w:r>
        <w:rPr>
          <w:rFonts w:hint="eastAsia" w:ascii="仿宋_GB2312" w:hAnsi="Calibri" w:eastAsia="仿宋_GB2312" w:cs="Times New Roman"/>
          <w:kern w:val="2"/>
          <w:sz w:val="32"/>
          <w:szCs w:val="32"/>
          <w:highlight w:val="none"/>
          <w:lang w:val="en-US" w:eastAsia="zh-CN" w:bidi="ar-SA"/>
        </w:rPr>
        <w:t>支付遗属补助。</w:t>
      </w:r>
    </w:p>
    <w:p>
      <w:pPr>
        <w:pStyle w:val="6"/>
        <w:shd w:val="clear" w:color="auto" w:fill="FFFFFF"/>
        <w:spacing w:before="0" w:beforeAutospacing="0" w:after="0" w:afterAutospacing="0" w:line="315" w:lineRule="atLeast"/>
        <w:ind w:firstLine="736" w:firstLineChars="230"/>
        <w:rPr>
          <w:rFonts w:hint="eastAsia" w:ascii="仿宋_GB2312" w:eastAsia="仿宋_GB2312"/>
          <w:sz w:val="32"/>
          <w:szCs w:val="32"/>
          <w:highlight w:val="none"/>
        </w:rPr>
      </w:pPr>
      <w:r>
        <w:rPr>
          <w:rFonts w:hint="eastAsia" w:ascii="仿宋_GB2312" w:hAnsi="Calibri" w:eastAsia="仿宋_GB2312" w:cs="Times New Roman"/>
          <w:kern w:val="2"/>
          <w:sz w:val="32"/>
          <w:szCs w:val="32"/>
          <w:highlight w:val="none"/>
          <w:lang w:val="en-US" w:eastAsia="zh-CN" w:bidi="ar-SA"/>
        </w:rPr>
        <w:t>6.</w:t>
      </w:r>
      <w:r>
        <w:rPr>
          <w:rFonts w:hint="eastAsia" w:ascii="仿宋_GB2312" w:eastAsia="仿宋_GB2312"/>
          <w:sz w:val="32"/>
          <w:szCs w:val="32"/>
          <w:highlight w:val="none"/>
        </w:rPr>
        <w:t>社会保障和就业支出（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（款）其他社会保障和就业支出（项），</w:t>
      </w:r>
      <w:r>
        <w:rPr>
          <w:rFonts w:hint="default" w:ascii="仿宋_GB2312" w:eastAsia="仿宋_GB2312"/>
          <w:sz w:val="32"/>
          <w:szCs w:val="32"/>
          <w:highlight w:val="none"/>
          <w:lang w:val="en-US" w:eastAsia="zh-CN"/>
        </w:rPr>
        <w:t>2023</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6.21</w:t>
      </w:r>
      <w:r>
        <w:rPr>
          <w:rFonts w:hint="eastAsia" w:ascii="仿宋_GB2312" w:eastAsia="仿宋_GB2312"/>
          <w:sz w:val="32"/>
          <w:szCs w:val="32"/>
          <w:highlight w:val="none"/>
        </w:rPr>
        <w:t>万元，主要用于：</w:t>
      </w:r>
      <w:r>
        <w:rPr>
          <w:rFonts w:hint="eastAsia" w:ascii="仿宋_GB2312" w:hAnsi="Calibri" w:eastAsia="仿宋_GB2312" w:cs="Times New Roman"/>
          <w:kern w:val="2"/>
          <w:sz w:val="32"/>
          <w:szCs w:val="32"/>
          <w:highlight w:val="none"/>
          <w:lang w:val="en-US" w:eastAsia="zh-CN" w:bidi="ar-SA"/>
        </w:rPr>
        <w:t>机关及下属单位在职人员工伤保险</w:t>
      </w:r>
      <w:r>
        <w:rPr>
          <w:rFonts w:hint="eastAsia" w:ascii="仿宋_GB2312" w:eastAsia="仿宋_GB2312"/>
          <w:sz w:val="32"/>
          <w:szCs w:val="32"/>
          <w:highlight w:val="none"/>
        </w:rPr>
        <w:t>。</w:t>
      </w:r>
    </w:p>
    <w:p>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卫生健康支出（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lang w:eastAsia="zh-CN"/>
        </w:rPr>
        <w:t>行政事业单位医疗</w:t>
      </w:r>
      <w:r>
        <w:rPr>
          <w:rFonts w:hint="eastAsia" w:ascii="仿宋_GB2312" w:eastAsia="仿宋_GB2312"/>
          <w:sz w:val="32"/>
          <w:szCs w:val="32"/>
        </w:rPr>
        <w:t>（款）行政单位医疗（项），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17.13</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行政单位及参公管理事业单位用于缴纳单位基本医疗保险支出。</w:t>
      </w:r>
    </w:p>
    <w:p>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8.</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7.29</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事业单位用于缴纳单位基本医疗保险支出。</w:t>
      </w:r>
    </w:p>
    <w:p>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9.</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3.6</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行政单位及参公管理事业单位缴纳公务员医疗补助。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55.39</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lang w:val="en-US" w:eastAsia="zh-CN"/>
        </w:rPr>
        <w:t>11.灾害防治及应急管理支出</w:t>
      </w:r>
      <w:r>
        <w:rPr>
          <w:rFonts w:hint="eastAsia" w:ascii="仿宋_GB2312" w:eastAsia="仿宋_GB2312"/>
          <w:sz w:val="32"/>
          <w:szCs w:val="32"/>
        </w:rPr>
        <w:t>（类）应急管理事务（款）</w:t>
      </w:r>
      <w:r>
        <w:rPr>
          <w:rFonts w:hint="eastAsia" w:ascii="仿宋_GB2312" w:eastAsia="仿宋_GB2312"/>
          <w:sz w:val="32"/>
          <w:szCs w:val="32"/>
          <w:lang w:eastAsia="zh-CN"/>
        </w:rPr>
        <w:t>行政运行（项），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456</w:t>
      </w:r>
      <w:r>
        <w:rPr>
          <w:rFonts w:hint="eastAsia" w:ascii="仿宋_GB2312" w:eastAsia="仿宋_GB2312"/>
          <w:sz w:val="32"/>
          <w:szCs w:val="32"/>
        </w:rPr>
        <w:t>万元，</w:t>
      </w:r>
      <w:r>
        <w:rPr>
          <w:rFonts w:hint="eastAsia" w:ascii="仿宋_GB2312" w:eastAsia="仿宋_GB2312"/>
          <w:b w:val="0"/>
          <w:bCs w:val="0"/>
          <w:color w:val="auto"/>
          <w:sz w:val="32"/>
          <w:szCs w:val="32"/>
          <w:highlight w:val="none"/>
        </w:rPr>
        <w:t>主要用于：</w:t>
      </w:r>
      <w:r>
        <w:rPr>
          <w:rFonts w:hint="eastAsia" w:ascii="仿宋_GB2312" w:eastAsia="仿宋_GB2312"/>
          <w:b w:val="0"/>
          <w:bCs w:val="0"/>
          <w:color w:val="auto"/>
          <w:sz w:val="32"/>
          <w:szCs w:val="32"/>
          <w:highlight w:val="none"/>
          <w:lang w:eastAsia="zh-CN"/>
        </w:rPr>
        <w:t>机关及参公人员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12.灾害防治及应急管理支出</w:t>
      </w:r>
      <w:r>
        <w:rPr>
          <w:rFonts w:hint="eastAsia" w:ascii="仿宋_GB2312" w:eastAsia="仿宋_GB2312"/>
          <w:sz w:val="32"/>
          <w:szCs w:val="32"/>
          <w:highlight w:val="none"/>
        </w:rPr>
        <w:t>（类）应急管理事务（款）</w:t>
      </w:r>
      <w:r>
        <w:rPr>
          <w:rFonts w:hint="eastAsia" w:ascii="仿宋_GB2312" w:eastAsia="仿宋_GB2312"/>
          <w:sz w:val="32"/>
          <w:szCs w:val="32"/>
          <w:highlight w:val="none"/>
          <w:lang w:eastAsia="zh-CN"/>
        </w:rPr>
        <w:t>一般行政管理事务（项），</w:t>
      </w:r>
      <w:r>
        <w:rPr>
          <w:rFonts w:hint="default" w:ascii="仿宋_GB2312" w:eastAsia="仿宋_GB2312"/>
          <w:sz w:val="32"/>
          <w:szCs w:val="32"/>
          <w:highlight w:val="none"/>
          <w:lang w:val="en-US" w:eastAsia="zh-CN"/>
        </w:rPr>
        <w:t>2023</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66.42</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劳务派遣人员费用支出。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13.灾害防治及应急管理支出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灾害风险控制（项），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63.36</w:t>
      </w:r>
      <w:r>
        <w:rPr>
          <w:rFonts w:hint="eastAsia" w:ascii="仿宋_GB2312" w:eastAsia="仿宋_GB2312"/>
          <w:sz w:val="32"/>
          <w:szCs w:val="32"/>
        </w:rPr>
        <w:t>万元，主要用于：自然灾害风险普查经费</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14.灾害防治及应急管理支出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应急救援（项），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246.7</w:t>
      </w:r>
      <w:r>
        <w:rPr>
          <w:rFonts w:hint="eastAsia" w:ascii="仿宋_GB2312" w:eastAsia="仿宋_GB2312"/>
          <w:sz w:val="32"/>
          <w:szCs w:val="32"/>
        </w:rPr>
        <w:t>万元，主要用于：应急救援装备购置经费</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15.灾害防治及应急管理支出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应急管理（项），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33.6</w:t>
      </w:r>
      <w:r>
        <w:rPr>
          <w:rFonts w:hint="eastAsia" w:ascii="仿宋_GB2312" w:eastAsia="仿宋_GB2312"/>
          <w:sz w:val="32"/>
          <w:szCs w:val="32"/>
        </w:rPr>
        <w:t>万元，主要用于：应急能力提升经费</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highlight w:val="none"/>
          <w:lang w:val="en-US" w:eastAsia="zh-CN"/>
        </w:rPr>
        <w:t>16.灾害防治及应急管理支出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事业运行（项），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144.26</w:t>
      </w:r>
      <w:r>
        <w:rPr>
          <w:rFonts w:hint="eastAsia" w:ascii="仿宋_GB2312" w:eastAsia="仿宋_GB2312"/>
          <w:sz w:val="32"/>
          <w:szCs w:val="32"/>
        </w:rPr>
        <w:t>万元，主要用于</w:t>
      </w:r>
      <w:r>
        <w:rPr>
          <w:rFonts w:hint="eastAsia" w:ascii="仿宋_GB2312" w:eastAsia="仿宋_GB2312"/>
          <w:sz w:val="32"/>
          <w:szCs w:val="32"/>
          <w:lang w:eastAsia="zh-CN"/>
        </w:rPr>
        <w:t>：事业编制</w:t>
      </w:r>
      <w:r>
        <w:rPr>
          <w:rFonts w:hint="eastAsia" w:ascii="仿宋_GB2312" w:eastAsia="仿宋_GB2312"/>
          <w:b w:val="0"/>
          <w:bCs w:val="0"/>
          <w:color w:val="auto"/>
          <w:sz w:val="32"/>
          <w:szCs w:val="32"/>
          <w:highlight w:val="none"/>
          <w:lang w:eastAsia="zh-CN"/>
        </w:rPr>
        <w:t>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17.灾害防治及应急管理支出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其它</w:t>
      </w:r>
      <w:r>
        <w:rPr>
          <w:rFonts w:hint="eastAsia" w:ascii="仿宋_GB2312" w:eastAsia="仿宋_GB2312"/>
          <w:sz w:val="32"/>
          <w:szCs w:val="32"/>
        </w:rPr>
        <w:t>应急管理</w:t>
      </w:r>
      <w:r>
        <w:rPr>
          <w:rFonts w:hint="eastAsia" w:ascii="仿宋_GB2312" w:eastAsia="仿宋_GB2312"/>
          <w:sz w:val="32"/>
          <w:szCs w:val="32"/>
          <w:lang w:eastAsia="zh-CN"/>
        </w:rPr>
        <w:t>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305.71</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highlight w:val="none"/>
        </w:rPr>
        <w:t>清单制管理推进安全发展示范城市建设技术服务费</w:t>
      </w:r>
      <w:r>
        <w:rPr>
          <w:rFonts w:hint="eastAsia" w:ascii="仿宋_GB2312" w:eastAsia="仿宋_GB2312"/>
          <w:sz w:val="32"/>
          <w:szCs w:val="32"/>
          <w:highlight w:val="none"/>
          <w:lang w:eastAsia="zh-CN"/>
        </w:rPr>
        <w:t>、安全生产信息系统建设经费等。</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18.灾害防治及应急管理支出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矿山安全</w:t>
      </w:r>
      <w:r>
        <w:rPr>
          <w:rFonts w:hint="eastAsia" w:ascii="仿宋_GB2312" w:eastAsia="仿宋_GB2312"/>
          <w:sz w:val="32"/>
          <w:szCs w:val="32"/>
        </w:rPr>
        <w:t>（款）</w:t>
      </w:r>
      <w:r>
        <w:rPr>
          <w:rFonts w:hint="eastAsia" w:ascii="仿宋_GB2312" w:eastAsia="仿宋_GB2312"/>
          <w:sz w:val="32"/>
          <w:szCs w:val="32"/>
          <w:lang w:eastAsia="zh-CN"/>
        </w:rPr>
        <w:t>其他矿山安全支出（项），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1000</w:t>
      </w:r>
      <w:r>
        <w:rPr>
          <w:rFonts w:hint="eastAsia" w:ascii="仿宋_GB2312" w:eastAsia="仿宋_GB2312"/>
          <w:sz w:val="32"/>
          <w:szCs w:val="32"/>
        </w:rPr>
        <w:t>万元，主要用于</w:t>
      </w:r>
      <w:r>
        <w:rPr>
          <w:rFonts w:hint="eastAsia" w:ascii="仿宋_GB2312" w:eastAsia="仿宋_GB2312"/>
          <w:sz w:val="32"/>
          <w:szCs w:val="32"/>
          <w:lang w:eastAsia="zh-CN"/>
        </w:rPr>
        <w:t>：煤矿关闭以奖代补资金</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19.灾害防治及应急管理支出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自然灾害救灾及恢复重建支出</w:t>
      </w:r>
      <w:r>
        <w:rPr>
          <w:rFonts w:hint="eastAsia" w:ascii="仿宋_GB2312" w:eastAsia="仿宋_GB2312"/>
          <w:sz w:val="32"/>
          <w:szCs w:val="32"/>
        </w:rPr>
        <w:t>（款）</w:t>
      </w:r>
      <w:r>
        <w:rPr>
          <w:rFonts w:hint="eastAsia" w:ascii="仿宋_GB2312" w:eastAsia="仿宋_GB2312"/>
          <w:sz w:val="32"/>
          <w:szCs w:val="32"/>
          <w:lang w:eastAsia="zh-CN"/>
        </w:rPr>
        <w:t>自然灾害救灾补助（项），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16.5</w:t>
      </w:r>
      <w:r>
        <w:rPr>
          <w:rFonts w:hint="eastAsia" w:ascii="仿宋_GB2312" w:eastAsia="仿宋_GB2312"/>
          <w:sz w:val="32"/>
          <w:szCs w:val="32"/>
        </w:rPr>
        <w:t>万元，主要用于</w:t>
      </w:r>
      <w:r>
        <w:rPr>
          <w:rFonts w:hint="eastAsia" w:ascii="仿宋_GB2312" w:eastAsia="仿宋_GB2312"/>
          <w:sz w:val="32"/>
          <w:szCs w:val="32"/>
          <w:lang w:eastAsia="zh-CN"/>
        </w:rPr>
        <w:t>：受灾群众补助</w:t>
      </w:r>
      <w:r>
        <w:rPr>
          <w:rFonts w:hint="eastAsia" w:ascii="仿宋_GB2312" w:eastAsia="仿宋_GB2312"/>
          <w:sz w:val="32"/>
          <w:szCs w:val="32"/>
          <w:highlight w:val="none"/>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峨眉山市应急管理局</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817.06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701.91</w:t>
      </w:r>
      <w:r>
        <w:rPr>
          <w:rFonts w:hint="eastAsia" w:ascii="仿宋_GB2312" w:eastAsia="仿宋_GB2312"/>
          <w:sz w:val="32"/>
          <w:szCs w:val="32"/>
        </w:rPr>
        <w:t>万元，主要包括：基本工资、津贴补贴、绩效工资、奖金、绩效工资</w:t>
      </w:r>
      <w:r>
        <w:rPr>
          <w:rFonts w:hint="eastAsia" w:ascii="仿宋_GB2312" w:eastAsia="仿宋_GB2312"/>
          <w:sz w:val="32"/>
          <w:szCs w:val="32"/>
          <w:lang w:eastAsia="zh-CN"/>
        </w:rPr>
        <w:t>、</w:t>
      </w:r>
      <w:r>
        <w:rPr>
          <w:rFonts w:hint="eastAsia" w:ascii="仿宋_GB2312" w:eastAsia="仿宋_GB2312"/>
          <w:sz w:val="32"/>
          <w:szCs w:val="32"/>
        </w:rPr>
        <w:t>机关事业单位基本养老保险缴费、职业年金缴费</w:t>
      </w:r>
      <w:r>
        <w:rPr>
          <w:rFonts w:hint="eastAsia" w:ascii="仿宋_GB2312" w:eastAsia="仿宋_GB2312"/>
          <w:sz w:val="32"/>
          <w:szCs w:val="32"/>
          <w:lang w:eastAsia="zh-CN"/>
        </w:rPr>
        <w:t>、职工基本医疗保险缴费、公务员医疗补助缴费、其他社会保障缴费、住房公积金、其他工资福利支出、生活补助、奖励金、其他对个人和家庭的补助。</w:t>
      </w:r>
    </w:p>
    <w:p>
      <w:pPr>
        <w:spacing w:line="600" w:lineRule="exact"/>
        <w:ind w:firstLine="640" w:firstLineChars="200"/>
        <w:outlineLvl w:val="1"/>
        <w:rPr>
          <w:rFonts w:hint="eastAsia"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115.15</w:t>
      </w:r>
      <w:r>
        <w:rPr>
          <w:rFonts w:hint="eastAsia" w:ascii="仿宋_GB2312" w:eastAsia="仿宋_GB2312"/>
          <w:sz w:val="32"/>
          <w:szCs w:val="32"/>
        </w:rPr>
        <w:t>万元，主要包括：办公费、差旅费公务接待费、工会经费、公务用车运行维护费、其他交通费用</w:t>
      </w:r>
      <w:r>
        <w:rPr>
          <w:rFonts w:hint="eastAsia" w:ascii="仿宋_GB2312" w:eastAsia="仿宋_GB2312"/>
          <w:sz w:val="32"/>
          <w:szCs w:val="32"/>
          <w:lang w:eastAsia="zh-CN"/>
        </w:rPr>
        <w:t>、其他商品和服务支出。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峨眉山市应急管理局</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57.95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57.95</w:t>
      </w:r>
      <w:r>
        <w:rPr>
          <w:rFonts w:hint="eastAsia" w:ascii="仿宋_GB2312" w:eastAsia="仿宋_GB2312"/>
          <w:sz w:val="32"/>
          <w:szCs w:val="32"/>
        </w:rPr>
        <w:t>万元。主要原因是：</w:t>
      </w:r>
      <w:r>
        <w:rPr>
          <w:rFonts w:hint="eastAsia" w:ascii="仿宋_GB2312" w:eastAsia="仿宋_GB2312"/>
          <w:sz w:val="32"/>
          <w:szCs w:val="32"/>
          <w:lang w:eastAsia="zh-CN"/>
        </w:rPr>
        <w:t>在春节前支出部分应付工程款。</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峨眉山市应急管理局</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17</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5.9</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17</w:t>
      </w:r>
      <w:r>
        <w:rPr>
          <w:rFonts w:hint="eastAsia" w:ascii="仿宋_GB2312" w:eastAsia="仿宋_GB2312"/>
          <w:sz w:val="32"/>
          <w:szCs w:val="32"/>
        </w:rPr>
        <w:t>万元。因公出国（境）经费</w:t>
      </w:r>
      <w:r>
        <w:rPr>
          <w:rFonts w:hint="eastAsia" w:ascii="仿宋_GB2312" w:eastAsia="仿宋_GB2312"/>
          <w:sz w:val="32"/>
          <w:szCs w:val="32"/>
          <w:lang w:val="en-US" w:eastAsia="zh-CN"/>
        </w:rPr>
        <w:t>0.5</w:t>
      </w:r>
      <w:r>
        <w:rPr>
          <w:rFonts w:hint="eastAsia" w:ascii="仿宋_GB2312" w:eastAsia="仿宋_GB2312"/>
          <w:sz w:val="32"/>
          <w:szCs w:val="32"/>
        </w:rPr>
        <w:t>万元，公务接待费</w:t>
      </w:r>
      <w:r>
        <w:rPr>
          <w:rFonts w:hint="eastAsia" w:ascii="仿宋_GB2312" w:eastAsia="仿宋_GB2312"/>
          <w:sz w:val="32"/>
          <w:szCs w:val="32"/>
          <w:lang w:val="en-US" w:eastAsia="zh-CN"/>
        </w:rPr>
        <w:t>1.5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numPr>
          <w:ilvl w:val="0"/>
          <w:numId w:val="2"/>
        </w:numPr>
        <w:spacing w:line="600" w:lineRule="exact"/>
        <w:ind w:firstLine="640" w:firstLineChars="200"/>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因公出国（境）经费</w:t>
      </w:r>
    </w:p>
    <w:p>
      <w:pPr>
        <w:spacing w:line="60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rPr>
        <w:t>较上年预算增加</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原因：为录入错误，实际应录入印刷费。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023</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ilvl w:val="0"/>
          <w:numId w:val="2"/>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hint="eastAsia" w:ascii="仿宋_GB2312" w:eastAsia="楷体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0.6</w:t>
      </w:r>
      <w:r>
        <w:rPr>
          <w:rFonts w:hint="eastAsia" w:ascii="仿宋_GB2312" w:eastAsia="仿宋_GB2312"/>
          <w:sz w:val="32"/>
          <w:szCs w:val="32"/>
        </w:rPr>
        <w:t>万元，下降</w:t>
      </w:r>
      <w:r>
        <w:rPr>
          <w:rFonts w:hint="eastAsia" w:ascii="仿宋_GB2312" w:eastAsia="仿宋_GB2312"/>
          <w:sz w:val="32"/>
          <w:szCs w:val="32"/>
          <w:lang w:val="en-US" w:eastAsia="zh-CN"/>
        </w:rPr>
        <w:t>28.6</w:t>
      </w:r>
      <w:r>
        <w:rPr>
          <w:rFonts w:hint="eastAsia" w:ascii="仿宋_GB2312" w:eastAsia="仿宋_GB2312"/>
          <w:sz w:val="32"/>
          <w:szCs w:val="32"/>
        </w:rPr>
        <w:t>%。减少</w:t>
      </w:r>
      <w:r>
        <w:rPr>
          <w:rFonts w:hint="eastAsia" w:ascii="仿宋_GB2312" w:eastAsia="仿宋_GB2312"/>
          <w:sz w:val="32"/>
          <w:szCs w:val="32"/>
          <w:lang w:eastAsia="zh-CN"/>
        </w:rPr>
        <w:t>原因：按要求进一步压缩</w:t>
      </w:r>
      <w:r>
        <w:rPr>
          <w:rFonts w:hint="eastAsia" w:ascii="楷体_GB2312" w:hAnsi="楷体_GB2312" w:eastAsia="楷体_GB2312" w:cs="楷体_GB2312"/>
          <w:sz w:val="32"/>
          <w:szCs w:val="32"/>
        </w:rPr>
        <w:t>公务接待费</w:t>
      </w:r>
      <w:r>
        <w:rPr>
          <w:rFonts w:hint="eastAsia" w:ascii="楷体_GB2312" w:hAnsi="楷体_GB2312" w:eastAsia="楷体_GB2312" w:cs="楷体_GB2312"/>
          <w:sz w:val="32"/>
          <w:szCs w:val="32"/>
          <w:lang w:eastAsia="zh-CN"/>
        </w:rPr>
        <w:t>用。</w:t>
      </w:r>
    </w:p>
    <w:p>
      <w:pPr>
        <w:numPr>
          <w:ilvl w:val="0"/>
          <w:numId w:val="3"/>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67</w:t>
      </w:r>
      <w:r>
        <w:rPr>
          <w:rFonts w:hint="eastAsia" w:ascii="仿宋_GB2312" w:eastAsia="仿宋_GB2312"/>
          <w:sz w:val="32"/>
          <w:szCs w:val="32"/>
        </w:rPr>
        <w:t>%。</w:t>
      </w:r>
      <w:r>
        <w:rPr>
          <w:rFonts w:hint="eastAsia" w:ascii="仿宋_GB2312" w:eastAsia="仿宋_GB2312"/>
          <w:sz w:val="32"/>
          <w:szCs w:val="32"/>
          <w:lang w:eastAsia="zh-CN"/>
        </w:rPr>
        <w:t>增加原因：预算新增</w:t>
      </w:r>
      <w:r>
        <w:rPr>
          <w:rFonts w:hint="eastAsia" w:ascii="仿宋_GB2312" w:eastAsia="仿宋_GB2312"/>
          <w:sz w:val="32"/>
          <w:szCs w:val="32"/>
          <w:lang w:val="en-US" w:eastAsia="zh-CN"/>
        </w:rPr>
        <w:t>2台车辆</w:t>
      </w:r>
      <w:r>
        <w:rPr>
          <w:rFonts w:hint="eastAsia" w:ascii="楷体_GB2312" w:hAnsi="楷体_GB2312" w:eastAsia="楷体_GB2312" w:cs="楷体_GB2312"/>
          <w:sz w:val="32"/>
          <w:szCs w:val="32"/>
        </w:rPr>
        <w:t>运行维护费</w:t>
      </w:r>
      <w:r>
        <w:rPr>
          <w:rFonts w:hint="eastAsia" w:ascii="仿宋_GB2312" w:eastAsia="仿宋_GB2312"/>
          <w:sz w:val="32"/>
          <w:szCs w:val="32"/>
          <w:lang w:val="en-US" w:eastAsia="zh-CN"/>
        </w:rPr>
        <w:t>指标</w:t>
      </w:r>
      <w:r>
        <w:rPr>
          <w:rFonts w:hint="eastAsia" w:ascii="仿宋_GB2312" w:eastAsia="楷体_GB2312"/>
          <w:sz w:val="32"/>
          <w:szCs w:val="32"/>
          <w:lang w:val="en-US" w:eastAsia="zh-CN"/>
        </w:rPr>
        <w:t>。</w:t>
      </w:r>
    </w:p>
    <w:p>
      <w:pPr>
        <w:numPr>
          <w:numId w:val="0"/>
        </w:numPr>
        <w:spacing w:line="600" w:lineRule="exact"/>
        <w:ind w:firstLine="960" w:firstLineChars="300"/>
        <w:outlineLvl w:val="1"/>
        <w:rPr>
          <w:rFonts w:hint="eastAsia" w:ascii="楷体_GB2312" w:hAnsi="楷体_GB2312" w:eastAsia="楷体_GB2312" w:cs="楷体_GB2312"/>
          <w:sz w:val="32"/>
          <w:szCs w:val="32"/>
          <w:lang w:eastAsia="zh-CN"/>
        </w:rPr>
      </w:pPr>
      <w:r>
        <w:rPr>
          <w:rFonts w:hint="eastAsia" w:ascii="仿宋_GB2312" w:eastAsia="仿宋_GB2312"/>
          <w:sz w:val="32"/>
          <w:szCs w:val="32"/>
          <w:lang w:val="en-US" w:eastAsia="zh-CN"/>
        </w:rPr>
        <w:t>2023</w:t>
      </w:r>
      <w:r>
        <w:rPr>
          <w:rFonts w:hint="eastAsia" w:ascii="仿宋_GB2312" w:eastAsia="仿宋_GB2312"/>
          <w:sz w:val="32"/>
          <w:szCs w:val="32"/>
        </w:rPr>
        <w:t>年公务接待费计划用于</w:t>
      </w:r>
      <w:r>
        <w:rPr>
          <w:rFonts w:hint="eastAsia" w:ascii="仿宋_GB2312" w:eastAsia="仿宋_GB2312"/>
          <w:color w:val="000000"/>
          <w:sz w:val="32"/>
          <w:szCs w:val="32"/>
          <w:shd w:val="clear" w:color="auto" w:fill="FFFFFF"/>
        </w:rPr>
        <w:t>接待上级部门检查及市上临时安排任务。</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单位现有公务用车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万元，增加</w:t>
      </w:r>
      <w:r>
        <w:rPr>
          <w:rFonts w:hint="eastAsia" w:ascii="仿宋_GB2312" w:eastAsia="仿宋_GB2312"/>
          <w:sz w:val="32"/>
          <w:szCs w:val="32"/>
          <w:lang w:val="en-US" w:eastAsia="zh-CN"/>
        </w:rPr>
        <w:t>6万元，</w:t>
      </w:r>
      <w:r>
        <w:rPr>
          <w:rFonts w:hint="eastAsia" w:ascii="仿宋_GB2312" w:eastAsia="仿宋_GB2312"/>
          <w:sz w:val="32"/>
          <w:szCs w:val="32"/>
          <w:lang w:eastAsia="zh-CN"/>
        </w:rPr>
        <w:t>增加原因：预算新增</w:t>
      </w:r>
      <w:r>
        <w:rPr>
          <w:rFonts w:hint="eastAsia" w:ascii="仿宋_GB2312" w:eastAsia="仿宋_GB2312"/>
          <w:sz w:val="32"/>
          <w:szCs w:val="32"/>
          <w:lang w:val="en-US" w:eastAsia="zh-CN"/>
        </w:rPr>
        <w:t>2台车辆</w:t>
      </w:r>
      <w:r>
        <w:rPr>
          <w:rFonts w:hint="eastAsia" w:ascii="楷体_GB2312" w:hAnsi="楷体_GB2312" w:eastAsia="楷体_GB2312" w:cs="楷体_GB2312"/>
          <w:sz w:val="32"/>
          <w:szCs w:val="32"/>
        </w:rPr>
        <w:t>运行维护费</w:t>
      </w:r>
      <w:r>
        <w:rPr>
          <w:rFonts w:hint="eastAsia" w:ascii="仿宋_GB2312" w:eastAsia="仿宋_GB2312"/>
          <w:sz w:val="32"/>
          <w:szCs w:val="32"/>
          <w:lang w:val="en-US" w:eastAsia="zh-CN"/>
        </w:rPr>
        <w:t>指标</w:t>
      </w:r>
      <w:r>
        <w:rPr>
          <w:rFonts w:hint="eastAsia" w:ascii="仿宋_GB2312" w:eastAsia="楷体_GB2312"/>
          <w:sz w:val="32"/>
          <w:szCs w:val="32"/>
          <w:lang w:val="en-US" w:eastAsia="zh-CN"/>
        </w:rPr>
        <w:t>。主要</w:t>
      </w:r>
      <w:r>
        <w:rPr>
          <w:rFonts w:hint="eastAsia" w:ascii="仿宋_GB2312" w:eastAsia="仿宋_GB2312"/>
          <w:sz w:val="32"/>
          <w:szCs w:val="32"/>
        </w:rPr>
        <w:t>用于指导协调、监督检查各镇乡人民政府和市级有关部门安全生产工作、煤矿、非煤矿山、工矿商贸、危险化学品和烟花爆竹行业安全生产监管和煤炭行业管理</w:t>
      </w:r>
      <w:r>
        <w:rPr>
          <w:rFonts w:hint="eastAsia" w:ascii="仿宋_GB2312" w:eastAsia="仿宋_GB2312"/>
          <w:color w:val="000000"/>
          <w:sz w:val="32"/>
          <w:szCs w:val="32"/>
          <w:shd w:val="clear" w:color="auto" w:fill="FFFFFF"/>
        </w:rPr>
        <w:t>、防灾减灾救灾、应急救援、事故调查、防灾救灾综合演练等工作所需的公务用车燃料费、维修费、过路过桥费、保险费支出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峨眉山市应急管理局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115.15</w:t>
      </w:r>
      <w:r>
        <w:rPr>
          <w:rFonts w:hint="eastAsia" w:ascii="仿宋_GB2312" w:eastAsia="仿宋_GB2312"/>
          <w:sz w:val="32"/>
          <w:szCs w:val="32"/>
        </w:rPr>
        <w:t>万元，较上年预算减少</w:t>
      </w:r>
      <w:r>
        <w:rPr>
          <w:rFonts w:hint="eastAsia" w:ascii="仿宋_GB2312" w:eastAsia="仿宋_GB2312"/>
          <w:sz w:val="32"/>
          <w:szCs w:val="32"/>
          <w:lang w:val="en-US" w:eastAsia="zh-CN"/>
        </w:rPr>
        <w:t>40.96</w:t>
      </w:r>
      <w:r>
        <w:rPr>
          <w:rFonts w:hint="eastAsia" w:ascii="仿宋_GB2312" w:eastAsia="仿宋_GB2312"/>
          <w:sz w:val="32"/>
          <w:szCs w:val="32"/>
        </w:rPr>
        <w:t>万元，下降</w:t>
      </w:r>
      <w:r>
        <w:rPr>
          <w:rFonts w:hint="eastAsia" w:ascii="仿宋_GB2312" w:eastAsia="仿宋_GB2312"/>
          <w:sz w:val="32"/>
          <w:szCs w:val="32"/>
          <w:lang w:val="en-US" w:eastAsia="zh-CN"/>
        </w:rPr>
        <w:t>26</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hint="eastAsia" w:ascii="仿宋_GB2312" w:eastAsia="仿宋_GB2312"/>
          <w:sz w:val="32"/>
          <w:szCs w:val="32"/>
          <w:lang w:eastAsia="zh-CN"/>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峨眉山市应急管理局</w:t>
      </w:r>
      <w:r>
        <w:rPr>
          <w:rFonts w:hint="eastAsia" w:ascii="仿宋_GB2312" w:eastAsia="仿宋_GB2312"/>
          <w:sz w:val="32"/>
          <w:szCs w:val="32"/>
        </w:rPr>
        <w:t>安排政府采购预算</w:t>
      </w:r>
      <w:r>
        <w:rPr>
          <w:rFonts w:hint="eastAsia" w:ascii="仿宋_GB2312" w:eastAsia="仿宋_GB2312"/>
          <w:sz w:val="32"/>
          <w:szCs w:val="32"/>
          <w:lang w:val="en-US" w:eastAsia="zh-CN"/>
        </w:rPr>
        <w:t>50</w:t>
      </w:r>
      <w:r>
        <w:rPr>
          <w:rFonts w:hint="eastAsia" w:ascii="仿宋_GB2312" w:eastAsia="仿宋_GB2312"/>
          <w:sz w:val="32"/>
          <w:szCs w:val="32"/>
        </w:rPr>
        <w:t>元，主要用于金属非金属露天采场监测、位移监测系统建设项目</w:t>
      </w:r>
      <w:r>
        <w:rPr>
          <w:rFonts w:hint="eastAsia" w:ascii="仿宋_GB2312" w:eastAsia="仿宋_GB2312"/>
          <w:sz w:val="32"/>
          <w:szCs w:val="32"/>
          <w:lang w:eastAsia="zh-CN"/>
        </w:rPr>
        <w:t>采购。</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峨眉山市应急管理局</w:t>
      </w:r>
      <w:r>
        <w:rPr>
          <w:rFonts w:hint="eastAsia" w:ascii="仿宋_GB2312" w:eastAsia="仿宋_GB2312"/>
          <w:sz w:val="32"/>
          <w:szCs w:val="32"/>
        </w:rPr>
        <w:t>实际共有车辆</w:t>
      </w:r>
      <w:r>
        <w:rPr>
          <w:rFonts w:hint="eastAsia" w:ascii="仿宋_GB2312" w:eastAsia="仿宋_GB2312"/>
          <w:sz w:val="32"/>
          <w:szCs w:val="32"/>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峨眉山市应急管理局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2755.78</w:t>
      </w:r>
      <w:r>
        <w:rPr>
          <w:rFonts w:hint="eastAsia" w:ascii="仿宋_GB2312" w:eastAsia="仿宋_GB2312"/>
          <w:sz w:val="32"/>
          <w:szCs w:val="32"/>
        </w:rPr>
        <w:t>万元，其中基本支出</w:t>
      </w:r>
      <w:r>
        <w:rPr>
          <w:rFonts w:hint="eastAsia" w:ascii="仿宋_GB2312" w:eastAsia="仿宋_GB2312"/>
          <w:sz w:val="32"/>
          <w:szCs w:val="32"/>
          <w:lang w:val="en-US" w:eastAsia="zh-CN"/>
        </w:rPr>
        <w:t>817.06</w:t>
      </w:r>
      <w:r>
        <w:rPr>
          <w:rFonts w:hint="eastAsia" w:ascii="仿宋_GB2312" w:eastAsia="仿宋_GB2312"/>
          <w:sz w:val="32"/>
          <w:szCs w:val="32"/>
        </w:rPr>
        <w:t>万元，项目支出</w:t>
      </w:r>
      <w:r>
        <w:rPr>
          <w:rFonts w:hint="eastAsia" w:ascii="仿宋_GB2312" w:eastAsia="仿宋_GB2312"/>
          <w:sz w:val="32"/>
          <w:szCs w:val="32"/>
          <w:lang w:val="en-US" w:eastAsia="zh-CN"/>
        </w:rPr>
        <w:t>1938.72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1938.72</w:t>
      </w:r>
      <w:r>
        <w:rPr>
          <w:rFonts w:hint="eastAsia" w:ascii="仿宋_GB2312" w:eastAsia="仿宋_GB2312"/>
          <w:sz w:val="32"/>
          <w:szCs w:val="32"/>
        </w:rPr>
        <w:t>万元，主要为自然灾害生活救助</w:t>
      </w:r>
      <w:r>
        <w:rPr>
          <w:rFonts w:hint="eastAsia" w:ascii="仿宋_GB2312" w:eastAsia="仿宋_GB2312"/>
          <w:sz w:val="32"/>
          <w:szCs w:val="32"/>
          <w:lang w:eastAsia="zh-CN"/>
        </w:rPr>
        <w:t>、煤矿关闭奖补资金、安全监管执法能力提升、峨眉山市以清单制管理推进安全发展示范城市建设技术服务费、应急救援装备购置经费、自然灾害风险普查经费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一般公共预算拨款收入：指本级财政当年拨付的资金。</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其他收入：指除上述“财政拨款收入”、“事业收入”、“经营收入”等以外的收入。主要是</w:t>
      </w:r>
      <w:r>
        <w:rPr>
          <w:rFonts w:hint="eastAsia" w:ascii="仿宋_GB2312" w:eastAsia="仿宋_GB2312"/>
          <w:sz w:val="32"/>
          <w:szCs w:val="32"/>
          <w:lang w:eastAsia="zh-CN"/>
        </w:rPr>
        <w:t>结转上年度上级资金以及利息</w:t>
      </w:r>
      <w:r>
        <w:rPr>
          <w:rFonts w:hint="eastAsia" w:ascii="仿宋_GB2312" w:eastAsia="仿宋_GB2312"/>
          <w:sz w:val="32"/>
          <w:szCs w:val="32"/>
        </w:rPr>
        <w:t xml:space="preserve">等。 </w:t>
      </w:r>
    </w:p>
    <w:p>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lang w:val="en-US" w:eastAsia="zh-CN"/>
        </w:rPr>
        <w:t>4、</w:t>
      </w:r>
      <w:r>
        <w:rPr>
          <w:rFonts w:hint="eastAsia" w:ascii="仿宋_GB2312" w:eastAsia="仿宋_GB2312"/>
          <w:sz w:val="32"/>
          <w:szCs w:val="32"/>
        </w:rPr>
        <w:t>一般公共服务支出（类）人大事务（款）行政运行（项）</w:t>
      </w:r>
      <w:r>
        <w:rPr>
          <w:rFonts w:hint="eastAsia" w:ascii="仿宋_GB2312" w:eastAsia="仿宋_GB2312"/>
          <w:sz w:val="32"/>
          <w:szCs w:val="32"/>
          <w:lang w:eastAsia="zh-CN"/>
        </w:rPr>
        <w:t>：指</w:t>
      </w:r>
      <w:r>
        <w:rPr>
          <w:rFonts w:hint="eastAsia" w:ascii="仿宋_GB2312" w:eastAsia="仿宋_GB2312"/>
          <w:b w:val="0"/>
          <w:bCs w:val="0"/>
          <w:color w:val="auto"/>
          <w:sz w:val="32"/>
          <w:szCs w:val="32"/>
          <w:highlight w:val="none"/>
          <w:lang w:eastAsia="zh-CN"/>
        </w:rPr>
        <w:t>行政人员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lang w:val="en-US" w:eastAsia="zh-CN"/>
        </w:rPr>
        <w:t>5、</w:t>
      </w:r>
      <w:r>
        <w:rPr>
          <w:rFonts w:hint="eastAsia" w:ascii="仿宋_GB2312" w:eastAsia="仿宋_GB2312"/>
          <w:sz w:val="32"/>
          <w:szCs w:val="32"/>
        </w:rPr>
        <w:t>一般公共服务支出（类）人大事务（款）</w:t>
      </w:r>
      <w:r>
        <w:rPr>
          <w:rFonts w:hint="eastAsia" w:ascii="仿宋_GB2312" w:eastAsia="仿宋_GB2312"/>
          <w:sz w:val="32"/>
          <w:szCs w:val="32"/>
          <w:lang w:eastAsia="zh-CN"/>
        </w:rPr>
        <w:t>事业</w:t>
      </w:r>
      <w:r>
        <w:rPr>
          <w:rFonts w:hint="eastAsia" w:ascii="仿宋_GB2312" w:eastAsia="仿宋_GB2312"/>
          <w:sz w:val="32"/>
          <w:szCs w:val="32"/>
        </w:rPr>
        <w:t>运行（项）</w:t>
      </w:r>
      <w:r>
        <w:rPr>
          <w:rFonts w:hint="eastAsia" w:ascii="仿宋_GB2312" w:eastAsia="仿宋_GB2312"/>
          <w:sz w:val="32"/>
          <w:szCs w:val="32"/>
          <w:lang w:eastAsia="zh-CN"/>
        </w:rPr>
        <w:t>：指</w:t>
      </w:r>
      <w:r>
        <w:rPr>
          <w:rFonts w:hint="eastAsia" w:ascii="仿宋_GB2312" w:eastAsia="仿宋_GB2312"/>
          <w:b w:val="0"/>
          <w:bCs w:val="0"/>
          <w:color w:val="auto"/>
          <w:sz w:val="32"/>
          <w:szCs w:val="32"/>
          <w:highlight w:val="none"/>
          <w:lang w:eastAsia="zh-CN"/>
        </w:rPr>
        <w:t>事业人员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机关及下属单位在职人员养老保险</w:t>
      </w:r>
      <w:r>
        <w:rPr>
          <w:rFonts w:hint="eastAsia" w:ascii="仿宋_GB2312" w:eastAsia="仿宋_GB2312" w:cs="Times New Roman"/>
          <w:kern w:val="2"/>
          <w:sz w:val="32"/>
          <w:szCs w:val="32"/>
          <w:lang w:val="en-US" w:eastAsia="zh-CN" w:bidi="ar-SA"/>
        </w:rPr>
        <w:t>支出</w:t>
      </w:r>
      <w:r>
        <w:rPr>
          <w:rFonts w:hint="eastAsia" w:ascii="仿宋_GB2312" w:eastAsia="仿宋_GB2312"/>
          <w:sz w:val="32"/>
          <w:szCs w:val="32"/>
        </w:rPr>
        <w:t>。</w:t>
      </w:r>
    </w:p>
    <w:p>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部门实施养老保险制度由单位缴纳的职业年金的支出。</w:t>
      </w:r>
    </w:p>
    <w:p>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lang w:val="en-US" w:eastAsia="zh-CN" w:bidi="ar-SA"/>
        </w:rPr>
        <w:t>8、</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抚恤</w:t>
      </w:r>
      <w:r>
        <w:rPr>
          <w:rFonts w:hint="eastAsia" w:ascii="仿宋_GB2312" w:eastAsia="仿宋_GB2312"/>
          <w:sz w:val="32"/>
          <w:szCs w:val="32"/>
        </w:rPr>
        <w:t>（款）其他优抚支出（项）</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指</w:t>
      </w:r>
      <w:r>
        <w:rPr>
          <w:rFonts w:hint="eastAsia" w:ascii="仿宋_GB2312" w:hAnsi="Calibri" w:eastAsia="仿宋_GB2312" w:cs="Times New Roman"/>
          <w:kern w:val="2"/>
          <w:sz w:val="32"/>
          <w:szCs w:val="32"/>
          <w:highlight w:val="none"/>
          <w:lang w:val="en-US" w:eastAsia="zh-CN" w:bidi="ar-SA"/>
        </w:rPr>
        <w:t>遗属补助支出。</w:t>
      </w:r>
    </w:p>
    <w:p>
      <w:pPr>
        <w:pStyle w:val="6"/>
        <w:shd w:val="clear" w:color="auto" w:fill="FFFFFF"/>
        <w:spacing w:before="0" w:beforeAutospacing="0" w:after="0" w:afterAutospacing="0" w:line="315" w:lineRule="atLeast"/>
        <w:ind w:firstLine="736" w:firstLineChars="230"/>
        <w:rPr>
          <w:rFonts w:hint="eastAsia" w:ascii="仿宋_GB2312" w:eastAsia="仿宋_GB2312"/>
          <w:sz w:val="32"/>
          <w:szCs w:val="32"/>
          <w:highlight w:val="none"/>
        </w:rPr>
      </w:pPr>
      <w:r>
        <w:rPr>
          <w:rFonts w:hint="eastAsia" w:ascii="仿宋_GB2312" w:hAnsi="Calibri" w:eastAsia="仿宋_GB2312" w:cs="Times New Roman"/>
          <w:kern w:val="2"/>
          <w:sz w:val="32"/>
          <w:szCs w:val="32"/>
          <w:highlight w:val="none"/>
          <w:lang w:val="en-US" w:eastAsia="zh-CN" w:bidi="ar-SA"/>
        </w:rPr>
        <w:t>9、</w:t>
      </w:r>
      <w:r>
        <w:rPr>
          <w:rFonts w:hint="eastAsia" w:ascii="仿宋_GB2312" w:eastAsia="仿宋_GB2312"/>
          <w:sz w:val="32"/>
          <w:szCs w:val="32"/>
          <w:highlight w:val="none"/>
        </w:rPr>
        <w:t>社会保障和就业支出（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（款）其他社会保障和就业支出（项）：</w:t>
      </w:r>
      <w:r>
        <w:rPr>
          <w:rFonts w:hint="eastAsia" w:ascii="仿宋_GB2312" w:eastAsia="仿宋_GB2312"/>
          <w:sz w:val="32"/>
          <w:szCs w:val="32"/>
          <w:highlight w:val="none"/>
          <w:lang w:eastAsia="zh-CN"/>
        </w:rPr>
        <w:t>指</w:t>
      </w:r>
      <w:r>
        <w:rPr>
          <w:rFonts w:hint="eastAsia" w:ascii="仿宋_GB2312" w:hAnsi="Calibri" w:eastAsia="仿宋_GB2312" w:cs="Times New Roman"/>
          <w:kern w:val="2"/>
          <w:sz w:val="32"/>
          <w:szCs w:val="32"/>
          <w:highlight w:val="none"/>
          <w:lang w:val="en-US" w:eastAsia="zh-CN" w:bidi="ar-SA"/>
        </w:rPr>
        <w:t>机关及下属单位在职人员工伤保险支出</w:t>
      </w:r>
      <w:r>
        <w:rPr>
          <w:rFonts w:hint="eastAsia" w:ascii="仿宋_GB2312" w:eastAsia="仿宋_GB2312"/>
          <w:sz w:val="32"/>
          <w:szCs w:val="32"/>
          <w:highlight w:val="none"/>
        </w:rPr>
        <w:t>。</w:t>
      </w:r>
    </w:p>
    <w:p>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卫生健康支出（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lang w:eastAsia="zh-CN"/>
        </w:rPr>
        <w:t>行政事业单位医疗</w:t>
      </w:r>
      <w:r>
        <w:rPr>
          <w:rFonts w:hint="eastAsia" w:ascii="仿宋_GB2312" w:eastAsia="仿宋_GB2312"/>
          <w:sz w:val="32"/>
          <w:szCs w:val="32"/>
        </w:rPr>
        <w:t>（款）行政单位医疗（项）：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行政单位及参公管理事业单位用于缴纳单位基本医疗保险支出。</w:t>
      </w:r>
    </w:p>
    <w:p>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事业单位用于缴纳单位基本医疗保险支出。</w:t>
      </w:r>
    </w:p>
    <w:p>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12、</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行政单位及参公管理事业单位缴纳公务员医疗补助支出。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eastAsia" w:ascii="仿宋_GB2312" w:eastAsia="仿宋_GB2312"/>
          <w:sz w:val="32"/>
          <w:szCs w:val="32"/>
          <w:lang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lang w:val="en-US" w:eastAsia="zh-CN"/>
        </w:rPr>
        <w:t>14、灾害防治及应急管理支出</w:t>
      </w:r>
      <w:r>
        <w:rPr>
          <w:rFonts w:hint="eastAsia" w:ascii="仿宋_GB2312" w:eastAsia="仿宋_GB2312"/>
          <w:sz w:val="32"/>
          <w:szCs w:val="32"/>
        </w:rPr>
        <w:t>（类）应急管理事务（款）</w:t>
      </w:r>
      <w:r>
        <w:rPr>
          <w:rFonts w:hint="eastAsia" w:ascii="仿宋_GB2312" w:eastAsia="仿宋_GB2312"/>
          <w:sz w:val="32"/>
          <w:szCs w:val="32"/>
          <w:lang w:eastAsia="zh-CN"/>
        </w:rPr>
        <w:t>行政运行（项）</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指机关及参公人员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15、灾害防治及应急管理支出</w:t>
      </w:r>
      <w:r>
        <w:rPr>
          <w:rFonts w:hint="eastAsia" w:ascii="仿宋_GB2312" w:eastAsia="仿宋_GB2312"/>
          <w:sz w:val="32"/>
          <w:szCs w:val="32"/>
          <w:highlight w:val="none"/>
        </w:rPr>
        <w:t>（类）应急管理事务（款）</w:t>
      </w:r>
      <w:r>
        <w:rPr>
          <w:rFonts w:hint="eastAsia" w:ascii="仿宋_GB2312" w:eastAsia="仿宋_GB2312"/>
          <w:sz w:val="32"/>
          <w:szCs w:val="32"/>
          <w:highlight w:val="none"/>
          <w:lang w:eastAsia="zh-CN"/>
        </w:rPr>
        <w:t>一般行政管理事务（项）</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指劳务派遣人员费用支出。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16、灾害防治及应急管理支出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灾害风险控制（项）</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自然灾害风险普查经费</w:t>
      </w:r>
      <w:r>
        <w:rPr>
          <w:rFonts w:hint="eastAsia" w:ascii="仿宋_GB2312" w:eastAsia="仿宋_GB2312"/>
          <w:sz w:val="32"/>
          <w:szCs w:val="32"/>
          <w:lang w:eastAsia="zh-CN"/>
        </w:rPr>
        <w:t>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17、灾害防治及应急管理支出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应急救援（项）</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应急救援装备购置经费</w:t>
      </w:r>
      <w:r>
        <w:rPr>
          <w:rFonts w:hint="eastAsia" w:ascii="仿宋_GB2312" w:eastAsia="仿宋_GB2312"/>
          <w:sz w:val="32"/>
          <w:szCs w:val="32"/>
          <w:lang w:eastAsia="zh-CN"/>
        </w:rPr>
        <w:t>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18、灾害防治及应急管理支出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应急管理（项）</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应急能力提升经费</w:t>
      </w:r>
      <w:r>
        <w:rPr>
          <w:rFonts w:hint="eastAsia" w:ascii="仿宋_GB2312" w:eastAsia="仿宋_GB2312"/>
          <w:sz w:val="32"/>
          <w:szCs w:val="32"/>
          <w:lang w:eastAsia="zh-CN"/>
        </w:rPr>
        <w:t>支出。</w:t>
      </w:r>
    </w:p>
    <w:p>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highlight w:val="none"/>
          <w:lang w:val="en-US" w:eastAsia="zh-CN"/>
        </w:rPr>
        <w:t>19、灾害防治及应急管理支出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事业运行（项）：指事业编制</w:t>
      </w:r>
      <w:r>
        <w:rPr>
          <w:rFonts w:hint="eastAsia" w:ascii="仿宋_GB2312" w:eastAsia="仿宋_GB2312"/>
          <w:b w:val="0"/>
          <w:bCs w:val="0"/>
          <w:color w:val="auto"/>
          <w:sz w:val="32"/>
          <w:szCs w:val="32"/>
          <w:highlight w:val="none"/>
          <w:lang w:eastAsia="zh-CN"/>
        </w:rPr>
        <w:t>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20、灾害防治及应急管理支出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其它</w:t>
      </w:r>
      <w:r>
        <w:rPr>
          <w:rFonts w:hint="eastAsia" w:ascii="仿宋_GB2312" w:eastAsia="仿宋_GB2312"/>
          <w:sz w:val="32"/>
          <w:szCs w:val="32"/>
        </w:rPr>
        <w:t>应急管理</w:t>
      </w:r>
      <w:r>
        <w:rPr>
          <w:rFonts w:hint="eastAsia" w:ascii="仿宋_GB2312" w:eastAsia="仿宋_GB2312"/>
          <w:sz w:val="32"/>
          <w:szCs w:val="32"/>
          <w:lang w:eastAsia="zh-CN"/>
        </w:rPr>
        <w:t>支出（项）：指</w:t>
      </w:r>
      <w:r>
        <w:rPr>
          <w:rFonts w:hint="eastAsia" w:ascii="仿宋_GB2312" w:eastAsia="仿宋_GB2312"/>
          <w:sz w:val="32"/>
          <w:szCs w:val="32"/>
          <w:highlight w:val="none"/>
        </w:rPr>
        <w:t>清单制管理推进安全发展示范城市建设技术服务费</w:t>
      </w:r>
      <w:r>
        <w:rPr>
          <w:rFonts w:hint="eastAsia" w:ascii="仿宋_GB2312" w:eastAsia="仿宋_GB2312"/>
          <w:sz w:val="32"/>
          <w:szCs w:val="32"/>
          <w:highlight w:val="none"/>
          <w:lang w:eastAsia="zh-CN"/>
        </w:rPr>
        <w:t>、安全生产信息系统建设等经费支出。</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21、灾害防治及应急管理支出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矿山安全</w:t>
      </w:r>
      <w:r>
        <w:rPr>
          <w:rFonts w:hint="eastAsia" w:ascii="仿宋_GB2312" w:eastAsia="仿宋_GB2312"/>
          <w:sz w:val="32"/>
          <w:szCs w:val="32"/>
        </w:rPr>
        <w:t>（款）</w:t>
      </w:r>
      <w:r>
        <w:rPr>
          <w:rFonts w:hint="eastAsia" w:ascii="仿宋_GB2312" w:eastAsia="仿宋_GB2312"/>
          <w:sz w:val="32"/>
          <w:szCs w:val="32"/>
          <w:lang w:eastAsia="zh-CN"/>
        </w:rPr>
        <w:t>其他矿山安全支出（项）：指煤矿关闭以奖代补资金支出</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22、灾害防治及应急管理支出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自然灾害救灾及恢复重建支出</w:t>
      </w:r>
      <w:r>
        <w:rPr>
          <w:rFonts w:hint="eastAsia" w:ascii="仿宋_GB2312" w:eastAsia="仿宋_GB2312"/>
          <w:sz w:val="32"/>
          <w:szCs w:val="32"/>
        </w:rPr>
        <w:t>（款）</w:t>
      </w:r>
      <w:r>
        <w:rPr>
          <w:rFonts w:hint="eastAsia" w:ascii="仿宋_GB2312" w:eastAsia="仿宋_GB2312"/>
          <w:sz w:val="32"/>
          <w:szCs w:val="32"/>
          <w:lang w:eastAsia="zh-CN"/>
        </w:rPr>
        <w:t>自然灾害救灾补助（项）：指受灾群众补助支出</w:t>
      </w:r>
      <w:r>
        <w:rPr>
          <w:rFonts w:hint="eastAsia" w:ascii="仿宋_GB2312" w:eastAsia="仿宋_GB2312"/>
          <w:sz w:val="32"/>
          <w:szCs w:val="32"/>
          <w:highlight w:val="none"/>
          <w:lang w:eastAsia="zh-CN"/>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xml:space="preserve">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2B5B73"/>
    <w:multiLevelType w:val="singleLevel"/>
    <w:tmpl w:val="ED2B5B73"/>
    <w:lvl w:ilvl="0" w:tentative="0">
      <w:start w:val="2"/>
      <w:numFmt w:val="chineseCounting"/>
      <w:suff w:val="nothing"/>
      <w:lvlText w:val="%1、"/>
      <w:lvlJc w:val="left"/>
      <w:rPr>
        <w:rFonts w:hint="eastAsia"/>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3C69CF"/>
    <w:rsid w:val="056F5736"/>
    <w:rsid w:val="066D6077"/>
    <w:rsid w:val="0B80409D"/>
    <w:rsid w:val="15D35DF5"/>
    <w:rsid w:val="188C0358"/>
    <w:rsid w:val="1EAE549D"/>
    <w:rsid w:val="1FE022FF"/>
    <w:rsid w:val="21D6157A"/>
    <w:rsid w:val="253165BF"/>
    <w:rsid w:val="270B2E60"/>
    <w:rsid w:val="276557C3"/>
    <w:rsid w:val="2B8A28F2"/>
    <w:rsid w:val="2DB7072A"/>
    <w:rsid w:val="2ED21556"/>
    <w:rsid w:val="3005472D"/>
    <w:rsid w:val="30A33105"/>
    <w:rsid w:val="34996A33"/>
    <w:rsid w:val="359C6054"/>
    <w:rsid w:val="36DD628E"/>
    <w:rsid w:val="38166EB9"/>
    <w:rsid w:val="3C21458C"/>
    <w:rsid w:val="3C6F5A34"/>
    <w:rsid w:val="3DCE5695"/>
    <w:rsid w:val="3E261B81"/>
    <w:rsid w:val="3EE741B8"/>
    <w:rsid w:val="40C8289D"/>
    <w:rsid w:val="411B5FF3"/>
    <w:rsid w:val="46C53364"/>
    <w:rsid w:val="472A5D26"/>
    <w:rsid w:val="493C20A5"/>
    <w:rsid w:val="49DF285C"/>
    <w:rsid w:val="4CE46F02"/>
    <w:rsid w:val="4DEE5E92"/>
    <w:rsid w:val="50041FB8"/>
    <w:rsid w:val="51193243"/>
    <w:rsid w:val="59682F6C"/>
    <w:rsid w:val="6186590C"/>
    <w:rsid w:val="62E62A66"/>
    <w:rsid w:val="65204E3D"/>
    <w:rsid w:val="666514AB"/>
    <w:rsid w:val="67D2734F"/>
    <w:rsid w:val="68C454B0"/>
    <w:rsid w:val="6EA03509"/>
    <w:rsid w:val="745F682E"/>
    <w:rsid w:val="7697339E"/>
    <w:rsid w:val="7A650D54"/>
    <w:rsid w:val="7D3309A6"/>
    <w:rsid w:val="7D472487"/>
    <w:rsid w:val="7D485A7E"/>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25</TotalTime>
  <ScaleCrop>false</ScaleCrop>
  <LinksUpToDate>false</LinksUpToDate>
  <CharactersWithSpaces>2882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Qmq  007</cp:lastModifiedBy>
  <dcterms:modified xsi:type="dcterms:W3CDTF">2023-03-13T13:02:16Z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