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05059">
      <w:pPr>
        <w:spacing w:line="600" w:lineRule="exact"/>
        <w:jc w:val="center"/>
        <w:outlineLvl w:val="0"/>
        <w:rPr>
          <w:rFonts w:ascii="方正小标宋简体" w:hAnsi="宋体" w:eastAsia="方正小标宋简体"/>
          <w:sz w:val="72"/>
          <w:szCs w:val="72"/>
        </w:rPr>
      </w:pPr>
      <w:bookmarkStart w:id="0" w:name="_Toc15378441"/>
      <w:bookmarkStart w:id="1" w:name="_Toc15377193"/>
      <w:bookmarkStart w:id="2" w:name="_Toc15396597"/>
      <w:bookmarkStart w:id="3" w:name="_Toc15396475"/>
      <w:bookmarkStart w:id="4" w:name="_Toc15377425"/>
      <w:bookmarkStart w:id="5" w:name="_Toc15306267"/>
    </w:p>
    <w:p w14:paraId="1B76A889">
      <w:pPr>
        <w:spacing w:line="600" w:lineRule="exact"/>
        <w:jc w:val="center"/>
        <w:outlineLvl w:val="0"/>
        <w:rPr>
          <w:rFonts w:ascii="方正小标宋简体" w:hAnsi="宋体" w:eastAsia="方正小标宋简体"/>
          <w:sz w:val="72"/>
          <w:szCs w:val="72"/>
        </w:rPr>
      </w:pPr>
    </w:p>
    <w:p w14:paraId="0685D427">
      <w:pPr>
        <w:spacing w:line="600" w:lineRule="exact"/>
        <w:jc w:val="center"/>
        <w:outlineLvl w:val="0"/>
        <w:rPr>
          <w:rFonts w:ascii="方正小标宋简体" w:hAnsi="宋体" w:eastAsia="方正小标宋简体"/>
          <w:sz w:val="72"/>
          <w:szCs w:val="72"/>
        </w:rPr>
      </w:pPr>
    </w:p>
    <w:p w14:paraId="1CAB43DF">
      <w:pPr>
        <w:spacing w:line="600" w:lineRule="exact"/>
        <w:jc w:val="center"/>
        <w:outlineLvl w:val="0"/>
        <w:rPr>
          <w:rFonts w:ascii="方正小标宋简体" w:hAnsi="宋体" w:eastAsia="方正小标宋简体"/>
          <w:sz w:val="72"/>
          <w:szCs w:val="72"/>
        </w:rPr>
      </w:pPr>
    </w:p>
    <w:p w14:paraId="3196D45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z w:val="72"/>
          <w:szCs w:val="72"/>
        </w:rPr>
        <w:t>2021</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14:paraId="36412798">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7194"/>
      <w:bookmarkStart w:id="7" w:name="_Toc15377426"/>
      <w:bookmarkStart w:id="8" w:name="_Toc15378442"/>
      <w:bookmarkStart w:id="9" w:name="_Toc15396476"/>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乐山市峨眉山市</w:t>
      </w:r>
    </w:p>
    <w:p w14:paraId="6457D0F7">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罗目镇部门决算</w:t>
      </w:r>
      <w:bookmarkEnd w:id="6"/>
      <w:bookmarkEnd w:id="7"/>
      <w:bookmarkEnd w:id="8"/>
      <w:bookmarkEnd w:id="9"/>
      <w:bookmarkEnd w:id="10"/>
      <w:bookmarkEnd w:id="11"/>
    </w:p>
    <w:p w14:paraId="1919D1B6">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w:t>
      </w:r>
      <w:r>
        <w:rPr>
          <w:rFonts w:ascii="方正小标宋_GBK" w:hAnsi="方正小标宋_GBK" w:eastAsia="方正小标宋_GBK" w:cs="方正小标宋_GBK"/>
          <w:b/>
          <w:bCs/>
          <w:sz w:val="44"/>
          <w:szCs w:val="44"/>
        </w:rPr>
        <w:t xml:space="preserve">  </w:t>
      </w:r>
      <w:r>
        <w:rPr>
          <w:rFonts w:hint="eastAsia" w:ascii="方正小标宋_GBK" w:hAnsi="方正小标宋_GBK" w:eastAsia="方正小标宋_GBK" w:cs="方正小标宋_GBK"/>
          <w:b/>
          <w:bCs/>
          <w:sz w:val="44"/>
          <w:szCs w:val="44"/>
        </w:rPr>
        <w:t>录</w:t>
      </w:r>
    </w:p>
    <w:p w14:paraId="5BB4A7FE">
      <w:pPr>
        <w:pStyle w:val="10"/>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w:t>
      </w:r>
      <w:r>
        <w:rPr>
          <w:rFonts w:ascii="楷体_GB2312" w:hAnsi="楷体_GB2312" w:eastAsia="楷体_GB2312" w:cs="楷体_GB2312"/>
          <w:sz w:val="32"/>
          <w:szCs w:val="32"/>
        </w:rPr>
        <w:t>2022</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10</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日</w:t>
      </w:r>
    </w:p>
    <w:p w14:paraId="20A83F45">
      <w:pPr>
        <w:spacing w:line="600" w:lineRule="exact"/>
      </w:pPr>
    </w:p>
    <w:p w14:paraId="7C2CBFC2">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14:paraId="2BD4F8E9">
      <w:pPr>
        <w:pStyle w:val="12"/>
        <w:adjustRightInd w:val="0"/>
        <w:snapToGrid w:val="0"/>
        <w:spacing w:line="600" w:lineRule="exact"/>
        <w:ind w:firstLine="320" w:firstLineChars="1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P4-9</w:t>
      </w:r>
      <w:r>
        <w:rPr>
          <w:rFonts w:hint="eastAsia" w:ascii="仿宋_GB2312" w:hAnsi="仿宋_GB2312" w:eastAsia="仿宋_GB2312" w:cs="仿宋_GB2312"/>
          <w:sz w:val="32"/>
          <w:szCs w:val="32"/>
          <w:lang w:eastAsia="zh-CN"/>
        </w:rPr>
        <w:t>）</w:t>
      </w:r>
    </w:p>
    <w:p w14:paraId="36AB71E3">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P10）</w:t>
      </w:r>
    </w:p>
    <w:p w14:paraId="4A58BED7">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2021</w:t>
      </w:r>
      <w:r>
        <w:rPr>
          <w:rFonts w:hint="eastAsia" w:ascii="黑体" w:hAnsi="黑体" w:eastAsia="黑体" w:cs="黑体"/>
          <w:sz w:val="32"/>
          <w:szCs w:val="32"/>
        </w:rPr>
        <w:t>年度部门决算情况说明</w:t>
      </w:r>
    </w:p>
    <w:p w14:paraId="76BF00C7">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P11）</w:t>
      </w:r>
    </w:p>
    <w:p w14:paraId="302C7DE8">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P12）</w:t>
      </w:r>
    </w:p>
    <w:p w14:paraId="286D55CE">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P12-13）</w:t>
      </w:r>
    </w:p>
    <w:p w14:paraId="275975AE">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P13）</w:t>
      </w:r>
    </w:p>
    <w:p w14:paraId="356458B6">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P14-18）</w:t>
      </w:r>
    </w:p>
    <w:p w14:paraId="646BC0F5">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P18）</w:t>
      </w:r>
    </w:p>
    <w:p w14:paraId="21C7F444">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P19-21）</w:t>
      </w:r>
    </w:p>
    <w:p w14:paraId="7F6A14C2">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P21）</w:t>
      </w:r>
    </w:p>
    <w:p w14:paraId="722E53B8">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P21）</w:t>
      </w:r>
    </w:p>
    <w:p w14:paraId="5EFBC434">
      <w:pPr>
        <w:adjustRightInd w:val="0"/>
        <w:snapToGrid w:val="0"/>
        <w:spacing w:line="600" w:lineRule="exact"/>
        <w:ind w:firstLine="640" w:firstLineChars="200"/>
        <w:jc w:val="left"/>
        <w:rPr>
          <w:rFonts w:hint="default" w:ascii="仿宋_GB2312" w:hAnsi="仿宋_GB2312" w:eastAsia="仿宋_GB2312" w:cs="仿宋_GB2312"/>
          <w:sz w:val="32"/>
          <w:szCs w:val="32"/>
          <w:lang w:val="en-US" w:eastAsia="zh-CN"/>
        </w:rPr>
      </w:pP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(P21)</w:t>
      </w:r>
    </w:p>
    <w:p w14:paraId="6202FD4F">
      <w:pPr>
        <w:pStyle w:val="10"/>
        <w:adjustRightInd w:val="0"/>
        <w:snapToGrid w:val="0"/>
        <w:spacing w:before="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名词解释</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P24-28）</w:t>
      </w:r>
    </w:p>
    <w:p w14:paraId="57CBFA49">
      <w:pPr>
        <w:pStyle w:val="10"/>
        <w:adjustRightInd w:val="0"/>
        <w:snapToGrid w:val="0"/>
        <w:spacing w:before="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附件</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P29-57）</w:t>
      </w:r>
    </w:p>
    <w:p w14:paraId="5701AA36">
      <w:pPr>
        <w:pStyle w:val="10"/>
        <w:adjustRightInd w:val="0"/>
        <w:snapToGrid w:val="0"/>
        <w:spacing w:before="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第五部分</w:t>
      </w:r>
      <w:r>
        <w:rPr>
          <w:rFonts w:ascii="黑体" w:hAnsi="黑体" w:eastAsia="黑体" w:cs="黑体"/>
          <w:sz w:val="32"/>
          <w:szCs w:val="32"/>
        </w:rPr>
        <w:t xml:space="preserve"> </w:t>
      </w:r>
      <w:r>
        <w:rPr>
          <w:rFonts w:hint="eastAsia" w:ascii="黑体" w:hAnsi="黑体" w:eastAsia="黑体" w:cs="黑体"/>
          <w:sz w:val="32"/>
          <w:szCs w:val="32"/>
        </w:rPr>
        <w:t>附表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P58）</w:t>
      </w:r>
    </w:p>
    <w:p w14:paraId="5422832E">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2A5A54AD">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07EBED67">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175D48FB">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6800AD07">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5F5737EC">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47BA63E8">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1AFFB5C8">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1ACAEF80">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533F2D74">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14:paraId="07F50A4D">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14:paraId="5C5B44CE">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14:paraId="12485F05">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14:paraId="3DF44F73">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14:paraId="394EF423">
      <w:pPr>
        <w:widowControl/>
        <w:spacing w:line="600" w:lineRule="exact"/>
        <w:jc w:val="left"/>
        <w:rPr>
          <w:rFonts w:ascii="仿宋_GB2312" w:hAnsi="仿宋_GB2312" w:eastAsia="仿宋_GB2312" w:cs="仿宋_GB2312"/>
          <w:bCs/>
          <w:kern w:val="44"/>
          <w:sz w:val="32"/>
          <w:szCs w:val="32"/>
        </w:rPr>
      </w:pPr>
      <w:bookmarkStart w:id="12" w:name="_Toc15396599"/>
      <w:bookmarkStart w:id="13" w:name="_Toc15377196"/>
      <w:r>
        <w:rPr>
          <w:rFonts w:ascii="仿宋_GB2312" w:hAnsi="仿宋_GB2312" w:eastAsia="仿宋_GB2312" w:cs="仿宋_GB2312"/>
          <w:b/>
          <w:sz w:val="32"/>
          <w:szCs w:val="32"/>
        </w:rPr>
        <w:br w:type="page"/>
      </w:r>
    </w:p>
    <w:p w14:paraId="5526C436">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部门概况</w:t>
      </w:r>
      <w:bookmarkEnd w:id="12"/>
      <w:bookmarkEnd w:id="13"/>
    </w:p>
    <w:p w14:paraId="44EEE874">
      <w:pPr>
        <w:spacing w:line="600" w:lineRule="exact"/>
        <w:rPr>
          <w:rFonts w:ascii="仿宋_GB2312" w:hAnsi="仿宋_GB2312" w:eastAsia="仿宋_GB2312" w:cs="仿宋_GB2312"/>
          <w:sz w:val="32"/>
          <w:szCs w:val="32"/>
        </w:rPr>
      </w:pPr>
    </w:p>
    <w:p w14:paraId="550E32A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bookmarkStart w:id="14" w:name="_Toc15396600"/>
      <w:bookmarkStart w:id="15" w:name="_Toc15377197"/>
      <w:r>
        <w:rPr>
          <w:rFonts w:hint="eastAsia" w:ascii="黑体" w:hAnsi="黑体" w:eastAsia="黑体" w:cs="黑体"/>
          <w:sz w:val="32"/>
          <w:szCs w:val="32"/>
        </w:rPr>
        <w:t>一、基本职能及主要工作</w:t>
      </w:r>
      <w:bookmarkEnd w:id="14"/>
      <w:bookmarkEnd w:id="15"/>
    </w:p>
    <w:p w14:paraId="0634476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sz w:val="32"/>
          <w:szCs w:val="32"/>
        </w:rPr>
      </w:pPr>
      <w:bookmarkStart w:id="16" w:name="_Toc15377198"/>
      <w:bookmarkStart w:id="17" w:name="_Toc15378445"/>
      <w:r>
        <w:rPr>
          <w:rFonts w:hint="eastAsia" w:ascii="楷体_GB2312" w:hAnsi="楷体_GB2312" w:eastAsia="楷体_GB2312" w:cs="楷体_GB2312"/>
          <w:sz w:val="32"/>
          <w:szCs w:val="32"/>
        </w:rPr>
        <w:t>（一）主要职能</w:t>
      </w:r>
      <w:bookmarkEnd w:id="16"/>
      <w:bookmarkEnd w:id="17"/>
      <w:bookmarkStart w:id="18" w:name="_Toc15378446"/>
      <w:bookmarkStart w:id="19" w:name="_Toc15377199"/>
    </w:p>
    <w:p w14:paraId="371324D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罗目镇党委的主要职能是：</w:t>
      </w:r>
    </w:p>
    <w:p w14:paraId="26CBB144">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全面贯彻党的基本理论、基本路线、基本方略，宣传党的主张、落实党的决策部署，团结并组织党员、干部和群众，扎实做好改革发展稳定各项工作。</w:t>
      </w:r>
    </w:p>
    <w:p w14:paraId="6B85BF8D">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讨论决定加强党的建设、推进区域发展、促进乡村振兴、保护生态环境、组织公共服务、实施综合管理、指导基层自治、维护安全稳定、动员社会参与等方面的重大问题。</w:t>
      </w:r>
    </w:p>
    <w:p w14:paraId="18B57042">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领导镇政府和工会、共青团、妇联等群团组织，支持和保证行政组织、经济组织、社会组织和其他自治组织依法依章充分行使职权。</w:t>
      </w:r>
    </w:p>
    <w:p w14:paraId="016DF9FF">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14:paraId="1E41D7C5">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按照有关规定和干部管理权限，做好干部推荐、提名、任免和教育、管理、监督工作，研究决定党员干部纪律处分有关事项。落实党的人才政策，抓好优秀人才引进、培养、使用、服务工作。</w:t>
      </w:r>
    </w:p>
    <w:p w14:paraId="72BAAC35">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14:paraId="3388210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加强基层宣传思想文化工作，推进基层精神文明建设，培养和弘扬社会主义核心价值观，创造良好社会环境。</w:t>
      </w:r>
    </w:p>
    <w:p w14:paraId="7A67F993">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综合协调辖区内各类执法工作和城镇管理、人口管理、社会管理、安全管理、住宅小区管理、房屋管理等工作以及社会治安综合管理工作中的重大事项和难点问题。</w:t>
      </w:r>
    </w:p>
    <w:p w14:paraId="096961B4">
      <w:pPr>
        <w:pStyle w:val="2"/>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kern w:val="2"/>
          <w:sz w:val="32"/>
          <w:szCs w:val="32"/>
        </w:rPr>
      </w:pPr>
      <w:r>
        <w:rPr>
          <w:rFonts w:hint="eastAsia"/>
          <w:kern w:val="2"/>
          <w:sz w:val="32"/>
          <w:szCs w:val="32"/>
          <w:lang w:eastAsia="zh-CN"/>
        </w:rPr>
        <w:t>9.</w:t>
      </w:r>
      <w:r>
        <w:rPr>
          <w:rFonts w:hint="eastAsia"/>
          <w:kern w:val="2"/>
          <w:sz w:val="32"/>
          <w:szCs w:val="32"/>
        </w:rPr>
        <w:t>统筹调度指挥派驻机构、市级部门设在本乡镇的机构力量</w:t>
      </w:r>
      <w:bookmarkStart w:id="76" w:name="_GoBack"/>
      <w:r>
        <w:rPr>
          <w:rFonts w:hint="eastAsia"/>
          <w:kern w:val="2"/>
          <w:sz w:val="32"/>
          <w:szCs w:val="32"/>
        </w:rPr>
        <w:t>。</w:t>
      </w:r>
      <w:bookmarkEnd w:id="76"/>
    </w:p>
    <w:p w14:paraId="447CBB7B">
      <w:pPr>
        <w:pStyle w:val="2"/>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kern w:val="2"/>
          <w:sz w:val="32"/>
          <w:szCs w:val="32"/>
        </w:rPr>
      </w:pPr>
      <w:r>
        <w:rPr>
          <w:kern w:val="2"/>
          <w:sz w:val="32"/>
          <w:szCs w:val="32"/>
        </w:rPr>
        <w:t>10.</w:t>
      </w:r>
      <w:r>
        <w:rPr>
          <w:rFonts w:hint="eastAsia"/>
          <w:kern w:val="2"/>
          <w:sz w:val="32"/>
          <w:szCs w:val="32"/>
        </w:rPr>
        <w:t>完成市委交办的其他工作。</w:t>
      </w:r>
    </w:p>
    <w:p w14:paraId="6E5C43E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罗目镇人民政府的主要职能是：</w:t>
      </w:r>
    </w:p>
    <w:p w14:paraId="100D8EA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贯彻落实党的路线方针政策和国家法律法规以及上级的决定和命令，加强农村基层政权建设，巩固党在农村的执政基础。</w:t>
      </w:r>
    </w:p>
    <w:p w14:paraId="774A0D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组织编制本行政区域经济社会发展规划和镇国土空间规划、村（社区）规划等相关规划。组织农村基础设施和各项公益事业建设，实施乡村振兴战略，加快经济社会发展，改善群众生产生活环境。</w:t>
      </w:r>
    </w:p>
    <w:p w14:paraId="075387B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指导农村经济发展，推进农业经济结构调整，促进经济增长方式转变，促进农业增效、农民增收。</w:t>
      </w:r>
    </w:p>
    <w:p w14:paraId="42626C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加强农村公共服务体系建设，抓好基础教育、统计、科技、</w:t>
      </w:r>
    </w:p>
    <w:p w14:paraId="7BF8F36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文化、体育、卫生健康、食品安全等工作，做好民政事务、就业培训、社会保障、劳动关系协调、民族宗教等工作，促进农村社会事业健康发展。</w:t>
      </w:r>
    </w:p>
    <w:p w14:paraId="0D506D0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推进基层民主法制建设，加强普法依法治理，指导村（居）民委员会工作，维护群众合法权益。</w:t>
      </w:r>
    </w:p>
    <w:p w14:paraId="4FABDA4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承担辖区平安建设、社会治安综合治理、公共安全、安全生产及应急管理等有关工作，处理群众来信来访，反映社情民意，化解矛盾纠纷，维护社会安全稳定。</w:t>
      </w:r>
    </w:p>
    <w:p w14:paraId="6E20A7E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做好国防教育和兵役等工作。</w:t>
      </w:r>
    </w:p>
    <w:p w14:paraId="3576511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做好生态环境保护、人居环境整治相关工作。</w:t>
      </w:r>
    </w:p>
    <w:p w14:paraId="0C94D41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负责建立和完善权力清单、责任清单、公共服务清单动态调整和公示机制，推进政务公开，</w:t>
      </w:r>
      <w:r>
        <w:rPr>
          <w:rFonts w:hint="eastAsia" w:ascii="仿宋_GB2312" w:eastAsia="仿宋_GB2312"/>
          <w:color w:val="000000"/>
          <w:sz w:val="32"/>
          <w:szCs w:val="32"/>
          <w:lang w:eastAsia="zh-CN"/>
        </w:rPr>
        <w:t>接受</w:t>
      </w:r>
      <w:r>
        <w:rPr>
          <w:rFonts w:hint="eastAsia" w:ascii="仿宋_GB2312" w:eastAsia="仿宋_GB2312"/>
          <w:color w:val="000000"/>
          <w:sz w:val="32"/>
          <w:szCs w:val="32"/>
        </w:rPr>
        <w:t>群众监督，增强政府公信力。</w:t>
      </w:r>
    </w:p>
    <w:p w14:paraId="3168080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承担法律、法规、规章规定的其他职能，完成市委、市政府交办的其他工作。</w:t>
      </w:r>
    </w:p>
    <w:p w14:paraId="28D6DF6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ascii="楷体_GB2312" w:hAnsi="楷体_GB2312" w:eastAsia="楷体_GB2312" w:cs="楷体_GB2312"/>
          <w:sz w:val="32"/>
          <w:szCs w:val="32"/>
        </w:rPr>
        <w:t>2021</w:t>
      </w:r>
      <w:r>
        <w:rPr>
          <w:rFonts w:hint="eastAsia" w:ascii="楷体_GB2312" w:hAnsi="楷体_GB2312" w:eastAsia="楷体_GB2312" w:cs="楷体_GB2312"/>
          <w:sz w:val="32"/>
          <w:szCs w:val="32"/>
        </w:rPr>
        <w:t>年重点工作完成情况</w:t>
      </w:r>
      <w:bookmarkEnd w:id="18"/>
      <w:bookmarkEnd w:id="19"/>
    </w:p>
    <w:p w14:paraId="09D159D8">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color w:val="000000"/>
          <w:sz w:val="32"/>
          <w:szCs w:val="32"/>
        </w:rPr>
      </w:pPr>
      <w:bookmarkStart w:id="20" w:name="_Toc15396601"/>
      <w:bookmarkStart w:id="21" w:name="_Toc15377200"/>
      <w:r>
        <w:rPr>
          <w:rFonts w:ascii="楷体_GB2312" w:hAnsi="楷体_GB2312" w:eastAsia="楷体_GB2312" w:cs="楷体_GB2312"/>
          <w:color w:val="000000"/>
          <w:sz w:val="32"/>
          <w:szCs w:val="32"/>
        </w:rPr>
        <w:t>1.</w:t>
      </w:r>
      <w:r>
        <w:rPr>
          <w:rFonts w:hint="eastAsia" w:ascii="楷体_GB2312" w:hAnsi="楷体_GB2312" w:eastAsia="楷体_GB2312" w:cs="楷体_GB2312"/>
          <w:color w:val="000000"/>
          <w:sz w:val="32"/>
          <w:szCs w:val="32"/>
        </w:rPr>
        <w:t>攻坚克难，经济发展稳中有进。</w:t>
      </w:r>
      <w:r>
        <w:rPr>
          <w:rFonts w:hint="eastAsia" w:ascii="仿宋_GB2312" w:hAnsi="仿宋_GB2312" w:eastAsia="仿宋_GB2312" w:cs="仿宋_GB2312"/>
          <w:b/>
          <w:bCs/>
          <w:color w:val="000000"/>
          <w:sz w:val="32"/>
          <w:szCs w:val="32"/>
        </w:rPr>
        <w:t>一是扎实工作，推动项目落地，</w:t>
      </w:r>
      <w:r>
        <w:rPr>
          <w:rFonts w:hint="eastAsia" w:ascii="仿宋_GB2312" w:hAnsi="仿宋_GB2312" w:eastAsia="仿宋_GB2312" w:cs="仿宋_GB2312"/>
          <w:color w:val="000000"/>
          <w:sz w:val="32"/>
          <w:szCs w:val="32"/>
        </w:rPr>
        <w:t>我镇始终把重点项目建设作为工作的重中之重，全力攻坚克难，解决乐汉高速项目房屋震损补偿</w:t>
      </w:r>
      <w:r>
        <w:rPr>
          <w:rFonts w:ascii="仿宋_GB2312" w:hAnsi="仿宋_GB2312" w:eastAsia="仿宋_GB2312" w:cs="仿宋_GB2312"/>
          <w:color w:val="000000"/>
          <w:sz w:val="32"/>
          <w:szCs w:val="32"/>
        </w:rPr>
        <w:t>139</w:t>
      </w:r>
      <w:r>
        <w:rPr>
          <w:rFonts w:hint="eastAsia" w:ascii="仿宋_GB2312" w:hAnsi="仿宋_GB2312" w:eastAsia="仿宋_GB2312" w:cs="仿宋_GB2312"/>
          <w:color w:val="000000"/>
          <w:sz w:val="32"/>
          <w:szCs w:val="32"/>
        </w:rPr>
        <w:t>户、修复堰渠</w:t>
      </w: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处，其他遗留问题</w:t>
      </w: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sz w:val="32"/>
          <w:szCs w:val="32"/>
        </w:rPr>
        <w:t>大力推进厕污改造工作，建成投用</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个污水处理站点和</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余公里配套污水管网，</w:t>
      </w:r>
      <w:r>
        <w:rPr>
          <w:rFonts w:hint="eastAsia" w:ascii="仿宋_GB2312" w:hAnsi="仿宋_GB2312" w:eastAsia="仿宋_GB2312" w:cs="仿宋_GB2312"/>
          <w:color w:val="000000"/>
          <w:sz w:val="32"/>
          <w:szCs w:val="32"/>
        </w:rPr>
        <w:t>完成</w:t>
      </w:r>
      <w:r>
        <w:rPr>
          <w:rFonts w:ascii="仿宋_GB2312" w:hAnsi="仿宋_GB2312" w:eastAsia="仿宋_GB2312" w:cs="仿宋_GB2312"/>
          <w:color w:val="000000"/>
          <w:sz w:val="32"/>
          <w:szCs w:val="32"/>
        </w:rPr>
        <w:t>220KV</w:t>
      </w:r>
      <w:r>
        <w:rPr>
          <w:rFonts w:hint="eastAsia" w:ascii="仿宋_GB2312" w:hAnsi="仿宋_GB2312" w:eastAsia="仿宋_GB2312" w:cs="仿宋_GB2312"/>
          <w:color w:val="000000"/>
          <w:sz w:val="32"/>
          <w:szCs w:val="32"/>
        </w:rPr>
        <w:t>电力线路迁改，架设塔基</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座，建成廖林提灌站</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座，启动</w:t>
      </w:r>
      <w:r>
        <w:rPr>
          <w:rFonts w:hint="eastAsia" w:ascii="仿宋_GB2312" w:hAnsi="仿宋_GB2312" w:eastAsia="仿宋_GB2312" w:cs="仿宋_GB2312"/>
          <w:sz w:val="32"/>
          <w:szCs w:val="32"/>
        </w:rPr>
        <w:t>徐塘百亩葡萄高效大棚建设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二是合理定位，布局产业规划，</w:t>
      </w:r>
      <w:r>
        <w:rPr>
          <w:rFonts w:hint="eastAsia" w:ascii="仿宋_GB2312" w:hAnsi="仿宋_GB2312" w:eastAsia="仿宋_GB2312" w:cs="仿宋_GB2312"/>
          <w:color w:val="000000"/>
          <w:sz w:val="32"/>
          <w:szCs w:val="32"/>
        </w:rPr>
        <w:t>坚持“一村一品、一村一策”的发展思路，</w:t>
      </w:r>
      <w:r>
        <w:rPr>
          <w:rFonts w:hint="eastAsia" w:ascii="仿宋_GB2312" w:hAnsi="仿宋_GB2312" w:eastAsia="仿宋_GB2312" w:cs="仿宋_GB2312"/>
          <w:sz w:val="32"/>
          <w:szCs w:val="32"/>
        </w:rPr>
        <w:t>前三季度完成粮食播种面积</w:t>
      </w:r>
      <w:r>
        <w:rPr>
          <w:rFonts w:ascii="仿宋_GB2312" w:hAnsi="仿宋_GB2312" w:eastAsia="仿宋_GB2312" w:cs="仿宋_GB2312"/>
          <w:sz w:val="32"/>
          <w:szCs w:val="32"/>
        </w:rPr>
        <w:t>17109.6</w:t>
      </w:r>
      <w:r>
        <w:rPr>
          <w:rFonts w:hint="eastAsia" w:ascii="仿宋_GB2312" w:hAnsi="仿宋_GB2312" w:eastAsia="仿宋_GB2312" w:cs="仿宋_GB2312"/>
          <w:sz w:val="32"/>
          <w:szCs w:val="32"/>
        </w:rPr>
        <w:t>亩、产量</w:t>
      </w:r>
      <w:r>
        <w:rPr>
          <w:rFonts w:ascii="仿宋_GB2312" w:hAnsi="仿宋_GB2312" w:eastAsia="仿宋_GB2312" w:cs="仿宋_GB2312"/>
          <w:sz w:val="32"/>
          <w:szCs w:val="32"/>
        </w:rPr>
        <w:t>6556.84</w:t>
      </w:r>
      <w:r>
        <w:rPr>
          <w:rFonts w:hint="eastAsia" w:ascii="仿宋_GB2312" w:hAnsi="仿宋_GB2312" w:eastAsia="仿宋_GB2312" w:cs="仿宋_GB2312"/>
          <w:sz w:val="32"/>
          <w:szCs w:val="32"/>
        </w:rPr>
        <w:t>吨，完成生猪出栏</w:t>
      </w:r>
      <w:r>
        <w:rPr>
          <w:rFonts w:ascii="仿宋_GB2312" w:hAnsi="仿宋_GB2312" w:eastAsia="仿宋_GB2312" w:cs="仿宋_GB2312"/>
          <w:sz w:val="32"/>
          <w:szCs w:val="32"/>
        </w:rPr>
        <w:t>20000</w:t>
      </w:r>
      <w:r>
        <w:rPr>
          <w:rFonts w:hint="eastAsia" w:ascii="仿宋_GB2312" w:hAnsi="仿宋_GB2312" w:eastAsia="仿宋_GB2312" w:cs="仿宋_GB2312"/>
          <w:sz w:val="32"/>
          <w:szCs w:val="32"/>
        </w:rPr>
        <w:t>头任务；</w:t>
      </w:r>
      <w:r>
        <w:rPr>
          <w:rFonts w:hint="eastAsia" w:ascii="仿宋_GB2312" w:hAnsi="仿宋_GB2312" w:eastAsia="仿宋_GB2312" w:cs="仿宋_GB2312"/>
          <w:color w:val="000000"/>
          <w:sz w:val="32"/>
          <w:szCs w:val="32"/>
        </w:rPr>
        <w:t>优化行政村（社区）布局，将我镇划分为文旅产业区块、商贸服务区块、集镇功能区块、现代特色农业区块以及康养旅游区块，产业连片发展，提高竞争能力。</w:t>
      </w:r>
      <w:r>
        <w:rPr>
          <w:rFonts w:hint="eastAsia" w:ascii="仿宋_GB2312" w:hAnsi="仿宋_GB2312" w:eastAsia="仿宋_GB2312" w:cs="仿宋_GB2312"/>
          <w:b/>
          <w:bCs/>
          <w:color w:val="000000"/>
          <w:sz w:val="32"/>
          <w:szCs w:val="32"/>
        </w:rPr>
        <w:t>三是群策群力，挖掘古镇底蕴，</w:t>
      </w:r>
      <w:r>
        <w:rPr>
          <w:rFonts w:hint="eastAsia" w:ascii="仿宋_GB2312" w:hAnsi="仿宋_GB2312" w:eastAsia="仿宋_GB2312" w:cs="仿宋_GB2312"/>
          <w:color w:val="000000"/>
          <w:sz w:val="32"/>
          <w:szCs w:val="32"/>
        </w:rPr>
        <w:t>以对罗目镇的保护性开发作为富民兴镇的抓手，编制国家级传统村落保护性规划，实施</w:t>
      </w:r>
      <w:r>
        <w:rPr>
          <w:rFonts w:hint="eastAsia" w:ascii="仿宋_GB2312" w:hAnsi="仿宋_GB2312" w:eastAsia="仿宋_GB2312" w:cs="仿宋_GB2312"/>
          <w:sz w:val="32"/>
          <w:szCs w:val="32"/>
        </w:rPr>
        <w:t>万埝街</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期改造工程、顺河街改造工程、正街亮化工程等进一步提升古镇基础设施，修缮</w:t>
      </w:r>
      <w:r>
        <w:rPr>
          <w:rFonts w:hint="eastAsia" w:ascii="仿宋_GB2312" w:hAnsi="仿宋_GB2312" w:eastAsia="仿宋_GB2312" w:cs="仿宋_GB2312"/>
          <w:color w:val="000000"/>
          <w:sz w:val="32"/>
          <w:szCs w:val="32"/>
        </w:rPr>
        <w:t>金满城故居，丰富古镇文化底蕴，青龙豆腐脑、古镇月饼、手工酱油等特色产品让游客记住“古镇味道”。</w:t>
      </w:r>
      <w:r>
        <w:rPr>
          <w:rFonts w:hint="eastAsia" w:ascii="仿宋_GB2312" w:hAnsi="仿宋_GB2312" w:eastAsia="仿宋_GB2312" w:cs="仿宋_GB2312"/>
          <w:b/>
          <w:color w:val="000000"/>
          <w:sz w:val="32"/>
          <w:szCs w:val="32"/>
        </w:rPr>
        <w:t>四是全员参与，提高场镇建设管理水平，</w:t>
      </w:r>
      <w:r>
        <w:rPr>
          <w:rFonts w:hint="eastAsia" w:ascii="仿宋_GB2312" w:hAnsi="仿宋_GB2312" w:eastAsia="仿宋_GB2312" w:cs="仿宋_GB2312"/>
          <w:color w:val="000000"/>
          <w:sz w:val="32"/>
          <w:szCs w:val="32"/>
        </w:rPr>
        <w:t>围绕创建国家卫生乡镇这一目标，以农贸市场经营环境提升为重点，新增临时市场</w:t>
      </w:r>
      <w:r>
        <w:rPr>
          <w:rFonts w:ascii="仿宋_GB2312" w:hAnsi="仿宋_GB2312" w:eastAsia="仿宋_GB2312" w:cs="仿宋_GB2312"/>
          <w:color w:val="000000"/>
          <w:sz w:val="32"/>
          <w:szCs w:val="32"/>
        </w:rPr>
        <w:t>200</w:t>
      </w:r>
      <w:r>
        <w:rPr>
          <w:rFonts w:hint="eastAsia" w:ascii="仿宋_GB2312" w:hAnsi="仿宋_GB2312" w:eastAsia="仿宋_GB2312" w:cs="仿宋_GB2312"/>
          <w:color w:val="000000"/>
          <w:sz w:val="32"/>
          <w:szCs w:val="32"/>
          <w:lang w:eastAsia="zh-CN"/>
        </w:rPr>
        <w:t>平方</w:t>
      </w:r>
      <w:r>
        <w:rPr>
          <w:rFonts w:hint="eastAsia" w:ascii="仿宋_GB2312" w:hAnsi="仿宋_GB2312" w:eastAsia="仿宋_GB2312" w:cs="仿宋_GB2312"/>
          <w:color w:val="000000"/>
          <w:sz w:val="32"/>
          <w:szCs w:val="32"/>
        </w:rPr>
        <w:t>米，指导农贸市场业主改建活禽宰杀区，规范经营摊位</w:t>
      </w:r>
      <w:r>
        <w:rPr>
          <w:rFonts w:ascii="仿宋_GB2312" w:hAnsi="仿宋_GB2312" w:eastAsia="仿宋_GB2312" w:cs="仿宋_GB2312"/>
          <w:color w:val="000000"/>
          <w:sz w:val="32"/>
          <w:szCs w:val="32"/>
        </w:rPr>
        <w:t>120</w:t>
      </w:r>
      <w:r>
        <w:rPr>
          <w:rFonts w:hint="eastAsia" w:ascii="仿宋_GB2312" w:hAnsi="仿宋_GB2312" w:eastAsia="仿宋_GB2312" w:cs="仿宋_GB2312"/>
          <w:color w:val="000000"/>
          <w:sz w:val="32"/>
          <w:szCs w:val="32"/>
        </w:rPr>
        <w:t>个；清理</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个三无小区卫生死角，修复场镇破损道路</w:t>
      </w: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处，对古镇房屋附着的废旧电线进行集中清理，每周组织镇村干部开展“周末大扫除”，让场镇更美丽宜居。</w:t>
      </w:r>
    </w:p>
    <w:p w14:paraId="3CD7A451">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color w:val="000000"/>
          <w:sz w:val="32"/>
          <w:szCs w:val="32"/>
        </w:rPr>
      </w:pPr>
      <w:r>
        <w:rPr>
          <w:rFonts w:ascii="楷体_GB2312" w:hAnsi="楷体_GB2312" w:eastAsia="楷体_GB2312" w:cs="楷体_GB2312"/>
          <w:color w:val="000000"/>
          <w:sz w:val="32"/>
          <w:szCs w:val="32"/>
        </w:rPr>
        <w:t>2.</w:t>
      </w:r>
      <w:r>
        <w:rPr>
          <w:rFonts w:hint="eastAsia" w:ascii="楷体_GB2312" w:hAnsi="楷体_GB2312" w:eastAsia="楷体_GB2312" w:cs="楷体_GB2312"/>
          <w:color w:val="000000"/>
          <w:sz w:val="32"/>
          <w:szCs w:val="32"/>
        </w:rPr>
        <w:t>改善民生，社会事业蓬勃发展。</w:t>
      </w:r>
      <w:r>
        <w:rPr>
          <w:rFonts w:hint="eastAsia" w:ascii="仿宋_GB2312" w:hAnsi="仿宋_GB2312" w:eastAsia="仿宋_GB2312" w:cs="仿宋_GB2312"/>
          <w:b/>
          <w:bCs/>
          <w:color w:val="000000"/>
          <w:sz w:val="32"/>
          <w:szCs w:val="32"/>
        </w:rPr>
        <w:t>一是应急解难，落实疫情防控，</w:t>
      </w:r>
      <w:r>
        <w:rPr>
          <w:rFonts w:hint="eastAsia" w:ascii="仿宋_GB2312" w:hAnsi="仿宋_GB2312" w:eastAsia="仿宋_GB2312" w:cs="仿宋_GB2312"/>
          <w:sz w:val="32"/>
          <w:szCs w:val="32"/>
        </w:rPr>
        <w:t>坚持外防输入、内防反弹，统筹推进疫情防控和经济社会发展，坚持常态化疫情防控，完成</w:t>
      </w:r>
      <w:r>
        <w:rPr>
          <w:rFonts w:ascii="仿宋_GB2312" w:hAnsi="仿宋_GB2312" w:eastAsia="仿宋_GB2312" w:cs="仿宋_GB2312"/>
          <w:sz w:val="32"/>
          <w:szCs w:val="32"/>
        </w:rPr>
        <w:t>14600</w:t>
      </w:r>
      <w:r>
        <w:rPr>
          <w:rFonts w:hint="eastAsia" w:ascii="仿宋_GB2312" w:hAnsi="仿宋_GB2312" w:eastAsia="仿宋_GB2312" w:cs="仿宋_GB2312"/>
          <w:sz w:val="32"/>
          <w:szCs w:val="32"/>
        </w:rPr>
        <w:t>人疫苗接种目标任务，有序推进加强针接种。</w:t>
      </w:r>
      <w:r>
        <w:rPr>
          <w:rFonts w:hint="eastAsia" w:ascii="仿宋_GB2312" w:hAnsi="仿宋_GB2312" w:eastAsia="仿宋_GB2312" w:cs="仿宋_GB2312"/>
          <w:b/>
          <w:bCs/>
          <w:color w:val="000000"/>
          <w:sz w:val="32"/>
          <w:szCs w:val="32"/>
        </w:rPr>
        <w:t>二是惠民利民，发展民生事业，</w:t>
      </w:r>
      <w:r>
        <w:rPr>
          <w:rFonts w:hint="eastAsia" w:ascii="仿宋_GB2312" w:hAnsi="仿宋_GB2312" w:eastAsia="仿宋_GB2312" w:cs="仿宋_GB2312"/>
          <w:color w:val="000000"/>
          <w:sz w:val="32"/>
          <w:szCs w:val="32"/>
        </w:rPr>
        <w:t>兜住民生底线，加大托底力度，紧密干群关系，认真开展“大走访、大服务”工作，</w:t>
      </w:r>
      <w:r>
        <w:rPr>
          <w:rFonts w:hint="eastAsia" w:ascii="仿宋_GB2312" w:hAnsi="仿宋_GB2312" w:eastAsia="仿宋_GB2312" w:cs="仿宋_GB2312"/>
          <w:sz w:val="32"/>
          <w:szCs w:val="32"/>
        </w:rPr>
        <w:t>走访民众</w:t>
      </w:r>
      <w:r>
        <w:rPr>
          <w:rFonts w:hint="eastAsia" w:ascii="仿宋_GB2312" w:hAnsi="仿宋_GB2312" w:eastAsia="仿宋_GB2312" w:cs="仿宋_GB2312"/>
          <w:sz w:val="32"/>
          <w:szCs w:val="32"/>
          <w:lang w:val="en-US" w:eastAsia="zh-CN"/>
        </w:rPr>
        <w:t>400余</w:t>
      </w:r>
      <w:r>
        <w:rPr>
          <w:rFonts w:hint="eastAsia" w:ascii="仿宋_GB2312" w:hAnsi="仿宋_GB2312" w:eastAsia="仿宋_GB2312" w:cs="仿宋_GB2312"/>
          <w:sz w:val="32"/>
          <w:szCs w:val="32"/>
        </w:rPr>
        <w:t>户，解决问题</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个，全年发放纾难解困资金</w:t>
      </w:r>
      <w:r>
        <w:rPr>
          <w:rFonts w:ascii="仿宋_GB2312" w:hAnsi="仿宋_GB2312" w:eastAsia="仿宋_GB2312" w:cs="仿宋_GB2312"/>
          <w:sz w:val="32"/>
          <w:szCs w:val="32"/>
        </w:rPr>
        <w:t>44.3</w:t>
      </w:r>
      <w:r>
        <w:rPr>
          <w:rFonts w:hint="eastAsia" w:ascii="仿宋_GB2312" w:hAnsi="仿宋_GB2312" w:eastAsia="仿宋_GB2312" w:cs="仿宋_GB2312"/>
          <w:sz w:val="32"/>
          <w:szCs w:val="32"/>
        </w:rPr>
        <w:t>万元，建</w:t>
      </w:r>
      <w:r>
        <w:rPr>
          <w:rFonts w:hint="eastAsia" w:ascii="仿宋_GB2312" w:hAnsi="仿宋_GB2312" w:eastAsia="仿宋_GB2312" w:cs="仿宋_GB2312"/>
          <w:color w:val="000000"/>
          <w:sz w:val="32"/>
          <w:szCs w:val="32"/>
        </w:rPr>
        <w:t>立贫困户动态监测系统，全年排查</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户</w:t>
      </w: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sz w:val="32"/>
          <w:szCs w:val="32"/>
        </w:rPr>
        <w:t>已消除风险</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人，持续监测和帮扶</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人，划拨到户产业发展项目补助资金</w:t>
      </w:r>
      <w:r>
        <w:rPr>
          <w:rFonts w:ascii="仿宋_GB2312" w:hAnsi="仿宋_GB2312" w:eastAsia="仿宋_GB2312" w:cs="仿宋_GB2312"/>
          <w:sz w:val="32"/>
          <w:szCs w:val="32"/>
        </w:rPr>
        <w:t>17.6</w:t>
      </w:r>
      <w:r>
        <w:rPr>
          <w:rFonts w:hint="eastAsia" w:ascii="仿宋_GB2312" w:hAnsi="仿宋_GB2312" w:eastAsia="仿宋_GB2312" w:cs="仿宋_GB2312"/>
          <w:sz w:val="32"/>
          <w:szCs w:val="32"/>
        </w:rPr>
        <w:t>万元，申报“奋进计划”</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人，农村公益性岗位</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人；转移脱贫人口就业</w:t>
      </w:r>
      <w:r>
        <w:rPr>
          <w:rFonts w:ascii="仿宋_GB2312" w:hAnsi="仿宋_GB2312" w:eastAsia="仿宋_GB2312" w:cs="仿宋_GB2312"/>
          <w:sz w:val="32"/>
          <w:szCs w:val="32"/>
        </w:rPr>
        <w:t>307</w:t>
      </w:r>
      <w:r>
        <w:rPr>
          <w:rFonts w:hint="eastAsia" w:ascii="仿宋_GB2312" w:hAnsi="仿宋_GB2312" w:eastAsia="仿宋_GB2312" w:cs="仿宋_GB2312"/>
          <w:sz w:val="32"/>
          <w:szCs w:val="32"/>
        </w:rPr>
        <w:t>人，教育助学</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三是依法治镇，建设平安罗目，</w:t>
      </w:r>
      <w:r>
        <w:rPr>
          <w:rFonts w:hint="eastAsia" w:ascii="仿宋_GB2312" w:hAnsi="仿宋_GB2312" w:eastAsia="仿宋_GB2312" w:cs="仿宋_GB2312"/>
          <w:color w:val="000000"/>
          <w:sz w:val="32"/>
          <w:szCs w:val="32"/>
        </w:rPr>
        <w:t>充分发挥人民调解“第一道防线”作用，</w:t>
      </w:r>
      <w:r>
        <w:rPr>
          <w:rFonts w:hint="eastAsia" w:ascii="仿宋_GB2312" w:hAnsi="仿宋_GB2312" w:eastAsia="仿宋_GB2312" w:cs="仿宋_GB2312"/>
          <w:sz w:val="32"/>
          <w:szCs w:val="32"/>
        </w:rPr>
        <w:t>镇党委牵头利用社区闲置房建成“罗目镇矛盾纠纷多元化解协调中心”“罗目镇综治中心”和“罗目镇青龙社区有事来协商议事室”，调解纠纷</w:t>
      </w:r>
      <w:r>
        <w:rPr>
          <w:rFonts w:ascii="仿宋_GB2312" w:hAnsi="仿宋_GB2312" w:eastAsia="仿宋_GB2312" w:cs="仿宋_GB2312"/>
          <w:sz w:val="32"/>
          <w:szCs w:val="32"/>
        </w:rPr>
        <w:t>68</w:t>
      </w:r>
      <w:r>
        <w:rPr>
          <w:rFonts w:hint="eastAsia" w:ascii="仿宋_GB2312" w:hAnsi="仿宋_GB2312" w:eastAsia="仿宋_GB2312" w:cs="仿宋_GB2312"/>
          <w:sz w:val="32"/>
          <w:szCs w:val="32"/>
        </w:rPr>
        <w:t>件，全年化解信访</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件，心连心</w:t>
      </w:r>
      <w:r>
        <w:rPr>
          <w:rFonts w:ascii="仿宋_GB2312" w:hAnsi="仿宋_GB2312" w:eastAsia="仿宋_GB2312" w:cs="仿宋_GB2312"/>
          <w:sz w:val="32"/>
          <w:szCs w:val="32"/>
        </w:rPr>
        <w:t>276</w:t>
      </w:r>
      <w:r>
        <w:rPr>
          <w:rFonts w:hint="eastAsia" w:ascii="仿宋_GB2312" w:hAnsi="仿宋_GB2312" w:eastAsia="仿宋_GB2312" w:cs="仿宋_GB2312"/>
          <w:sz w:val="32"/>
          <w:szCs w:val="32"/>
        </w:rPr>
        <w:t>件，徐塘村试点推行“积分制”管理，助力社会治理。</w:t>
      </w:r>
      <w:r>
        <w:rPr>
          <w:rFonts w:hint="eastAsia" w:ascii="仿宋_GB2312" w:hAnsi="仿宋_GB2312" w:eastAsia="仿宋_GB2312" w:cs="仿宋_GB2312"/>
          <w:color w:val="000000"/>
          <w:sz w:val="32"/>
          <w:szCs w:val="32"/>
        </w:rPr>
        <w:t>建立健全定期排查与随时抽查相结合、重大安全隐患排查与专项整治相结合等安全生产监管体制机制，全年无重大安全事故，无森林火灾事故。</w:t>
      </w:r>
    </w:p>
    <w:p w14:paraId="388A5C4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ascii="楷体_GB2312" w:hAnsi="楷体_GB2312" w:eastAsia="楷体_GB2312" w:cs="楷体_GB2312"/>
          <w:color w:val="000000"/>
          <w:sz w:val="32"/>
          <w:szCs w:val="32"/>
        </w:rPr>
        <w:t>3.</w:t>
      </w:r>
      <w:r>
        <w:rPr>
          <w:rFonts w:hint="eastAsia" w:ascii="楷体_GB2312" w:hAnsi="楷体_GB2312" w:eastAsia="楷体_GB2312" w:cs="楷体_GB2312"/>
          <w:color w:val="000000"/>
          <w:sz w:val="32"/>
          <w:szCs w:val="32"/>
        </w:rPr>
        <w:t>优化环境，努力实现美丽罗目。</w:t>
      </w:r>
      <w:r>
        <w:rPr>
          <w:rFonts w:hint="eastAsia" w:ascii="仿宋_GB2312" w:hAnsi="仿宋_GB2312" w:eastAsia="仿宋_GB2312" w:cs="仿宋_GB2312"/>
          <w:b/>
          <w:bCs/>
          <w:color w:val="000000"/>
          <w:sz w:val="32"/>
          <w:szCs w:val="32"/>
        </w:rPr>
        <w:t>一是人居环境有效改善，</w:t>
      </w:r>
      <w:r>
        <w:rPr>
          <w:rFonts w:hint="eastAsia" w:ascii="仿宋_GB2312" w:hAnsi="仿宋_GB2312" w:eastAsia="仿宋_GB2312" w:cs="仿宋_GB2312"/>
          <w:color w:val="000000"/>
          <w:sz w:val="32"/>
          <w:szCs w:val="32"/>
        </w:rPr>
        <w:t>持续开展“五清”行动，累计清理河道</w:t>
      </w:r>
      <w:r>
        <w:rPr>
          <w:rFonts w:ascii="仿宋_GB2312" w:hAnsi="仿宋_GB2312" w:eastAsia="仿宋_GB2312" w:cs="仿宋_GB2312"/>
          <w:color w:val="000000"/>
          <w:sz w:val="32"/>
          <w:szCs w:val="32"/>
        </w:rPr>
        <w:t>12.8</w:t>
      </w:r>
      <w:r>
        <w:rPr>
          <w:rFonts w:hint="eastAsia" w:ascii="仿宋_GB2312" w:hAnsi="仿宋_GB2312" w:eastAsia="仿宋_GB2312" w:cs="仿宋_GB2312"/>
          <w:color w:val="000000"/>
          <w:sz w:val="32"/>
          <w:szCs w:val="32"/>
        </w:rPr>
        <w:t>公里、沟渠</w:t>
      </w:r>
      <w:r>
        <w:rPr>
          <w:rFonts w:ascii="仿宋_GB2312" w:hAnsi="仿宋_GB2312" w:eastAsia="仿宋_GB2312" w:cs="仿宋_GB2312"/>
          <w:color w:val="000000"/>
          <w:sz w:val="32"/>
          <w:szCs w:val="32"/>
        </w:rPr>
        <w:t>76.67</w:t>
      </w:r>
      <w:r>
        <w:rPr>
          <w:rFonts w:hint="eastAsia" w:ascii="仿宋_GB2312" w:hAnsi="仿宋_GB2312" w:eastAsia="仿宋_GB2312" w:cs="仿宋_GB2312"/>
          <w:color w:val="000000"/>
          <w:sz w:val="32"/>
          <w:szCs w:val="32"/>
        </w:rPr>
        <w:t>米，堰渠</w:t>
      </w:r>
      <w:r>
        <w:rPr>
          <w:rFonts w:ascii="仿宋_GB2312" w:hAnsi="仿宋_GB2312" w:eastAsia="仿宋_GB2312" w:cs="仿宋_GB2312"/>
          <w:color w:val="000000"/>
          <w:sz w:val="32"/>
          <w:szCs w:val="32"/>
        </w:rPr>
        <w:t>41.4</w:t>
      </w:r>
      <w:r>
        <w:rPr>
          <w:rFonts w:hint="eastAsia" w:ascii="仿宋_GB2312" w:hAnsi="仿宋_GB2312" w:eastAsia="仿宋_GB2312" w:cs="仿宋_GB2312"/>
          <w:color w:val="000000"/>
          <w:sz w:val="32"/>
          <w:szCs w:val="32"/>
        </w:rPr>
        <w:t>公里、道路</w:t>
      </w:r>
      <w:r>
        <w:rPr>
          <w:rFonts w:ascii="仿宋_GB2312" w:hAnsi="仿宋_GB2312" w:eastAsia="仿宋_GB2312" w:cs="仿宋_GB2312"/>
          <w:color w:val="000000"/>
          <w:sz w:val="32"/>
          <w:szCs w:val="32"/>
        </w:rPr>
        <w:t>439.7</w:t>
      </w:r>
      <w:r>
        <w:rPr>
          <w:rFonts w:hint="eastAsia" w:ascii="仿宋_GB2312" w:hAnsi="仿宋_GB2312" w:eastAsia="仿宋_GB2312" w:cs="仿宋_GB2312"/>
          <w:color w:val="000000"/>
          <w:sz w:val="32"/>
          <w:szCs w:val="32"/>
        </w:rPr>
        <w:t>公里、庭院</w:t>
      </w:r>
      <w:r>
        <w:rPr>
          <w:rFonts w:ascii="仿宋_GB2312" w:hAnsi="仿宋_GB2312" w:eastAsia="仿宋_GB2312" w:cs="仿宋_GB2312"/>
          <w:color w:val="000000"/>
          <w:sz w:val="32"/>
          <w:szCs w:val="32"/>
        </w:rPr>
        <w:t>2186</w:t>
      </w:r>
      <w:r>
        <w:rPr>
          <w:rFonts w:hint="eastAsia" w:ascii="仿宋_GB2312" w:hAnsi="仿宋_GB2312" w:eastAsia="仿宋_GB2312" w:cs="仿宋_GB2312"/>
          <w:color w:val="000000"/>
          <w:sz w:val="32"/>
          <w:szCs w:val="32"/>
        </w:rPr>
        <w:t>户，累计清理农村生活垃圾</w:t>
      </w:r>
      <w:r>
        <w:rPr>
          <w:rFonts w:ascii="仿宋_GB2312" w:hAnsi="仿宋_GB2312" w:eastAsia="仿宋_GB2312" w:cs="仿宋_GB2312"/>
          <w:color w:val="000000"/>
          <w:sz w:val="32"/>
          <w:szCs w:val="32"/>
        </w:rPr>
        <w:t>31.88</w:t>
      </w:r>
      <w:r>
        <w:rPr>
          <w:rFonts w:hint="eastAsia" w:ascii="仿宋_GB2312" w:hAnsi="仿宋_GB2312" w:eastAsia="仿宋_GB2312" w:cs="仿宋_GB2312"/>
          <w:color w:val="000000"/>
          <w:sz w:val="32"/>
          <w:szCs w:val="32"/>
        </w:rPr>
        <w:t>吨、清理户厕公厕</w:t>
      </w:r>
      <w:r>
        <w:rPr>
          <w:rFonts w:ascii="仿宋_GB2312" w:hAnsi="仿宋_GB2312" w:eastAsia="仿宋_GB2312" w:cs="仿宋_GB2312"/>
          <w:color w:val="000000"/>
          <w:sz w:val="32"/>
          <w:szCs w:val="32"/>
        </w:rPr>
        <w:t>1950</w:t>
      </w:r>
      <w:r>
        <w:rPr>
          <w:rFonts w:hint="eastAsia" w:ascii="仿宋_GB2312" w:hAnsi="仿宋_GB2312" w:eastAsia="仿宋_GB2312" w:cs="仿宋_GB2312"/>
          <w:color w:val="000000"/>
          <w:sz w:val="32"/>
          <w:szCs w:val="32"/>
        </w:rPr>
        <w:t>户、</w:t>
      </w: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座、清理畜禽粪污</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处，清理农业生产废弃物</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吨。</w:t>
      </w:r>
      <w:r>
        <w:rPr>
          <w:rFonts w:hint="eastAsia" w:ascii="仿宋_GB2312" w:hAnsi="仿宋_GB2312" w:eastAsia="仿宋_GB2312" w:cs="仿宋_GB2312"/>
          <w:b/>
          <w:bCs/>
          <w:color w:val="000000"/>
          <w:sz w:val="32"/>
          <w:szCs w:val="32"/>
        </w:rPr>
        <w:t>二是文明创建有声有色</w:t>
      </w:r>
      <w:r>
        <w:rPr>
          <w:rFonts w:hint="eastAsia" w:ascii="仿宋_GB2312" w:hAnsi="仿宋_GB2312" w:eastAsia="仿宋_GB2312" w:cs="仿宋_GB2312"/>
          <w:color w:val="000000"/>
          <w:sz w:val="32"/>
          <w:szCs w:val="32"/>
        </w:rPr>
        <w:t>，扎实开展文明创建行动，建设新时代文明实践所</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个，新时代文明实践站</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个，开展宣讲活动</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余次。农村文化生活更丰富，组建文艺骨干队伍</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支共计</w:t>
      </w:r>
      <w:r>
        <w:rPr>
          <w:rFonts w:ascii="仿宋_GB2312" w:hAnsi="仿宋_GB2312" w:eastAsia="仿宋_GB2312" w:cs="仿宋_GB2312"/>
          <w:color w:val="000000"/>
          <w:sz w:val="32"/>
          <w:szCs w:val="32"/>
        </w:rPr>
        <w:t>86</w:t>
      </w:r>
      <w:r>
        <w:rPr>
          <w:rFonts w:hint="eastAsia" w:ascii="仿宋_GB2312" w:hAnsi="仿宋_GB2312" w:eastAsia="仿宋_GB2312" w:cs="仿宋_GB2312"/>
          <w:color w:val="000000"/>
          <w:sz w:val="32"/>
          <w:szCs w:val="32"/>
        </w:rPr>
        <w:t>人，举办各种群众喜闻乐见的文艺表演近</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场，安装健身器材</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套。</w:t>
      </w:r>
      <w:r>
        <w:rPr>
          <w:rFonts w:hint="eastAsia" w:ascii="仿宋_GB2312" w:hAnsi="仿宋_GB2312" w:eastAsia="仿宋_GB2312" w:cs="仿宋_GB2312"/>
          <w:b/>
          <w:bCs/>
          <w:color w:val="000000"/>
          <w:sz w:val="32"/>
          <w:szCs w:val="32"/>
        </w:rPr>
        <w:t>三是乡风文明逐步提升，</w:t>
      </w:r>
      <w:r>
        <w:rPr>
          <w:rFonts w:hint="eastAsia" w:ascii="仿宋_GB2312" w:hAnsi="仿宋_GB2312" w:eastAsia="仿宋_GB2312" w:cs="仿宋_GB2312"/>
          <w:color w:val="000000"/>
          <w:sz w:val="32"/>
          <w:szCs w:val="32"/>
        </w:rPr>
        <w:t>依托春节、清明、中秋等传统节日，组织开展节日主题、民俗展演、经典诵读和文体娱乐活动近</w:t>
      </w:r>
      <w:r>
        <w:rPr>
          <w:rFonts w:ascii="仿宋_GB2312" w:hAnsi="仿宋_GB2312" w:eastAsia="仿宋_GB2312" w:cs="仿宋_GB2312"/>
          <w:color w:val="000000"/>
          <w:sz w:val="32"/>
          <w:szCs w:val="32"/>
        </w:rPr>
        <w:t>150</w:t>
      </w:r>
      <w:r>
        <w:rPr>
          <w:rFonts w:hint="eastAsia" w:ascii="仿宋_GB2312" w:hAnsi="仿宋_GB2312" w:eastAsia="仿宋_GB2312" w:cs="仿宋_GB2312"/>
          <w:color w:val="000000"/>
          <w:sz w:val="32"/>
          <w:szCs w:val="32"/>
        </w:rPr>
        <w:t>余场次，创成省级“四好村”</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个，乐山市“文明家庭”</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户、文明单位</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个、文明村镇</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个。</w:t>
      </w:r>
    </w:p>
    <w:p w14:paraId="0048ED5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ascii="楷体_GB2312" w:hAnsi="楷体_GB2312" w:eastAsia="楷体_GB2312" w:cs="楷体_GB2312"/>
          <w:color w:val="000000"/>
          <w:sz w:val="32"/>
          <w:szCs w:val="32"/>
        </w:rPr>
        <w:t>4.</w:t>
      </w:r>
      <w:r>
        <w:rPr>
          <w:rFonts w:hint="eastAsia" w:ascii="楷体_GB2312" w:hAnsi="楷体_GB2312" w:eastAsia="楷体_GB2312" w:cs="楷体_GB2312"/>
          <w:color w:val="000000"/>
          <w:sz w:val="32"/>
          <w:szCs w:val="32"/>
        </w:rPr>
        <w:t>加强党建，发挥党的核心作用。</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b/>
          <w:bCs/>
          <w:sz w:val="32"/>
          <w:szCs w:val="32"/>
        </w:rPr>
        <w:t>正风肃纪完成换届任务，</w:t>
      </w:r>
      <w:r>
        <w:rPr>
          <w:rFonts w:hint="eastAsia" w:ascii="仿宋" w:hAnsi="仿宋" w:eastAsia="仿宋"/>
          <w:sz w:val="32"/>
          <w:szCs w:val="32"/>
        </w:rPr>
        <w:t>我镇严格按照“十严禁，四必须”的换届纪律要求，严密组织要求，严格分析研判，抓实风险防控，顺利召开党代会、人代会，选举产生了新一届的党委、纪委领导班子和政府领导班子，圆满完成换届任务。</w:t>
      </w:r>
      <w:r>
        <w:rPr>
          <w:rFonts w:hint="eastAsia" w:ascii="仿宋" w:hAnsi="仿宋" w:eastAsia="仿宋"/>
          <w:b/>
          <w:bCs/>
          <w:sz w:val="32"/>
          <w:szCs w:val="32"/>
        </w:rPr>
        <w:t>二是坚持落实制度管人管事，</w:t>
      </w:r>
      <w:r>
        <w:rPr>
          <w:rFonts w:hint="eastAsia" w:ascii="仿宋_GB2312" w:hAnsi="仿宋_GB2312" w:eastAsia="仿宋_GB2312" w:cs="仿宋_GB2312"/>
          <w:sz w:val="32"/>
          <w:szCs w:val="32"/>
        </w:rPr>
        <w:t>落实党委议事规则，遵守党委工作运行规则，坚持民主集中制，促进工作决策科学化水平不断提升。切实履行意识形态工作责任，利用村级理论小广播、“峨眉罗目古镇”微信公众号、流动宣传车、制发宣传单等多种方式宣传党的政策、民生举措，始终牢牢占领全镇宣传舆论主阵地。</w:t>
      </w:r>
      <w:r>
        <w:rPr>
          <w:rFonts w:hint="eastAsia" w:ascii="仿宋_GB2312" w:hAnsi="仿宋_GB2312" w:eastAsia="仿宋_GB2312" w:cs="仿宋_GB2312"/>
          <w:b/>
          <w:bCs/>
          <w:sz w:val="32"/>
          <w:szCs w:val="32"/>
        </w:rPr>
        <w:t>三是建设基层治理人才队伍，</w:t>
      </w:r>
      <w:r>
        <w:rPr>
          <w:rFonts w:hint="eastAsia" w:ascii="仿宋_GB2312" w:hAnsi="仿宋_GB2312" w:eastAsia="仿宋_GB2312" w:cs="仿宋_GB2312"/>
          <w:sz w:val="32"/>
          <w:szCs w:val="32"/>
        </w:rPr>
        <w:t>从严从实整顿软弱涣散村党组织，新建水井村阵地，在村两委换届中，配强“两委”班子，从返乡创业农民工、本地大学生、致富能手、退役军人中新选任“两委”成员</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人，新当选书记</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人。充分挖掘农村实用技术人才</w:t>
      </w:r>
      <w:r>
        <w:rPr>
          <w:rFonts w:ascii="仿宋_GB2312" w:hAnsi="仿宋_GB2312" w:eastAsia="仿宋_GB2312" w:cs="仿宋_GB2312"/>
          <w:sz w:val="32"/>
          <w:szCs w:val="32"/>
        </w:rPr>
        <w:t>58</w:t>
      </w:r>
      <w:r>
        <w:rPr>
          <w:rFonts w:hint="eastAsia" w:ascii="仿宋_GB2312" w:hAnsi="仿宋_GB2312" w:eastAsia="仿宋_GB2312" w:cs="仿宋_GB2312"/>
          <w:sz w:val="32"/>
          <w:szCs w:val="32"/>
        </w:rPr>
        <w:t>名，纳入镇级“乡土专家”人才库管理，组织农户开展理论讲授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田间操作实用技术培训</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期。</w:t>
      </w:r>
    </w:p>
    <w:p w14:paraId="4ED2E4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p>
    <w:p w14:paraId="03EBA90E">
      <w:pPr>
        <w:pStyle w:val="2"/>
      </w:pPr>
    </w:p>
    <w:p w14:paraId="602CE5D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二、机构设置</w:t>
      </w:r>
      <w:bookmarkEnd w:id="20"/>
      <w:bookmarkEnd w:id="21"/>
    </w:p>
    <w:p w14:paraId="78439EA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罗目镇人民政府属于行政单位，是一级预算单位。本单位</w:t>
      </w:r>
      <w:r>
        <w:rPr>
          <w:rFonts w:ascii="仿宋_GB2312" w:eastAsia="仿宋_GB2312"/>
          <w:kern w:val="0"/>
          <w:sz w:val="32"/>
          <w:szCs w:val="32"/>
        </w:rPr>
        <w:t>2021</w:t>
      </w:r>
      <w:r>
        <w:rPr>
          <w:rFonts w:hint="eastAsia" w:ascii="仿宋_GB2312" w:eastAsia="仿宋_GB2312"/>
          <w:kern w:val="0"/>
          <w:sz w:val="32"/>
          <w:szCs w:val="32"/>
        </w:rPr>
        <w:t>年末独立核算机构</w:t>
      </w:r>
      <w:r>
        <w:rPr>
          <w:rFonts w:ascii="仿宋_GB2312" w:eastAsia="仿宋_GB2312"/>
          <w:kern w:val="0"/>
          <w:sz w:val="32"/>
          <w:szCs w:val="32"/>
        </w:rPr>
        <w:t>1</w:t>
      </w:r>
      <w:r>
        <w:rPr>
          <w:rFonts w:hint="eastAsia" w:ascii="仿宋_GB2312" w:eastAsia="仿宋_GB2312"/>
          <w:kern w:val="0"/>
          <w:sz w:val="32"/>
          <w:szCs w:val="32"/>
        </w:rPr>
        <w:t>个，独立编制机构</w:t>
      </w:r>
      <w:r>
        <w:rPr>
          <w:rFonts w:ascii="仿宋_GB2312" w:eastAsia="仿宋_GB2312"/>
          <w:kern w:val="0"/>
          <w:sz w:val="32"/>
          <w:szCs w:val="32"/>
        </w:rPr>
        <w:t>5</w:t>
      </w:r>
      <w:r>
        <w:rPr>
          <w:rFonts w:hint="eastAsia" w:ascii="仿宋_GB2312" w:eastAsia="仿宋_GB2312"/>
          <w:kern w:val="0"/>
          <w:sz w:val="32"/>
          <w:szCs w:val="32"/>
        </w:rPr>
        <w:t>个，其中：行政</w:t>
      </w:r>
      <w:r>
        <w:rPr>
          <w:rFonts w:ascii="仿宋_GB2312" w:eastAsia="仿宋_GB2312"/>
          <w:kern w:val="0"/>
          <w:sz w:val="32"/>
          <w:szCs w:val="32"/>
        </w:rPr>
        <w:t>1</w:t>
      </w:r>
      <w:r>
        <w:rPr>
          <w:rFonts w:hint="eastAsia" w:ascii="仿宋_GB2312" w:eastAsia="仿宋_GB2312"/>
          <w:kern w:val="0"/>
          <w:sz w:val="32"/>
          <w:szCs w:val="32"/>
        </w:rPr>
        <w:t>个、事业</w:t>
      </w:r>
      <w:r>
        <w:rPr>
          <w:rFonts w:ascii="仿宋_GB2312" w:eastAsia="仿宋_GB2312"/>
          <w:kern w:val="0"/>
          <w:sz w:val="32"/>
          <w:szCs w:val="32"/>
        </w:rPr>
        <w:t>4</w:t>
      </w:r>
      <w:r>
        <w:rPr>
          <w:rFonts w:hint="eastAsia" w:ascii="仿宋_GB2312" w:eastAsia="仿宋_GB2312"/>
          <w:kern w:val="0"/>
          <w:sz w:val="32"/>
          <w:szCs w:val="32"/>
        </w:rPr>
        <w:t>个（便民服务中心、农业综合服务中心、文化旅游服务中心和农民工服务中心）。</w:t>
      </w:r>
    </w:p>
    <w:p w14:paraId="3B7D02B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 w:hAnsi="仿宋" w:eastAsia="仿宋"/>
          <w:kern w:val="0"/>
          <w:sz w:val="32"/>
          <w:szCs w:val="32"/>
        </w:rPr>
      </w:pPr>
    </w:p>
    <w:p w14:paraId="186C590F">
      <w:pPr>
        <w:pStyle w:val="2"/>
        <w:rPr>
          <w:rFonts w:ascii="仿宋" w:hAnsi="仿宋" w:eastAsia="仿宋"/>
          <w:kern w:val="0"/>
          <w:sz w:val="32"/>
          <w:szCs w:val="32"/>
        </w:rPr>
      </w:pPr>
    </w:p>
    <w:p w14:paraId="289B93C9">
      <w:pPr>
        <w:rPr>
          <w:rFonts w:ascii="仿宋" w:hAnsi="仿宋" w:eastAsia="仿宋"/>
          <w:kern w:val="0"/>
          <w:sz w:val="32"/>
          <w:szCs w:val="32"/>
        </w:rPr>
      </w:pPr>
    </w:p>
    <w:p w14:paraId="563D452B">
      <w:pPr>
        <w:pStyle w:val="2"/>
        <w:rPr>
          <w:rFonts w:ascii="仿宋" w:hAnsi="仿宋" w:eastAsia="仿宋"/>
          <w:kern w:val="0"/>
          <w:sz w:val="32"/>
          <w:szCs w:val="32"/>
        </w:rPr>
      </w:pPr>
    </w:p>
    <w:p w14:paraId="3D66061D">
      <w:pPr>
        <w:rPr>
          <w:rFonts w:ascii="仿宋" w:hAnsi="仿宋" w:eastAsia="仿宋"/>
          <w:kern w:val="0"/>
          <w:sz w:val="32"/>
          <w:szCs w:val="32"/>
        </w:rPr>
      </w:pPr>
    </w:p>
    <w:p w14:paraId="2CF77E35">
      <w:pPr>
        <w:pStyle w:val="2"/>
        <w:rPr>
          <w:rFonts w:ascii="仿宋" w:hAnsi="仿宋" w:eastAsia="仿宋"/>
          <w:kern w:val="0"/>
          <w:sz w:val="32"/>
          <w:szCs w:val="32"/>
        </w:rPr>
      </w:pPr>
    </w:p>
    <w:p w14:paraId="36FBFCB6">
      <w:pPr>
        <w:rPr>
          <w:rFonts w:ascii="仿宋" w:hAnsi="仿宋" w:eastAsia="仿宋"/>
          <w:kern w:val="0"/>
          <w:sz w:val="32"/>
          <w:szCs w:val="32"/>
        </w:rPr>
      </w:pPr>
    </w:p>
    <w:p w14:paraId="216F1891">
      <w:pPr>
        <w:pStyle w:val="2"/>
        <w:rPr>
          <w:rFonts w:ascii="仿宋" w:hAnsi="仿宋" w:eastAsia="仿宋"/>
          <w:kern w:val="0"/>
          <w:sz w:val="32"/>
          <w:szCs w:val="32"/>
        </w:rPr>
      </w:pPr>
    </w:p>
    <w:p w14:paraId="22C1DA1E">
      <w:pPr>
        <w:rPr>
          <w:rFonts w:ascii="仿宋" w:hAnsi="仿宋" w:eastAsia="仿宋"/>
          <w:kern w:val="0"/>
          <w:sz w:val="32"/>
          <w:szCs w:val="32"/>
        </w:rPr>
      </w:pPr>
    </w:p>
    <w:p w14:paraId="7ADB44F9">
      <w:pPr>
        <w:pStyle w:val="2"/>
        <w:rPr>
          <w:rFonts w:ascii="仿宋" w:hAnsi="仿宋" w:eastAsia="仿宋"/>
          <w:kern w:val="0"/>
          <w:sz w:val="32"/>
          <w:szCs w:val="32"/>
        </w:rPr>
      </w:pPr>
    </w:p>
    <w:p w14:paraId="793FAC11">
      <w:pPr>
        <w:rPr>
          <w:rFonts w:ascii="仿宋" w:hAnsi="仿宋" w:eastAsia="仿宋"/>
          <w:kern w:val="0"/>
          <w:sz w:val="32"/>
          <w:szCs w:val="32"/>
        </w:rPr>
      </w:pPr>
    </w:p>
    <w:p w14:paraId="17B89E27">
      <w:pPr>
        <w:pStyle w:val="2"/>
        <w:rPr>
          <w:rFonts w:ascii="仿宋" w:hAnsi="仿宋" w:eastAsia="仿宋"/>
          <w:kern w:val="0"/>
          <w:sz w:val="32"/>
          <w:szCs w:val="32"/>
        </w:rPr>
      </w:pPr>
    </w:p>
    <w:p w14:paraId="0C2D91BE">
      <w:pPr>
        <w:rPr>
          <w:rFonts w:ascii="仿宋" w:hAnsi="仿宋" w:eastAsia="仿宋"/>
          <w:kern w:val="0"/>
          <w:sz w:val="32"/>
          <w:szCs w:val="32"/>
        </w:rPr>
      </w:pPr>
    </w:p>
    <w:p w14:paraId="163EAC4E">
      <w:pPr>
        <w:pStyle w:val="2"/>
        <w:rPr>
          <w:rFonts w:ascii="仿宋" w:hAnsi="仿宋" w:eastAsia="仿宋"/>
          <w:kern w:val="0"/>
          <w:sz w:val="32"/>
          <w:szCs w:val="32"/>
        </w:rPr>
      </w:pPr>
    </w:p>
    <w:p w14:paraId="69DB14D0"/>
    <w:p w14:paraId="7925ED87">
      <w:pPr>
        <w:spacing w:line="600" w:lineRule="exact"/>
        <w:jc w:val="center"/>
        <w:rPr>
          <w:rFonts w:ascii="方正小标宋_GBK" w:hAnsi="方正小标宋_GBK" w:eastAsia="方正小标宋_GBK" w:cs="方正小标宋_GBK"/>
          <w:sz w:val="44"/>
          <w:szCs w:val="44"/>
        </w:rPr>
      </w:pPr>
      <w:bookmarkStart w:id="22" w:name="_Toc15377204"/>
      <w:bookmarkStart w:id="23" w:name="_Toc15396602"/>
      <w:r>
        <w:rPr>
          <w:rFonts w:hint="eastAsia" w:ascii="方正小标宋_GBK" w:hAnsi="方正小标宋_GBK" w:eastAsia="方正小标宋_GBK" w:cs="方正小标宋_GBK"/>
          <w:sz w:val="44"/>
          <w:szCs w:val="44"/>
        </w:rPr>
        <w:t>第二部分</w:t>
      </w:r>
      <w:r>
        <w:rPr>
          <w:rFonts w:ascii="方正小标宋_GBK" w:hAnsi="方正小标宋_GBK" w:eastAsia="方正小标宋_GBK" w:cs="方正小标宋_GBK"/>
          <w:sz w:val="44"/>
          <w:szCs w:val="44"/>
        </w:rPr>
        <w:t xml:space="preserve"> 2021</w:t>
      </w:r>
      <w:r>
        <w:rPr>
          <w:rFonts w:hint="eastAsia" w:ascii="方正小标宋_GBK" w:hAnsi="方正小标宋_GBK" w:eastAsia="方正小标宋_GBK" w:cs="方正小标宋_GBK"/>
          <w:sz w:val="44"/>
          <w:szCs w:val="44"/>
        </w:rPr>
        <w:t>年度部门决算情况说明</w:t>
      </w:r>
      <w:bookmarkEnd w:id="22"/>
      <w:bookmarkEnd w:id="23"/>
    </w:p>
    <w:p w14:paraId="64A91E25">
      <w:pPr>
        <w:spacing w:line="600" w:lineRule="exact"/>
      </w:pPr>
    </w:p>
    <w:p w14:paraId="3D31CD3B">
      <w:pPr>
        <w:pStyle w:val="29"/>
        <w:numPr>
          <w:ilvl w:val="0"/>
          <w:numId w:val="1"/>
        </w:numPr>
        <w:spacing w:line="600" w:lineRule="exact"/>
        <w:ind w:firstLineChars="0"/>
        <w:outlineLvl w:val="1"/>
        <w:rPr>
          <w:rStyle w:val="19"/>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19"/>
          <w:rFonts w:hint="eastAsia" w:ascii="黑体" w:hAnsi="黑体" w:eastAsia="黑体"/>
          <w:b w:val="0"/>
        </w:rPr>
        <w:t>入支出决算总体情况说明</w:t>
      </w:r>
      <w:bookmarkEnd w:id="24"/>
      <w:bookmarkEnd w:id="25"/>
    </w:p>
    <w:p w14:paraId="26EC8BBC">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年度收入总计</w:t>
      </w:r>
      <w:r>
        <w:rPr>
          <w:rFonts w:ascii="仿宋_GB2312" w:hAnsi="仿宋_GB2312" w:eastAsia="仿宋_GB2312" w:cs="仿宋_GB2312"/>
          <w:sz w:val="32"/>
          <w:szCs w:val="32"/>
        </w:rPr>
        <w:t>1623.74</w:t>
      </w:r>
      <w:r>
        <w:rPr>
          <w:rFonts w:hint="eastAsia" w:ascii="仿宋_GB2312" w:hAnsi="仿宋_GB2312" w:eastAsia="仿宋_GB2312" w:cs="仿宋_GB2312"/>
          <w:sz w:val="32"/>
          <w:szCs w:val="32"/>
        </w:rPr>
        <w:t>万元、支出总计</w:t>
      </w:r>
      <w:r>
        <w:rPr>
          <w:rFonts w:ascii="仿宋_GB2312" w:hAnsi="仿宋_GB2312" w:eastAsia="仿宋_GB2312" w:cs="仿宋_GB2312"/>
          <w:sz w:val="32"/>
          <w:szCs w:val="32"/>
        </w:rPr>
        <w:t>1669.04</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年相比，</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年收入总计减少</w:t>
      </w:r>
      <w:r>
        <w:rPr>
          <w:rFonts w:ascii="仿宋_GB2312" w:hAnsi="仿宋_GB2312" w:eastAsia="仿宋_GB2312" w:cs="仿宋_GB2312"/>
          <w:sz w:val="32"/>
          <w:szCs w:val="32"/>
        </w:rPr>
        <w:t>1083.35</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40.02%</w:t>
      </w:r>
      <w:r>
        <w:rPr>
          <w:rFonts w:hint="eastAsia" w:ascii="仿宋_GB2312" w:hAnsi="仿宋_GB2312" w:eastAsia="仿宋_GB2312" w:cs="仿宋_GB2312"/>
          <w:sz w:val="32"/>
          <w:szCs w:val="32"/>
        </w:rPr>
        <w:t>，主要变动原因是峨汉高速、电力迁改项目、死亡抚恤及其他城乡社区等款项的收入减少。与</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年比，</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年支出总计减少</w:t>
      </w:r>
      <w:r>
        <w:rPr>
          <w:rFonts w:ascii="仿宋_GB2312" w:hAnsi="仿宋_GB2312" w:eastAsia="仿宋_GB2312" w:cs="仿宋_GB2312"/>
          <w:sz w:val="32"/>
          <w:szCs w:val="32"/>
        </w:rPr>
        <w:t>731.52</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30.47%</w:t>
      </w:r>
      <w:r>
        <w:rPr>
          <w:rFonts w:hint="eastAsia" w:ascii="仿宋_GB2312" w:hAnsi="仿宋_GB2312" w:eastAsia="仿宋_GB2312" w:cs="仿宋_GB2312"/>
          <w:sz w:val="32"/>
          <w:szCs w:val="32"/>
        </w:rPr>
        <w:t>，主要原因是峨汉高速、电力迁改项目、死亡抚恤及村集体经济组织下拨经费等款项的支出减少。</w:t>
      </w:r>
    </w:p>
    <w:p w14:paraId="78424E8A">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：收、支决算总计变动情况图）（柱状图）</w:t>
      </w:r>
    </w:p>
    <w:p w14:paraId="400AFACA">
      <w:pPr>
        <w:pStyle w:val="2"/>
        <w:rPr>
          <w:rFonts w:hint="eastAsia"/>
        </w:rPr>
      </w:pPr>
    </w:p>
    <w:p w14:paraId="520668E2">
      <w:pPr>
        <w:pStyle w:val="2"/>
      </w:pPr>
    </w:p>
    <w:p w14:paraId="160C0751">
      <w:pPr>
        <w:spacing w:line="600" w:lineRule="exact"/>
        <w:ind w:firstLine="640" w:firstLineChars="200"/>
        <w:jc w:val="left"/>
        <w:rPr>
          <w:rFonts w:ascii="仿宋_GB2312" w:hAnsi="仿宋_GB2312" w:eastAsia="仿宋_GB2312" w:cs="仿宋_GB2312"/>
          <w:color w:val="0000FF"/>
          <w:sz w:val="32"/>
          <w:szCs w:val="32"/>
        </w:rPr>
      </w:pPr>
      <w:r>
        <w:rPr>
          <w:rFonts w:ascii="仿宋_GB2312" w:eastAsia="仿宋_GB2312"/>
          <w:sz w:val="32"/>
          <w:szCs w:val="32"/>
        </w:rPr>
        <w:pict>
          <v:shape id="_x0000_s2059" o:spid="_x0000_s2059" o:spt="75" type="#_x0000_t75" style="position:absolute;left:0pt;margin-left:2.8pt;margin-top:10.5pt;height:194.8pt;width:414pt;mso-wrap-distance-bottom:0pt;mso-wrap-distance-left:9pt;mso-wrap-distance-right:9pt;mso-wrap-distance-top:0pt;z-index:251666432;mso-width-relative:page;mso-height-relative:page;" o:ole="t" filled="f" o:preferrelative="t" stroked="f" coordsize="21600,21600">
            <v:path/>
            <v:fill on="f" focussize="0,0"/>
            <v:stroke on="f"/>
            <v:imagedata r:id="rId10" o:title=""/>
            <o:lock v:ext="edit" aspectratio="t"/>
            <w10:wrap type="square"/>
          </v:shape>
          <o:OLEObject Type="Embed" ProgID="MSGraph.Chart.8" ShapeID="_x0000_s2059" DrawAspect="Content" ObjectID="_1468075725" r:id="rId9">
            <o:LockedField>false</o:LockedField>
          </o:OLEObject>
        </w:pict>
      </w:r>
    </w:p>
    <w:p w14:paraId="21F87B1D">
      <w:pPr>
        <w:pStyle w:val="2"/>
        <w:rPr>
          <w:rFonts w:ascii="仿宋_GB2312" w:hAnsi="仿宋_GB2312" w:eastAsia="仿宋_GB2312" w:cs="仿宋_GB2312"/>
          <w:color w:val="0000FF"/>
          <w:sz w:val="32"/>
          <w:szCs w:val="32"/>
        </w:rPr>
      </w:pPr>
    </w:p>
    <w:p w14:paraId="6DAE5275">
      <w:pPr>
        <w:rPr>
          <w:rFonts w:ascii="仿宋_GB2312" w:hAnsi="仿宋_GB2312" w:eastAsia="仿宋_GB2312" w:cs="仿宋_GB2312"/>
          <w:color w:val="0000FF"/>
          <w:sz w:val="32"/>
          <w:szCs w:val="32"/>
        </w:rPr>
      </w:pPr>
    </w:p>
    <w:p w14:paraId="059EA9C1">
      <w:pPr>
        <w:pStyle w:val="2"/>
        <w:rPr>
          <w:rFonts w:ascii="仿宋_GB2312" w:hAnsi="仿宋_GB2312" w:eastAsia="仿宋_GB2312" w:cs="仿宋_GB2312"/>
          <w:color w:val="0000FF"/>
          <w:sz w:val="32"/>
          <w:szCs w:val="32"/>
        </w:rPr>
      </w:pPr>
    </w:p>
    <w:p w14:paraId="1D005DA8">
      <w:pPr>
        <w:rPr>
          <w:rFonts w:ascii="仿宋_GB2312" w:hAnsi="仿宋_GB2312" w:eastAsia="仿宋_GB2312" w:cs="仿宋_GB2312"/>
          <w:color w:val="0000FF"/>
          <w:sz w:val="32"/>
          <w:szCs w:val="32"/>
        </w:rPr>
      </w:pPr>
    </w:p>
    <w:p w14:paraId="34E53EE7">
      <w:pPr>
        <w:pStyle w:val="2"/>
        <w:rPr>
          <w:rFonts w:ascii="仿宋_GB2312" w:hAnsi="仿宋_GB2312" w:eastAsia="仿宋_GB2312" w:cs="仿宋_GB2312"/>
          <w:color w:val="0000FF"/>
          <w:sz w:val="32"/>
          <w:szCs w:val="32"/>
        </w:rPr>
      </w:pPr>
    </w:p>
    <w:p w14:paraId="08AB6CE8">
      <w:pPr>
        <w:rPr>
          <w:rFonts w:ascii="仿宋_GB2312" w:hAnsi="仿宋_GB2312" w:eastAsia="仿宋_GB2312" w:cs="仿宋_GB2312"/>
          <w:color w:val="0000FF"/>
          <w:sz w:val="32"/>
          <w:szCs w:val="32"/>
        </w:rPr>
      </w:pPr>
    </w:p>
    <w:p w14:paraId="2AE89BAB">
      <w:pPr>
        <w:pStyle w:val="2"/>
        <w:rPr>
          <w:rFonts w:ascii="仿宋_GB2312" w:hAnsi="仿宋_GB2312" w:eastAsia="仿宋_GB2312" w:cs="仿宋_GB2312"/>
          <w:color w:val="0000FF"/>
          <w:sz w:val="32"/>
          <w:szCs w:val="32"/>
        </w:rPr>
      </w:pPr>
    </w:p>
    <w:p w14:paraId="101A01DD"/>
    <w:p w14:paraId="0C0966D4">
      <w:pPr>
        <w:pStyle w:val="2"/>
      </w:pPr>
    </w:p>
    <w:p w14:paraId="7A09EC2D">
      <w:pPr>
        <w:pStyle w:val="29"/>
        <w:numPr>
          <w:ilvl w:val="0"/>
          <w:numId w:val="1"/>
        </w:numPr>
        <w:spacing w:line="600" w:lineRule="exact"/>
        <w:ind w:firstLineChars="0"/>
        <w:outlineLvl w:val="1"/>
        <w:rPr>
          <w:rStyle w:val="19"/>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19"/>
          <w:rFonts w:hint="eastAsia" w:ascii="黑体" w:hAnsi="黑体" w:eastAsia="黑体"/>
          <w:b w:val="0"/>
        </w:rPr>
        <w:t>入决算情况说明</w:t>
      </w:r>
      <w:bookmarkEnd w:id="26"/>
      <w:bookmarkEnd w:id="27"/>
    </w:p>
    <w:p w14:paraId="136102D0">
      <w:pPr>
        <w:spacing w:line="600" w:lineRule="exact"/>
        <w:ind w:firstLine="640" w:firstLineChars="200"/>
        <w:outlineLvl w:val="1"/>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年本年收入合计</w:t>
      </w:r>
      <w:r>
        <w:rPr>
          <w:rFonts w:ascii="仿宋_GB2312" w:hAnsi="仿宋_GB2312" w:eastAsia="仿宋_GB2312" w:cs="仿宋_GB2312"/>
          <w:sz w:val="32"/>
          <w:szCs w:val="32"/>
        </w:rPr>
        <w:t>1623.74</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1404.84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86.52%</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218.9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13.48%</w:t>
      </w:r>
      <w:r>
        <w:rPr>
          <w:rFonts w:hint="eastAsia" w:ascii="仿宋_GB2312" w:hAnsi="仿宋_GB2312" w:eastAsia="仿宋_GB2312" w:cs="仿宋_GB2312"/>
          <w:sz w:val="32"/>
          <w:szCs w:val="32"/>
        </w:rPr>
        <w:t>。</w:t>
      </w:r>
    </w:p>
    <w:p w14:paraId="33897AA9">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：收入决算结构图）（饼状图）</w:t>
      </w:r>
    </w:p>
    <w:p w14:paraId="51B831CB">
      <w:pPr>
        <w:spacing w:line="600" w:lineRule="exact"/>
        <w:ind w:firstLine="640" w:firstLineChars="200"/>
        <w:rPr>
          <w:rFonts w:ascii="仿宋_GB2312" w:eastAsia="仿宋_GB2312"/>
          <w:color w:val="0000FF"/>
          <w:sz w:val="32"/>
          <w:szCs w:val="32"/>
        </w:rPr>
      </w:pPr>
      <w:r>
        <w:rPr>
          <w:rFonts w:hint="eastAsia" w:ascii="仿宋_GB2312" w:eastAsia="仿宋_GB2312"/>
          <w:color w:val="000000"/>
          <w:sz w:val="32"/>
          <w:szCs w:val="32"/>
        </w:rPr>
        <w:pict>
          <v:shape id="_x0000_s2052" o:spid="_x0000_s2052" o:spt="75" type="#_x0000_t75" style="position:absolute;left:0pt;margin-left:6.55pt;margin-top:5pt;height:231.65pt;width:402pt;mso-wrap-distance-bottom:0pt;mso-wrap-distance-left:9pt;mso-wrap-distance-right:9pt;mso-wrap-distance-top:0pt;z-index:-251654144;mso-width-relative:page;mso-height-relative:page;" o:ole="t" filled="f" o:preferrelative="t" stroked="f" coordsize="21600,21600">
            <v:path/>
            <v:fill on="f" focussize="0,0"/>
            <v:stroke on="f"/>
            <v:imagedata r:id="rId12" o:title=""/>
            <o:lock v:ext="edit" aspectratio="t"/>
            <w10:wrap type="square"/>
          </v:shape>
          <o:OLEObject Type="Embed" ProgID="MSGraph.Chart.8" ShapeID="_x0000_s2052" DrawAspect="Content" ObjectID="_1468075726" r:id="rId11">
            <o:LockedField>false</o:LockedField>
          </o:OLEObject>
        </w:pict>
      </w:r>
    </w:p>
    <w:p w14:paraId="2BBDBF4E">
      <w:pPr>
        <w:pStyle w:val="2"/>
        <w:tabs>
          <w:tab w:val="left" w:pos="1247"/>
        </w:tabs>
        <w:rPr>
          <w:rFonts w:hint="eastAsia" w:ascii="仿宋_GB2312" w:eastAsia="仿宋_GB2312"/>
          <w:color w:val="0000FF"/>
          <w:sz w:val="32"/>
          <w:szCs w:val="32"/>
          <w:lang w:eastAsia="zh-CN"/>
        </w:rPr>
      </w:pPr>
      <w:r>
        <w:rPr>
          <w:rFonts w:hint="eastAsia"/>
          <w:color w:val="0000FF"/>
          <w:sz w:val="32"/>
          <w:szCs w:val="32"/>
          <w:lang w:eastAsia="zh-CN"/>
        </w:rPr>
        <w:tab/>
      </w:r>
    </w:p>
    <w:p w14:paraId="031CC7A7">
      <w:pPr>
        <w:rPr>
          <w:rFonts w:ascii="仿宋_GB2312" w:eastAsia="仿宋_GB2312"/>
          <w:color w:val="0000FF"/>
          <w:sz w:val="32"/>
          <w:szCs w:val="32"/>
        </w:rPr>
      </w:pPr>
    </w:p>
    <w:p w14:paraId="4A801A0D">
      <w:pPr>
        <w:pStyle w:val="2"/>
      </w:pPr>
    </w:p>
    <w:p w14:paraId="47BFFED1"/>
    <w:p w14:paraId="7100757C">
      <w:pPr>
        <w:pStyle w:val="2"/>
      </w:pPr>
    </w:p>
    <w:p w14:paraId="0D2AA1BE"/>
    <w:p w14:paraId="1EF5BAD2">
      <w:pPr>
        <w:pStyle w:val="2"/>
      </w:pPr>
    </w:p>
    <w:p w14:paraId="3EE522D1"/>
    <w:p w14:paraId="2AF534D4">
      <w:pPr>
        <w:pStyle w:val="2"/>
      </w:pPr>
    </w:p>
    <w:p w14:paraId="057318AF">
      <w:pPr>
        <w:pStyle w:val="2"/>
      </w:pPr>
    </w:p>
    <w:p w14:paraId="6A9DFD2F">
      <w:pPr>
        <w:pStyle w:val="29"/>
        <w:numPr>
          <w:ilvl w:val="0"/>
          <w:numId w:val="1"/>
        </w:numPr>
        <w:spacing w:line="600" w:lineRule="exact"/>
        <w:ind w:firstLineChars="0"/>
        <w:outlineLvl w:val="1"/>
        <w:rPr>
          <w:rStyle w:val="19"/>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19"/>
          <w:rFonts w:hint="eastAsia" w:ascii="黑体" w:hAnsi="黑体" w:eastAsia="黑体"/>
          <w:b w:val="0"/>
        </w:rPr>
        <w:t>出决算情况说明</w:t>
      </w:r>
      <w:bookmarkEnd w:id="28"/>
      <w:bookmarkEnd w:id="29"/>
    </w:p>
    <w:p w14:paraId="57988FD6">
      <w:pPr>
        <w:spacing w:line="600" w:lineRule="exact"/>
        <w:ind w:firstLine="640" w:firstLineChars="200"/>
        <w:outlineLvl w:val="1"/>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年本年支出合计</w:t>
      </w:r>
      <w:r>
        <w:rPr>
          <w:rFonts w:ascii="仿宋_GB2312" w:hAnsi="仿宋_GB2312" w:eastAsia="仿宋_GB2312" w:cs="仿宋_GB2312"/>
          <w:sz w:val="32"/>
          <w:szCs w:val="32"/>
        </w:rPr>
        <w:t>1669.04</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747.59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44.79%</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921.45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55.21%</w:t>
      </w:r>
      <w:r>
        <w:rPr>
          <w:rFonts w:hint="eastAsia" w:ascii="仿宋_GB2312" w:hAnsi="仿宋_GB2312" w:eastAsia="仿宋_GB2312" w:cs="仿宋_GB2312"/>
          <w:sz w:val="32"/>
          <w:szCs w:val="32"/>
        </w:rPr>
        <w:t>。</w:t>
      </w:r>
    </w:p>
    <w:p w14:paraId="553BB783">
      <w:pPr>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（图</w:t>
      </w:r>
      <w:r>
        <w:rPr>
          <w:rFonts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rPr>
        <w:t>：支出决算结构图）（饼状图）</w:t>
      </w:r>
    </w:p>
    <w:p w14:paraId="44BB32CD">
      <w:pPr>
        <w:pStyle w:val="2"/>
        <w:rPr>
          <w:rFonts w:hint="eastAsia" w:ascii="仿宋_GB2312" w:hAnsi="仿宋_GB2312" w:eastAsia="仿宋_GB2312" w:cs="仿宋_GB2312"/>
          <w:bCs/>
          <w:color w:val="0000FF"/>
          <w:sz w:val="32"/>
          <w:szCs w:val="32"/>
        </w:rPr>
      </w:pPr>
    </w:p>
    <w:p w14:paraId="72529628">
      <w:pPr>
        <w:rPr>
          <w:rFonts w:hint="eastAsia" w:ascii="仿宋_GB2312" w:hAnsi="仿宋_GB2312" w:eastAsia="仿宋_GB2312" w:cs="仿宋_GB2312"/>
          <w:bCs/>
          <w:color w:val="0000FF"/>
          <w:sz w:val="32"/>
          <w:szCs w:val="32"/>
        </w:rPr>
      </w:pPr>
    </w:p>
    <w:p w14:paraId="1FCDE8A0">
      <w:pPr>
        <w:pStyle w:val="2"/>
        <w:rPr>
          <w:rFonts w:hint="eastAsia" w:ascii="仿宋_GB2312" w:hAnsi="仿宋_GB2312" w:eastAsia="仿宋_GB2312" w:cs="仿宋_GB2312"/>
          <w:bCs/>
          <w:color w:val="0000FF"/>
          <w:sz w:val="32"/>
          <w:szCs w:val="32"/>
        </w:rPr>
      </w:pPr>
    </w:p>
    <w:p w14:paraId="1FEFDDB3">
      <w:pPr>
        <w:rPr>
          <w:rFonts w:hint="eastAsia" w:ascii="仿宋_GB2312" w:hAnsi="仿宋_GB2312" w:eastAsia="仿宋_GB2312" w:cs="仿宋_GB2312"/>
          <w:bCs/>
          <w:color w:val="0000FF"/>
          <w:sz w:val="32"/>
          <w:szCs w:val="32"/>
        </w:rPr>
      </w:pPr>
    </w:p>
    <w:p w14:paraId="2ACD695E">
      <w:pPr>
        <w:pStyle w:val="2"/>
        <w:rPr>
          <w:rFonts w:hint="eastAsia" w:ascii="仿宋_GB2312" w:hAnsi="仿宋_GB2312" w:eastAsia="仿宋_GB2312" w:cs="仿宋_GB2312"/>
          <w:bCs/>
          <w:color w:val="0000FF"/>
          <w:sz w:val="32"/>
          <w:szCs w:val="32"/>
        </w:rPr>
      </w:pPr>
      <w:r>
        <w:rPr>
          <w:rFonts w:hint="eastAsia" w:ascii="仿宋_GB2312" w:eastAsia="仿宋_GB2312"/>
          <w:color w:val="000000"/>
          <w:sz w:val="32"/>
          <w:szCs w:val="32"/>
        </w:rPr>
        <w:pict>
          <v:shape id="_x0000_s2053" o:spid="_x0000_s2053" o:spt="75" type="#_x0000_t75" style="position:absolute;left:0pt;margin-left:7.3pt;margin-top:-26.3pt;height:210.25pt;width:405pt;mso-wrap-distance-left:9pt;mso-wrap-distance-right:9pt;z-index:-251655168;mso-width-relative:page;mso-height-relative:page;" o:ole="t" filled="f" o:preferrelative="t" stroked="f" coordsize="21600,21600" wrapcoords="21592 -2 0 0 0 21600 21592 21602 8 21602 21600 21600 21600 0 8 -2 21592 -2">
            <v:path/>
            <v:fill on="f" focussize="0,0"/>
            <v:stroke on="f"/>
            <v:imagedata r:id="rId14" o:title=""/>
            <o:lock v:ext="edit" aspectratio="t"/>
            <w10:wrap type="tight"/>
          </v:shape>
          <o:OLEObject Type="Embed" ProgID="MSGraph.Chart.8" ShapeID="_x0000_s2053" DrawAspect="Content" ObjectID="_1468075727" r:id="rId13">
            <o:LockedField>false</o:LockedField>
          </o:OLEObject>
        </w:pict>
      </w:r>
    </w:p>
    <w:p w14:paraId="52B8E5F6">
      <w:pPr>
        <w:rPr>
          <w:rFonts w:hint="eastAsia"/>
        </w:rPr>
      </w:pPr>
    </w:p>
    <w:p w14:paraId="2BAE2F81">
      <w:pPr>
        <w:pStyle w:val="2"/>
        <w:rPr>
          <w:rFonts w:hint="eastAsia" w:ascii="仿宋_GB2312" w:hAnsi="仿宋_GB2312" w:eastAsia="仿宋_GB2312" w:cs="仿宋_GB2312"/>
          <w:bCs/>
          <w:color w:val="0000FF"/>
          <w:sz w:val="32"/>
          <w:szCs w:val="32"/>
        </w:rPr>
      </w:pPr>
    </w:p>
    <w:p w14:paraId="57B0E513"/>
    <w:p w14:paraId="7D3D4C43">
      <w:pPr>
        <w:spacing w:line="600" w:lineRule="exact"/>
        <w:ind w:firstLine="640" w:firstLineChars="200"/>
        <w:rPr>
          <w:rFonts w:ascii="仿宋_GB2312" w:eastAsia="仿宋_GB2312"/>
          <w:color w:val="0000FF"/>
          <w:sz w:val="32"/>
          <w:szCs w:val="32"/>
        </w:rPr>
      </w:pPr>
    </w:p>
    <w:p w14:paraId="484F1523">
      <w:pPr>
        <w:spacing w:line="600" w:lineRule="exact"/>
        <w:ind w:firstLine="640" w:firstLineChars="200"/>
        <w:outlineLvl w:val="1"/>
        <w:rPr>
          <w:rFonts w:hint="eastAsia" w:ascii="黑体" w:hAnsi="黑体" w:eastAsia="黑体"/>
          <w:sz w:val="32"/>
          <w:szCs w:val="32"/>
        </w:rPr>
      </w:pPr>
      <w:bookmarkStart w:id="30" w:name="_Toc15396606"/>
      <w:bookmarkStart w:id="31" w:name="_Toc15377208"/>
    </w:p>
    <w:p w14:paraId="39460AC8">
      <w:pPr>
        <w:spacing w:line="600" w:lineRule="exact"/>
        <w:outlineLvl w:val="1"/>
        <w:rPr>
          <w:rFonts w:hint="eastAsia" w:ascii="黑体" w:hAnsi="黑体" w:eastAsia="黑体"/>
          <w:sz w:val="32"/>
          <w:szCs w:val="32"/>
        </w:rPr>
      </w:pPr>
    </w:p>
    <w:p w14:paraId="6D96ECD0">
      <w:pPr>
        <w:spacing w:line="600" w:lineRule="exact"/>
        <w:ind w:firstLine="640" w:firstLineChars="200"/>
        <w:outlineLvl w:val="1"/>
        <w:rPr>
          <w:rStyle w:val="19"/>
          <w:rFonts w:ascii="黑体" w:hAnsi="黑体" w:eastAsia="黑体"/>
          <w:b w:val="0"/>
          <w:color w:val="auto"/>
        </w:rPr>
      </w:pPr>
      <w:r>
        <w:rPr>
          <w:rFonts w:hint="eastAsia" w:ascii="黑体" w:hAnsi="黑体" w:eastAsia="黑体"/>
          <w:color w:val="auto"/>
          <w:sz w:val="32"/>
          <w:szCs w:val="32"/>
        </w:rPr>
        <w:t>四、财</w:t>
      </w:r>
      <w:r>
        <w:rPr>
          <w:rStyle w:val="19"/>
          <w:rFonts w:hint="eastAsia" w:ascii="黑体" w:hAnsi="黑体" w:eastAsia="黑体"/>
          <w:b w:val="0"/>
          <w:color w:val="auto"/>
        </w:rPr>
        <w:t>政拨款收入支出决算总体情况说明</w:t>
      </w:r>
      <w:bookmarkEnd w:id="30"/>
      <w:bookmarkEnd w:id="31"/>
    </w:p>
    <w:p w14:paraId="74C31595">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年财政拨款收入总计</w:t>
      </w:r>
      <w:r>
        <w:rPr>
          <w:rFonts w:ascii="仿宋_GB2312" w:hAnsi="仿宋_GB2312" w:eastAsia="仿宋_GB2312" w:cs="仿宋_GB2312"/>
          <w:sz w:val="32"/>
          <w:szCs w:val="32"/>
        </w:rPr>
        <w:t>1623.74</w:t>
      </w:r>
      <w:r>
        <w:rPr>
          <w:rFonts w:hint="eastAsia" w:ascii="仿宋_GB2312" w:hAnsi="仿宋_GB2312" w:eastAsia="仿宋_GB2312" w:cs="仿宋_GB2312"/>
          <w:sz w:val="32"/>
          <w:szCs w:val="32"/>
        </w:rPr>
        <w:t>万元、财政拨款支出总计</w:t>
      </w:r>
      <w:r>
        <w:rPr>
          <w:rFonts w:hint="eastAsia" w:ascii="仿宋_GB2312" w:hAnsi="仿宋_GB2312" w:eastAsia="仿宋_GB2312" w:cs="仿宋_GB2312"/>
          <w:sz w:val="32"/>
          <w:szCs w:val="32"/>
          <w:lang w:val="en-US" w:eastAsia="zh-CN"/>
        </w:rPr>
        <w:t>1615.55</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年相比，财政拨款收入减少</w:t>
      </w:r>
      <w:r>
        <w:rPr>
          <w:rFonts w:ascii="仿宋_GB2312" w:hAnsi="仿宋_GB2312" w:eastAsia="仿宋_GB2312" w:cs="仿宋_GB2312"/>
          <w:sz w:val="32"/>
          <w:szCs w:val="32"/>
        </w:rPr>
        <w:t>1035.58</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38.94%</w:t>
      </w:r>
      <w:r>
        <w:rPr>
          <w:rFonts w:hint="eastAsia" w:ascii="仿宋_GB2312" w:hAnsi="仿宋_GB2312" w:eastAsia="仿宋_GB2312" w:cs="仿宋_GB2312"/>
          <w:sz w:val="32"/>
          <w:szCs w:val="32"/>
        </w:rPr>
        <w:t>，主要变动原因是峨汉高速、电力迁改项目、死亡抚恤及其他城乡社区等款项的收入减少。财政拨款支出减少</w:t>
      </w:r>
      <w:r>
        <w:rPr>
          <w:rFonts w:hint="eastAsia" w:ascii="仿宋_GB2312" w:hAnsi="仿宋_GB2312" w:eastAsia="仿宋_GB2312" w:cs="仿宋_GB2312"/>
          <w:sz w:val="32"/>
          <w:szCs w:val="32"/>
          <w:lang w:val="en-US" w:eastAsia="zh-CN"/>
        </w:rPr>
        <w:t>631.32</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28.10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，主要变动原因是峨汉高速、电力迁改项目、死亡抚恤及其他城乡社区等款项的收入减少。</w:t>
      </w:r>
    </w:p>
    <w:p w14:paraId="6FFEAF1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w:t>
      </w:r>
      <w:r>
        <w:rPr>
          <w:rFonts w:ascii="仿宋_GB2312" w:hAnsi="仿宋_GB2312" w:eastAsia="仿宋_GB2312" w:cs="仿宋_GB2312"/>
          <w:sz w:val="32"/>
          <w:szCs w:val="32"/>
        </w:rPr>
        <w:t>01-1</w:t>
      </w:r>
      <w:r>
        <w:rPr>
          <w:rFonts w:hint="eastAsia" w:ascii="仿宋_GB2312" w:hAnsi="仿宋_GB2312" w:eastAsia="仿宋_GB2312" w:cs="仿宋_GB2312"/>
          <w:sz w:val="32"/>
          <w:szCs w:val="32"/>
        </w:rPr>
        <w:t>表）</w:t>
      </w:r>
    </w:p>
    <w:p w14:paraId="371AFEBB">
      <w:pPr>
        <w:spacing w:line="600" w:lineRule="exact"/>
        <w:ind w:firstLine="640" w:firstLineChars="200"/>
        <w:rPr>
          <w:rFonts w:ascii="仿宋" w:hAnsi="仿宋" w:eastAsia="仿宋"/>
          <w:b/>
          <w:color w:val="auto"/>
          <w:sz w:val="32"/>
          <w:szCs w:val="32"/>
        </w:rPr>
      </w:pPr>
      <w:r>
        <w:rPr>
          <w:rFonts w:hint="eastAsia" w:ascii="仿宋_GB2312" w:hAnsi="仿宋_GB2312" w:eastAsia="仿宋_GB2312" w:cs="仿宋_GB2312"/>
          <w:color w:val="auto"/>
          <w:sz w:val="32"/>
          <w:szCs w:val="32"/>
        </w:rPr>
        <w:t>（图</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：财政拨款收、支决算总计变动情况）（柱状图）</w:t>
      </w:r>
    </w:p>
    <w:p w14:paraId="6E39A278">
      <w:pPr>
        <w:pStyle w:val="2"/>
        <w:rPr>
          <w:rFonts w:ascii="仿宋" w:hAnsi="仿宋" w:eastAsia="仿宋"/>
          <w:b/>
          <w:sz w:val="32"/>
          <w:szCs w:val="32"/>
        </w:rPr>
      </w:pPr>
      <w:r>
        <w:rPr>
          <w:rFonts w:ascii="仿宋_GB2312" w:eastAsia="仿宋_GB2312"/>
          <w:sz w:val="32"/>
          <w:szCs w:val="32"/>
        </w:rPr>
        <w:pict>
          <v:shape id="_x0000_s2054" o:spid="_x0000_s2054" o:spt="75" type="#_x0000_t75" style="position:absolute;left:0pt;margin-left:5.8pt;margin-top:17.55pt;height:194.8pt;width:414pt;mso-wrap-distance-bottom:0pt;mso-wrap-distance-left:9pt;mso-wrap-distance-right:9pt;mso-wrap-distance-top:0pt;z-index:251663360;mso-width-relative:page;mso-height-relative:page;" o:ole="t" filled="f" o:preferrelative="t" stroked="f" coordsize="21600,21600">
            <v:path/>
            <v:fill on="f" focussize="0,0"/>
            <v:stroke on="f"/>
            <v:imagedata r:id="rId16" o:title=""/>
            <o:lock v:ext="edit" aspectratio="t"/>
            <w10:wrap type="square"/>
          </v:shape>
          <o:OLEObject Type="Embed" ProgID="MSGraph.Chart.8" ShapeID="_x0000_s2054" DrawAspect="Content" ObjectID="_1468075728" r:id="rId15">
            <o:LockedField>false</o:LockedField>
          </o:OLEObject>
        </w:pict>
      </w:r>
    </w:p>
    <w:p w14:paraId="0522A573">
      <w:pPr>
        <w:rPr>
          <w:rFonts w:ascii="仿宋" w:hAnsi="仿宋" w:eastAsia="仿宋"/>
          <w:b/>
          <w:sz w:val="32"/>
          <w:szCs w:val="32"/>
        </w:rPr>
      </w:pPr>
    </w:p>
    <w:p w14:paraId="1C0D70E7">
      <w:pPr>
        <w:pStyle w:val="2"/>
        <w:rPr>
          <w:rFonts w:ascii="仿宋" w:hAnsi="仿宋" w:eastAsia="仿宋"/>
          <w:b/>
          <w:sz w:val="32"/>
          <w:szCs w:val="32"/>
        </w:rPr>
      </w:pPr>
    </w:p>
    <w:p w14:paraId="5A34260B">
      <w:pPr>
        <w:rPr>
          <w:rFonts w:ascii="仿宋" w:hAnsi="仿宋" w:eastAsia="仿宋"/>
          <w:b/>
          <w:sz w:val="32"/>
          <w:szCs w:val="32"/>
        </w:rPr>
      </w:pPr>
    </w:p>
    <w:p w14:paraId="23F40504">
      <w:pPr>
        <w:pStyle w:val="2"/>
      </w:pPr>
    </w:p>
    <w:p w14:paraId="561B9CEE">
      <w:pPr>
        <w:spacing w:line="600" w:lineRule="exact"/>
        <w:outlineLvl w:val="1"/>
        <w:rPr>
          <w:rFonts w:hint="eastAsia" w:ascii="黑体" w:hAnsi="黑体" w:eastAsia="黑体"/>
          <w:sz w:val="32"/>
          <w:szCs w:val="32"/>
        </w:rPr>
      </w:pPr>
      <w:bookmarkStart w:id="32" w:name="_Toc15396607"/>
      <w:bookmarkStart w:id="33" w:name="_Toc15377209"/>
    </w:p>
    <w:p w14:paraId="77C56957">
      <w:pPr>
        <w:spacing w:line="600" w:lineRule="exact"/>
        <w:ind w:firstLine="640" w:firstLineChars="200"/>
        <w:outlineLvl w:val="1"/>
        <w:rPr>
          <w:rStyle w:val="1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19"/>
          <w:rFonts w:hint="eastAsia" w:ascii="黑体" w:hAnsi="黑体" w:eastAsia="黑体"/>
          <w:b w:val="0"/>
        </w:rPr>
        <w:t>般公共预算财政拨款支出决算情况说明</w:t>
      </w:r>
      <w:bookmarkEnd w:id="32"/>
      <w:bookmarkEnd w:id="33"/>
    </w:p>
    <w:p w14:paraId="028AC675">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14:paraId="7F5AEF32">
      <w:pPr>
        <w:spacing w:line="600" w:lineRule="exact"/>
        <w:ind w:firstLine="640" w:firstLineChars="20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年一般公共预算财政拨款支出</w:t>
      </w:r>
      <w:r>
        <w:rPr>
          <w:rFonts w:ascii="仿宋" w:hAnsi="仿宋" w:eastAsia="仿宋"/>
          <w:sz w:val="32"/>
          <w:szCs w:val="32"/>
        </w:rPr>
        <w:t>1396.65</w:t>
      </w:r>
      <w:r>
        <w:rPr>
          <w:rFonts w:hint="eastAsia" w:ascii="仿宋" w:hAnsi="仿宋" w:eastAsia="仿宋"/>
          <w:sz w:val="32"/>
          <w:szCs w:val="32"/>
        </w:rPr>
        <w:t>万元，占本年支出合计的</w:t>
      </w:r>
      <w:r>
        <w:rPr>
          <w:rFonts w:ascii="仿宋" w:hAnsi="仿宋" w:eastAsia="仿宋"/>
          <w:sz w:val="32"/>
          <w:szCs w:val="32"/>
        </w:rPr>
        <w:t>86.45%</w:t>
      </w:r>
      <w:r>
        <w:rPr>
          <w:rFonts w:hint="eastAsia" w:ascii="仿宋" w:hAnsi="仿宋" w:eastAsia="仿宋"/>
          <w:sz w:val="32"/>
          <w:szCs w:val="32"/>
        </w:rPr>
        <w:t>。与</w:t>
      </w:r>
      <w:r>
        <w:rPr>
          <w:rFonts w:ascii="仿宋" w:hAnsi="仿宋" w:eastAsia="仿宋"/>
          <w:sz w:val="32"/>
          <w:szCs w:val="32"/>
        </w:rPr>
        <w:t>2020</w:t>
      </w:r>
      <w:r>
        <w:rPr>
          <w:rFonts w:hint="eastAsia" w:ascii="仿宋" w:hAnsi="仿宋" w:eastAsia="仿宋"/>
          <w:sz w:val="32"/>
          <w:szCs w:val="32"/>
        </w:rPr>
        <w:t>年相比，一般公共预算财政拨款支出减少</w:t>
      </w:r>
      <w:r>
        <w:rPr>
          <w:rFonts w:ascii="仿宋" w:hAnsi="仿宋" w:eastAsia="仿宋"/>
          <w:sz w:val="32"/>
          <w:szCs w:val="32"/>
        </w:rPr>
        <w:t>52.2</w:t>
      </w:r>
      <w:r>
        <w:rPr>
          <w:rFonts w:hint="eastAsia" w:ascii="仿宋" w:hAnsi="仿宋" w:eastAsia="仿宋"/>
          <w:sz w:val="32"/>
          <w:szCs w:val="32"/>
          <w:lang w:val="en-US" w:eastAsia="zh-CN"/>
        </w:rPr>
        <w:t>4</w:t>
      </w:r>
      <w:r>
        <w:rPr>
          <w:rFonts w:hint="eastAsia" w:ascii="仿宋" w:hAnsi="仿宋" w:eastAsia="仿宋"/>
          <w:sz w:val="32"/>
          <w:szCs w:val="32"/>
        </w:rPr>
        <w:t>万元，下降</w:t>
      </w:r>
      <w:r>
        <w:rPr>
          <w:rFonts w:ascii="仿宋" w:hAnsi="仿宋" w:eastAsia="仿宋"/>
          <w:sz w:val="32"/>
          <w:szCs w:val="32"/>
        </w:rPr>
        <w:t>3.61%</w:t>
      </w:r>
      <w:r>
        <w:rPr>
          <w:rFonts w:hint="eastAsia" w:ascii="仿宋" w:hAnsi="仿宋" w:eastAsia="仿宋"/>
          <w:sz w:val="32"/>
          <w:szCs w:val="32"/>
        </w:rPr>
        <w:t>。主要变动原因是</w:t>
      </w:r>
      <w:r>
        <w:rPr>
          <w:rFonts w:hint="eastAsia" w:ascii="仿宋_GB2312" w:hAnsi="仿宋_GB2312" w:eastAsia="仿宋_GB2312" w:cs="仿宋_GB2312"/>
          <w:sz w:val="32"/>
          <w:szCs w:val="32"/>
        </w:rPr>
        <w:t>死亡抚恤、城乡社区环境卫生及村集体经济组织等经费的减少。</w:t>
      </w:r>
    </w:p>
    <w:p w14:paraId="0EE26A1D">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5</w:t>
      </w:r>
      <w:r>
        <w:rPr>
          <w:rFonts w:hint="eastAsia" w:ascii="仿宋" w:hAnsi="仿宋" w:eastAsia="仿宋"/>
          <w:color w:val="auto"/>
          <w:sz w:val="32"/>
          <w:szCs w:val="32"/>
        </w:rPr>
        <w:t>：一般公共预算财政拨款支出决算变动情况）（</w:t>
      </w:r>
      <w:r>
        <w:rPr>
          <w:rFonts w:hint="eastAsia" w:ascii="仿宋" w:hAnsi="仿宋" w:eastAsia="仿宋"/>
          <w:color w:val="auto"/>
          <w:sz w:val="32"/>
          <w:szCs w:val="32"/>
          <w:lang w:eastAsia="zh-CN"/>
        </w:rPr>
        <w:t>柱</w:t>
      </w:r>
      <w:r>
        <w:rPr>
          <w:rFonts w:hint="eastAsia" w:ascii="仿宋" w:hAnsi="仿宋" w:eastAsia="仿宋"/>
          <w:color w:val="auto"/>
          <w:sz w:val="32"/>
          <w:szCs w:val="32"/>
        </w:rPr>
        <w:t>状图）</w:t>
      </w:r>
    </w:p>
    <w:p w14:paraId="09A14786">
      <w:pPr>
        <w:spacing w:line="600" w:lineRule="exact"/>
        <w:ind w:firstLine="640" w:firstLineChars="200"/>
        <w:rPr>
          <w:rFonts w:ascii="仿宋" w:hAnsi="仿宋" w:eastAsia="仿宋"/>
          <w:sz w:val="32"/>
          <w:szCs w:val="32"/>
        </w:rPr>
      </w:pPr>
    </w:p>
    <w:p w14:paraId="25708C93">
      <w:pPr>
        <w:pStyle w:val="2"/>
        <w:rPr>
          <w:rFonts w:ascii="仿宋" w:hAnsi="仿宋" w:eastAsia="仿宋"/>
          <w:sz w:val="32"/>
          <w:szCs w:val="32"/>
        </w:rPr>
      </w:pPr>
      <w:r>
        <w:rPr>
          <w:rFonts w:ascii="仿宋_GB2312" w:eastAsia="仿宋_GB2312"/>
          <w:sz w:val="32"/>
          <w:szCs w:val="32"/>
        </w:rPr>
        <w:pict>
          <v:shape id="_x0000_s2058" o:spid="_x0000_s2058" o:spt="75" type="#_x0000_t75" style="position:absolute;left:0pt;margin-left:8.8pt;margin-top:33.5pt;height:194.8pt;width:414pt;mso-wrap-distance-bottom:0pt;mso-wrap-distance-left:9pt;mso-wrap-distance-right:9pt;mso-wrap-distance-top:0pt;z-index:251665408;mso-width-relative:page;mso-height-relative:page;" o:ole="t" filled="f" o:preferrelative="t" stroked="f" coordsize="21600,21600">
            <v:path/>
            <v:fill on="f" focussize="0,0"/>
            <v:stroke on="f"/>
            <v:imagedata r:id="rId18" o:title=""/>
            <o:lock v:ext="edit" aspectratio="t"/>
            <w10:wrap type="square"/>
          </v:shape>
          <o:OLEObject Type="Embed" ProgID="MSGraph.Chart.8" ShapeID="_x0000_s2058" DrawAspect="Content" ObjectID="_1468075729" r:id="rId17">
            <o:LockedField>false</o:LockedField>
          </o:OLEObject>
        </w:pict>
      </w:r>
    </w:p>
    <w:p w14:paraId="03651827">
      <w:pPr>
        <w:rPr>
          <w:rFonts w:ascii="仿宋" w:hAnsi="仿宋" w:eastAsia="仿宋"/>
          <w:sz w:val="32"/>
          <w:szCs w:val="32"/>
        </w:rPr>
      </w:pPr>
    </w:p>
    <w:p w14:paraId="00D7CA73">
      <w:pPr>
        <w:pStyle w:val="2"/>
        <w:rPr>
          <w:rFonts w:ascii="仿宋" w:hAnsi="仿宋" w:eastAsia="仿宋"/>
          <w:sz w:val="32"/>
          <w:szCs w:val="32"/>
        </w:rPr>
      </w:pPr>
    </w:p>
    <w:p w14:paraId="0C010299">
      <w:pPr>
        <w:rPr>
          <w:rFonts w:ascii="仿宋" w:hAnsi="仿宋" w:eastAsia="仿宋"/>
          <w:sz w:val="32"/>
          <w:szCs w:val="32"/>
        </w:rPr>
      </w:pPr>
    </w:p>
    <w:p w14:paraId="6D0D3ABE">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14:paraId="4B8D41FE">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年一般公共预算财政拨款支出</w:t>
      </w:r>
      <w:r>
        <w:rPr>
          <w:rFonts w:ascii="仿宋_GB2312" w:hAnsi="仿宋_GB2312" w:eastAsia="仿宋_GB2312" w:cs="仿宋_GB2312"/>
          <w:sz w:val="32"/>
          <w:szCs w:val="32"/>
        </w:rPr>
        <w:t>1396.65</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一般公共服务（类）支出</w:t>
      </w:r>
      <w:r>
        <w:rPr>
          <w:rFonts w:ascii="仿宋_GB2312" w:hAnsi="仿宋_GB2312" w:eastAsia="仿宋_GB2312" w:cs="仿宋_GB2312"/>
          <w:sz w:val="32"/>
          <w:szCs w:val="32"/>
        </w:rPr>
        <w:t>592.7</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42.44%</w:t>
      </w:r>
      <w:r>
        <w:rPr>
          <w:rFonts w:hint="eastAsia" w:ascii="仿宋_GB2312" w:hAnsi="仿宋_GB2312" w:eastAsia="仿宋_GB2312" w:cs="仿宋_GB2312"/>
          <w:sz w:val="32"/>
          <w:szCs w:val="32"/>
        </w:rPr>
        <w:t>；文化旅游体育与传媒（类）支出</w:t>
      </w:r>
      <w:r>
        <w:rPr>
          <w:rFonts w:ascii="仿宋_GB2312" w:hAnsi="仿宋_GB2312" w:eastAsia="仿宋_GB2312" w:cs="仿宋_GB2312"/>
          <w:sz w:val="32"/>
          <w:szCs w:val="32"/>
        </w:rPr>
        <w:t>40.85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2.92%</w:t>
      </w:r>
      <w:r>
        <w:rPr>
          <w:rFonts w:hint="eastAsia" w:ascii="仿宋_GB2312" w:hAnsi="仿宋_GB2312" w:eastAsia="仿宋_GB2312" w:cs="仿宋_GB2312"/>
          <w:sz w:val="32"/>
          <w:szCs w:val="32"/>
        </w:rPr>
        <w:t>；社会保障和就业（类）支出</w:t>
      </w:r>
      <w:r>
        <w:rPr>
          <w:rFonts w:ascii="仿宋_GB2312" w:hAnsi="仿宋_GB2312" w:eastAsia="仿宋_GB2312" w:cs="仿宋_GB2312"/>
          <w:sz w:val="32"/>
          <w:szCs w:val="32"/>
        </w:rPr>
        <w:t>113.1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8.10%</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17.17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1.23%</w:t>
      </w:r>
      <w:r>
        <w:rPr>
          <w:rFonts w:hint="eastAsia" w:ascii="仿宋_GB2312" w:hAnsi="仿宋_GB2312" w:eastAsia="仿宋_GB2312" w:cs="仿宋_GB2312"/>
          <w:sz w:val="32"/>
          <w:szCs w:val="32"/>
        </w:rPr>
        <w:t>；城乡社区支出</w:t>
      </w:r>
      <w:r>
        <w:rPr>
          <w:rFonts w:ascii="仿宋_GB2312" w:hAnsi="仿宋_GB2312" w:eastAsia="仿宋_GB2312" w:cs="仿宋_GB2312"/>
          <w:sz w:val="32"/>
          <w:szCs w:val="32"/>
        </w:rPr>
        <w:t>40.38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2.90%</w:t>
      </w:r>
      <w:r>
        <w:rPr>
          <w:rFonts w:hint="eastAsia" w:ascii="仿宋_GB2312" w:hAnsi="仿宋_GB2312" w:eastAsia="仿宋_GB2312" w:cs="仿宋_GB2312"/>
          <w:sz w:val="32"/>
          <w:szCs w:val="32"/>
        </w:rPr>
        <w:t>；农林水支出</w:t>
      </w:r>
      <w:r>
        <w:rPr>
          <w:rFonts w:ascii="仿宋_GB2312" w:hAnsi="仿宋_GB2312" w:eastAsia="仿宋_GB2312" w:cs="仿宋_GB2312"/>
          <w:sz w:val="32"/>
          <w:szCs w:val="32"/>
        </w:rPr>
        <w:t>536.7</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38.43%</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55.59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3.98%</w:t>
      </w:r>
      <w:r>
        <w:rPr>
          <w:rFonts w:hint="eastAsia" w:ascii="仿宋_GB2312" w:hAnsi="仿宋_GB2312" w:eastAsia="仿宋_GB2312" w:cs="仿宋_GB2312"/>
          <w:sz w:val="32"/>
          <w:szCs w:val="32"/>
        </w:rPr>
        <w:t>。</w:t>
      </w:r>
    </w:p>
    <w:p w14:paraId="3A7E06E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（图</w:t>
      </w: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：一般公共预算财政拨款支出决算结构）（饼状图）</w:t>
      </w:r>
      <w:r>
        <w:rPr>
          <w:rFonts w:ascii="仿宋_GB2312" w:eastAsia="仿宋_GB2312"/>
          <w:color w:val="000000"/>
          <w:sz w:val="32"/>
          <w:szCs w:val="32"/>
        </w:rPr>
        <w:pict>
          <v:shape id="_x0000_s2056" o:spid="_x0000_s2056" o:spt="75" type="#_x0000_t75" style="position:absolute;left:0pt;margin-left:-21.2pt;margin-top:66.1pt;height:379.35pt;width:548.15pt;mso-wrap-distance-left:9pt;mso-wrap-distance-right:9pt;z-index:-251652096;mso-width-relative:page;mso-height-relative:page;" o:ole="t" filled="f" o:preferrelative="t" stroked="f" coordsize="21600,21600" wrapcoords="21592 -2 0 0 0 21600 21592 21602 8 21602 21600 21600 21600 0 8 -2 21592 -2">
            <v:path/>
            <v:fill on="f" focussize="0,0"/>
            <v:stroke on="f"/>
            <v:imagedata r:id="rId20" o:title=""/>
            <o:lock v:ext="edit" aspectratio="t"/>
            <w10:wrap type="tight"/>
          </v:shape>
          <o:OLEObject Type="Embed" ProgID="MSGraph.Chart.8" ShapeID="_x0000_s2056" DrawAspect="Content" ObjectID="_1468075730" r:id="rId19">
            <o:LockedField>false</o:LockedField>
          </o:OLEObject>
        </w:pict>
      </w:r>
    </w:p>
    <w:p w14:paraId="32A9A60A">
      <w:pPr>
        <w:rPr>
          <w:rFonts w:ascii="仿宋_GB2312" w:hAnsi="仿宋_GB2312" w:eastAsia="仿宋_GB2312" w:cs="仿宋_GB2312"/>
          <w:sz w:val="32"/>
          <w:szCs w:val="32"/>
        </w:rPr>
      </w:pPr>
    </w:p>
    <w:p w14:paraId="60429B56">
      <w:pPr>
        <w:spacing w:line="600" w:lineRule="exact"/>
        <w:ind w:firstLine="640" w:firstLineChars="200"/>
        <w:outlineLvl w:val="2"/>
        <w:rPr>
          <w:rFonts w:ascii="楷体_GB2312" w:hAnsi="楷体_GB2312" w:eastAsia="楷体_GB2312" w:cs="楷体_GB2312"/>
          <w:bCs/>
          <w:sz w:val="32"/>
          <w:szCs w:val="32"/>
        </w:rPr>
      </w:pPr>
      <w:bookmarkStart w:id="36" w:name="_Toc15377212"/>
      <w:r>
        <w:rPr>
          <w:rFonts w:hint="eastAsia" w:ascii="楷体_GB2312" w:hAnsi="楷体_GB2312" w:eastAsia="楷体_GB2312" w:cs="楷体_GB2312"/>
          <w:bCs/>
          <w:sz w:val="32"/>
          <w:szCs w:val="32"/>
        </w:rPr>
        <w:t>（三）一般公共预算财政拨款支出决算具体情况</w:t>
      </w:r>
      <w:bookmarkEnd w:id="36"/>
    </w:p>
    <w:p w14:paraId="3D959F90">
      <w:pPr>
        <w:spacing w:line="600" w:lineRule="exact"/>
        <w:ind w:firstLine="640" w:firstLineChars="200"/>
        <w:outlineLvl w:val="2"/>
        <w:rPr>
          <w:rFonts w:ascii="仿宋_GB2312" w:hAnsi="仿宋_GB2312" w:eastAsia="仿宋_GB2312" w:cs="仿宋_GB2312"/>
          <w:bCs/>
          <w:sz w:val="32"/>
          <w:szCs w:val="32"/>
        </w:rPr>
      </w:pPr>
      <w:bookmarkStart w:id="37" w:name="_Toc15377444"/>
      <w:bookmarkStart w:id="38" w:name="_Toc15378460"/>
      <w:bookmarkStart w:id="39" w:name="_Toc15377213"/>
      <w:r>
        <w:rPr>
          <w:rFonts w:ascii="仿宋_GB2312" w:hAnsi="仿宋_GB2312" w:eastAsia="仿宋_GB2312" w:cs="仿宋_GB2312"/>
          <w:bCs/>
          <w:sz w:val="32"/>
          <w:szCs w:val="32"/>
        </w:rPr>
        <w:t>2021</w:t>
      </w:r>
      <w:r>
        <w:rPr>
          <w:rFonts w:hint="eastAsia" w:ascii="仿宋_GB2312" w:hAnsi="仿宋_GB2312" w:eastAsia="仿宋_GB2312" w:cs="仿宋_GB2312"/>
          <w:bCs/>
          <w:sz w:val="32"/>
          <w:szCs w:val="32"/>
        </w:rPr>
        <w:t>年一般公共预算支出决算数为</w:t>
      </w:r>
      <w:r>
        <w:rPr>
          <w:rFonts w:ascii="仿宋_GB2312" w:hAnsi="仿宋_GB2312" w:eastAsia="仿宋_GB2312" w:cs="仿宋_GB2312"/>
          <w:bCs/>
          <w:sz w:val="32"/>
          <w:szCs w:val="32"/>
        </w:rPr>
        <w:t>1396.65</w:t>
      </w:r>
      <w:r>
        <w:rPr>
          <w:rFonts w:hint="eastAsia" w:ascii="仿宋_GB2312" w:hAnsi="仿宋_GB2312" w:eastAsia="仿宋_GB2312" w:cs="仿宋_GB2312"/>
          <w:bCs/>
          <w:sz w:val="32"/>
          <w:szCs w:val="32"/>
        </w:rPr>
        <w:t>，</w:t>
      </w:r>
      <w:r>
        <w:rPr>
          <w:rStyle w:val="16"/>
          <w:rFonts w:hint="eastAsia" w:ascii="仿宋_GB2312" w:hAnsi="仿宋_GB2312" w:eastAsia="仿宋_GB2312" w:cs="仿宋_GB2312"/>
          <w:b w:val="0"/>
          <w:bCs/>
          <w:sz w:val="32"/>
          <w:szCs w:val="32"/>
        </w:rPr>
        <w:t>完成预算</w:t>
      </w:r>
      <w:r>
        <w:rPr>
          <w:rStyle w:val="16"/>
          <w:rFonts w:ascii="仿宋_GB2312" w:hAnsi="仿宋_GB2312" w:eastAsia="仿宋_GB2312" w:cs="仿宋_GB2312"/>
          <w:b w:val="0"/>
          <w:bCs/>
          <w:sz w:val="32"/>
          <w:szCs w:val="32"/>
        </w:rPr>
        <w:t>95.29%</w:t>
      </w:r>
      <w:r>
        <w:rPr>
          <w:rStyle w:val="16"/>
          <w:rFonts w:hint="eastAsia" w:ascii="仿宋_GB2312" w:hAnsi="仿宋_GB2312" w:eastAsia="仿宋_GB2312" w:cs="仿宋_GB2312"/>
          <w:b w:val="0"/>
          <w:bCs/>
          <w:sz w:val="32"/>
          <w:szCs w:val="32"/>
        </w:rPr>
        <w:t>。其中：</w:t>
      </w:r>
      <w:bookmarkEnd w:id="37"/>
      <w:bookmarkEnd w:id="38"/>
      <w:bookmarkEnd w:id="39"/>
    </w:p>
    <w:p w14:paraId="62E09A4F">
      <w:pPr>
        <w:spacing w:line="600" w:lineRule="exact"/>
        <w:ind w:firstLine="640" w:firstLineChars="200"/>
        <w:rPr>
          <w:rStyle w:val="16"/>
          <w:rFonts w:hint="default" w:ascii="仿宋_GB2312" w:hAnsi="仿宋_GB2312" w:eastAsia="仿宋_GB2312" w:cs="仿宋_GB2312"/>
          <w:b w:val="0"/>
          <w:bCs/>
          <w:sz w:val="32"/>
          <w:szCs w:val="32"/>
          <w:lang w:val="en-US" w:eastAsia="zh-CN"/>
        </w:rPr>
      </w:pPr>
      <w:r>
        <w:rPr>
          <w:rStyle w:val="16"/>
          <w:rFonts w:ascii="仿宋_GB2312" w:hAnsi="仿宋_GB2312" w:eastAsia="仿宋_GB2312" w:cs="仿宋_GB2312"/>
          <w:b w:val="0"/>
          <w:bCs/>
          <w:sz w:val="32"/>
          <w:szCs w:val="32"/>
        </w:rPr>
        <w:t>1.</w:t>
      </w:r>
      <w:r>
        <w:rPr>
          <w:rFonts w:hint="eastAsia" w:ascii="仿宋_GB2312" w:eastAsia="仿宋_GB2312"/>
          <w:sz w:val="32"/>
          <w:szCs w:val="32"/>
        </w:rPr>
        <w:t>一般公共服务（类）政府办公厅（室）及相关机构事务（款）行政运行（项）支出</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377.85</w:t>
      </w:r>
      <w:r>
        <w:rPr>
          <w:rStyle w:val="16"/>
          <w:rFonts w:hint="eastAsia" w:ascii="仿宋_GB2312" w:hAnsi="仿宋_GB2312" w:eastAsia="仿宋_GB2312" w:cs="仿宋_GB2312"/>
          <w:b w:val="0"/>
          <w:bCs/>
          <w:sz w:val="32"/>
          <w:szCs w:val="32"/>
        </w:rPr>
        <w:t>万元，</w:t>
      </w:r>
      <w:r>
        <w:rPr>
          <w:rStyle w:val="16"/>
          <w:rFonts w:hint="eastAsia" w:ascii="仿宋_GB2312" w:hAnsi="仿宋_GB2312" w:eastAsia="仿宋_GB2312" w:cs="仿宋_GB2312"/>
          <w:b w:val="0"/>
          <w:bCs/>
          <w:sz w:val="32"/>
          <w:szCs w:val="32"/>
          <w:lang w:eastAsia="zh-CN"/>
        </w:rPr>
        <w:t>总体</w:t>
      </w:r>
      <w:r>
        <w:rPr>
          <w:rStyle w:val="16"/>
          <w:rFonts w:hint="eastAsia" w:ascii="仿宋_GB2312" w:hAnsi="仿宋_GB2312" w:eastAsia="仿宋_GB2312" w:cs="仿宋_GB2312"/>
          <w:b w:val="0"/>
          <w:bCs/>
          <w:sz w:val="32"/>
          <w:szCs w:val="32"/>
        </w:rPr>
        <w:t>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lang w:eastAsia="zh-CN"/>
        </w:rPr>
        <w:t>但其中“三公经费”的完成不是</w:t>
      </w:r>
      <w:r>
        <w:rPr>
          <w:rStyle w:val="16"/>
          <w:rFonts w:hint="eastAsia" w:ascii="仿宋_GB2312" w:hAnsi="仿宋_GB2312" w:eastAsia="仿宋_GB2312" w:cs="仿宋_GB2312"/>
          <w:b w:val="0"/>
          <w:bCs/>
          <w:sz w:val="32"/>
          <w:szCs w:val="32"/>
          <w:lang w:val="en-US" w:eastAsia="zh-CN"/>
        </w:rPr>
        <w:t>100%。</w:t>
      </w:r>
    </w:p>
    <w:p w14:paraId="617B2553">
      <w:pPr>
        <w:spacing w:line="600" w:lineRule="exact"/>
        <w:ind w:firstLine="640" w:firstLineChars="200"/>
        <w:rPr>
          <w:rStyle w:val="16"/>
          <w:rFonts w:ascii="仿宋_GB2312" w:hAnsi="仿宋_GB2312" w:eastAsia="仿宋_GB2312" w:cs="仿宋_GB2312"/>
          <w:b w:val="0"/>
          <w:bCs/>
          <w:sz w:val="32"/>
          <w:szCs w:val="32"/>
        </w:rPr>
      </w:pPr>
      <w:r>
        <w:rPr>
          <w:rStyle w:val="16"/>
          <w:rFonts w:ascii="仿宋_GB2312" w:hAnsi="仿宋_GB2312" w:eastAsia="仿宋_GB2312" w:cs="仿宋_GB2312"/>
          <w:b w:val="0"/>
          <w:bCs/>
          <w:sz w:val="32"/>
          <w:szCs w:val="32"/>
        </w:rPr>
        <w:t>2.</w:t>
      </w:r>
      <w:r>
        <w:rPr>
          <w:rFonts w:hint="eastAsia" w:ascii="仿宋_GB2312" w:eastAsia="仿宋_GB2312"/>
          <w:sz w:val="32"/>
          <w:szCs w:val="32"/>
        </w:rPr>
        <w:t>一般公共服务（类）政府办公厅（室）及相关机构事务（款）一般行政管理事务（项）支出：</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10.00</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39D80F7D">
      <w:pPr>
        <w:spacing w:line="600" w:lineRule="exact"/>
        <w:ind w:firstLine="640" w:firstLineChars="200"/>
        <w:rPr>
          <w:rStyle w:val="16"/>
          <w:rFonts w:ascii="仿宋_GB2312" w:hAnsi="仿宋_GB2312" w:eastAsia="仿宋_GB2312" w:cs="仿宋_GB2312"/>
          <w:b w:val="0"/>
          <w:bCs/>
          <w:sz w:val="32"/>
          <w:szCs w:val="32"/>
        </w:rPr>
      </w:pPr>
      <w:r>
        <w:rPr>
          <w:rStyle w:val="16"/>
          <w:rFonts w:ascii="仿宋_GB2312" w:hAnsi="仿宋_GB2312" w:eastAsia="仿宋_GB2312" w:cs="仿宋_GB2312"/>
          <w:b w:val="0"/>
          <w:bCs/>
          <w:sz w:val="32"/>
          <w:szCs w:val="32"/>
        </w:rPr>
        <w:t>3.</w:t>
      </w:r>
      <w:r>
        <w:rPr>
          <w:rFonts w:hint="eastAsia" w:ascii="仿宋_GB2312" w:eastAsia="仿宋_GB2312"/>
          <w:sz w:val="32"/>
          <w:szCs w:val="32"/>
        </w:rPr>
        <w:t>一般公共服务（类）政府办公厅（室）及相关机构事务（款）事业运行（项）支出：</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83.61</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1C746AD5">
      <w:pPr>
        <w:spacing w:line="600" w:lineRule="exact"/>
        <w:ind w:firstLine="640" w:firstLineChars="200"/>
        <w:rPr>
          <w:rStyle w:val="16"/>
          <w:rFonts w:ascii="仿宋_GB2312" w:hAnsi="仿宋_GB2312" w:eastAsia="仿宋_GB2312" w:cs="仿宋_GB2312"/>
          <w:b w:val="0"/>
          <w:bCs/>
          <w:sz w:val="32"/>
          <w:szCs w:val="32"/>
        </w:rPr>
      </w:pPr>
      <w:r>
        <w:rPr>
          <w:rStyle w:val="16"/>
          <w:rFonts w:ascii="仿宋_GB2312" w:hAnsi="仿宋_GB2312" w:eastAsia="仿宋_GB2312" w:cs="仿宋_GB2312"/>
          <w:b w:val="0"/>
          <w:bCs/>
          <w:sz w:val="32"/>
          <w:szCs w:val="32"/>
        </w:rPr>
        <w:t>4.</w:t>
      </w:r>
      <w:r>
        <w:rPr>
          <w:rFonts w:hint="eastAsia" w:ascii="仿宋_GB2312" w:eastAsia="仿宋_GB2312"/>
          <w:sz w:val="32"/>
          <w:szCs w:val="32"/>
        </w:rPr>
        <w:t>一般公共服务（类）政府办公厅（室）及相关机构事务（款）其他政府办公厅（室）及相关机构事务支出（项）支出：</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121.3</w:t>
      </w:r>
      <w:r>
        <w:rPr>
          <w:rStyle w:val="16"/>
          <w:rFonts w:hint="eastAsia" w:ascii="仿宋_GB2312" w:hAnsi="仿宋_GB2312" w:eastAsia="仿宋_GB2312" w:cs="仿宋_GB2312"/>
          <w:b w:val="0"/>
          <w:bCs/>
          <w:sz w:val="32"/>
          <w:szCs w:val="32"/>
          <w:lang w:val="en-US" w:eastAsia="zh-CN"/>
        </w:rPr>
        <w:t>1</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6F92A691">
      <w:pPr>
        <w:spacing w:line="600" w:lineRule="exact"/>
        <w:ind w:firstLine="640" w:firstLineChars="200"/>
        <w:rPr>
          <w:rStyle w:val="16"/>
          <w:rFonts w:ascii="仿宋_GB2312" w:hAnsi="仿宋_GB2312" w:eastAsia="仿宋_GB2312" w:cs="仿宋_GB2312"/>
          <w:b w:val="0"/>
          <w:bCs/>
          <w:sz w:val="32"/>
          <w:szCs w:val="32"/>
        </w:rPr>
      </w:pPr>
      <w:r>
        <w:rPr>
          <w:rStyle w:val="16"/>
          <w:rFonts w:ascii="仿宋_GB2312" w:hAnsi="仿宋_GB2312" w:eastAsia="仿宋_GB2312" w:cs="仿宋_GB2312"/>
          <w:b w:val="0"/>
          <w:bCs/>
          <w:sz w:val="32"/>
          <w:szCs w:val="32"/>
        </w:rPr>
        <w:t>5.</w:t>
      </w:r>
      <w:r>
        <w:rPr>
          <w:rStyle w:val="16"/>
          <w:rFonts w:hint="eastAsia" w:ascii="仿宋_GB2312" w:hAnsi="仿宋_GB2312" w:eastAsia="仿宋_GB2312" w:cs="仿宋_GB2312"/>
          <w:b w:val="0"/>
          <w:bCs/>
          <w:sz w:val="32"/>
          <w:szCs w:val="32"/>
        </w:rPr>
        <w:t>文化旅游体育与传媒支出</w:t>
      </w:r>
      <w:r>
        <w:rPr>
          <w:rStyle w:val="16"/>
          <w:rFonts w:hint="eastAsia" w:ascii="仿宋_GB2312" w:hAnsi="仿宋_GB2312" w:eastAsia="仿宋_GB2312" w:cs="仿宋_GB2312"/>
          <w:b w:val="0"/>
          <w:bCs/>
          <w:sz w:val="32"/>
          <w:szCs w:val="32"/>
          <w:lang w:eastAsia="zh-CN"/>
        </w:rPr>
        <w:t>：</w:t>
      </w:r>
      <w:r>
        <w:rPr>
          <w:rStyle w:val="16"/>
          <w:rFonts w:ascii="仿宋_GB2312" w:hAnsi="仿宋_GB2312" w:eastAsia="仿宋_GB2312" w:cs="仿宋_GB2312"/>
          <w:b w:val="0"/>
          <w:bCs/>
          <w:sz w:val="32"/>
          <w:szCs w:val="32"/>
        </w:rPr>
        <w:t>2070199</w:t>
      </w:r>
      <w:r>
        <w:rPr>
          <w:rStyle w:val="16"/>
          <w:rFonts w:hint="eastAsia" w:ascii="仿宋_GB2312" w:hAnsi="仿宋_GB2312" w:eastAsia="仿宋_GB2312" w:cs="仿宋_GB2312"/>
          <w:b w:val="0"/>
          <w:bCs/>
          <w:sz w:val="32"/>
          <w:szCs w:val="32"/>
        </w:rPr>
        <w:t>其他文化和旅游支出决算为</w:t>
      </w:r>
      <w:r>
        <w:rPr>
          <w:rStyle w:val="16"/>
          <w:rFonts w:ascii="仿宋_GB2312" w:hAnsi="仿宋_GB2312" w:eastAsia="仿宋_GB2312" w:cs="仿宋_GB2312"/>
          <w:b w:val="0"/>
          <w:bCs/>
          <w:sz w:val="32"/>
          <w:szCs w:val="32"/>
        </w:rPr>
        <w:t>40.85</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3746B283">
      <w:pPr>
        <w:spacing w:line="600" w:lineRule="exact"/>
        <w:ind w:firstLine="640" w:firstLineChars="200"/>
        <w:rPr>
          <w:rStyle w:val="16"/>
          <w:rFonts w:ascii="仿宋_GB2312" w:hAnsi="仿宋_GB2312" w:eastAsia="仿宋_GB2312" w:cs="仿宋_GB2312"/>
          <w:b w:val="0"/>
          <w:bCs w:val="0"/>
          <w:sz w:val="32"/>
          <w:szCs w:val="32"/>
        </w:rPr>
      </w:pPr>
      <w:r>
        <w:rPr>
          <w:rStyle w:val="16"/>
          <w:rFonts w:ascii="仿宋_GB2312" w:hAnsi="仿宋_GB2312" w:eastAsia="仿宋_GB2312" w:cs="仿宋_GB2312"/>
          <w:b w:val="0"/>
          <w:bCs w:val="0"/>
          <w:sz w:val="32"/>
          <w:szCs w:val="32"/>
        </w:rPr>
        <w:t>6.</w:t>
      </w:r>
      <w:r>
        <w:rPr>
          <w:rFonts w:hint="eastAsia" w:ascii="仿宋_GB2312" w:eastAsia="仿宋_GB2312"/>
          <w:b w:val="0"/>
          <w:bCs w:val="0"/>
          <w:sz w:val="32"/>
          <w:szCs w:val="32"/>
        </w:rPr>
        <w:t>社会保障和就业支出（类）民政管理事务（款）基层政权和社区建设（项）支出：</w:t>
      </w:r>
      <w:r>
        <w:rPr>
          <w:rStyle w:val="16"/>
          <w:rFonts w:hint="eastAsia" w:ascii="仿宋_GB2312" w:hAnsi="仿宋_GB2312" w:eastAsia="仿宋_GB2312" w:cs="仿宋_GB2312"/>
          <w:b w:val="0"/>
          <w:bCs w:val="0"/>
          <w:sz w:val="32"/>
          <w:szCs w:val="32"/>
        </w:rPr>
        <w:t>支出决算为</w:t>
      </w:r>
      <w:r>
        <w:rPr>
          <w:rStyle w:val="16"/>
          <w:rFonts w:ascii="仿宋_GB2312" w:hAnsi="仿宋_GB2312" w:eastAsia="仿宋_GB2312" w:cs="仿宋_GB2312"/>
          <w:b w:val="0"/>
          <w:bCs w:val="0"/>
          <w:sz w:val="32"/>
          <w:szCs w:val="32"/>
        </w:rPr>
        <w:t>39.22</w:t>
      </w:r>
      <w:r>
        <w:rPr>
          <w:rStyle w:val="16"/>
          <w:rFonts w:hint="eastAsia" w:ascii="仿宋_GB2312" w:hAnsi="仿宋_GB2312" w:eastAsia="仿宋_GB2312" w:cs="仿宋_GB2312"/>
          <w:b w:val="0"/>
          <w:bCs w:val="0"/>
          <w:sz w:val="32"/>
          <w:szCs w:val="32"/>
        </w:rPr>
        <w:t>万元，完成预算</w:t>
      </w:r>
      <w:r>
        <w:rPr>
          <w:rStyle w:val="16"/>
          <w:rFonts w:ascii="仿宋_GB2312" w:hAnsi="仿宋_GB2312" w:eastAsia="仿宋_GB2312" w:cs="仿宋_GB2312"/>
          <w:b w:val="0"/>
          <w:bCs w:val="0"/>
          <w:sz w:val="32"/>
          <w:szCs w:val="32"/>
        </w:rPr>
        <w:t>100%</w:t>
      </w:r>
      <w:r>
        <w:rPr>
          <w:rStyle w:val="16"/>
          <w:rFonts w:hint="eastAsia" w:ascii="仿宋_GB2312" w:hAnsi="仿宋_GB2312" w:eastAsia="仿宋_GB2312" w:cs="仿宋_GB2312"/>
          <w:b w:val="0"/>
          <w:bCs w:val="0"/>
          <w:sz w:val="32"/>
          <w:szCs w:val="32"/>
        </w:rPr>
        <w:t>。</w:t>
      </w:r>
    </w:p>
    <w:p w14:paraId="245C337C">
      <w:pPr>
        <w:spacing w:line="600" w:lineRule="exact"/>
        <w:ind w:firstLine="640" w:firstLineChars="200"/>
        <w:rPr>
          <w:rStyle w:val="16"/>
          <w:rFonts w:ascii="仿宋_GB2312" w:hAnsi="仿宋_GB2312" w:eastAsia="仿宋_GB2312" w:cs="仿宋_GB2312"/>
          <w:bCs/>
          <w:sz w:val="32"/>
          <w:szCs w:val="32"/>
        </w:rPr>
      </w:pPr>
      <w:r>
        <w:rPr>
          <w:rStyle w:val="16"/>
          <w:rFonts w:ascii="仿宋_GB2312" w:hAnsi="仿宋_GB2312" w:eastAsia="仿宋_GB2312" w:cs="仿宋_GB2312"/>
          <w:b w:val="0"/>
          <w:bCs w:val="0"/>
          <w:sz w:val="32"/>
          <w:szCs w:val="32"/>
        </w:rPr>
        <w:t>7.</w:t>
      </w:r>
      <w:r>
        <w:rPr>
          <w:rFonts w:hint="eastAsia" w:ascii="仿宋_GB2312" w:eastAsia="仿宋_GB2312"/>
          <w:b w:val="0"/>
          <w:bCs w:val="0"/>
          <w:sz w:val="32"/>
          <w:szCs w:val="32"/>
        </w:rPr>
        <w:t>社</w:t>
      </w:r>
      <w:r>
        <w:rPr>
          <w:rFonts w:hint="eastAsia" w:ascii="仿宋_GB2312" w:eastAsia="仿宋_GB2312"/>
          <w:sz w:val="32"/>
          <w:szCs w:val="32"/>
        </w:rPr>
        <w:t>会保障和就业支出（类）行政事业单位养老支出（款）机关事业单位基本养老保险缴费支出（项）支出：</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40.69</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753AAB9A">
      <w:pPr>
        <w:spacing w:line="600" w:lineRule="exact"/>
        <w:ind w:firstLine="640" w:firstLineChars="200"/>
        <w:rPr>
          <w:rStyle w:val="16"/>
          <w:rFonts w:ascii="仿宋_GB2312" w:hAnsi="仿宋_GB2312" w:eastAsia="仿宋_GB2312" w:cs="仿宋_GB2312"/>
          <w:b w:val="0"/>
          <w:bCs w:val="0"/>
          <w:sz w:val="32"/>
          <w:szCs w:val="32"/>
        </w:rPr>
      </w:pPr>
      <w:r>
        <w:rPr>
          <w:rStyle w:val="16"/>
          <w:rFonts w:ascii="仿宋_GB2312" w:hAnsi="仿宋_GB2312" w:eastAsia="仿宋_GB2312" w:cs="仿宋_GB2312"/>
          <w:b w:val="0"/>
          <w:bCs w:val="0"/>
          <w:sz w:val="32"/>
          <w:szCs w:val="32"/>
        </w:rPr>
        <w:t>8.</w:t>
      </w:r>
      <w:r>
        <w:rPr>
          <w:rFonts w:hint="eastAsia" w:ascii="仿宋_GB2312" w:eastAsia="仿宋_GB2312"/>
          <w:b w:val="0"/>
          <w:bCs w:val="0"/>
          <w:sz w:val="32"/>
          <w:szCs w:val="32"/>
        </w:rPr>
        <w:t>社会保障和就业支出（类）行政事业单位养老支出（款）机关事业单位职业年金缴费支出（项）支出：</w:t>
      </w:r>
      <w:r>
        <w:rPr>
          <w:rStyle w:val="16"/>
          <w:rFonts w:hint="eastAsia" w:ascii="仿宋_GB2312" w:hAnsi="仿宋_GB2312" w:eastAsia="仿宋_GB2312" w:cs="仿宋_GB2312"/>
          <w:b w:val="0"/>
          <w:bCs w:val="0"/>
          <w:sz w:val="32"/>
          <w:szCs w:val="32"/>
        </w:rPr>
        <w:t>支出决算为</w:t>
      </w:r>
      <w:r>
        <w:rPr>
          <w:rStyle w:val="16"/>
          <w:rFonts w:ascii="仿宋_GB2312" w:hAnsi="仿宋_GB2312" w:eastAsia="仿宋_GB2312" w:cs="仿宋_GB2312"/>
          <w:b w:val="0"/>
          <w:bCs w:val="0"/>
          <w:sz w:val="32"/>
          <w:szCs w:val="32"/>
        </w:rPr>
        <w:t>22.85</w:t>
      </w:r>
      <w:r>
        <w:rPr>
          <w:rStyle w:val="16"/>
          <w:rFonts w:hint="eastAsia" w:ascii="仿宋_GB2312" w:hAnsi="仿宋_GB2312" w:eastAsia="仿宋_GB2312" w:cs="仿宋_GB2312"/>
          <w:b w:val="0"/>
          <w:bCs w:val="0"/>
          <w:sz w:val="32"/>
          <w:szCs w:val="32"/>
        </w:rPr>
        <w:t>万元，完成预算</w:t>
      </w:r>
      <w:r>
        <w:rPr>
          <w:rStyle w:val="16"/>
          <w:rFonts w:ascii="仿宋_GB2312" w:hAnsi="仿宋_GB2312" w:eastAsia="仿宋_GB2312" w:cs="仿宋_GB2312"/>
          <w:b w:val="0"/>
          <w:bCs w:val="0"/>
          <w:sz w:val="32"/>
          <w:szCs w:val="32"/>
        </w:rPr>
        <w:t>100%</w:t>
      </w:r>
      <w:r>
        <w:rPr>
          <w:rStyle w:val="16"/>
          <w:rFonts w:hint="eastAsia" w:ascii="仿宋_GB2312" w:hAnsi="仿宋_GB2312" w:eastAsia="仿宋_GB2312" w:cs="仿宋_GB2312"/>
          <w:b w:val="0"/>
          <w:bCs w:val="0"/>
          <w:sz w:val="32"/>
          <w:szCs w:val="32"/>
        </w:rPr>
        <w:t>。</w:t>
      </w:r>
    </w:p>
    <w:p w14:paraId="1CECB7D5">
      <w:pPr>
        <w:spacing w:line="600" w:lineRule="exact"/>
        <w:ind w:firstLine="640" w:firstLineChars="200"/>
        <w:rPr>
          <w:rStyle w:val="16"/>
          <w:rFonts w:ascii="仿宋_GB2312" w:hAnsi="仿宋_GB2312" w:eastAsia="仿宋_GB2312" w:cs="仿宋_GB2312"/>
          <w:b w:val="0"/>
          <w:bCs w:val="0"/>
          <w:sz w:val="32"/>
          <w:szCs w:val="32"/>
        </w:rPr>
      </w:pPr>
      <w:r>
        <w:rPr>
          <w:rFonts w:ascii="仿宋_GB2312" w:eastAsia="仿宋_GB2312"/>
          <w:b w:val="0"/>
          <w:bCs w:val="0"/>
          <w:sz w:val="32"/>
          <w:szCs w:val="32"/>
        </w:rPr>
        <w:t>9.</w:t>
      </w:r>
      <w:r>
        <w:rPr>
          <w:rFonts w:hint="eastAsia" w:ascii="仿宋_GB2312" w:eastAsia="仿宋_GB2312"/>
          <w:b w:val="0"/>
          <w:bCs w:val="0"/>
          <w:sz w:val="32"/>
          <w:szCs w:val="32"/>
        </w:rPr>
        <w:t>社会保障和就业支出（类）抚恤（款）死亡抚恤（项）支出：</w:t>
      </w:r>
      <w:r>
        <w:rPr>
          <w:rStyle w:val="16"/>
          <w:rFonts w:hint="eastAsia" w:ascii="仿宋_GB2312" w:hAnsi="仿宋_GB2312" w:eastAsia="仿宋_GB2312" w:cs="仿宋_GB2312"/>
          <w:b w:val="0"/>
          <w:bCs w:val="0"/>
          <w:sz w:val="32"/>
          <w:szCs w:val="32"/>
        </w:rPr>
        <w:t>支出决算为</w:t>
      </w:r>
      <w:r>
        <w:rPr>
          <w:rStyle w:val="16"/>
          <w:rFonts w:ascii="仿宋_GB2312" w:hAnsi="仿宋_GB2312" w:eastAsia="仿宋_GB2312" w:cs="仿宋_GB2312"/>
          <w:b w:val="0"/>
          <w:bCs w:val="0"/>
          <w:sz w:val="32"/>
          <w:szCs w:val="32"/>
        </w:rPr>
        <w:t>6.59</w:t>
      </w:r>
      <w:r>
        <w:rPr>
          <w:rStyle w:val="16"/>
          <w:rFonts w:hint="eastAsia" w:ascii="仿宋_GB2312" w:hAnsi="仿宋_GB2312" w:eastAsia="仿宋_GB2312" w:cs="仿宋_GB2312"/>
          <w:b w:val="0"/>
          <w:bCs w:val="0"/>
          <w:sz w:val="32"/>
          <w:szCs w:val="32"/>
        </w:rPr>
        <w:t>万元，完成预算</w:t>
      </w:r>
      <w:r>
        <w:rPr>
          <w:rStyle w:val="16"/>
          <w:rFonts w:ascii="仿宋_GB2312" w:hAnsi="仿宋_GB2312" w:eastAsia="仿宋_GB2312" w:cs="仿宋_GB2312"/>
          <w:b w:val="0"/>
          <w:bCs w:val="0"/>
          <w:sz w:val="32"/>
          <w:szCs w:val="32"/>
        </w:rPr>
        <w:t>100%</w:t>
      </w:r>
      <w:r>
        <w:rPr>
          <w:rStyle w:val="16"/>
          <w:rFonts w:hint="eastAsia" w:ascii="仿宋_GB2312" w:hAnsi="仿宋_GB2312" w:eastAsia="仿宋_GB2312" w:cs="仿宋_GB2312"/>
          <w:b w:val="0"/>
          <w:bCs w:val="0"/>
          <w:sz w:val="32"/>
          <w:szCs w:val="32"/>
        </w:rPr>
        <w:t>。</w:t>
      </w:r>
    </w:p>
    <w:p w14:paraId="5DFAE579">
      <w:pPr>
        <w:spacing w:line="600" w:lineRule="exact"/>
        <w:ind w:firstLine="640" w:firstLineChars="200"/>
        <w:rPr>
          <w:rStyle w:val="16"/>
          <w:rFonts w:ascii="仿宋_GB2312" w:hAnsi="仿宋_GB2312" w:eastAsia="仿宋_GB2312" w:cs="仿宋_GB2312"/>
          <w:bCs/>
          <w:sz w:val="32"/>
          <w:szCs w:val="32"/>
        </w:rPr>
      </w:pPr>
      <w:r>
        <w:rPr>
          <w:rStyle w:val="16"/>
          <w:rFonts w:ascii="仿宋_GB2312" w:hAnsi="仿宋_GB2312" w:eastAsia="仿宋_GB2312" w:cs="仿宋_GB2312"/>
          <w:b w:val="0"/>
          <w:bCs w:val="0"/>
          <w:sz w:val="32"/>
          <w:szCs w:val="32"/>
        </w:rPr>
        <w:t>10.</w:t>
      </w:r>
      <w:r>
        <w:rPr>
          <w:rFonts w:hint="eastAsia" w:ascii="仿宋_GB2312" w:eastAsia="仿宋_GB2312"/>
          <w:sz w:val="32"/>
          <w:szCs w:val="32"/>
        </w:rPr>
        <w:t>社会保障和就业支出（类）抚恤（款）其他优抚支出（项）支出：</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1.72</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4E3C2DCE">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11.</w:t>
      </w:r>
      <w:r>
        <w:rPr>
          <w:rFonts w:hint="eastAsia" w:ascii="仿宋_GB2312" w:eastAsia="仿宋_GB2312"/>
          <w:sz w:val="32"/>
          <w:szCs w:val="32"/>
        </w:rPr>
        <w:t>社会保障和就业支出（类）其他社会保障和就业支出（款）其他社会保障和就业支出（项）支出：</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2.05</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3414164B">
      <w:pPr>
        <w:spacing w:line="600" w:lineRule="exact"/>
        <w:ind w:firstLine="640" w:firstLineChars="200"/>
        <w:rPr>
          <w:rFonts w:ascii="仿宋_GB2312" w:hAnsi="仿宋_GB2312" w:eastAsia="仿宋_GB2312" w:cs="仿宋_GB2312"/>
          <w:bCs/>
          <w:sz w:val="32"/>
          <w:szCs w:val="32"/>
        </w:rPr>
      </w:pPr>
      <w:r>
        <w:rPr>
          <w:rStyle w:val="16"/>
          <w:rFonts w:ascii="仿宋_GB2312" w:hAnsi="仿宋_GB2312" w:eastAsia="仿宋_GB2312" w:cs="仿宋_GB2312"/>
          <w:b w:val="0"/>
          <w:bCs/>
          <w:sz w:val="32"/>
          <w:szCs w:val="32"/>
        </w:rPr>
        <w:t>12.</w:t>
      </w:r>
      <w:r>
        <w:rPr>
          <w:rFonts w:hint="eastAsia" w:ascii="仿宋_GB2312" w:eastAsia="仿宋_GB2312"/>
          <w:sz w:val="32"/>
          <w:szCs w:val="32"/>
        </w:rPr>
        <w:t>卫生健康支出（类）行政事业单位医疗（款）行政单位医疗（项）支出：</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17.17</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443B8D29">
      <w:pPr>
        <w:spacing w:line="600" w:lineRule="exact"/>
        <w:ind w:firstLine="640" w:firstLineChars="200"/>
        <w:rPr>
          <w:rStyle w:val="16"/>
          <w:rFonts w:hint="eastAsia" w:ascii="仿宋_GB2312" w:hAnsi="仿宋_GB2312" w:eastAsia="仿宋_GB2312" w:cs="仿宋_GB2312"/>
          <w:b w:val="0"/>
          <w:bCs/>
          <w:sz w:val="32"/>
          <w:szCs w:val="32"/>
          <w:lang w:eastAsia="zh-CN"/>
        </w:rPr>
      </w:pPr>
      <w:r>
        <w:rPr>
          <w:rStyle w:val="16"/>
          <w:rFonts w:ascii="仿宋_GB2312" w:hAnsi="仿宋_GB2312" w:eastAsia="仿宋_GB2312" w:cs="仿宋_GB2312"/>
          <w:b w:val="0"/>
          <w:bCs/>
          <w:sz w:val="32"/>
          <w:szCs w:val="32"/>
        </w:rPr>
        <w:t>13.</w:t>
      </w:r>
      <w:r>
        <w:rPr>
          <w:rFonts w:hint="eastAsia" w:ascii="仿宋_GB2312" w:eastAsia="仿宋_GB2312"/>
          <w:sz w:val="32"/>
          <w:szCs w:val="32"/>
        </w:rPr>
        <w:t>城乡社区支出（类）城乡社区环境卫生（款）城乡社区环境卫生（项）</w:t>
      </w:r>
      <w:r>
        <w:rPr>
          <w:rStyle w:val="16"/>
          <w:rFonts w:hint="eastAsia" w:ascii="仿宋_GB2312" w:hAnsi="仿宋_GB2312" w:eastAsia="仿宋_GB2312" w:cs="仿宋_GB2312"/>
          <w:b w:val="0"/>
          <w:bCs/>
          <w:sz w:val="32"/>
          <w:szCs w:val="32"/>
        </w:rPr>
        <w:t>支出</w:t>
      </w:r>
      <w:r>
        <w:rPr>
          <w:rStyle w:val="16"/>
          <w:rFonts w:hint="eastAsia" w:ascii="仿宋_GB2312" w:hAnsi="仿宋_GB2312" w:eastAsia="仿宋_GB2312" w:cs="仿宋_GB2312"/>
          <w:b w:val="0"/>
          <w:bCs/>
          <w:sz w:val="32"/>
          <w:szCs w:val="32"/>
          <w:lang w:eastAsia="zh-CN"/>
        </w:rPr>
        <w:t>：</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10.67</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2DAF7712">
      <w:pPr>
        <w:spacing w:line="600" w:lineRule="exact"/>
        <w:ind w:firstLine="640" w:firstLineChars="200"/>
        <w:rPr>
          <w:rStyle w:val="16"/>
          <w:rFonts w:hint="default" w:ascii="仿宋_GB2312" w:hAnsi="仿宋_GB2312" w:eastAsia="仿宋_GB2312" w:cs="仿宋_GB2312"/>
          <w:b w:val="0"/>
          <w:bCs/>
          <w:sz w:val="32"/>
          <w:szCs w:val="32"/>
          <w:lang w:val="en-US" w:eastAsia="zh-CN"/>
        </w:rPr>
      </w:pPr>
      <w:r>
        <w:rPr>
          <w:rStyle w:val="16"/>
          <w:rFonts w:ascii="仿宋_GB2312" w:hAnsi="仿宋_GB2312" w:eastAsia="仿宋_GB2312" w:cs="仿宋_GB2312"/>
          <w:b w:val="0"/>
          <w:bCs/>
          <w:sz w:val="32"/>
          <w:szCs w:val="32"/>
        </w:rPr>
        <w:t>14.</w:t>
      </w:r>
      <w:r>
        <w:rPr>
          <w:rFonts w:hint="eastAsia" w:ascii="仿宋_GB2312" w:eastAsia="仿宋_GB2312"/>
          <w:sz w:val="32"/>
          <w:szCs w:val="32"/>
        </w:rPr>
        <w:t>城乡社区支出（类）其他城乡社区支出（款）其他城乡社区支出（项）支出：</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29.71</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0</w:t>
      </w:r>
      <w:r>
        <w:rPr>
          <w:rStyle w:val="16"/>
          <w:rFonts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lang w:eastAsia="zh-CN"/>
        </w:rPr>
        <w:t>上年结转资金</w:t>
      </w:r>
      <w:r>
        <w:rPr>
          <w:rStyle w:val="16"/>
          <w:rFonts w:hint="eastAsia" w:ascii="仿宋_GB2312" w:hAnsi="仿宋_GB2312" w:eastAsia="仿宋_GB2312" w:cs="仿宋_GB2312"/>
          <w:b w:val="0"/>
          <w:bCs/>
          <w:sz w:val="32"/>
          <w:szCs w:val="32"/>
          <w:lang w:val="en-US" w:eastAsia="zh-CN"/>
        </w:rPr>
        <w:t>29.71万元。</w:t>
      </w:r>
    </w:p>
    <w:p w14:paraId="7230FEFB">
      <w:pPr>
        <w:spacing w:line="600" w:lineRule="exact"/>
        <w:ind w:firstLine="640" w:firstLineChars="200"/>
        <w:rPr>
          <w:rFonts w:ascii="仿宋_GB2312" w:hAnsi="仿宋_GB2312" w:eastAsia="仿宋_GB2312" w:cs="仿宋_GB2312"/>
          <w:sz w:val="32"/>
          <w:szCs w:val="32"/>
        </w:rPr>
      </w:pPr>
      <w:r>
        <w:rPr>
          <w:rStyle w:val="16"/>
          <w:rFonts w:ascii="仿宋_GB2312" w:hAnsi="仿宋_GB2312" w:eastAsia="仿宋_GB2312" w:cs="仿宋_GB2312"/>
          <w:b w:val="0"/>
          <w:bCs/>
          <w:sz w:val="32"/>
          <w:szCs w:val="32"/>
        </w:rPr>
        <w:t>15.</w:t>
      </w:r>
      <w:r>
        <w:rPr>
          <w:rFonts w:hint="eastAsia" w:ascii="仿宋_GB2312" w:hAnsi="仿宋_GB2312" w:eastAsia="仿宋_GB2312" w:cs="仿宋_GB2312"/>
          <w:sz w:val="32"/>
          <w:szCs w:val="32"/>
        </w:rPr>
        <w:t>农林水支出（类）农业农村（款）事业运行（项）支出：</w:t>
      </w:r>
      <w:r>
        <w:rPr>
          <w:rStyle w:val="16"/>
          <w:rFonts w:hint="eastAsia" w:ascii="仿宋_GB2312" w:hAnsi="仿宋_GB2312" w:eastAsia="仿宋_GB2312" w:cs="仿宋_GB2312"/>
          <w:b w:val="0"/>
          <w:bCs/>
          <w:sz w:val="32"/>
          <w:szCs w:val="32"/>
        </w:rPr>
        <w:t>支出决算为</w:t>
      </w:r>
      <w:r>
        <w:rPr>
          <w:rStyle w:val="16"/>
          <w:rFonts w:ascii="仿宋_GB2312" w:hAnsi="仿宋_GB2312" w:eastAsia="仿宋_GB2312" w:cs="仿宋_GB2312"/>
          <w:b w:val="0"/>
          <w:bCs/>
          <w:sz w:val="32"/>
          <w:szCs w:val="32"/>
        </w:rPr>
        <w:t>77.3</w:t>
      </w:r>
      <w:r>
        <w:rPr>
          <w:rStyle w:val="16"/>
          <w:rFonts w:hint="eastAsia" w:ascii="仿宋_GB2312" w:hAnsi="仿宋_GB2312" w:eastAsia="仿宋_GB2312" w:cs="仿宋_GB2312"/>
          <w:b w:val="0"/>
          <w:bCs/>
          <w:sz w:val="32"/>
          <w:szCs w:val="32"/>
          <w:lang w:val="en-US" w:eastAsia="zh-CN"/>
        </w:rPr>
        <w:t>2</w:t>
      </w:r>
      <w:r>
        <w:rPr>
          <w:rStyle w:val="16"/>
          <w:rFonts w:hint="eastAsia" w:ascii="仿宋_GB2312" w:hAnsi="仿宋_GB2312" w:eastAsia="仿宋_GB2312" w:cs="仿宋_GB2312"/>
          <w:b w:val="0"/>
          <w:bCs/>
          <w:sz w:val="32"/>
          <w:szCs w:val="32"/>
        </w:rPr>
        <w:t>万元，完成预算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0658F75C">
      <w:pPr>
        <w:pStyle w:val="2"/>
        <w:spacing w:before="93"/>
        <w:ind w:firstLine="640" w:firstLineChars="200"/>
        <w:rPr>
          <w:rFonts w:hAnsi="仿宋_GB2312" w:cs="仿宋_GB2312"/>
          <w:sz w:val="32"/>
          <w:szCs w:val="32"/>
        </w:rPr>
      </w:pPr>
      <w:r>
        <w:rPr>
          <w:rFonts w:hAnsi="仿宋_GB2312" w:cs="仿宋_GB2312"/>
          <w:kern w:val="2"/>
          <w:sz w:val="32"/>
          <w:szCs w:val="32"/>
        </w:rPr>
        <w:t>16.</w:t>
      </w:r>
      <w:r>
        <w:rPr>
          <w:rFonts w:hint="eastAsia" w:hAnsi="仿宋_GB2312" w:cs="仿宋_GB2312"/>
          <w:sz w:val="32"/>
          <w:szCs w:val="32"/>
        </w:rPr>
        <w:t>农林水支出（类）扶贫（款）其他扶贫支出（项）支出：</w:t>
      </w:r>
      <w:r>
        <w:rPr>
          <w:rStyle w:val="16"/>
          <w:rFonts w:hint="eastAsia" w:hAnsi="仿宋_GB2312" w:cs="仿宋_GB2312"/>
          <w:b w:val="0"/>
          <w:bCs/>
          <w:sz w:val="32"/>
          <w:szCs w:val="32"/>
        </w:rPr>
        <w:t>支出决算为</w:t>
      </w:r>
      <w:r>
        <w:rPr>
          <w:rStyle w:val="16"/>
          <w:rFonts w:hAnsi="仿宋_GB2312" w:cs="仿宋_GB2312"/>
          <w:b w:val="0"/>
          <w:bCs/>
          <w:sz w:val="32"/>
          <w:szCs w:val="32"/>
        </w:rPr>
        <w:t>5.5</w:t>
      </w:r>
      <w:r>
        <w:rPr>
          <w:rStyle w:val="16"/>
          <w:rFonts w:hint="eastAsia" w:hAnsi="仿宋_GB2312" w:cs="仿宋_GB2312"/>
          <w:b w:val="0"/>
          <w:bCs/>
          <w:sz w:val="32"/>
          <w:szCs w:val="32"/>
          <w:lang w:val="en-US" w:eastAsia="zh-CN"/>
        </w:rPr>
        <w:t>1</w:t>
      </w:r>
      <w:r>
        <w:rPr>
          <w:rStyle w:val="16"/>
          <w:rFonts w:hint="eastAsia" w:hAnsi="仿宋_GB2312" w:cs="仿宋_GB2312"/>
          <w:b w:val="0"/>
          <w:bCs/>
          <w:sz w:val="32"/>
          <w:szCs w:val="32"/>
        </w:rPr>
        <w:t>万元，完成预算数</w:t>
      </w:r>
      <w:r>
        <w:rPr>
          <w:rStyle w:val="16"/>
          <w:rFonts w:hAnsi="仿宋_GB2312" w:cs="仿宋_GB2312"/>
          <w:b w:val="0"/>
          <w:bCs/>
          <w:sz w:val="32"/>
          <w:szCs w:val="32"/>
        </w:rPr>
        <w:t>100%</w:t>
      </w:r>
      <w:r>
        <w:rPr>
          <w:rStyle w:val="16"/>
          <w:rFonts w:hint="eastAsia" w:hAnsi="仿宋_GB2312" w:cs="仿宋_GB2312"/>
          <w:b w:val="0"/>
          <w:bCs/>
          <w:sz w:val="32"/>
          <w:szCs w:val="32"/>
        </w:rPr>
        <w:t>。</w:t>
      </w:r>
    </w:p>
    <w:p w14:paraId="5F3BED9A">
      <w:pPr>
        <w:pStyle w:val="2"/>
        <w:spacing w:before="93"/>
        <w:ind w:firstLine="640" w:firstLineChars="200"/>
        <w:rPr>
          <w:rFonts w:hAnsi="仿宋_GB2312" w:cs="仿宋_GB2312"/>
          <w:kern w:val="2"/>
          <w:sz w:val="32"/>
          <w:szCs w:val="32"/>
        </w:rPr>
      </w:pPr>
      <w:r>
        <w:rPr>
          <w:rFonts w:hAnsi="仿宋_GB2312" w:cs="仿宋_GB2312"/>
          <w:kern w:val="2"/>
          <w:sz w:val="32"/>
          <w:szCs w:val="32"/>
        </w:rPr>
        <w:t>17.</w:t>
      </w:r>
      <w:r>
        <w:rPr>
          <w:rFonts w:hint="eastAsia" w:hAnsi="仿宋_GB2312" w:cs="仿宋_GB2312"/>
          <w:kern w:val="2"/>
          <w:sz w:val="32"/>
          <w:szCs w:val="32"/>
        </w:rPr>
        <w:t>农林水支出（类）农村综合改革（款）对村民委员会和村党支部的补助（项）支出：支出决算为</w:t>
      </w:r>
      <w:r>
        <w:rPr>
          <w:rFonts w:hAnsi="仿宋_GB2312" w:cs="仿宋_GB2312"/>
          <w:kern w:val="2"/>
          <w:sz w:val="32"/>
          <w:szCs w:val="32"/>
        </w:rPr>
        <w:t>451.14</w:t>
      </w:r>
      <w:r>
        <w:rPr>
          <w:rFonts w:hint="eastAsia" w:hAnsi="仿宋_GB2312" w:cs="仿宋_GB2312"/>
          <w:kern w:val="2"/>
          <w:sz w:val="32"/>
          <w:szCs w:val="32"/>
        </w:rPr>
        <w:t>万元，完成预算数</w:t>
      </w:r>
      <w:r>
        <w:rPr>
          <w:rFonts w:hint="eastAsia" w:hAnsi="仿宋_GB2312" w:cs="仿宋_GB2312"/>
          <w:kern w:val="2"/>
          <w:sz w:val="32"/>
          <w:szCs w:val="32"/>
          <w:lang w:val="en-US" w:eastAsia="zh-CN"/>
        </w:rPr>
        <w:t>85.99</w:t>
      </w:r>
      <w:r>
        <w:rPr>
          <w:rFonts w:hAnsi="仿宋_GB2312" w:cs="仿宋_GB2312"/>
          <w:kern w:val="2"/>
          <w:sz w:val="32"/>
          <w:szCs w:val="32"/>
        </w:rPr>
        <w:t>%</w:t>
      </w:r>
      <w:r>
        <w:rPr>
          <w:rFonts w:hint="eastAsia" w:hAnsi="仿宋_GB2312" w:cs="仿宋_GB2312"/>
          <w:kern w:val="2"/>
          <w:sz w:val="32"/>
          <w:szCs w:val="32"/>
        </w:rPr>
        <w:t>。</w:t>
      </w:r>
      <w:r>
        <w:rPr>
          <w:rFonts w:hint="eastAsia" w:hAnsi="仿宋_GB2312" w:cs="仿宋_GB2312"/>
          <w:kern w:val="2"/>
          <w:sz w:val="32"/>
          <w:szCs w:val="32"/>
          <w:lang w:eastAsia="zh-CN"/>
        </w:rPr>
        <w:t>支出决算数含上年结转资金</w:t>
      </w:r>
      <w:r>
        <w:rPr>
          <w:rFonts w:hint="eastAsia" w:hAnsi="仿宋_GB2312" w:cs="仿宋_GB2312"/>
          <w:kern w:val="2"/>
          <w:sz w:val="32"/>
          <w:szCs w:val="32"/>
          <w:lang w:val="en-US" w:eastAsia="zh-CN"/>
        </w:rPr>
        <w:t>27.66万元。</w:t>
      </w:r>
      <w:r>
        <w:rPr>
          <w:rFonts w:hint="eastAsia" w:hAnsi="仿宋_GB2312" w:cs="仿宋_GB2312"/>
          <w:kern w:val="2"/>
          <w:sz w:val="32"/>
          <w:szCs w:val="32"/>
        </w:rPr>
        <w:t>决算数小于预算数的原因村级公共运行维护费未使用，结转至下一年使用。</w:t>
      </w:r>
    </w:p>
    <w:p w14:paraId="1C959242">
      <w:pPr>
        <w:pStyle w:val="2"/>
        <w:spacing w:before="93"/>
        <w:ind w:firstLine="640" w:firstLineChars="200"/>
        <w:rPr>
          <w:rStyle w:val="16"/>
          <w:rFonts w:hint="eastAsia" w:hAnsi="仿宋_GB2312" w:cs="仿宋_GB2312"/>
          <w:b w:val="0"/>
          <w:bCs/>
          <w:sz w:val="32"/>
          <w:szCs w:val="32"/>
          <w:lang w:val="en-US" w:eastAsia="zh-CN"/>
        </w:rPr>
      </w:pPr>
      <w:r>
        <w:rPr>
          <w:rFonts w:hAnsi="仿宋_GB2312" w:cs="仿宋_GB2312"/>
          <w:kern w:val="2"/>
          <w:sz w:val="32"/>
          <w:szCs w:val="32"/>
        </w:rPr>
        <w:t>18.</w:t>
      </w:r>
      <w:r>
        <w:rPr>
          <w:rFonts w:hint="eastAsia" w:hAnsi="仿宋_GB2312" w:cs="仿宋_GB2312"/>
          <w:kern w:val="2"/>
          <w:sz w:val="32"/>
          <w:szCs w:val="32"/>
        </w:rPr>
        <w:t>农林水支出（类）农村综合改革（款）对村集体经济组织的补助（项）支出：</w:t>
      </w:r>
      <w:r>
        <w:rPr>
          <w:rStyle w:val="16"/>
          <w:rFonts w:hint="eastAsia" w:hAnsi="仿宋_GB2312" w:cs="仿宋_GB2312"/>
          <w:b w:val="0"/>
          <w:bCs/>
          <w:sz w:val="32"/>
          <w:szCs w:val="32"/>
        </w:rPr>
        <w:t>支出决算为</w:t>
      </w:r>
      <w:r>
        <w:rPr>
          <w:rStyle w:val="16"/>
          <w:rFonts w:hAnsi="仿宋_GB2312" w:cs="仿宋_GB2312"/>
          <w:b w:val="0"/>
          <w:bCs/>
          <w:sz w:val="32"/>
          <w:szCs w:val="32"/>
        </w:rPr>
        <w:t>2.80</w:t>
      </w:r>
      <w:r>
        <w:rPr>
          <w:rStyle w:val="16"/>
          <w:rFonts w:hint="eastAsia" w:hAnsi="仿宋_GB2312" w:cs="仿宋_GB2312"/>
          <w:b w:val="0"/>
          <w:bCs/>
          <w:sz w:val="32"/>
          <w:szCs w:val="32"/>
        </w:rPr>
        <w:t>万元，完成预算数</w:t>
      </w:r>
      <w:r>
        <w:rPr>
          <w:rStyle w:val="16"/>
          <w:rFonts w:hint="eastAsia" w:hAnsi="仿宋_GB2312" w:cs="仿宋_GB2312"/>
          <w:b w:val="0"/>
          <w:bCs/>
          <w:sz w:val="32"/>
          <w:szCs w:val="32"/>
          <w:lang w:val="en-US" w:eastAsia="zh-CN"/>
        </w:rPr>
        <w:t>0</w:t>
      </w:r>
      <w:r>
        <w:rPr>
          <w:rStyle w:val="16"/>
          <w:rFonts w:hAnsi="仿宋_GB2312" w:cs="仿宋_GB2312"/>
          <w:b w:val="0"/>
          <w:bCs/>
          <w:sz w:val="32"/>
          <w:szCs w:val="32"/>
        </w:rPr>
        <w:t>%</w:t>
      </w:r>
      <w:r>
        <w:rPr>
          <w:rStyle w:val="16"/>
          <w:rFonts w:hint="eastAsia" w:hAnsi="仿宋_GB2312" w:cs="仿宋_GB2312"/>
          <w:b w:val="0"/>
          <w:bCs/>
          <w:sz w:val="32"/>
          <w:szCs w:val="32"/>
        </w:rPr>
        <w:t>。</w:t>
      </w:r>
      <w:r>
        <w:rPr>
          <w:rStyle w:val="16"/>
          <w:rFonts w:hint="eastAsia" w:hAnsi="仿宋_GB2312" w:cs="仿宋_GB2312"/>
          <w:b w:val="0"/>
          <w:bCs/>
          <w:sz w:val="32"/>
          <w:szCs w:val="32"/>
          <w:lang w:eastAsia="zh-CN"/>
        </w:rPr>
        <w:t>上年结转资金</w:t>
      </w:r>
      <w:r>
        <w:rPr>
          <w:rStyle w:val="16"/>
          <w:rFonts w:hint="eastAsia" w:hAnsi="仿宋_GB2312" w:cs="仿宋_GB2312"/>
          <w:b w:val="0"/>
          <w:bCs/>
          <w:sz w:val="32"/>
          <w:szCs w:val="32"/>
          <w:lang w:val="en-US" w:eastAsia="zh-CN"/>
        </w:rPr>
        <w:t>2.80万元。</w:t>
      </w:r>
    </w:p>
    <w:p w14:paraId="286C1EB5">
      <w:pPr>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19.</w:t>
      </w:r>
      <w:r>
        <w:rPr>
          <w:rFonts w:hint="eastAsia" w:ascii="仿宋_GB2312" w:hAnsi="仿宋_GB2312" w:eastAsia="仿宋_GB2312" w:cs="仿宋_GB2312"/>
          <w:sz w:val="32"/>
          <w:szCs w:val="32"/>
        </w:rPr>
        <w:t>住房保障支出（类）住房改革支出（款）住房公积金（项）</w:t>
      </w:r>
      <w:r>
        <w:rPr>
          <w:rFonts w:hint="eastAsia" w:ascii="仿宋_GB2312" w:hAnsi="仿宋_GB2312" w:eastAsia="仿宋_GB2312" w:cs="仿宋_GB2312"/>
          <w:bCs/>
          <w:sz w:val="32"/>
          <w:szCs w:val="32"/>
        </w:rPr>
        <w:t>支出：支出决算为</w:t>
      </w:r>
      <w:r>
        <w:rPr>
          <w:rFonts w:ascii="仿宋_GB2312" w:hAnsi="仿宋_GB2312" w:eastAsia="仿宋_GB2312" w:cs="仿宋_GB2312"/>
          <w:bCs/>
          <w:sz w:val="32"/>
          <w:szCs w:val="32"/>
        </w:rPr>
        <w:t>55.59</w:t>
      </w:r>
      <w:r>
        <w:rPr>
          <w:rFonts w:hint="eastAsia" w:ascii="仿宋_GB2312" w:hAnsi="仿宋_GB2312" w:eastAsia="仿宋_GB2312" w:cs="仿宋_GB2312"/>
          <w:bCs/>
          <w:sz w:val="32"/>
          <w:szCs w:val="32"/>
        </w:rPr>
        <w:t>万元，</w:t>
      </w:r>
      <w:r>
        <w:rPr>
          <w:rStyle w:val="16"/>
          <w:rFonts w:hint="eastAsia" w:ascii="仿宋_GB2312" w:hAnsi="仿宋_GB2312" w:eastAsia="仿宋_GB2312" w:cs="仿宋_GB2312"/>
          <w:b w:val="0"/>
          <w:bCs/>
          <w:sz w:val="32"/>
          <w:szCs w:val="32"/>
        </w:rPr>
        <w:t>完成预算</w:t>
      </w:r>
      <w:r>
        <w:rPr>
          <w:rStyle w:val="16"/>
          <w:rFonts w:ascii="仿宋_GB2312" w:hAnsi="仿宋_GB2312" w:eastAsia="仿宋_GB2312" w:cs="仿宋_GB2312"/>
          <w:b w:val="0"/>
          <w:bCs/>
          <w:sz w:val="32"/>
          <w:szCs w:val="32"/>
        </w:rPr>
        <w:t>100%</w:t>
      </w:r>
      <w:r>
        <w:rPr>
          <w:rStyle w:val="16"/>
          <w:rFonts w:hint="eastAsia" w:ascii="仿宋_GB2312" w:hAnsi="仿宋_GB2312" w:eastAsia="仿宋_GB2312" w:cs="仿宋_GB2312"/>
          <w:b w:val="0"/>
          <w:bCs/>
          <w:sz w:val="32"/>
          <w:szCs w:val="32"/>
        </w:rPr>
        <w:t>。</w:t>
      </w:r>
    </w:p>
    <w:p w14:paraId="71DD870B">
      <w:pPr>
        <w:tabs>
          <w:tab w:val="right" w:pos="8306"/>
        </w:tabs>
        <w:spacing w:line="600" w:lineRule="exact"/>
        <w:ind w:firstLine="640"/>
        <w:outlineLvl w:val="1"/>
        <w:rPr>
          <w:rStyle w:val="19"/>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9"/>
          <w:rFonts w:hint="eastAsia" w:ascii="黑体" w:hAnsi="黑体" w:eastAsia="黑体"/>
          <w:b w:val="0"/>
        </w:rPr>
        <w:t>般公共预算财政拨款基本支出决算情况说明</w:t>
      </w:r>
      <w:bookmarkEnd w:id="40"/>
      <w:bookmarkEnd w:id="41"/>
      <w:r>
        <w:rPr>
          <w:rStyle w:val="19"/>
          <w:rFonts w:ascii="黑体" w:hAnsi="黑体" w:eastAsia="黑体"/>
          <w:b w:val="0"/>
        </w:rPr>
        <w:tab/>
      </w:r>
    </w:p>
    <w:p w14:paraId="00917619">
      <w:pPr>
        <w:spacing w:line="60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年一般公共预算财政拨款基本支出</w:t>
      </w:r>
      <w:r>
        <w:rPr>
          <w:rFonts w:ascii="仿宋_GB2312" w:hAnsi="仿宋_GB2312" w:eastAsia="仿宋_GB2312" w:cs="仿宋_GB2312"/>
          <w:sz w:val="32"/>
          <w:szCs w:val="32"/>
        </w:rPr>
        <w:t>726.29</w:t>
      </w:r>
      <w:r>
        <w:rPr>
          <w:rFonts w:hint="eastAsia" w:ascii="仿宋_GB2312" w:hAnsi="仿宋_GB2312" w:eastAsia="仿宋_GB2312" w:cs="仿宋_GB2312"/>
          <w:sz w:val="32"/>
          <w:szCs w:val="32"/>
        </w:rPr>
        <w:t>万元，其中：</w:t>
      </w:r>
    </w:p>
    <w:p w14:paraId="3EAED4F8">
      <w:pPr>
        <w:spacing w:line="60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w:t>
      </w:r>
      <w:r>
        <w:rPr>
          <w:rFonts w:ascii="仿宋_GB2312" w:hAnsi="仿宋_GB2312" w:eastAsia="仿宋_GB2312" w:cs="仿宋_GB2312"/>
          <w:sz w:val="32"/>
          <w:szCs w:val="32"/>
        </w:rPr>
        <w:t>625.50</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万元，主要包括：基本工资、津贴补贴、奖金、伙食补助费、绩效工资、机关事业单位基本养老保险缴费、职业年金缴费、职工基本医疗保险缴费、其他社会保障缴费、住房公积金、抚恤金、生活补助等。</w:t>
      </w:r>
    </w:p>
    <w:p w14:paraId="1A01F17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ascii="仿宋_GB2312" w:hAnsi="仿宋_GB2312" w:eastAsia="仿宋_GB2312" w:cs="仿宋_GB2312"/>
          <w:sz w:val="32"/>
          <w:szCs w:val="32"/>
        </w:rPr>
        <w:t>100.79</w:t>
      </w:r>
      <w:r>
        <w:rPr>
          <w:rFonts w:hint="eastAsia" w:ascii="仿宋_GB2312" w:hAnsi="仿宋_GB2312" w:eastAsia="仿宋_GB2312" w:cs="仿宋_GB2312"/>
          <w:sz w:val="32"/>
          <w:szCs w:val="32"/>
        </w:rPr>
        <w:t>万元，主要包括：办公费、印刷费、咨询费、水费、电费、邮电费、差旅费、维修（护）费、会议费、培训费、专用材料费、劳务费、工会经费、公务用车运行维护费、其他交通费、其他商品和服务支出、办公设备购置等。</w:t>
      </w:r>
    </w:p>
    <w:p w14:paraId="66E373F4">
      <w:pPr>
        <w:spacing w:line="600" w:lineRule="exact"/>
        <w:ind w:firstLine="640"/>
        <w:rPr>
          <w:rFonts w:ascii="仿宋_GB2312" w:hAnsi="仿宋_GB2312" w:eastAsia="仿宋_GB2312" w:cs="仿宋_GB2312"/>
          <w:sz w:val="32"/>
          <w:szCs w:val="32"/>
        </w:rPr>
      </w:pPr>
    </w:p>
    <w:p w14:paraId="5545C982">
      <w:pPr>
        <w:spacing w:line="600" w:lineRule="exact"/>
        <w:ind w:firstLine="640"/>
        <w:outlineLvl w:val="1"/>
        <w:rPr>
          <w:rStyle w:val="19"/>
          <w:rFonts w:ascii="黑体" w:hAnsi="黑体" w:eastAsia="黑体"/>
          <w:b w:val="0"/>
        </w:rPr>
      </w:pPr>
      <w:bookmarkStart w:id="42" w:name="_Toc15377215"/>
      <w:bookmarkStart w:id="43" w:name="_Toc15396609"/>
      <w:r>
        <w:rPr>
          <w:rFonts w:hint="eastAsia" w:ascii="黑体" w:eastAsia="黑体"/>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42"/>
      <w:bookmarkEnd w:id="43"/>
    </w:p>
    <w:p w14:paraId="0444D03A">
      <w:pPr>
        <w:spacing w:line="600" w:lineRule="exact"/>
        <w:ind w:firstLine="640"/>
        <w:outlineLvl w:val="2"/>
        <w:rPr>
          <w:rFonts w:ascii="楷体_GB2312" w:hAnsi="楷体_GB2312" w:eastAsia="楷体_GB2312" w:cs="楷体_GB2312"/>
          <w:bCs/>
          <w:sz w:val="32"/>
          <w:szCs w:val="32"/>
        </w:rPr>
      </w:pPr>
      <w:bookmarkStart w:id="44" w:name="_Toc15377216"/>
      <w:r>
        <w:rPr>
          <w:rFonts w:hint="eastAsia" w:ascii="楷体_GB2312" w:hAnsi="楷体_GB2312" w:eastAsia="楷体_GB2312" w:cs="楷体_GB2312"/>
          <w:bCs/>
          <w:sz w:val="32"/>
          <w:szCs w:val="32"/>
        </w:rPr>
        <w:t>（一）“三公”经费财政拨款支出决算总体情况说明</w:t>
      </w:r>
      <w:bookmarkEnd w:id="44"/>
    </w:p>
    <w:p w14:paraId="1DDA7ADE">
      <w:pPr>
        <w:spacing w:line="600" w:lineRule="exact"/>
        <w:ind w:firstLine="640"/>
        <w:rPr>
          <w:rFonts w:ascii="仿宋_GB2312" w:hAnsi="仿宋_GB2312" w:eastAsia="仿宋_GB2312" w:cs="仿宋_GB2312"/>
          <w:color w:val="0000FF"/>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年“三公”经费财政拨款支出决算为</w:t>
      </w:r>
      <w:r>
        <w:rPr>
          <w:rFonts w:ascii="仿宋_GB2312" w:hAnsi="仿宋_GB2312" w:eastAsia="仿宋_GB2312" w:cs="仿宋_GB2312"/>
          <w:sz w:val="32"/>
          <w:szCs w:val="32"/>
        </w:rPr>
        <w:t>17.03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完成预算</w:t>
      </w:r>
      <w:r>
        <w:rPr>
          <w:rFonts w:ascii="仿宋_GB2312" w:hAnsi="仿宋_GB2312" w:eastAsia="仿宋_GB2312" w:cs="仿宋_GB2312"/>
          <w:color w:val="auto"/>
          <w:sz w:val="32"/>
          <w:szCs w:val="32"/>
        </w:rPr>
        <w:t>59.59%</w:t>
      </w:r>
      <w:r>
        <w:rPr>
          <w:rFonts w:hint="eastAsia" w:ascii="仿宋_GB2312" w:hAnsi="仿宋_GB2312" w:eastAsia="仿宋_GB2312" w:cs="仿宋_GB2312"/>
          <w:color w:val="auto"/>
          <w:sz w:val="32"/>
          <w:szCs w:val="32"/>
        </w:rPr>
        <w:t>，决算数小于预算数的主要原因是厉行节约减少。</w:t>
      </w:r>
    </w:p>
    <w:p w14:paraId="74BBDDA0">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w:t>
      </w:r>
    </w:p>
    <w:p w14:paraId="2DE91AC8">
      <w:pPr>
        <w:spacing w:line="600" w:lineRule="exact"/>
        <w:ind w:firstLine="640"/>
        <w:outlineLvl w:val="2"/>
        <w:rPr>
          <w:rFonts w:ascii="楷体_GB2312" w:hAnsi="楷体_GB2312" w:eastAsia="楷体_GB2312" w:cs="楷体_GB2312"/>
          <w:bCs/>
          <w:sz w:val="32"/>
          <w:szCs w:val="32"/>
        </w:rPr>
      </w:pPr>
      <w:bookmarkStart w:id="45" w:name="_Toc15377217"/>
      <w:r>
        <w:rPr>
          <w:rFonts w:hint="eastAsia" w:ascii="楷体_GB2312" w:hAnsi="楷体_GB2312" w:eastAsia="楷体_GB2312" w:cs="楷体_GB2312"/>
          <w:bCs/>
          <w:sz w:val="32"/>
          <w:szCs w:val="32"/>
        </w:rPr>
        <w:t>（二）“三公”经费财政拨款支出决算具体情况说明</w:t>
      </w:r>
      <w:bookmarkEnd w:id="45"/>
    </w:p>
    <w:p w14:paraId="7EAB59DB">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；公务用车购置及运行维护费支出决算</w:t>
      </w:r>
      <w:r>
        <w:rPr>
          <w:rFonts w:ascii="仿宋_GB2312" w:hAnsi="仿宋_GB2312" w:eastAsia="仿宋_GB2312" w:cs="仿宋_GB2312"/>
          <w:sz w:val="32"/>
          <w:szCs w:val="32"/>
        </w:rPr>
        <w:t>16.92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99.35%</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0.11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0.65%</w:t>
      </w:r>
      <w:r>
        <w:rPr>
          <w:rFonts w:hint="eastAsia" w:ascii="仿宋_GB2312" w:hAnsi="仿宋_GB2312" w:eastAsia="仿宋_GB2312" w:cs="仿宋_GB2312"/>
          <w:sz w:val="32"/>
          <w:szCs w:val="32"/>
        </w:rPr>
        <w:t>。具体情况如下：</w:t>
      </w:r>
    </w:p>
    <w:p w14:paraId="366C458B">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：“三公”经费财政拨款支出结构）（饼状图）</w:t>
      </w:r>
    </w:p>
    <w:p w14:paraId="58F30D22">
      <w:pPr>
        <w:pStyle w:val="2"/>
        <w:rPr>
          <w:rFonts w:hint="eastAsia" w:ascii="仿宋_GB2312" w:hAnsi="仿宋_GB2312" w:eastAsia="仿宋_GB2312" w:cs="仿宋_GB2312"/>
          <w:color w:val="0000FF"/>
          <w:sz w:val="32"/>
          <w:szCs w:val="32"/>
        </w:rPr>
      </w:pPr>
      <w:r>
        <w:rPr>
          <w:rFonts w:ascii="仿宋_GB2312" w:eastAsia="仿宋_GB2312"/>
          <w:color w:val="000000"/>
          <w:sz w:val="32"/>
          <w:szCs w:val="32"/>
        </w:rPr>
        <w:pict>
          <v:shape id="_x0000_s2060" o:spid="_x0000_s2060" o:spt="75" type="#_x0000_t75" style="position:absolute;left:0pt;margin-left:35.05pt;margin-top:31.6pt;height:224.3pt;width:351pt;mso-wrap-distance-bottom:0pt;mso-wrap-distance-left:9pt;mso-wrap-distance-right:9pt;mso-wrap-distance-top:0pt;z-index:251667456;mso-width-relative:page;mso-height-relative:page;" o:ole="t" filled="f" o:preferrelative="t" stroked="f" coordsize="21600,21600">
            <v:path/>
            <v:fill on="f" focussize="0,0"/>
            <v:stroke on="f"/>
            <v:imagedata r:id="rId22" o:title=""/>
            <o:lock v:ext="edit" aspectratio="t"/>
            <w10:wrap type="square"/>
          </v:shape>
          <o:OLEObject Type="Embed" ProgID="MSGraph.Chart.8" ShapeID="_x0000_s2060" DrawAspect="Content" ObjectID="_1468075731" r:id="rId21">
            <o:LockedField>false</o:LockedField>
          </o:OLEObject>
        </w:pict>
      </w:r>
    </w:p>
    <w:p w14:paraId="4FFE1A19">
      <w:pPr>
        <w:rPr>
          <w:rFonts w:hint="eastAsia" w:ascii="仿宋_GB2312" w:hAnsi="仿宋_GB2312" w:eastAsia="仿宋_GB2312" w:cs="仿宋_GB2312"/>
          <w:color w:val="0000FF"/>
          <w:sz w:val="32"/>
          <w:szCs w:val="32"/>
        </w:rPr>
      </w:pPr>
    </w:p>
    <w:p w14:paraId="5F9EE664">
      <w:pPr>
        <w:pStyle w:val="2"/>
        <w:rPr>
          <w:rFonts w:hint="eastAsia" w:ascii="仿宋_GB2312" w:hAnsi="仿宋_GB2312" w:eastAsia="仿宋_GB2312" w:cs="仿宋_GB2312"/>
          <w:color w:val="0000FF"/>
          <w:sz w:val="32"/>
          <w:szCs w:val="32"/>
        </w:rPr>
      </w:pPr>
    </w:p>
    <w:p w14:paraId="405C3B28">
      <w:pPr>
        <w:rPr>
          <w:rFonts w:hint="eastAsia" w:ascii="仿宋_GB2312" w:hAnsi="仿宋_GB2312" w:eastAsia="仿宋_GB2312" w:cs="仿宋_GB2312"/>
          <w:color w:val="0000FF"/>
          <w:sz w:val="32"/>
          <w:szCs w:val="32"/>
        </w:rPr>
      </w:pPr>
    </w:p>
    <w:p w14:paraId="3E3EA63A">
      <w:pPr>
        <w:pStyle w:val="2"/>
        <w:rPr>
          <w:rFonts w:hint="eastAsia" w:ascii="仿宋_GB2312" w:hAnsi="仿宋_GB2312" w:eastAsia="仿宋_GB2312" w:cs="仿宋_GB2312"/>
          <w:color w:val="0000FF"/>
          <w:sz w:val="32"/>
          <w:szCs w:val="32"/>
        </w:rPr>
      </w:pPr>
    </w:p>
    <w:p w14:paraId="7B7F56A2"/>
    <w:p w14:paraId="07092855">
      <w:pPr>
        <w:numPr>
          <w:ilvl w:val="0"/>
          <w:numId w:val="2"/>
        </w:num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因公出国（境）经费支出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sz w:val="32"/>
          <w:szCs w:val="32"/>
        </w:rPr>
        <w:t>完成预算</w:t>
      </w:r>
      <w:r>
        <w:rPr>
          <w:rStyle w:val="16"/>
          <w:rFonts w:ascii="仿宋_GB2312" w:hAnsi="仿宋_GB2312" w:eastAsia="仿宋_GB2312" w:cs="仿宋_GB2312"/>
          <w:b w:val="0"/>
          <w:sz w:val="32"/>
          <w:szCs w:val="32"/>
        </w:rPr>
        <w:t>100%</w:t>
      </w:r>
      <w:r>
        <w:rPr>
          <w:rStyle w:val="16"/>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全年安排因公出国（境）团组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次，出国（境）</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w:t>
      </w:r>
    </w:p>
    <w:p w14:paraId="559A580A">
      <w:pPr>
        <w:numPr>
          <w:ilvl w:val="0"/>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公务用车购置及运行维护费支出</w:t>
      </w:r>
      <w:r>
        <w:rPr>
          <w:rFonts w:ascii="仿宋_GB2312" w:hAnsi="仿宋_GB2312" w:eastAsia="仿宋_GB2312" w:cs="仿宋_GB2312"/>
          <w:sz w:val="32"/>
          <w:szCs w:val="32"/>
        </w:rPr>
        <w:t>16.92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Style w:val="16"/>
          <w:rFonts w:hint="eastAsia" w:ascii="仿宋_GB2312" w:hAnsi="仿宋_GB2312" w:eastAsia="仿宋_GB2312" w:cs="仿宋_GB2312"/>
          <w:b w:val="0"/>
          <w:sz w:val="32"/>
          <w:szCs w:val="32"/>
        </w:rPr>
        <w:t>完成预算</w:t>
      </w:r>
      <w:r>
        <w:rPr>
          <w:rStyle w:val="16"/>
          <w:rFonts w:ascii="仿宋_GB2312" w:hAnsi="仿宋_GB2312" w:eastAsia="仿宋_GB2312" w:cs="仿宋_GB2312"/>
          <w:b w:val="0"/>
          <w:sz w:val="32"/>
          <w:szCs w:val="32"/>
        </w:rPr>
        <w:t>63.66%</w:t>
      </w:r>
      <w:r>
        <w:rPr>
          <w:rStyle w:val="16"/>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公务用车购置及运行维护费支出决算比</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13.7</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411%</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年新购置公务用车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年的公务用车购置及运行维护费有</w:t>
      </w:r>
      <w:r>
        <w:rPr>
          <w:rFonts w:ascii="仿宋_GB2312" w:hAnsi="仿宋_GB2312" w:eastAsia="仿宋_GB2312" w:cs="仿宋_GB2312"/>
          <w:sz w:val="32"/>
          <w:szCs w:val="32"/>
        </w:rPr>
        <w:t>6.16</w:t>
      </w:r>
      <w:r>
        <w:rPr>
          <w:rFonts w:hint="eastAsia" w:ascii="仿宋_GB2312" w:hAnsi="仿宋_GB2312" w:eastAsia="仿宋_GB2312" w:cs="仿宋_GB2312"/>
          <w:sz w:val="32"/>
          <w:szCs w:val="32"/>
        </w:rPr>
        <w:t>万元是在自有资金列支，未列入财政拨款中开支。</w:t>
      </w:r>
    </w:p>
    <w:p w14:paraId="08111D7A">
      <w:pPr>
        <w:spacing w:line="600" w:lineRule="exact"/>
        <w:ind w:firstLine="640" w:firstLineChars="200"/>
        <w:rPr>
          <w:rFonts w:ascii="仿宋_GB2312" w:hAnsi="仿宋_GB2312" w:eastAsia="仿宋_GB2312" w:cs="仿宋_GB2312"/>
          <w:sz w:val="32"/>
          <w:szCs w:val="32"/>
        </w:rPr>
      </w:pPr>
      <w:bookmarkStart w:id="46" w:name="_Toc15396610"/>
      <w:bookmarkStart w:id="47" w:name="_Toc15377218"/>
      <w:r>
        <w:rPr>
          <w:rFonts w:hint="eastAsia" w:ascii="仿宋_GB2312" w:hAnsi="仿宋_GB2312" w:eastAsia="仿宋_GB2312" w:cs="仿宋_GB2312"/>
          <w:sz w:val="32"/>
          <w:szCs w:val="32"/>
        </w:rPr>
        <w:t>其中：公务用车购置支出</w:t>
      </w:r>
      <w:r>
        <w:rPr>
          <w:rFonts w:ascii="仿宋_GB2312" w:hAnsi="仿宋_GB2312" w:eastAsia="仿宋_GB2312" w:cs="仿宋_GB2312"/>
          <w:sz w:val="32"/>
          <w:szCs w:val="32"/>
        </w:rPr>
        <w:t>9.89</w:t>
      </w:r>
      <w:r>
        <w:rPr>
          <w:rFonts w:hint="eastAsia" w:ascii="仿宋_GB2312" w:hAnsi="仿宋_GB2312" w:eastAsia="仿宋_GB2312" w:cs="仿宋_GB2312"/>
          <w:sz w:val="32"/>
          <w:szCs w:val="32"/>
        </w:rPr>
        <w:t>万元。全年按规定更新购置公务用车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辆，其中：轿车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万元，越野车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辆、金额</w:t>
      </w:r>
      <w:r>
        <w:rPr>
          <w:rFonts w:ascii="仿宋_GB2312" w:hAnsi="仿宋_GB2312" w:eastAsia="仿宋_GB2312" w:cs="仿宋_GB2312"/>
          <w:sz w:val="32"/>
          <w:szCs w:val="32"/>
        </w:rPr>
        <w:t>9.89</w:t>
      </w:r>
      <w:r>
        <w:rPr>
          <w:rFonts w:hint="eastAsia" w:ascii="仿宋_GB2312" w:hAnsi="仿宋_GB2312" w:eastAsia="仿宋_GB2312" w:cs="仿宋_GB2312"/>
          <w:sz w:val="32"/>
          <w:szCs w:val="32"/>
        </w:rPr>
        <w:t>万元，载客汽车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万元，主要用于峨汉高速、电力线路迁改、乡村振兴、村级集体经济发展及政府日常运行等工作。截至</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月底，单位共有公务用车</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辆，其中：轿车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辆、越野车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辆、载客汽车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辆（微型车）。</w:t>
      </w:r>
    </w:p>
    <w:p w14:paraId="709BE07D">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w:t>
      </w:r>
      <w:r>
        <w:rPr>
          <w:rFonts w:ascii="仿宋_GB2312" w:hAnsi="仿宋_GB2312" w:eastAsia="仿宋_GB2312" w:cs="仿宋_GB2312"/>
          <w:sz w:val="32"/>
          <w:szCs w:val="32"/>
        </w:rPr>
        <w:t>7.03</w:t>
      </w:r>
      <w:r>
        <w:rPr>
          <w:rFonts w:hint="eastAsia" w:ascii="仿宋_GB2312" w:hAnsi="仿宋_GB2312" w:eastAsia="仿宋_GB2312" w:cs="仿宋_GB2312"/>
          <w:sz w:val="32"/>
          <w:szCs w:val="32"/>
        </w:rPr>
        <w:t>万元。主要用于峨汉高速、电力线路迁改、乡村振兴、村级集体经济发展及政府日常运行等工作所需的公务用车燃料费、维修费、过路过桥费、保险费等支出。</w:t>
      </w:r>
    </w:p>
    <w:p w14:paraId="68BA0F8F">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公务接待费支出</w:t>
      </w:r>
      <w:r>
        <w:rPr>
          <w:rFonts w:ascii="仿宋_GB2312" w:hAnsi="仿宋_GB2312" w:eastAsia="仿宋_GB2312" w:cs="仿宋_GB2312"/>
          <w:sz w:val="32"/>
          <w:szCs w:val="32"/>
        </w:rPr>
        <w:t>0.11</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sz w:val="32"/>
          <w:szCs w:val="32"/>
        </w:rPr>
        <w:t>完成预算</w:t>
      </w:r>
      <w:r>
        <w:rPr>
          <w:rStyle w:val="16"/>
          <w:rFonts w:ascii="仿宋_GB2312" w:hAnsi="仿宋_GB2312" w:eastAsia="仿宋_GB2312" w:cs="仿宋_GB2312"/>
          <w:b w:val="0"/>
          <w:sz w:val="32"/>
          <w:szCs w:val="32"/>
        </w:rPr>
        <w:t>5.5%</w:t>
      </w:r>
      <w:r>
        <w:rPr>
          <w:rStyle w:val="16"/>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公务接待费支出决算比</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0.11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。主要原因是乡村振兴工作和纪委工作需要。其中：</w:t>
      </w:r>
    </w:p>
    <w:p w14:paraId="6EDBFD93">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w:t>
      </w:r>
      <w:r>
        <w:rPr>
          <w:rFonts w:ascii="仿宋_GB2312" w:hAnsi="仿宋_GB2312" w:eastAsia="仿宋_GB2312" w:cs="仿宋_GB2312"/>
          <w:sz w:val="32"/>
          <w:szCs w:val="32"/>
        </w:rPr>
        <w:t>0.11</w:t>
      </w:r>
      <w:r>
        <w:rPr>
          <w:rFonts w:hint="eastAsia" w:ascii="仿宋_GB2312" w:hAnsi="仿宋_GB2312" w:eastAsia="仿宋_GB2312" w:cs="仿宋_GB2312"/>
          <w:sz w:val="32"/>
          <w:szCs w:val="32"/>
        </w:rPr>
        <w:t>万元，主要用于乐山市乡村振兴局到罗目镇鞠槽村基础指导乡村振兴示范村创建工作用餐费和峨眉山市纪委到罗目镇检查纪委工作开展情况工作用餐费。国内公务接待</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highlight w:val="none"/>
        </w:rPr>
        <w:t>13</w:t>
      </w:r>
      <w:r>
        <w:rPr>
          <w:rFonts w:hint="eastAsia" w:ascii="仿宋_GB2312" w:hAnsi="仿宋_GB2312" w:eastAsia="仿宋_GB2312" w:cs="仿宋_GB2312"/>
          <w:sz w:val="32"/>
          <w:szCs w:val="32"/>
          <w:highlight w:val="none"/>
        </w:rPr>
        <w:t>人次（不包括陪同人员），共计支出</w:t>
      </w:r>
      <w:r>
        <w:rPr>
          <w:rFonts w:ascii="仿宋_GB2312" w:hAnsi="仿宋_GB2312" w:eastAsia="仿宋_GB2312" w:cs="仿宋_GB2312"/>
          <w:sz w:val="32"/>
          <w:szCs w:val="32"/>
          <w:highlight w:val="none"/>
        </w:rPr>
        <w:t>0.11</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rPr>
        <w:t>元，具体内容包括：接待乐山市乡村振兴局到罗目镇鞠槽村基础指导乡村振兴示范村创建工作用餐费</w:t>
      </w:r>
      <w:r>
        <w:rPr>
          <w:rFonts w:ascii="仿宋_GB2312" w:hAnsi="仿宋_GB2312" w:eastAsia="仿宋_GB2312" w:cs="仿宋_GB2312"/>
          <w:sz w:val="32"/>
          <w:szCs w:val="32"/>
        </w:rPr>
        <w:t>0.095</w:t>
      </w:r>
      <w:r>
        <w:rPr>
          <w:rFonts w:hint="eastAsia" w:ascii="仿宋_GB2312" w:hAnsi="仿宋_GB2312" w:eastAsia="仿宋_GB2312" w:cs="仿宋_GB2312"/>
          <w:sz w:val="32"/>
          <w:szCs w:val="32"/>
        </w:rPr>
        <w:t>万元、峨眉山市纪委到罗目镇检查纪委工作开展情况工作用餐费</w:t>
      </w:r>
      <w:r>
        <w:rPr>
          <w:rFonts w:ascii="仿宋_GB2312" w:hAnsi="仿宋_GB2312" w:eastAsia="仿宋_GB2312" w:cs="仿宋_GB2312"/>
          <w:sz w:val="32"/>
          <w:szCs w:val="32"/>
        </w:rPr>
        <w:t>0.016</w:t>
      </w:r>
      <w:r>
        <w:rPr>
          <w:rFonts w:hint="eastAsia" w:ascii="仿宋_GB2312" w:hAnsi="仿宋_GB2312" w:eastAsia="仿宋_GB2312" w:cs="仿宋_GB2312"/>
          <w:sz w:val="32"/>
          <w:szCs w:val="32"/>
        </w:rPr>
        <w:t>万元。</w:t>
      </w:r>
    </w:p>
    <w:p w14:paraId="1B6CF45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万元，外事接待</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人，共计支出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万元。无此项开支。</w:t>
      </w:r>
    </w:p>
    <w:p w14:paraId="603A67EE">
      <w:pPr>
        <w:spacing w:line="600" w:lineRule="exact"/>
        <w:ind w:firstLine="640"/>
        <w:outlineLvl w:val="1"/>
        <w:rPr>
          <w:rStyle w:val="19"/>
          <w:rFonts w:ascii="黑体" w:hAnsi="黑体" w:eastAsia="黑体"/>
        </w:rPr>
      </w:pPr>
      <w:r>
        <w:rPr>
          <w:rFonts w:hint="eastAsia" w:ascii="黑体" w:eastAsia="黑体"/>
          <w:sz w:val="32"/>
          <w:szCs w:val="32"/>
        </w:rPr>
        <w:t>八、</w:t>
      </w:r>
      <w:r>
        <w:rPr>
          <w:rStyle w:val="19"/>
          <w:rFonts w:hint="eastAsia" w:ascii="黑体" w:hAnsi="黑体" w:eastAsia="黑体"/>
          <w:b w:val="0"/>
        </w:rPr>
        <w:t>政府性基金预算支出决算情况说明</w:t>
      </w:r>
      <w:bookmarkEnd w:id="46"/>
      <w:bookmarkEnd w:id="47"/>
    </w:p>
    <w:p w14:paraId="525F4C9A">
      <w:pPr>
        <w:spacing w:line="600" w:lineRule="exact"/>
        <w:ind w:firstLine="64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年政府性基金预算财政拨款支出</w:t>
      </w:r>
      <w:r>
        <w:rPr>
          <w:rFonts w:ascii="仿宋_GB2312" w:eastAsia="仿宋_GB2312"/>
          <w:sz w:val="32"/>
          <w:szCs w:val="32"/>
        </w:rPr>
        <w:t>218.90</w:t>
      </w:r>
      <w:r>
        <w:rPr>
          <w:rFonts w:hint="eastAsia" w:ascii="仿宋_GB2312" w:eastAsia="仿宋_GB2312"/>
          <w:sz w:val="32"/>
          <w:szCs w:val="32"/>
        </w:rPr>
        <w:t>万元。</w:t>
      </w:r>
    </w:p>
    <w:p w14:paraId="3790E9DE">
      <w:pPr>
        <w:numPr>
          <w:ilvl w:val="0"/>
          <w:numId w:val="3"/>
        </w:numPr>
        <w:spacing w:line="600" w:lineRule="exact"/>
        <w:ind w:firstLine="640"/>
        <w:outlineLvl w:val="1"/>
        <w:rPr>
          <w:rStyle w:val="19"/>
          <w:rFonts w:ascii="黑体" w:hAnsi="黑体" w:eastAsia="黑体"/>
          <w:b w:val="0"/>
        </w:rPr>
      </w:pPr>
      <w:bookmarkStart w:id="48" w:name="_Toc15396611"/>
      <w:bookmarkStart w:id="49" w:name="_Toc15377219"/>
      <w:r>
        <w:rPr>
          <w:rStyle w:val="19"/>
          <w:rFonts w:hint="eastAsia" w:ascii="黑体" w:hAnsi="黑体" w:eastAsia="黑体"/>
          <w:b w:val="0"/>
        </w:rPr>
        <w:t>国有资本经营预算支出决算情况说明</w:t>
      </w:r>
      <w:bookmarkEnd w:id="48"/>
      <w:bookmarkEnd w:id="49"/>
    </w:p>
    <w:p w14:paraId="2C55D0D2">
      <w:pPr>
        <w:spacing w:line="600" w:lineRule="exact"/>
        <w:ind w:firstLine="64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年国有资本经营预算财政拨款支出</w:t>
      </w:r>
      <w:r>
        <w:rPr>
          <w:rFonts w:ascii="仿宋_GB2312" w:eastAsia="仿宋_GB2312"/>
          <w:sz w:val="32"/>
          <w:szCs w:val="32"/>
        </w:rPr>
        <w:t>0</w:t>
      </w:r>
      <w:r>
        <w:rPr>
          <w:rFonts w:hint="eastAsia" w:ascii="仿宋_GB2312" w:eastAsia="仿宋_GB2312"/>
          <w:sz w:val="32"/>
          <w:szCs w:val="32"/>
        </w:rPr>
        <w:t>万元。</w:t>
      </w:r>
    </w:p>
    <w:p w14:paraId="2F0AEE88">
      <w:pPr>
        <w:numPr>
          <w:ilvl w:val="0"/>
          <w:numId w:val="3"/>
        </w:numPr>
        <w:spacing w:line="600" w:lineRule="exact"/>
        <w:ind w:firstLine="640"/>
        <w:outlineLvl w:val="1"/>
        <w:rPr>
          <w:rStyle w:val="19"/>
          <w:rFonts w:ascii="黑体" w:hAnsi="黑体" w:eastAsia="黑体"/>
          <w:b w:val="0"/>
        </w:rPr>
      </w:pPr>
      <w:bookmarkStart w:id="50" w:name="_Toc15396612"/>
      <w:bookmarkStart w:id="51" w:name="_Toc15377221"/>
      <w:r>
        <w:rPr>
          <w:rStyle w:val="19"/>
          <w:rFonts w:hint="eastAsia" w:ascii="黑体" w:hAnsi="黑体" w:eastAsia="黑体"/>
          <w:b w:val="0"/>
        </w:rPr>
        <w:t>其他重要事项的情况说明</w:t>
      </w:r>
      <w:bookmarkEnd w:id="50"/>
      <w:bookmarkEnd w:id="51"/>
    </w:p>
    <w:p w14:paraId="0902B751">
      <w:pPr>
        <w:spacing w:line="600" w:lineRule="exact"/>
        <w:ind w:firstLine="640" w:firstLineChars="200"/>
        <w:outlineLvl w:val="2"/>
        <w:rPr>
          <w:rFonts w:ascii="楷体_GB2312" w:hAnsi="楷体_GB2312" w:eastAsia="楷体_GB2312" w:cs="楷体_GB2312"/>
          <w:bCs/>
          <w:sz w:val="32"/>
          <w:szCs w:val="32"/>
        </w:rPr>
      </w:pPr>
      <w:bookmarkStart w:id="52" w:name="_Toc15377222"/>
      <w:r>
        <w:rPr>
          <w:rFonts w:hint="eastAsia" w:ascii="楷体_GB2312" w:hAnsi="楷体_GB2312" w:eastAsia="楷体_GB2312" w:cs="楷体_GB2312"/>
          <w:bCs/>
          <w:sz w:val="32"/>
          <w:szCs w:val="32"/>
        </w:rPr>
        <w:t>（一）机关运行经费支出情况</w:t>
      </w:r>
      <w:bookmarkEnd w:id="52"/>
    </w:p>
    <w:p w14:paraId="38BFB08D">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年，罗目镇人民政府机关运行经费支出</w:t>
      </w:r>
      <w:r>
        <w:rPr>
          <w:rFonts w:ascii="仿宋_GB2312" w:hAnsi="仿宋_GB2312" w:eastAsia="仿宋_GB2312" w:cs="仿宋_GB2312"/>
          <w:sz w:val="32"/>
          <w:szCs w:val="32"/>
        </w:rPr>
        <w:t>100.79</w:t>
      </w:r>
      <w:r>
        <w:rPr>
          <w:rFonts w:hint="eastAsia" w:ascii="仿宋_GB2312" w:hAnsi="仿宋_GB2312" w:eastAsia="仿宋_GB2312" w:cs="仿宋_GB2312"/>
          <w:sz w:val="32"/>
          <w:szCs w:val="32"/>
        </w:rPr>
        <w:t>万元，比</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6.44</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6.83%</w:t>
      </w:r>
      <w:r>
        <w:rPr>
          <w:rFonts w:hint="eastAsia" w:ascii="仿宋_GB2312" w:hAnsi="仿宋_GB2312" w:eastAsia="仿宋_GB2312" w:cs="仿宋_GB2312"/>
          <w:sz w:val="32"/>
          <w:szCs w:val="32"/>
        </w:rPr>
        <w:t>。主要原因是调进人员经费增加。</w:t>
      </w:r>
    </w:p>
    <w:p w14:paraId="1289C51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表）</w:t>
      </w:r>
    </w:p>
    <w:p w14:paraId="09B057F3">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3" w:name="_Toc15377223"/>
      <w:r>
        <w:rPr>
          <w:rFonts w:hint="eastAsia" w:ascii="楷体_GB2312" w:hAnsi="楷体_GB2312" w:eastAsia="楷体_GB2312" w:cs="楷体_GB2312"/>
          <w:bCs/>
          <w:sz w:val="32"/>
          <w:szCs w:val="32"/>
        </w:rPr>
        <w:t>（二）政府采购支出情况</w:t>
      </w:r>
      <w:bookmarkEnd w:id="53"/>
    </w:p>
    <w:p w14:paraId="6713DFD7">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年，罗目镇人民政府采购支出总额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14:paraId="5783535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表）</w:t>
      </w:r>
    </w:p>
    <w:p w14:paraId="3FA51881">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4" w:name="_Toc15377224"/>
      <w:r>
        <w:rPr>
          <w:rFonts w:hint="eastAsia" w:ascii="楷体_GB2312" w:hAnsi="楷体_GB2312" w:eastAsia="楷体_GB2312" w:cs="楷体_GB2312"/>
          <w:bCs/>
          <w:sz w:val="32"/>
          <w:szCs w:val="32"/>
        </w:rPr>
        <w:t>（三）国有资产占有使用情况</w:t>
      </w:r>
      <w:bookmarkEnd w:id="54"/>
    </w:p>
    <w:p w14:paraId="5CD04D67">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日，罗目镇人民政府共有车辆</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辆，其中：主要领导干部用车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辆、应急保障用车</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辆。其他用车主要是用于农业技术推广、业务工作指导、乡村振兴和村级集体经济发展等工作</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单价</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台（套），单价</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14:paraId="2CA3DC28">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表，按部门决算报表填报数据罗列车辆情况）</w:t>
      </w:r>
    </w:p>
    <w:p w14:paraId="5686AB30">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（四）预算绩效管理情况</w:t>
      </w:r>
    </w:p>
    <w:p w14:paraId="2675B26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eastAsia="zh-CN"/>
        </w:rPr>
        <w:t>人大工作经费、换届选举经费、纾难解困经费、村组干部和社区干部经费、村、社区办公经费、互联网</w:t>
      </w:r>
      <w:r>
        <w:rPr>
          <w:rFonts w:hint="eastAsia" w:ascii="仿宋_GB2312" w:hAnsi="仿宋_GB2312" w:eastAsia="仿宋_GB2312" w:cs="仿宋_GB2312"/>
          <w:sz w:val="32"/>
          <w:szCs w:val="32"/>
          <w:lang w:val="en-US" w:eastAsia="zh-CN"/>
        </w:rPr>
        <w:t>+精准扶贫代理记账、</w:t>
      </w:r>
      <w:r>
        <w:rPr>
          <w:rFonts w:hint="eastAsia" w:ascii="仿宋_GB2312" w:hAnsi="仿宋_GB2312" w:eastAsia="仿宋_GB2312" w:cs="仿宋_GB2312"/>
          <w:sz w:val="32"/>
          <w:szCs w:val="32"/>
          <w:lang w:eastAsia="zh-CN"/>
        </w:rPr>
        <w:t>村级和社区公共运行维护费、安全监管经费、交管办及村级劝导员经费、村、社区“三资”清产核资工作经费、援藏援彝经费、援彝干部经费、基层组织建设经费（含简易维修）、春节前工程款（沟渠恢复和</w:t>
      </w:r>
      <w:r>
        <w:rPr>
          <w:rFonts w:hint="eastAsia" w:ascii="仿宋_GB2312" w:hAnsi="仿宋_GB2312" w:eastAsia="仿宋_GB2312" w:cs="仿宋_GB2312"/>
          <w:sz w:val="32"/>
          <w:szCs w:val="32"/>
          <w:lang w:val="en-US" w:eastAsia="zh-CN"/>
        </w:rPr>
        <w:t>220KV线路迁改项目</w:t>
      </w:r>
      <w:r>
        <w:rPr>
          <w:rFonts w:hint="eastAsia" w:ascii="仿宋_GB2312" w:hAnsi="仿宋_GB2312" w:eastAsia="仿宋_GB2312" w:cs="仿宋_GB2312"/>
          <w:sz w:val="32"/>
          <w:szCs w:val="32"/>
          <w:lang w:eastAsia="zh-CN"/>
        </w:rPr>
        <w:t>）、集镇公共设施运维费、城乡环保、环境综合整治专项经费和“五清”工作经费、公务用车购置、文旅工作经费、社会治安综合治理工作经费、道路硬化工程费、疫苗接种补助经费、扶持村级集体经济发展经费、小城镇建设经费、城市生活垃圾运输通道阳光村段绿化降尘建设项目后续经费和阳光污水处理厂道路租赁费、安置点物业管理补贴经费、峨汉高速项目、乡镇团委、妇联和计生工作经费、征兵、武装和民兵点验误工补助、旅游“三会”保障经费、上访人员方容、社区戒毒康复工作经费、党史学习教育和党员学习教育专题经费、矛盾纠纷调解包安费和社区服务群众专项经费等</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年终执行完毕后，</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个项目开展了绩效自评。同时，本部门对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罗目镇人民政府</w:t>
      </w:r>
      <w:r>
        <w:rPr>
          <w:rFonts w:hint="eastAsia" w:ascii="仿宋_GB2312" w:hAnsi="仿宋_GB2312" w:eastAsia="仿宋_GB2312" w:cs="仿宋_GB2312"/>
          <w:sz w:val="32"/>
          <w:szCs w:val="32"/>
        </w:rPr>
        <w:t>整体绩效评价报告》见附件（第四部分）。</w:t>
      </w:r>
    </w:p>
    <w:p w14:paraId="3C552204">
      <w:pPr>
        <w:widowControl/>
        <w:spacing w:line="600" w:lineRule="exact"/>
        <w:jc w:val="center"/>
        <w:rPr>
          <w:rStyle w:val="18"/>
          <w:rFonts w:ascii="方正小标宋_GBK" w:hAnsi="方正小标宋_GBK" w:eastAsia="方正小标宋_GBK" w:cs="方正小标宋_GBK"/>
          <w:b w:val="0"/>
        </w:rPr>
      </w:pPr>
      <w:r>
        <w:rPr>
          <w:rFonts w:ascii="仿宋_GB2312" w:eastAsia="仿宋_GB2312"/>
          <w:b/>
          <w:sz w:val="32"/>
          <w:szCs w:val="32"/>
        </w:rPr>
        <w:br w:type="page"/>
      </w:r>
      <w:bookmarkStart w:id="55" w:name="_Toc15377225"/>
      <w:bookmarkStart w:id="56" w:name="_Toc15396613"/>
      <w:r>
        <w:rPr>
          <w:rFonts w:hint="eastAsia" w:ascii="方正小标宋_GBK" w:hAnsi="方正小标宋_GBK" w:eastAsia="方正小标宋_GBK" w:cs="方正小标宋_GBK"/>
          <w:sz w:val="44"/>
          <w:szCs w:val="44"/>
        </w:rPr>
        <w:t>第三部分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名</w:t>
      </w:r>
      <w:r>
        <w:rPr>
          <w:rStyle w:val="18"/>
          <w:rFonts w:hint="eastAsia" w:ascii="方正小标宋_GBK" w:hAnsi="方正小标宋_GBK" w:eastAsia="方正小标宋_GBK" w:cs="方正小标宋_GBK"/>
          <w:b w:val="0"/>
        </w:rPr>
        <w:t>词解释</w:t>
      </w:r>
      <w:bookmarkEnd w:id="55"/>
      <w:bookmarkEnd w:id="56"/>
    </w:p>
    <w:p w14:paraId="1C7A3F2D">
      <w:pPr>
        <w:spacing w:line="600" w:lineRule="exact"/>
        <w:jc w:val="left"/>
        <w:rPr>
          <w:rFonts w:ascii="宋体"/>
          <w:b/>
          <w:sz w:val="44"/>
          <w:szCs w:val="44"/>
        </w:rPr>
      </w:pPr>
    </w:p>
    <w:p w14:paraId="6C91D570">
      <w:pPr>
        <w:pStyle w:val="2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14:paraId="6E8BB24E">
      <w:pPr>
        <w:pStyle w:val="28"/>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、年初结转和结余：指以前年度尚未完成、结转到本年按有关规定继续使用的资金。</w:t>
      </w:r>
    </w:p>
    <w:p w14:paraId="5CBCB8D8">
      <w:pPr>
        <w:pStyle w:val="2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61DE458D">
      <w:pPr>
        <w:pStyle w:val="2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、年末结转和结余：指单位按有关规定结转到下年或以后年度继续使用的资金。</w:t>
      </w:r>
    </w:p>
    <w:p w14:paraId="05C044EF">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、一般公共服务（类）政府办公厅（室）及相关机构事务（款）行政运行（项）</w:t>
      </w:r>
      <w:r>
        <w:rPr>
          <w:rFonts w:hint="eastAsia" w:ascii="仿宋_GB2312" w:eastAsia="仿宋_GB2312"/>
          <w:sz w:val="32"/>
          <w:szCs w:val="32"/>
          <w:lang w:eastAsia="zh-CN"/>
        </w:rPr>
        <w:t>：</w:t>
      </w:r>
      <w:r>
        <w:rPr>
          <w:rFonts w:hint="eastAsia" w:ascii="仿宋_GB2312" w:eastAsia="仿宋_GB2312"/>
          <w:sz w:val="32"/>
          <w:szCs w:val="32"/>
        </w:rPr>
        <w:t>指行政单位（包括实行公务员管理的事业单位）的基本支出。</w:t>
      </w:r>
    </w:p>
    <w:p w14:paraId="2C5A20CA">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、一般公共服务（类）政府办公厅（室）及相关机构事务（款）一般行政管理事务（项）指行政单位（包括实行公务员管理的事业单位）未单独设置项级科目的其他项目支出。</w:t>
      </w:r>
    </w:p>
    <w:p w14:paraId="137A88AE">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、一般公共服务（类）政府办公厅（室）及相关机构事务（款）事业运行（项）指事业单位的基本支出，不包括行政单位（包括实行公务员管理的事业单位）后勤服务中心、医务室等附属事业单位。</w:t>
      </w:r>
    </w:p>
    <w:p w14:paraId="11927E61">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、一般公共服务（类）政府办公厅（室）及相关机构事务（款）其他政府办公厅（室）及相关机构事务支出（项）：指其他政府办公厅（室）及相关机构事务支出。</w:t>
      </w:r>
    </w:p>
    <w:p w14:paraId="2DE31442">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九</w:t>
      </w:r>
      <w:r>
        <w:rPr>
          <w:rFonts w:hint="eastAsia" w:ascii="仿宋_GB2312" w:eastAsia="仿宋_GB2312"/>
          <w:sz w:val="32"/>
          <w:szCs w:val="32"/>
        </w:rPr>
        <w:t>、文化体育与传媒支出（类）文化和旅游（款）其他文化和旅游支出（项）：指其他用于文化和旅游方面的支出。</w:t>
      </w:r>
    </w:p>
    <w:p w14:paraId="770C12E2">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rPr>
        <w:t>、社会保障和就业支出（类）民政管理事务（款）基层政权和社区建设（项）：指开展城乡社区治理、城乡社区服务（乡村便民服务）、村（居）民自治、村（居）务公开、乡镇（街道）服务能力建设等基层政权建设和社区治理工作支出。</w:t>
      </w:r>
    </w:p>
    <w:p w14:paraId="6F8C86FA">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一</w:t>
      </w:r>
      <w:r>
        <w:rPr>
          <w:rFonts w:hint="eastAsia" w:ascii="仿宋_GB2312" w:eastAsia="仿宋_GB2312"/>
          <w:sz w:val="32"/>
          <w:szCs w:val="32"/>
        </w:rPr>
        <w:t>、社会保障和就业支出（类）行政事业单位养老支出（款）机关事业单位基本养老保险缴费支出（项）：指机关事业单位实施养老保险制度由单位缴纳的基本养老保险费支出。</w:t>
      </w:r>
    </w:p>
    <w:p w14:paraId="5888E7C3">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二</w:t>
      </w:r>
      <w:r>
        <w:rPr>
          <w:rFonts w:hint="eastAsia" w:ascii="仿宋_GB2312" w:eastAsia="仿宋_GB2312"/>
          <w:sz w:val="32"/>
          <w:szCs w:val="32"/>
        </w:rPr>
        <w:t>、社会保障和就业支出（类）行政事业单位养老支出（款）机关事业单位职业年金缴费支出（项）：</w:t>
      </w:r>
      <w:r>
        <w:rPr>
          <w:rFonts w:hint="eastAsia" w:ascii="仿宋_GB2312" w:eastAsia="仿宋_GB2312"/>
          <w:sz w:val="32"/>
          <w:szCs w:val="32"/>
          <w:lang w:eastAsia="zh-CN"/>
        </w:rPr>
        <w:t>指</w:t>
      </w:r>
      <w:r>
        <w:rPr>
          <w:rFonts w:hint="eastAsia" w:ascii="仿宋_GB2312" w:eastAsia="仿宋_GB2312"/>
          <w:sz w:val="32"/>
          <w:szCs w:val="32"/>
        </w:rPr>
        <w:t>机关事业单位实施养老保险制度由单位缴纳的职业年金支出。</w:t>
      </w:r>
    </w:p>
    <w:p w14:paraId="528FA2B1">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三</w:t>
      </w:r>
      <w:r>
        <w:rPr>
          <w:rFonts w:hint="eastAsia" w:ascii="仿宋_GB2312" w:eastAsia="仿宋_GB2312"/>
          <w:sz w:val="32"/>
          <w:szCs w:val="32"/>
        </w:rPr>
        <w:t>、社会保障和就业支出（类）抚恤（款）死亡抚恤（项）：指按规定用于烈士和牺牲、病故人员家属的一次性和定期抚恤金以及丧葬补助费。</w:t>
      </w:r>
    </w:p>
    <w:p w14:paraId="2B87C008">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四</w:t>
      </w:r>
      <w:r>
        <w:rPr>
          <w:rFonts w:hint="eastAsia" w:ascii="仿宋_GB2312" w:eastAsia="仿宋_GB2312"/>
          <w:sz w:val="32"/>
          <w:szCs w:val="32"/>
        </w:rPr>
        <w:t>、社会保障和就业支出（类）抚恤（款）其他优抚支出（项）：指其他用于优抚方面的支出，包括向优抚对象发放的价格临时补贴等支出。</w:t>
      </w:r>
    </w:p>
    <w:p w14:paraId="6569600C">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五</w:t>
      </w:r>
      <w:r>
        <w:rPr>
          <w:rFonts w:hint="eastAsia" w:ascii="仿宋_GB2312" w:eastAsia="仿宋_GB2312"/>
          <w:sz w:val="32"/>
          <w:szCs w:val="32"/>
        </w:rPr>
        <w:t>、社会保障和就业支出（类）其他社会保障和就业支出（款）其他社会保障和就业支出（项）：指其他用于社会保障和就业方面的支出。</w:t>
      </w:r>
    </w:p>
    <w:p w14:paraId="603184E1">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十六</w:t>
      </w:r>
      <w:r>
        <w:rPr>
          <w:rFonts w:hint="eastAsia" w:ascii="仿宋_GB2312" w:eastAsia="仿宋_GB2312"/>
          <w:sz w:val="32"/>
          <w:szCs w:val="32"/>
        </w:rPr>
        <w:t>、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01796377">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七</w:t>
      </w:r>
      <w:r>
        <w:rPr>
          <w:rFonts w:hint="eastAsia" w:ascii="仿宋_GB2312" w:eastAsia="仿宋_GB2312"/>
          <w:sz w:val="32"/>
          <w:szCs w:val="32"/>
        </w:rPr>
        <w:t>、城乡社区支出（类）城乡社区环境卫生（款）城乡社区环境卫生（项）：指城乡社区道路清扫、垃圾清运与处理、公厕建设与维护、园林绿化等方面的支出。</w:t>
      </w:r>
    </w:p>
    <w:p w14:paraId="638236A5">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八</w:t>
      </w:r>
      <w:r>
        <w:rPr>
          <w:rFonts w:hint="eastAsia" w:ascii="仿宋_GB2312" w:eastAsia="仿宋_GB2312"/>
          <w:sz w:val="32"/>
          <w:szCs w:val="32"/>
        </w:rPr>
        <w:t>、城乡社区支出（类）国有土地使用权出让收入安排的支出（款）征地和拆迁补偿支出（项）：指新疆生产建设兵团和地方政府在征地和收购土地过程中支付的土地补偿费、安置补助费、地上附着和青苗补偿费、拆迁补偿费支出。</w:t>
      </w:r>
    </w:p>
    <w:p w14:paraId="0B571DB3">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十九</w:t>
      </w:r>
      <w:r>
        <w:rPr>
          <w:rFonts w:hint="eastAsia" w:ascii="仿宋_GB2312" w:eastAsia="仿宋_GB2312"/>
          <w:sz w:val="32"/>
          <w:szCs w:val="32"/>
        </w:rPr>
        <w:t>、城乡社区支出（类）国有土地使用权出让收入安排的支出（款）土地开发支出（项）：指新疆生产建设兵团和地方政府用于前期土地开发性支出以及与前期土地开发相关的费用等支出。</w:t>
      </w:r>
    </w:p>
    <w:p w14:paraId="40997C7C">
      <w:pPr>
        <w:spacing w:line="600" w:lineRule="exact"/>
        <w:ind w:firstLine="640" w:firstLineChars="200"/>
        <w:rPr>
          <w:rFonts w:ascii="仿宋_GB2312" w:eastAsia="仿宋_GB2312"/>
          <w:sz w:val="32"/>
          <w:szCs w:val="32"/>
        </w:rPr>
      </w:pPr>
      <w:r>
        <w:rPr>
          <w:rFonts w:hint="eastAsia" w:ascii="仿宋_GB2312" w:eastAsia="仿宋_GB2312"/>
          <w:sz w:val="32"/>
          <w:szCs w:val="32"/>
        </w:rPr>
        <w:t>二十、城乡社区支出（类）国有土地使用权出让收入安排的支出（款）农村基础设施建设支出（项）：指土地出让收入用于农村饮水、环境、卫生、教育以及文化等基础设施建设支出。</w:t>
      </w:r>
    </w:p>
    <w:p w14:paraId="3096E21F">
      <w:pPr>
        <w:spacing w:line="600" w:lineRule="exact"/>
        <w:ind w:firstLine="640" w:firstLineChars="200"/>
        <w:rPr>
          <w:rFonts w:ascii="仿宋_GB2312" w:eastAsia="仿宋_GB2312"/>
          <w:sz w:val="32"/>
          <w:szCs w:val="32"/>
        </w:rPr>
      </w:pPr>
      <w:r>
        <w:rPr>
          <w:rFonts w:hint="eastAsia" w:ascii="仿宋_GB2312" w:eastAsia="仿宋_GB2312"/>
          <w:sz w:val="32"/>
          <w:szCs w:val="32"/>
        </w:rPr>
        <w:t>二十</w:t>
      </w:r>
      <w:r>
        <w:rPr>
          <w:rFonts w:hint="eastAsia" w:ascii="仿宋_GB2312" w:eastAsia="仿宋_GB2312"/>
          <w:sz w:val="32"/>
          <w:szCs w:val="32"/>
          <w:lang w:eastAsia="zh-CN"/>
        </w:rPr>
        <w:t>一</w:t>
      </w:r>
      <w:r>
        <w:rPr>
          <w:rFonts w:hint="eastAsia" w:ascii="仿宋_GB2312" w:eastAsia="仿宋_GB2312"/>
          <w:sz w:val="32"/>
          <w:szCs w:val="32"/>
        </w:rPr>
        <w:t>、城乡社区支出（类）国有土地使用权出让收入安排的支出（款）其他国有土地使用权出让收入安排的支出（项）：指土地出让收入用于其他方面的支出。不包括市县级政府当年按规定用土地出让收入向中央和省级政府缴纳的新增建设用地土地有偿使用费的支出。</w:t>
      </w:r>
    </w:p>
    <w:p w14:paraId="09D65390">
      <w:pPr>
        <w:spacing w:line="600" w:lineRule="exact"/>
        <w:ind w:firstLine="640" w:firstLineChars="200"/>
        <w:rPr>
          <w:rFonts w:ascii="仿宋_GB2312" w:eastAsia="仿宋_GB2312"/>
          <w:sz w:val="32"/>
          <w:szCs w:val="32"/>
        </w:rPr>
      </w:pPr>
      <w:r>
        <w:rPr>
          <w:rFonts w:hint="eastAsia" w:ascii="仿宋_GB2312" w:eastAsia="仿宋_GB2312"/>
          <w:sz w:val="32"/>
          <w:szCs w:val="32"/>
        </w:rPr>
        <w:t>二十</w:t>
      </w:r>
      <w:r>
        <w:rPr>
          <w:rFonts w:hint="eastAsia" w:ascii="仿宋_GB2312" w:eastAsia="仿宋_GB2312"/>
          <w:sz w:val="32"/>
          <w:szCs w:val="32"/>
          <w:lang w:eastAsia="zh-CN"/>
        </w:rPr>
        <w:t>二</w:t>
      </w:r>
      <w:r>
        <w:rPr>
          <w:rFonts w:hint="eastAsia" w:ascii="仿宋_GB2312" w:eastAsia="仿宋_GB2312"/>
          <w:sz w:val="32"/>
          <w:szCs w:val="32"/>
        </w:rPr>
        <w:t>、城乡社区支出（类）其他城乡社区支出（款）其他城乡社区支出（项）：指其他用于城乡社区方面的支出。</w:t>
      </w:r>
    </w:p>
    <w:p w14:paraId="28545DB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、农林水支出（类）农业农村（款）事业运行（项）：指用于农业事业单位基本支出，事业单位设施、系统运行与资产维护等方面的支出。</w:t>
      </w:r>
    </w:p>
    <w:p w14:paraId="734F731A">
      <w:pPr>
        <w:pStyle w:val="2"/>
        <w:spacing w:before="93"/>
        <w:ind w:firstLine="640" w:firstLineChars="200"/>
        <w:rPr>
          <w:rFonts w:hAnsi="仿宋_GB2312" w:cs="仿宋_GB2312"/>
          <w:sz w:val="32"/>
          <w:szCs w:val="32"/>
        </w:rPr>
      </w:pPr>
      <w:r>
        <w:rPr>
          <w:rFonts w:hint="eastAsia" w:hAnsi="仿宋_GB2312" w:cs="仿宋_GB2312"/>
          <w:kern w:val="2"/>
          <w:sz w:val="32"/>
          <w:szCs w:val="32"/>
        </w:rPr>
        <w:t>二十</w:t>
      </w:r>
      <w:r>
        <w:rPr>
          <w:rFonts w:hint="eastAsia" w:hAnsi="仿宋_GB2312" w:cs="仿宋_GB2312"/>
          <w:kern w:val="2"/>
          <w:sz w:val="32"/>
          <w:szCs w:val="32"/>
          <w:lang w:eastAsia="zh-CN"/>
        </w:rPr>
        <w:t>四</w:t>
      </w:r>
      <w:r>
        <w:rPr>
          <w:rFonts w:hint="eastAsia" w:hAnsi="仿宋_GB2312" w:cs="仿宋_GB2312"/>
          <w:kern w:val="2"/>
          <w:sz w:val="32"/>
          <w:szCs w:val="32"/>
        </w:rPr>
        <w:t>、</w:t>
      </w:r>
      <w:r>
        <w:rPr>
          <w:rFonts w:hint="eastAsia" w:hAnsi="仿宋_GB2312" w:cs="仿宋_GB2312"/>
          <w:sz w:val="32"/>
          <w:szCs w:val="32"/>
        </w:rPr>
        <w:t>农林水支出（类）扶贫（款）其他扶贫支出（项）：指其他用于扶贫方面的支出。</w:t>
      </w:r>
    </w:p>
    <w:p w14:paraId="6A8F1F89">
      <w:pPr>
        <w:pStyle w:val="2"/>
        <w:spacing w:before="93"/>
        <w:ind w:firstLine="640" w:firstLineChars="200"/>
        <w:rPr>
          <w:rFonts w:hAnsi="仿宋_GB2312" w:cs="仿宋_GB2312"/>
          <w:kern w:val="2"/>
          <w:sz w:val="32"/>
          <w:szCs w:val="32"/>
        </w:rPr>
      </w:pPr>
      <w:r>
        <w:rPr>
          <w:rFonts w:hint="eastAsia" w:hAnsi="仿宋_GB2312" w:cs="仿宋_GB2312"/>
          <w:sz w:val="32"/>
          <w:szCs w:val="32"/>
        </w:rPr>
        <w:t>二十</w:t>
      </w:r>
      <w:r>
        <w:rPr>
          <w:rFonts w:hint="eastAsia" w:hAnsi="仿宋_GB2312" w:cs="仿宋_GB2312"/>
          <w:sz w:val="32"/>
          <w:szCs w:val="32"/>
          <w:lang w:eastAsia="zh-CN"/>
        </w:rPr>
        <w:t>五</w:t>
      </w:r>
      <w:r>
        <w:rPr>
          <w:rFonts w:hint="eastAsia" w:hAnsi="仿宋_GB2312" w:cs="仿宋_GB2312"/>
          <w:sz w:val="32"/>
          <w:szCs w:val="32"/>
        </w:rPr>
        <w:t>、农林水支出（类）农村综合改革（款）对村民委员会和村党支部的补助（项）：指各级财政对村民委员会和村党支部的补助支出，以及支持建立县级基本财力保障机制安排的村级组织运转奖补资金。</w:t>
      </w:r>
    </w:p>
    <w:p w14:paraId="64F8A9B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、农林水支出（类）</w:t>
      </w:r>
      <w:r>
        <w:rPr>
          <w:rFonts w:hint="eastAsia" w:hAnsi="仿宋_GB2312" w:cs="仿宋_GB2312"/>
          <w:sz w:val="32"/>
          <w:szCs w:val="32"/>
        </w:rPr>
        <w:t>农村综合改革</w:t>
      </w:r>
      <w:r>
        <w:rPr>
          <w:rFonts w:hint="eastAsia" w:ascii="仿宋_GB2312" w:hAnsi="仿宋_GB2312" w:eastAsia="仿宋_GB2312" w:cs="仿宋_GB2312"/>
          <w:sz w:val="32"/>
          <w:szCs w:val="32"/>
        </w:rPr>
        <w:t>（款）</w:t>
      </w:r>
      <w:r>
        <w:rPr>
          <w:rFonts w:hint="eastAsia" w:hAnsi="仿宋_GB2312" w:cs="仿宋_GB2312"/>
          <w:sz w:val="32"/>
          <w:szCs w:val="32"/>
        </w:rPr>
        <w:t>对村集体经济组织的补助</w:t>
      </w:r>
      <w:r>
        <w:rPr>
          <w:rFonts w:hint="eastAsia" w:ascii="仿宋_GB2312" w:hAnsi="仿宋_GB2312" w:eastAsia="仿宋_GB2312" w:cs="仿宋_GB2312"/>
          <w:sz w:val="32"/>
          <w:szCs w:val="32"/>
        </w:rPr>
        <w:t>（项）</w:t>
      </w:r>
      <w:r>
        <w:rPr>
          <w:rFonts w:hint="eastAsia" w:hAnsi="仿宋_GB2312" w:cs="仿宋_GB2312"/>
          <w:sz w:val="32"/>
          <w:szCs w:val="32"/>
        </w:rPr>
        <w:t>：</w:t>
      </w:r>
      <w:r>
        <w:rPr>
          <w:rFonts w:hint="eastAsia" w:ascii="仿宋_GB2312" w:hAnsi="仿宋_GB2312" w:eastAsia="仿宋_GB2312" w:cs="仿宋_GB2312"/>
          <w:sz w:val="32"/>
          <w:szCs w:val="32"/>
        </w:rPr>
        <w:t>指农村税费改革后对村集体经济组织的补助支出。</w:t>
      </w:r>
    </w:p>
    <w:p w14:paraId="64626593">
      <w:pPr>
        <w:pStyle w:val="28"/>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、住房保障支出（类）住房改革支出（款）住房公积金（项）：</w:t>
      </w:r>
      <w:r>
        <w:rPr>
          <w:rFonts w:hint="eastAsia" w:ascii="仿宋_GB2312" w:eastAsia="仿宋_GB2312"/>
          <w:sz w:val="32"/>
          <w:szCs w:val="32"/>
        </w:rPr>
        <w:t>指行政事业单位按照人力资源和社会保障部、财政部规定的基本工资和津贴补贴以及规定比例为职工缴纳的住房公积金。</w:t>
      </w:r>
    </w:p>
    <w:p w14:paraId="37D8FAD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（解释本部门决算报表中涉及的全部功能分类科目至项级，不涉及的科目请自行删除。请参照《</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年政府收支分类科目》增减内容）</w:t>
      </w:r>
    </w:p>
    <w:p w14:paraId="23723625">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十</w:t>
      </w:r>
      <w:r>
        <w:rPr>
          <w:rFonts w:hint="eastAsia" w:ascii="仿宋_GB2312" w:eastAsia="仿宋_GB2312"/>
          <w:sz w:val="32"/>
          <w:szCs w:val="32"/>
          <w:lang w:eastAsia="zh-CN"/>
        </w:rPr>
        <w:t>八</w:t>
      </w:r>
      <w:r>
        <w:rPr>
          <w:rFonts w:hint="eastAsia" w:ascii="仿宋_GB2312" w:eastAsia="仿宋_GB2312"/>
          <w:sz w:val="32"/>
          <w:szCs w:val="32"/>
        </w:rPr>
        <w:t>、基本支出：指为保障机构正常运转、完成日常工作任务而发生的人员支出和公用支出。</w:t>
      </w:r>
    </w:p>
    <w:p w14:paraId="1684A802">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十</w:t>
      </w:r>
      <w:r>
        <w:rPr>
          <w:rFonts w:hint="eastAsia" w:ascii="仿宋_GB2312" w:eastAsia="仿宋_GB2312"/>
          <w:sz w:val="32"/>
          <w:szCs w:val="32"/>
          <w:lang w:eastAsia="zh-CN"/>
        </w:rPr>
        <w:t>九</w:t>
      </w:r>
      <w:r>
        <w:rPr>
          <w:rFonts w:hint="eastAsia" w:ascii="仿宋_GB2312" w:eastAsia="仿宋_GB2312"/>
          <w:sz w:val="32"/>
          <w:szCs w:val="32"/>
        </w:rPr>
        <w:t>、项目支出：指在基本支出之外为完成特定行政任务和事业发展目标所发生的支出。</w:t>
      </w:r>
    </w:p>
    <w:p w14:paraId="663F134E">
      <w:pPr>
        <w:spacing w:line="600" w:lineRule="exact"/>
        <w:ind w:firstLine="640" w:firstLineChars="200"/>
        <w:rPr>
          <w:rFonts w:ascii="仿宋_GB2312" w:eastAsia="仿宋_GB2312"/>
          <w:sz w:val="32"/>
          <w:szCs w:val="32"/>
        </w:rPr>
      </w:pPr>
      <w:r>
        <w:rPr>
          <w:rFonts w:hint="eastAsia" w:ascii="仿宋_GB2312" w:eastAsia="仿宋_GB2312"/>
          <w:sz w:val="32"/>
          <w:szCs w:val="32"/>
        </w:rPr>
        <w:t>三十、经营支出：指事业单位在专业业务活动及其辅助活动之外开展非独立核算经营活动发生的支出。</w:t>
      </w:r>
    </w:p>
    <w:p w14:paraId="4AF73BE2">
      <w:pPr>
        <w:pStyle w:val="2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三十</w:t>
      </w:r>
      <w:r>
        <w:rPr>
          <w:rFonts w:hint="eastAsia" w:ascii="仿宋_GB2312" w:eastAsia="仿宋_GB2312"/>
          <w:color w:val="auto"/>
          <w:sz w:val="32"/>
          <w:szCs w:val="32"/>
          <w:lang w:eastAsia="zh-CN"/>
        </w:rPr>
        <w:t>一</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1B512CF">
      <w:pPr>
        <w:pStyle w:val="2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三十</w:t>
      </w:r>
      <w:r>
        <w:rPr>
          <w:rFonts w:hint="eastAsia" w:ascii="仿宋_GB2312" w:eastAsia="仿宋_GB2312"/>
          <w:color w:val="auto"/>
          <w:sz w:val="32"/>
          <w:szCs w:val="32"/>
          <w:lang w:eastAsia="zh-CN"/>
        </w:rPr>
        <w:t>二</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C4746D">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（名词解释部分请根据各部门实际列支情况罗列，并根据本部门职责职能增减名词解释内容）</w:t>
      </w:r>
    </w:p>
    <w:p w14:paraId="0F4C026C">
      <w:pPr>
        <w:spacing w:line="600" w:lineRule="exact"/>
        <w:jc w:val="center"/>
        <w:outlineLvl w:val="0"/>
        <w:rPr>
          <w:rStyle w:val="18"/>
          <w:rFonts w:ascii="方正小标宋_GBK" w:hAnsi="方正小标宋_GBK" w:eastAsia="方正小标宋_GBK" w:cs="方正小标宋_GBK"/>
          <w:b w:val="0"/>
          <w:bCs w:val="0"/>
        </w:rPr>
      </w:pPr>
      <w:bookmarkStart w:id="57" w:name="_Toc15377226"/>
      <w:r>
        <w:rPr>
          <w:rFonts w:ascii="宋体"/>
          <w:b/>
          <w:sz w:val="44"/>
          <w:szCs w:val="44"/>
        </w:rPr>
        <w:br w:type="page"/>
      </w:r>
      <w:bookmarkStart w:id="58" w:name="_Toc15396614"/>
      <w:r>
        <w:rPr>
          <w:rFonts w:hint="eastAsia" w:ascii="方正小标宋_GBK" w:hAnsi="方正小标宋_GBK" w:eastAsia="方正小标宋_GBK" w:cs="方正小标宋_GBK"/>
          <w:sz w:val="44"/>
          <w:szCs w:val="44"/>
        </w:rPr>
        <w:t>第</w:t>
      </w:r>
      <w:r>
        <w:rPr>
          <w:rStyle w:val="18"/>
          <w:rFonts w:hint="eastAsia" w:ascii="方正小标宋_GBK" w:hAnsi="方正小标宋_GBK" w:eastAsia="方正小标宋_GBK" w:cs="方正小标宋_GBK"/>
          <w:b w:val="0"/>
          <w:bCs w:val="0"/>
        </w:rPr>
        <w:t>四部分</w:t>
      </w:r>
      <w:r>
        <w:rPr>
          <w:rStyle w:val="18"/>
          <w:rFonts w:ascii="方正小标宋_GBK" w:hAnsi="方正小标宋_GBK" w:eastAsia="方正小标宋_GBK" w:cs="方正小标宋_GBK"/>
          <w:b w:val="0"/>
          <w:bCs w:val="0"/>
        </w:rPr>
        <w:t xml:space="preserve"> </w:t>
      </w:r>
      <w:r>
        <w:rPr>
          <w:rStyle w:val="18"/>
          <w:rFonts w:hint="eastAsia" w:ascii="方正小标宋_GBK" w:hAnsi="方正小标宋_GBK" w:eastAsia="方正小标宋_GBK" w:cs="方正小标宋_GBK"/>
          <w:b w:val="0"/>
          <w:bCs w:val="0"/>
        </w:rPr>
        <w:t>附件</w:t>
      </w:r>
      <w:bookmarkEnd w:id="58"/>
    </w:p>
    <w:p w14:paraId="7B67E29F">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3E6BA27E">
      <w:pPr>
        <w:spacing w:line="600" w:lineRule="exact"/>
        <w:jc w:val="center"/>
        <w:rPr>
          <w:rFonts w:ascii="方正小标宋_GBK" w:hAnsi="方正小标宋_GBK" w:eastAsia="方正小标宋_GBK" w:cs="方正小标宋_GBK"/>
          <w:kern w:val="0"/>
          <w:sz w:val="44"/>
          <w:szCs w:val="44"/>
          <w:lang w:val="zh-CN"/>
        </w:rPr>
      </w:pPr>
      <w:r>
        <w:rPr>
          <w:rFonts w:ascii="方正小标宋_GBK" w:hAnsi="方正小标宋_GBK" w:eastAsia="方正小标宋_GBK" w:cs="方正小标宋_GBK"/>
          <w:kern w:val="0"/>
          <w:sz w:val="44"/>
          <w:szCs w:val="44"/>
        </w:rPr>
        <w:t>2021</w:t>
      </w:r>
      <w:r>
        <w:rPr>
          <w:rFonts w:hint="eastAsia" w:ascii="方正小标宋_GBK" w:hAnsi="方正小标宋_GBK" w:eastAsia="方正小标宋_GBK" w:cs="方正小标宋_GBK"/>
          <w:kern w:val="0"/>
          <w:sz w:val="44"/>
          <w:szCs w:val="44"/>
        </w:rPr>
        <w:t>年罗目镇人民政府整体绩效评价报告</w:t>
      </w:r>
    </w:p>
    <w:p w14:paraId="42B9A073">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单位概况</w:t>
      </w:r>
    </w:p>
    <w:p w14:paraId="017936BF">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p>
    <w:p w14:paraId="537959F9">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罗目镇人民政府属于行政单位，是一级预算单位。本单位</w:t>
      </w:r>
      <w:r>
        <w:rPr>
          <w:rFonts w:ascii="仿宋_GB2312" w:eastAsia="仿宋_GB2312"/>
          <w:kern w:val="0"/>
          <w:sz w:val="32"/>
          <w:szCs w:val="32"/>
        </w:rPr>
        <w:t>2021</w:t>
      </w:r>
      <w:r>
        <w:rPr>
          <w:rFonts w:hint="eastAsia" w:ascii="仿宋_GB2312" w:eastAsia="仿宋_GB2312"/>
          <w:kern w:val="0"/>
          <w:sz w:val="32"/>
          <w:szCs w:val="32"/>
        </w:rPr>
        <w:t>年末独立核算机构</w:t>
      </w:r>
      <w:r>
        <w:rPr>
          <w:rFonts w:ascii="仿宋_GB2312" w:eastAsia="仿宋_GB2312"/>
          <w:kern w:val="0"/>
          <w:sz w:val="32"/>
          <w:szCs w:val="32"/>
        </w:rPr>
        <w:t>1</w:t>
      </w:r>
      <w:r>
        <w:rPr>
          <w:rFonts w:hint="eastAsia" w:ascii="仿宋_GB2312" w:eastAsia="仿宋_GB2312"/>
          <w:kern w:val="0"/>
          <w:sz w:val="32"/>
          <w:szCs w:val="32"/>
        </w:rPr>
        <w:t>个，独立编制机构</w:t>
      </w:r>
      <w:r>
        <w:rPr>
          <w:rFonts w:ascii="仿宋_GB2312" w:eastAsia="仿宋_GB2312"/>
          <w:kern w:val="0"/>
          <w:sz w:val="32"/>
          <w:szCs w:val="32"/>
        </w:rPr>
        <w:t>5</w:t>
      </w:r>
      <w:r>
        <w:rPr>
          <w:rFonts w:hint="eastAsia" w:ascii="仿宋_GB2312" w:eastAsia="仿宋_GB2312"/>
          <w:kern w:val="0"/>
          <w:sz w:val="32"/>
          <w:szCs w:val="32"/>
        </w:rPr>
        <w:t>个，其中：行政</w:t>
      </w:r>
      <w:r>
        <w:rPr>
          <w:rFonts w:ascii="仿宋_GB2312" w:eastAsia="仿宋_GB2312"/>
          <w:kern w:val="0"/>
          <w:sz w:val="32"/>
          <w:szCs w:val="32"/>
        </w:rPr>
        <w:t>1</w:t>
      </w:r>
      <w:r>
        <w:rPr>
          <w:rFonts w:hint="eastAsia" w:ascii="仿宋_GB2312" w:eastAsia="仿宋_GB2312"/>
          <w:kern w:val="0"/>
          <w:sz w:val="32"/>
          <w:szCs w:val="32"/>
        </w:rPr>
        <w:t>个、事业</w:t>
      </w:r>
      <w:r>
        <w:rPr>
          <w:rFonts w:ascii="仿宋_GB2312" w:eastAsia="仿宋_GB2312"/>
          <w:kern w:val="0"/>
          <w:sz w:val="32"/>
          <w:szCs w:val="32"/>
        </w:rPr>
        <w:t>4</w:t>
      </w:r>
      <w:r>
        <w:rPr>
          <w:rFonts w:hint="eastAsia" w:ascii="仿宋_GB2312" w:eastAsia="仿宋_GB2312"/>
          <w:kern w:val="0"/>
          <w:sz w:val="32"/>
          <w:szCs w:val="32"/>
        </w:rPr>
        <w:t>个（便民服务中心、农业综合服务中心、文化旅游服务中心和农民工服务中心）。</w:t>
      </w:r>
    </w:p>
    <w:p w14:paraId="3A69C398">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（二）机构职能</w:t>
      </w:r>
    </w:p>
    <w:p w14:paraId="4195894C">
      <w:pPr>
        <w:spacing w:line="600" w:lineRule="exact"/>
        <w:ind w:firstLine="640" w:firstLineChars="200"/>
        <w:rPr>
          <w:rFonts w:ascii="仿宋_GB2312" w:eastAsia="仿宋_GB2312"/>
          <w:sz w:val="32"/>
          <w:szCs w:val="32"/>
        </w:rPr>
      </w:pPr>
      <w:r>
        <w:rPr>
          <w:rFonts w:hint="eastAsia" w:ascii="仿宋_GB2312" w:eastAsia="仿宋_GB2312"/>
          <w:sz w:val="32"/>
          <w:szCs w:val="32"/>
        </w:rPr>
        <w:t>罗目镇党委的主要职能是：</w:t>
      </w:r>
    </w:p>
    <w:p w14:paraId="100D3D55">
      <w:pPr>
        <w:spacing w:line="60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全面贯彻党的基本理论、基本路线、基本方略，宣传党的主张、落实党的决策部署，团结并组织党员、干部和群众，扎实做好改革发展稳定各项工作。</w:t>
      </w:r>
    </w:p>
    <w:p w14:paraId="7373A4DD">
      <w:pPr>
        <w:spacing w:line="60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讨论决定加强党的建设、推进区域发展、促进乡村振兴、保护生态环境、组织公共服务、实施综合管理、指导基层自治、维护安全稳定、动员社会参与等方面的重大问题。</w:t>
      </w:r>
    </w:p>
    <w:p w14:paraId="25D9F117">
      <w:pPr>
        <w:spacing w:line="60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领导镇政府和工会、共青团、妇联等群团组织，支持和保证行政组织、经济组织、社会组织和其他自治组织依法依章充分行使职权。</w:t>
      </w:r>
    </w:p>
    <w:p w14:paraId="230AB4E9">
      <w:pPr>
        <w:spacing w:line="600" w:lineRule="exact"/>
        <w:ind w:firstLine="64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14:paraId="369A0093">
      <w:pPr>
        <w:spacing w:line="600" w:lineRule="exact"/>
        <w:ind w:firstLine="64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按照有关规定和干部管理权限，做好干部推荐、提名、任免和教育、管理、监督工作，研究决定党员干部纪律处分有关事项。落实党的人才政策，抓好优秀人才引进、培养、使用、服务工作。</w:t>
      </w:r>
    </w:p>
    <w:p w14:paraId="195DC9F7">
      <w:pPr>
        <w:spacing w:line="600" w:lineRule="exact"/>
        <w:ind w:firstLine="64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14:paraId="03A70836">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加强基层宣传思想文化工作，推进基层精神文明建设，培养和弘扬社会主义核心价值观，创造良好社会环境。</w:t>
      </w:r>
    </w:p>
    <w:p w14:paraId="3D0E59ED">
      <w:pPr>
        <w:spacing w:line="600" w:lineRule="exact"/>
        <w:ind w:firstLine="64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综合协调辖区内各类执法工作和城镇管理、人口管理、社会管理、安全管理、住宅小区管理、房屋管理等工作以及社会治安综合管理工作中的重大事项和难点问题。</w:t>
      </w:r>
    </w:p>
    <w:p w14:paraId="6D2705B3">
      <w:pPr>
        <w:pStyle w:val="2"/>
        <w:spacing w:before="93"/>
        <w:ind w:firstLine="640" w:firstLineChars="200"/>
        <w:rPr>
          <w:kern w:val="2"/>
          <w:sz w:val="32"/>
          <w:szCs w:val="32"/>
        </w:rPr>
      </w:pPr>
      <w:r>
        <w:rPr>
          <w:rFonts w:hint="eastAsia"/>
          <w:kern w:val="2"/>
          <w:sz w:val="32"/>
          <w:szCs w:val="32"/>
          <w:lang w:eastAsia="zh-CN"/>
        </w:rPr>
        <w:t>9.</w:t>
      </w:r>
      <w:r>
        <w:rPr>
          <w:rFonts w:hint="eastAsia"/>
          <w:kern w:val="2"/>
          <w:sz w:val="32"/>
          <w:szCs w:val="32"/>
        </w:rPr>
        <w:t>统筹调度指挥派驻机构、市级部门设在本乡镇的机构力量。</w:t>
      </w:r>
    </w:p>
    <w:p w14:paraId="192F6BAC">
      <w:pPr>
        <w:pStyle w:val="2"/>
        <w:spacing w:before="93"/>
        <w:ind w:firstLine="640" w:firstLineChars="200"/>
        <w:rPr>
          <w:kern w:val="2"/>
          <w:sz w:val="32"/>
          <w:szCs w:val="32"/>
        </w:rPr>
      </w:pPr>
      <w:r>
        <w:rPr>
          <w:kern w:val="2"/>
          <w:sz w:val="32"/>
          <w:szCs w:val="32"/>
        </w:rPr>
        <w:t>10.</w:t>
      </w:r>
      <w:r>
        <w:rPr>
          <w:rFonts w:hint="eastAsia"/>
          <w:kern w:val="2"/>
          <w:sz w:val="32"/>
          <w:szCs w:val="32"/>
        </w:rPr>
        <w:t>完成市委交办的其他工作。</w:t>
      </w:r>
    </w:p>
    <w:p w14:paraId="506C4D73">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罗目镇人民政府的主要职能是：</w:t>
      </w:r>
    </w:p>
    <w:p w14:paraId="7C67CEAA">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贯彻落实党的路线方针政策和国家法律法规以及上级的决定和命令，加强农村基层政权建设，巩固党在农村的执政基础。</w:t>
      </w:r>
    </w:p>
    <w:p w14:paraId="7952FD94">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组织编制本行政区域经济社会发展规划和镇国土空间规划、村（社区）规划等相关规划。组织农村基础设施和各项公益事业建设，实施乡村振兴战略，加快经济社会发展，改善群众生产生活环境。</w:t>
      </w:r>
    </w:p>
    <w:p w14:paraId="0FF84C15">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指导农村经济发展，推进农业经济结构调整，促进经济增长方式转变，促进农业增效、农民增收。</w:t>
      </w:r>
    </w:p>
    <w:p w14:paraId="7F1601D1">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加强农村公共服务体系建设，抓好基础教育、统计、科技、</w:t>
      </w:r>
    </w:p>
    <w:p w14:paraId="1A4CE1C2">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文化、体育、卫生健康、食品安全等工作，做好民政事务、就业培训、社会保障、劳动关系协调、民族宗教等工作，促进农村社会事业健康发展。</w:t>
      </w:r>
    </w:p>
    <w:p w14:paraId="2E7A1AC6">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推进基层民主法制建设，加强普法依法治理，指导村（居）民委员会工作，维护群众合法权益。</w:t>
      </w:r>
    </w:p>
    <w:p w14:paraId="4116D6CD">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承担辖区平安建设、社会治安综合治理、公共安全、安全生产及应急管理等有关工作，处理群众来信来访，反映社情民意，化解矛盾纠纷，维护社会安全稳定。</w:t>
      </w:r>
    </w:p>
    <w:p w14:paraId="2783C3B3">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做好国防教育和兵役等工作。</w:t>
      </w:r>
    </w:p>
    <w:p w14:paraId="462DC88A">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做好生态环境保护、人居环境整治相关工作。</w:t>
      </w:r>
    </w:p>
    <w:p w14:paraId="07B8AD6E">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负责建立和完善权力清单、责任清单、公共服务清单动态调整和公示机制，推进政务公开，</w:t>
      </w:r>
      <w:r>
        <w:rPr>
          <w:rFonts w:hint="eastAsia" w:ascii="仿宋_GB2312" w:eastAsia="仿宋_GB2312"/>
          <w:color w:val="000000"/>
          <w:sz w:val="32"/>
          <w:szCs w:val="32"/>
          <w:lang w:eastAsia="zh-CN"/>
        </w:rPr>
        <w:t>接受</w:t>
      </w:r>
      <w:r>
        <w:rPr>
          <w:rFonts w:hint="eastAsia" w:ascii="仿宋_GB2312" w:eastAsia="仿宋_GB2312"/>
          <w:color w:val="000000"/>
          <w:sz w:val="32"/>
          <w:szCs w:val="32"/>
        </w:rPr>
        <w:t>群众监督，增强政府公信力。</w:t>
      </w:r>
    </w:p>
    <w:p w14:paraId="556C2733">
      <w:pPr>
        <w:pStyle w:val="2"/>
        <w:spacing w:before="93"/>
        <w:ind w:firstLine="640" w:firstLineChars="200"/>
        <w:rPr>
          <w:lang w:val="zh-CN"/>
        </w:rPr>
      </w:pPr>
      <w:r>
        <w:rPr>
          <w:rFonts w:ascii="仿宋_GB2312" w:eastAsia="仿宋_GB2312"/>
          <w:color w:val="000000"/>
          <w:sz w:val="32"/>
          <w:szCs w:val="32"/>
        </w:rPr>
        <w:t>10.</w:t>
      </w:r>
      <w:r>
        <w:rPr>
          <w:rFonts w:hint="eastAsia" w:ascii="仿宋_GB2312" w:eastAsia="仿宋_GB2312"/>
          <w:color w:val="000000"/>
          <w:sz w:val="32"/>
          <w:szCs w:val="32"/>
        </w:rPr>
        <w:t>承担法律、法规、规章规定的其他职能，完成市委、市政府交办的其他工作。</w:t>
      </w:r>
    </w:p>
    <w:p w14:paraId="3CE32DE6">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（三）人员概况</w:t>
      </w:r>
    </w:p>
    <w:p w14:paraId="029C4426">
      <w:pPr>
        <w:pStyle w:val="2"/>
        <w:keepNext w:val="0"/>
        <w:keepLines w:val="0"/>
        <w:pageBreakBefore w:val="0"/>
        <w:widowControl w:val="0"/>
        <w:kinsoku/>
        <w:wordWrap/>
        <w:overflowPunct/>
        <w:topLinePunct w:val="0"/>
        <w:autoSpaceDE/>
        <w:autoSpaceDN/>
        <w:bidi w:val="0"/>
        <w:adjustRightInd/>
        <w:snapToGrid/>
        <w:spacing w:beforeLines="0"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shd w:val="clear" w:color="auto" w:fill="FFFFFF"/>
          <w:lang w:val="zh-CN"/>
        </w:rPr>
        <w:t>本单位</w:t>
      </w:r>
      <w:r>
        <w:rPr>
          <w:rFonts w:hint="eastAsia" w:ascii="仿宋_GB2312" w:hAnsi="仿宋_GB2312" w:eastAsia="仿宋_GB2312" w:cs="仿宋_GB2312"/>
          <w:kern w:val="0"/>
          <w:sz w:val="32"/>
          <w:szCs w:val="32"/>
          <w:shd w:val="clear" w:color="auto" w:fill="FFFFFF"/>
          <w:lang w:val="en-US" w:eastAsia="zh-CN"/>
        </w:rPr>
        <w:t>2021年初行政人员19人、事业人员17人。2021年末行政人员27人、事业人员17人。2021年人员变动情况：新进公务员1人、调出4人、调进11人；事业人员新进1人、调出1人。</w:t>
      </w:r>
    </w:p>
    <w:p w14:paraId="55BFD8F7">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14:paraId="6EE4FD9A">
      <w:pPr>
        <w:pStyle w:val="2"/>
        <w:keepNext w:val="0"/>
        <w:keepLines w:val="0"/>
        <w:pageBreakBefore w:val="0"/>
        <w:kinsoku/>
        <w:wordWrap/>
        <w:overflowPunct/>
        <w:topLinePunct w:val="0"/>
        <w:autoSpaceDE/>
        <w:autoSpaceDN/>
        <w:bidi w:val="0"/>
        <w:spacing w:beforeLines="0" w:line="600" w:lineRule="atLeast"/>
        <w:ind w:firstLine="480" w:firstLineChars="200"/>
        <w:textAlignment w:val="auto"/>
        <w:rPr>
          <w:rFonts w:hint="eastAsia" w:ascii="楷体_GB2312" w:hAnsi="楷体_GB2312" w:eastAsia="楷体_GB2312" w:cs="楷体_GB2312"/>
          <w:kern w:val="0"/>
          <w:sz w:val="32"/>
          <w:szCs w:val="32"/>
          <w:shd w:val="clear" w:color="auto" w:fill="FFFFFF"/>
          <w:lang w:val="zh-CN"/>
        </w:rPr>
      </w:pPr>
      <w:r>
        <w:rPr>
          <w:rFonts w:hint="eastAsia" w:ascii="仿宋_GB2312" w:hAnsi="宋体" w:cs="宋体"/>
          <w:color w:val="auto"/>
          <w:kern w:val="0"/>
          <w:szCs w:val="32"/>
          <w:shd w:val="clear" w:color="auto" w:fill="FFFFFF"/>
          <w:lang w:val="zh-CN"/>
        </w:rPr>
        <w:t>（</w:t>
      </w:r>
      <w:r>
        <w:rPr>
          <w:rFonts w:hint="eastAsia" w:ascii="楷体_GB2312" w:hAnsi="楷体_GB2312" w:eastAsia="楷体_GB2312" w:cs="楷体_GB2312"/>
          <w:kern w:val="0"/>
          <w:sz w:val="32"/>
          <w:szCs w:val="32"/>
          <w:shd w:val="clear" w:color="auto" w:fill="FFFFFF"/>
          <w:lang w:val="zh-CN"/>
        </w:rPr>
        <w:t>一）部门财政资金收入情况</w:t>
      </w:r>
    </w:p>
    <w:p w14:paraId="6D0EB075">
      <w:pPr>
        <w:pStyle w:val="2"/>
        <w:keepNext w:val="0"/>
        <w:keepLines w:val="0"/>
        <w:pageBreakBefore w:val="0"/>
        <w:widowControl w:val="0"/>
        <w:kinsoku/>
        <w:wordWrap/>
        <w:overflowPunct/>
        <w:topLinePunct w:val="0"/>
        <w:autoSpaceDE/>
        <w:autoSpaceDN/>
        <w:bidi w:val="0"/>
        <w:adjustRightInd/>
        <w:snapToGrid/>
        <w:spacing w:beforeLines="0" w:line="600" w:lineRule="atLeas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20</w:t>
      </w:r>
      <w:r>
        <w:rPr>
          <w:rFonts w:hint="eastAsia" w:ascii="仿宋_GB2312" w:hAnsi="仿宋_GB2312" w:eastAsia="仿宋_GB2312" w:cs="仿宋_GB2312"/>
          <w:kern w:val="0"/>
          <w:sz w:val="32"/>
          <w:szCs w:val="32"/>
          <w:shd w:val="clear" w:color="auto" w:fill="FFFFFF"/>
          <w:lang w:val="en-US" w:eastAsia="zh-CN"/>
        </w:rPr>
        <w:t>21</w:t>
      </w:r>
      <w:r>
        <w:rPr>
          <w:rFonts w:hint="eastAsia" w:ascii="仿宋_GB2312" w:hAnsi="仿宋_GB2312" w:eastAsia="仿宋_GB2312" w:cs="仿宋_GB2312"/>
          <w:kern w:val="0"/>
          <w:sz w:val="32"/>
          <w:szCs w:val="32"/>
          <w:shd w:val="clear" w:color="auto" w:fill="FFFFFF"/>
          <w:lang w:val="zh-CN"/>
        </w:rPr>
        <w:t>年财政资金收入合计</w:t>
      </w:r>
      <w:r>
        <w:rPr>
          <w:rFonts w:hint="eastAsia" w:ascii="仿宋_GB2312" w:hAnsi="仿宋_GB2312" w:eastAsia="仿宋_GB2312" w:cs="仿宋_GB2312"/>
          <w:kern w:val="0"/>
          <w:sz w:val="32"/>
          <w:szCs w:val="32"/>
          <w:shd w:val="clear" w:color="auto" w:fill="FFFFFF"/>
          <w:lang w:val="en-US" w:eastAsia="zh-CN"/>
        </w:rPr>
        <w:t>1623.74万</w:t>
      </w:r>
      <w:r>
        <w:rPr>
          <w:rFonts w:hint="eastAsia" w:ascii="仿宋_GB2312" w:hAnsi="仿宋_GB2312" w:eastAsia="仿宋_GB2312" w:cs="仿宋_GB2312"/>
          <w:kern w:val="0"/>
          <w:sz w:val="32"/>
          <w:szCs w:val="32"/>
          <w:shd w:val="clear" w:color="auto" w:fill="FFFFFF"/>
          <w:lang w:val="zh-CN"/>
        </w:rPr>
        <w:t>元，其中一般公共预算财政拨款</w:t>
      </w:r>
      <w:r>
        <w:rPr>
          <w:rFonts w:hint="eastAsia" w:ascii="仿宋_GB2312" w:hAnsi="仿宋_GB2312" w:eastAsia="仿宋_GB2312" w:cs="仿宋_GB2312"/>
          <w:kern w:val="0"/>
          <w:sz w:val="32"/>
          <w:szCs w:val="32"/>
          <w:shd w:val="clear" w:color="auto" w:fill="FFFFFF"/>
          <w:lang w:val="en-US" w:eastAsia="zh-CN"/>
        </w:rPr>
        <w:t>1404.84万</w:t>
      </w:r>
      <w:r>
        <w:rPr>
          <w:rFonts w:hint="eastAsia" w:ascii="仿宋_GB2312" w:hAnsi="仿宋_GB2312" w:eastAsia="仿宋_GB2312" w:cs="仿宋_GB2312"/>
          <w:kern w:val="0"/>
          <w:sz w:val="32"/>
          <w:szCs w:val="32"/>
          <w:shd w:val="clear" w:color="auto" w:fill="FFFFFF"/>
          <w:lang w:val="zh-CN"/>
        </w:rPr>
        <w:t>元、政府性基金预算拨款</w:t>
      </w:r>
      <w:r>
        <w:rPr>
          <w:rFonts w:hint="eastAsia" w:ascii="仿宋_GB2312" w:hAnsi="仿宋_GB2312" w:eastAsia="仿宋_GB2312" w:cs="仿宋_GB2312"/>
          <w:kern w:val="0"/>
          <w:sz w:val="32"/>
          <w:szCs w:val="32"/>
          <w:shd w:val="clear" w:color="auto" w:fill="FFFFFF"/>
          <w:lang w:val="en-US" w:eastAsia="zh-CN"/>
        </w:rPr>
        <w:t>218.9万元</w:t>
      </w:r>
      <w:r>
        <w:rPr>
          <w:rFonts w:hint="eastAsia" w:ascii="仿宋_GB2312" w:hAnsi="仿宋_GB2312" w:eastAsia="仿宋_GB2312" w:cs="仿宋_GB2312"/>
          <w:kern w:val="0"/>
          <w:sz w:val="32"/>
          <w:szCs w:val="32"/>
          <w:shd w:val="clear" w:color="auto" w:fill="FFFFFF"/>
          <w:lang w:val="zh-CN" w:eastAsia="zh-CN"/>
        </w:rPr>
        <w:t>。上年财政应返还额度资金</w:t>
      </w:r>
      <w:r>
        <w:rPr>
          <w:rFonts w:hint="eastAsia" w:ascii="仿宋_GB2312" w:hAnsi="仿宋_GB2312" w:eastAsia="仿宋_GB2312" w:cs="仿宋_GB2312"/>
          <w:kern w:val="0"/>
          <w:sz w:val="32"/>
          <w:szCs w:val="32"/>
          <w:shd w:val="clear" w:color="auto" w:fill="FFFFFF"/>
          <w:lang w:val="en-US" w:eastAsia="zh-CN"/>
        </w:rPr>
        <w:t>60.81万元。</w:t>
      </w:r>
    </w:p>
    <w:p w14:paraId="4D2A12D7">
      <w:pPr>
        <w:pStyle w:val="2"/>
        <w:keepNext w:val="0"/>
        <w:keepLines w:val="0"/>
        <w:pageBreakBefore w:val="0"/>
        <w:widowControl w:val="0"/>
        <w:kinsoku/>
        <w:wordWrap/>
        <w:overflowPunct/>
        <w:topLinePunct w:val="0"/>
        <w:autoSpaceDE/>
        <w:autoSpaceDN/>
        <w:bidi w:val="0"/>
        <w:adjustRightInd/>
        <w:snapToGrid/>
        <w:spacing w:beforeLines="0" w:line="600" w:lineRule="atLeast"/>
        <w:ind w:firstLine="640" w:firstLineChars="200"/>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（二）部门财政资金支出情况</w:t>
      </w:r>
    </w:p>
    <w:p w14:paraId="1433BD1E">
      <w:pPr>
        <w:pStyle w:val="2"/>
        <w:keepNext w:val="0"/>
        <w:keepLines w:val="0"/>
        <w:pageBreakBefore w:val="0"/>
        <w:widowControl w:val="0"/>
        <w:kinsoku/>
        <w:wordWrap/>
        <w:overflowPunct/>
        <w:topLinePunct w:val="0"/>
        <w:autoSpaceDE/>
        <w:autoSpaceDN/>
        <w:bidi w:val="0"/>
        <w:adjustRightInd/>
        <w:snapToGrid/>
        <w:spacing w:beforeLines="0" w:line="600" w:lineRule="atLeas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20</w:t>
      </w:r>
      <w:r>
        <w:rPr>
          <w:rFonts w:hint="eastAsia" w:ascii="仿宋_GB2312" w:hAnsi="仿宋_GB2312" w:eastAsia="仿宋_GB2312" w:cs="仿宋_GB2312"/>
          <w:kern w:val="0"/>
          <w:sz w:val="32"/>
          <w:szCs w:val="32"/>
          <w:shd w:val="clear" w:color="auto" w:fill="FFFFFF"/>
          <w:lang w:val="en-US" w:eastAsia="zh-CN"/>
        </w:rPr>
        <w:t>21</w:t>
      </w:r>
      <w:r>
        <w:rPr>
          <w:rFonts w:hint="eastAsia" w:ascii="仿宋_GB2312" w:hAnsi="仿宋_GB2312" w:eastAsia="仿宋_GB2312" w:cs="仿宋_GB2312"/>
          <w:kern w:val="0"/>
          <w:sz w:val="32"/>
          <w:szCs w:val="32"/>
          <w:shd w:val="clear" w:color="auto" w:fill="FFFFFF"/>
          <w:lang w:val="zh-CN"/>
        </w:rPr>
        <w:t>年财政资金支出合计</w:t>
      </w:r>
      <w:r>
        <w:rPr>
          <w:rFonts w:hint="eastAsia" w:ascii="仿宋_GB2312" w:hAnsi="仿宋_GB2312" w:eastAsia="仿宋_GB2312" w:cs="仿宋_GB2312"/>
          <w:kern w:val="0"/>
          <w:sz w:val="32"/>
          <w:szCs w:val="32"/>
          <w:shd w:val="clear" w:color="auto" w:fill="FFFFFF"/>
          <w:lang w:val="en-US" w:eastAsia="zh-CN"/>
        </w:rPr>
        <w:t>1615.55万</w:t>
      </w:r>
      <w:r>
        <w:rPr>
          <w:rFonts w:hint="eastAsia" w:ascii="仿宋_GB2312" w:hAnsi="仿宋_GB2312" w:eastAsia="仿宋_GB2312" w:cs="仿宋_GB2312"/>
          <w:kern w:val="0"/>
          <w:sz w:val="32"/>
          <w:szCs w:val="32"/>
          <w:shd w:val="clear" w:color="auto" w:fill="FFFFFF"/>
          <w:lang w:val="zh-CN"/>
        </w:rPr>
        <w:t>元，其中一般公共预算财政支出</w:t>
      </w:r>
      <w:r>
        <w:rPr>
          <w:rFonts w:hint="eastAsia" w:ascii="仿宋_GB2312" w:hAnsi="仿宋_GB2312" w:eastAsia="仿宋_GB2312" w:cs="仿宋_GB2312"/>
          <w:kern w:val="0"/>
          <w:sz w:val="32"/>
          <w:szCs w:val="32"/>
          <w:shd w:val="clear" w:color="auto" w:fill="FFFFFF"/>
          <w:lang w:val="en-US" w:eastAsia="zh-CN"/>
        </w:rPr>
        <w:t>1396.65万</w:t>
      </w:r>
      <w:r>
        <w:rPr>
          <w:rFonts w:hint="eastAsia" w:ascii="仿宋_GB2312" w:hAnsi="仿宋_GB2312" w:eastAsia="仿宋_GB2312" w:cs="仿宋_GB2312"/>
          <w:kern w:val="0"/>
          <w:sz w:val="32"/>
          <w:szCs w:val="32"/>
          <w:shd w:val="clear" w:color="auto" w:fill="FFFFFF"/>
          <w:lang w:val="zh-CN"/>
        </w:rPr>
        <w:t>元、政府性基金支出</w:t>
      </w:r>
      <w:r>
        <w:rPr>
          <w:rFonts w:hint="eastAsia" w:ascii="仿宋_GB2312" w:hAnsi="仿宋_GB2312" w:eastAsia="仿宋_GB2312" w:cs="仿宋_GB2312"/>
          <w:kern w:val="0"/>
          <w:sz w:val="32"/>
          <w:szCs w:val="32"/>
          <w:shd w:val="clear" w:color="auto" w:fill="FFFFFF"/>
          <w:lang w:val="en-US" w:eastAsia="zh-CN"/>
        </w:rPr>
        <w:t>218.9万元。2021年末财政资金</w:t>
      </w:r>
      <w:r>
        <w:rPr>
          <w:rFonts w:hint="eastAsia" w:ascii="仿宋_GB2312" w:hAnsi="仿宋_GB2312" w:eastAsia="仿宋_GB2312" w:cs="仿宋_GB2312"/>
          <w:kern w:val="0"/>
          <w:sz w:val="32"/>
          <w:szCs w:val="32"/>
          <w:shd w:val="clear" w:color="auto" w:fill="FFFFFF"/>
          <w:lang w:val="zh-CN"/>
        </w:rPr>
        <w:t>结转</w:t>
      </w:r>
      <w:r>
        <w:rPr>
          <w:rFonts w:hint="eastAsia" w:ascii="仿宋_GB2312" w:hAnsi="仿宋_GB2312" w:eastAsia="仿宋_GB2312" w:cs="仿宋_GB2312"/>
          <w:kern w:val="0"/>
          <w:sz w:val="32"/>
          <w:szCs w:val="32"/>
          <w:shd w:val="clear" w:color="auto" w:fill="FFFFFF"/>
          <w:lang w:val="en-US" w:eastAsia="zh-CN"/>
        </w:rPr>
        <w:t>69.00万元。</w:t>
      </w:r>
    </w:p>
    <w:p w14:paraId="47DD13E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三、部门整体预算绩效管理情况（涉及到有专项预算的部门，专项预算项目自评报告作为附件报送；特定目标类部门预算项目绩效目标自评表作为附表报送）</w:t>
      </w:r>
    </w:p>
    <w:p w14:paraId="7007C4E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（一）部门预算项目绩效管理</w:t>
      </w:r>
    </w:p>
    <w:p w14:paraId="4816E0F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1、按照峨眉山市财政局关于编制20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年部门预算的通知和有关要求，按时完成基</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类资金预算编报</w:t>
      </w:r>
      <w:r>
        <w:rPr>
          <w:rFonts w:hint="eastAsia" w:ascii="仿宋_GB2312" w:hAnsi="仿宋_GB2312" w:eastAsia="仿宋_GB2312" w:cs="仿宋_GB2312"/>
          <w:sz w:val="32"/>
          <w:szCs w:val="32"/>
        </w:rPr>
        <w:t>工作，按时完成预算编制工作并提交</w:t>
      </w:r>
      <w:r>
        <w:rPr>
          <w:rFonts w:hint="eastAsia" w:ascii="仿宋_GB2312" w:hAnsi="仿宋_GB2312" w:eastAsia="仿宋_GB2312" w:cs="仿宋_GB2312"/>
          <w:sz w:val="32"/>
          <w:szCs w:val="32"/>
          <w:lang w:eastAsia="zh-CN"/>
        </w:rPr>
        <w:t>上级主管</w:t>
      </w:r>
      <w:r>
        <w:rPr>
          <w:rFonts w:hint="eastAsia" w:ascii="仿宋_GB2312" w:hAnsi="仿宋_GB2312" w:eastAsia="仿宋_GB2312" w:cs="仿宋_GB2312"/>
          <w:sz w:val="32"/>
          <w:szCs w:val="32"/>
        </w:rPr>
        <w:t>部门预算草案。</w:t>
      </w:r>
    </w:p>
    <w:p w14:paraId="5160606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罗目镇人民政府</w:t>
      </w:r>
      <w:r>
        <w:rPr>
          <w:rFonts w:hint="eastAsia" w:ascii="仿宋_GB2312" w:hAnsi="仿宋_GB2312" w:eastAsia="仿宋_GB2312" w:cs="仿宋_GB2312"/>
          <w:sz w:val="32"/>
          <w:szCs w:val="32"/>
        </w:rPr>
        <w:t>部门预算的编制符合《中华人民共和国预算法》和国家其他法律、法规的要求，对每一收支项目指标进行认真测算，对单位的各项财政资金和其他收入，统一管理，统筹安排，统一编制综合财政预算</w:t>
      </w:r>
    </w:p>
    <w:p w14:paraId="477B062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3、进一步强化绩效理念，健全管理制度，提高绩效评价工作质量，细化部门预算编制。</w:t>
      </w:r>
      <w:r>
        <w:rPr>
          <w:rFonts w:hint="eastAsia" w:ascii="仿宋_GB2312" w:hAnsi="仿宋_GB2312" w:eastAsia="仿宋_GB2312" w:cs="仿宋_GB2312"/>
          <w:sz w:val="32"/>
          <w:szCs w:val="32"/>
          <w:lang w:eastAsia="zh-CN"/>
        </w:rPr>
        <w:t>确保绩效目标的完成。</w:t>
      </w:r>
    </w:p>
    <w:p w14:paraId="4B69BFE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4、在收到市财政部门批复后二十日内向社会公开本部门预算，包括财政资金安排的“三公经费”、机关运行经费的安排、使用情况等。</w:t>
      </w:r>
    </w:p>
    <w:p w14:paraId="4267557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5、认真编报决算报表，无应编未编、虚假混编等现象。并按要求对重点支出项目、三公经费及结余结转情况进行公开。</w:t>
      </w:r>
    </w:p>
    <w:p w14:paraId="35CFF03A">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6、本单位的资金使用严格遵循财经制度规定</w:t>
      </w:r>
      <w:r>
        <w:rPr>
          <w:rFonts w:hint="eastAsia" w:ascii="仿宋_GB2312" w:hAnsi="仿宋_GB2312" w:eastAsia="仿宋_GB2312" w:cs="仿宋_GB2312"/>
          <w:sz w:val="32"/>
          <w:szCs w:val="32"/>
          <w:lang w:eastAsia="zh-CN"/>
        </w:rPr>
        <w:t>程序进行</w:t>
      </w:r>
      <w:r>
        <w:rPr>
          <w:rFonts w:hint="eastAsia" w:ascii="仿宋_GB2312" w:hAnsi="仿宋_GB2312" w:eastAsia="仿宋_GB2312" w:cs="仿宋_GB2312"/>
          <w:sz w:val="32"/>
          <w:szCs w:val="32"/>
        </w:rPr>
        <w:t>资金拨付</w:t>
      </w:r>
      <w:r>
        <w:rPr>
          <w:rFonts w:hint="eastAsia" w:ascii="仿宋_GB2312" w:hAnsi="仿宋_GB2312" w:eastAsia="仿宋_GB2312" w:cs="仿宋_GB2312"/>
          <w:sz w:val="32"/>
          <w:szCs w:val="32"/>
          <w:lang w:eastAsia="zh-CN"/>
        </w:rPr>
        <w:t>。项目资金严格按照项目开展进度情况拨款支付，</w:t>
      </w:r>
      <w:r>
        <w:rPr>
          <w:rFonts w:hint="eastAsia" w:ascii="仿宋_GB2312" w:hAnsi="仿宋_GB2312" w:eastAsia="仿宋_GB2312" w:cs="仿宋_GB2312"/>
          <w:sz w:val="32"/>
          <w:szCs w:val="32"/>
          <w:lang w:val="en-US" w:eastAsia="zh-CN"/>
        </w:rPr>
        <w:t>6月、9月、12月支付均完成执行进度。</w:t>
      </w:r>
    </w:p>
    <w:p w14:paraId="618CF86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eastAsia="zh-CN"/>
        </w:rPr>
        <w:t>预算资金</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率</w:t>
      </w:r>
      <w:r>
        <w:rPr>
          <w:rFonts w:hint="eastAsia" w:ascii="仿宋_GB2312" w:hAnsi="仿宋_GB2312" w:eastAsia="仿宋_GB2312" w:cs="仿宋_GB2312"/>
          <w:sz w:val="32"/>
          <w:szCs w:val="32"/>
          <w:lang w:val="en-US" w:eastAsia="zh-CN"/>
        </w:rPr>
        <w:t>95.8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，结转资金占全年预算资金率</w:t>
      </w:r>
      <w:r>
        <w:rPr>
          <w:rFonts w:hint="eastAsia" w:ascii="仿宋_GB2312" w:hAnsi="仿宋_GB2312" w:eastAsia="仿宋_GB2312" w:cs="仿宋_GB2312"/>
          <w:sz w:val="32"/>
          <w:szCs w:val="32"/>
          <w:lang w:val="en-US" w:eastAsia="zh-CN"/>
        </w:rPr>
        <w:t>4.2%。</w:t>
      </w:r>
    </w:p>
    <w:p w14:paraId="2E3BD16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8、本单位</w:t>
      </w:r>
      <w:r>
        <w:rPr>
          <w:rFonts w:hint="eastAsia" w:ascii="仿宋_GB2312" w:hAnsi="仿宋_GB2312" w:eastAsia="仿宋_GB2312" w:cs="仿宋_GB2312"/>
          <w:sz w:val="32"/>
          <w:szCs w:val="32"/>
        </w:rPr>
        <w:t>本着节约的原则开展工作，保证单位正常办公，严控“三公经费”，严格按照预算开支。无因公出国（境）费用。</w:t>
      </w:r>
    </w:p>
    <w:p w14:paraId="10C5A78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9、全年财政资金支付专款专用，无挤占挪用、无虚假支出，无违法乱纪行为，严守《财政管理约法十章》。</w:t>
      </w:r>
    </w:p>
    <w:p w14:paraId="21DEB29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（二）结果应用情况</w:t>
      </w:r>
    </w:p>
    <w:p w14:paraId="0BD47D7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严格执行行政事业单位会计制度；严格执行财政业务工作规程、内部权力运行流程；</w:t>
      </w:r>
      <w:r>
        <w:rPr>
          <w:rFonts w:hint="eastAsia" w:ascii="仿宋_GB2312" w:hAnsi="仿宋_GB2312" w:eastAsia="仿宋_GB2312" w:cs="仿宋_GB2312"/>
          <w:sz w:val="32"/>
          <w:szCs w:val="32"/>
        </w:rPr>
        <w:t>会计核算、现金管理、转账支付、惠农资金发放等均按规章制度执行</w:t>
      </w:r>
      <w:r>
        <w:rPr>
          <w:rFonts w:hint="eastAsia" w:ascii="仿宋_GB2312" w:hAnsi="仿宋_GB2312" w:eastAsia="仿宋_GB2312" w:cs="仿宋_GB2312"/>
          <w:sz w:val="32"/>
          <w:szCs w:val="32"/>
          <w:lang w:eastAsia="zh-CN"/>
        </w:rPr>
        <w:t>，严格做好内部控制；严格做到不相容岗位分设，明确各个岗位的职责和权限，合理分工，相互监督和制约。资金支出</w:t>
      </w:r>
      <w:r>
        <w:rPr>
          <w:rFonts w:hint="eastAsia" w:ascii="仿宋_GB2312" w:hAnsi="仿宋_GB2312" w:eastAsia="仿宋_GB2312" w:cs="仿宋_GB2312"/>
          <w:sz w:val="32"/>
          <w:szCs w:val="32"/>
        </w:rPr>
        <w:t>做到专款专用，依据齐全、开支标准合理合法。项目资金、专项资金专项管理、专项使用，按进度、按比例付款，无挤占挪用等。</w:t>
      </w:r>
    </w:p>
    <w:p w14:paraId="53BF13A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决算审查、决算公开</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均按市局统一要求完成，及时公开。</w:t>
      </w:r>
    </w:p>
    <w:p w14:paraId="3EA9690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绩效管理：根据年初市财政局、镇党委、政府制定的目标绩效认真开展工作，时间到任务完成</w:t>
      </w:r>
      <w:r>
        <w:rPr>
          <w:rFonts w:hint="eastAsia" w:ascii="仿宋_GB2312" w:hAnsi="仿宋_GB2312" w:eastAsia="仿宋_GB2312" w:cs="仿宋_GB2312"/>
          <w:sz w:val="32"/>
          <w:szCs w:val="32"/>
          <w:lang w:eastAsia="zh-CN"/>
        </w:rPr>
        <w:t>，年中开展项目资金智能核算类别开展绩效监控分析，提高资金使用效率和执行率。本次项目支出绩效自评涉及</w:t>
      </w:r>
      <w:r>
        <w:rPr>
          <w:rFonts w:hint="eastAsia" w:ascii="仿宋_GB2312" w:hAnsi="仿宋_GB2312" w:eastAsia="仿宋_GB2312" w:cs="仿宋_GB2312"/>
          <w:sz w:val="32"/>
          <w:szCs w:val="32"/>
          <w:lang w:val="en-US" w:eastAsia="zh-CN"/>
        </w:rPr>
        <w:t>2021年32个项目，2021年度项目资金全覆盖，绩效金额889.26万元</w:t>
      </w:r>
      <w:r>
        <w:rPr>
          <w:rFonts w:hint="eastAsia" w:ascii="仿宋_GB2312" w:hAnsi="仿宋_GB2312" w:eastAsia="仿宋_GB2312" w:cs="仿宋_GB2312"/>
          <w:sz w:val="32"/>
          <w:szCs w:val="32"/>
        </w:rPr>
        <w:t>。</w:t>
      </w:r>
    </w:p>
    <w:p w14:paraId="638F532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行政运转保障</w:t>
      </w:r>
    </w:p>
    <w:p w14:paraId="026246C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年，财政</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726.29</w:t>
      </w:r>
      <w:r>
        <w:rPr>
          <w:rFonts w:hint="eastAsia" w:ascii="仿宋_GB2312" w:hAnsi="仿宋_GB2312" w:eastAsia="仿宋_GB2312" w:cs="仿宋_GB2312"/>
          <w:sz w:val="32"/>
          <w:szCs w:val="32"/>
        </w:rPr>
        <w:t>万元，预算执行率100%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人员工资福利经费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605.05</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99.63</w:t>
      </w:r>
      <w:r>
        <w:rPr>
          <w:rFonts w:hint="eastAsia" w:ascii="仿宋_GB2312" w:hAnsi="仿宋_GB2312" w:eastAsia="仿宋_GB2312" w:cs="仿宋_GB2312"/>
          <w:sz w:val="32"/>
          <w:szCs w:val="32"/>
        </w:rPr>
        <w:t>万元。</w:t>
      </w:r>
    </w:p>
    <w:p w14:paraId="70F8852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（2）机关厉行节约</w:t>
      </w:r>
    </w:p>
    <w:p w14:paraId="6940DD8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年，我镇严格执行中央八项规定，厉行节约，公务用车运行维护财政拨款支出数</w:t>
      </w:r>
      <w:r>
        <w:rPr>
          <w:rFonts w:hint="eastAsia" w:ascii="仿宋_GB2312" w:hAnsi="仿宋_GB2312" w:eastAsia="仿宋_GB2312" w:cs="仿宋_GB2312"/>
          <w:sz w:val="32"/>
          <w:szCs w:val="32"/>
          <w:lang w:val="en-US" w:eastAsia="zh-CN"/>
        </w:rPr>
        <w:t>7.03</w:t>
      </w:r>
      <w:r>
        <w:rPr>
          <w:rFonts w:hint="eastAsia" w:ascii="仿宋_GB2312" w:hAnsi="仿宋_GB2312" w:eastAsia="仿宋_GB2312" w:cs="仿宋_GB2312"/>
          <w:sz w:val="32"/>
          <w:szCs w:val="32"/>
        </w:rPr>
        <w:t>万、会议支出</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邮电费</w:t>
      </w:r>
      <w:r>
        <w:rPr>
          <w:rFonts w:hint="eastAsia" w:ascii="仿宋_GB2312" w:hAnsi="仿宋_GB2312" w:eastAsia="仿宋_GB2312" w:cs="仿宋_GB2312"/>
          <w:sz w:val="32"/>
          <w:szCs w:val="32"/>
          <w:lang w:val="en-US" w:eastAsia="zh-CN"/>
        </w:rPr>
        <w:t>5.22</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水费支出</w:t>
      </w:r>
      <w:r>
        <w:rPr>
          <w:rFonts w:hint="eastAsia" w:ascii="仿宋_GB2312" w:hAnsi="仿宋_GB2312" w:eastAsia="仿宋_GB2312" w:cs="仿宋_GB2312"/>
          <w:sz w:val="32"/>
          <w:szCs w:val="32"/>
          <w:lang w:val="en-US" w:eastAsia="zh-CN"/>
        </w:rPr>
        <w:t>1.95</w:t>
      </w:r>
      <w:r>
        <w:rPr>
          <w:rFonts w:hint="eastAsia" w:ascii="仿宋_GB2312" w:hAnsi="仿宋_GB2312" w:eastAsia="仿宋_GB2312" w:cs="仿宋_GB2312"/>
          <w:sz w:val="32"/>
          <w:szCs w:val="32"/>
        </w:rPr>
        <w:t>万元，电费支出</w:t>
      </w:r>
      <w:r>
        <w:rPr>
          <w:rFonts w:hint="eastAsia" w:ascii="仿宋_GB2312" w:hAnsi="仿宋_GB2312" w:eastAsia="仿宋_GB2312" w:cs="仿宋_GB2312"/>
          <w:sz w:val="32"/>
          <w:szCs w:val="32"/>
          <w:lang w:val="en-US" w:eastAsia="zh-CN"/>
        </w:rPr>
        <w:t>3.96</w:t>
      </w:r>
      <w:r>
        <w:rPr>
          <w:rFonts w:hint="eastAsia" w:ascii="仿宋_GB2312" w:hAnsi="仿宋_GB2312" w:eastAsia="仿宋_GB2312" w:cs="仿宋_GB2312"/>
          <w:sz w:val="32"/>
          <w:szCs w:val="32"/>
        </w:rPr>
        <w:t>万元。</w:t>
      </w:r>
    </w:p>
    <w:p w14:paraId="3CEE987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自评质量</w:t>
      </w:r>
    </w:p>
    <w:p w14:paraId="2F540FD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坚持依法理财，严格按照财经纪律的要求，制定并严格执行财务管理制度，财政管理约法十章及财政所职责分工上墙，确保传达到每一个财务工作人员；规范财务管理，财政所分设会计和出纳岗位，按不相容职位分离原则安排人员负责印鉴的管理和票据的管理，分工明确，相互牵制，严格执行行政事业单位会计制度，根据实际发生的经济业务事项及时进行会计核算，严禁虚列、多列、少列或不列费用，严禁私设账外账、小金库、公款私存等；加强财政内部控制建设，完善内部控制制度，强化财政监督，结合镇纪检部门进行村集体财务情况清查，并对发现的问题进行整改，结合镇党委和各部门加强对财政所工作的监督管理，不断改进完善财务管理工作。</w:t>
      </w:r>
    </w:p>
    <w:p w14:paraId="7E96AB5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2.</w:t>
      </w:r>
      <w:r>
        <w:rPr>
          <w:rFonts w:hint="eastAsia" w:ascii="仿宋_GB2312" w:hAnsi="仿宋_GB2312" w:eastAsia="仿宋_GB2312" w:cs="仿宋_GB2312"/>
          <w:sz w:val="32"/>
          <w:szCs w:val="32"/>
          <w:lang w:val="zh-CN"/>
        </w:rPr>
        <w:t>按照文件精神要求，结合年初工作计划及财政预算，我镇着力加强绩效管理自评工作，通过部门自查、领导督查、文件资料检查等方式加强对支出绩效，特别是资金量较大的财政支出的评价工作。经自查，我镇在财政资金的管理使用中严格按照财政资金拨付流程和审批程序进行，不存在违法违纪行为。</w:t>
      </w:r>
    </w:p>
    <w:p w14:paraId="7C89E5F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评价结论及建议</w:t>
      </w:r>
    </w:p>
    <w:p w14:paraId="3EB750C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（一）评价结论</w:t>
      </w:r>
    </w:p>
    <w:p w14:paraId="6DBEBC5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通过绩效管理自评，我镇在预算支出中不存在违法违纪行为。我镇按照要求单独设立财政所，财政所现有工作人员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人，岗位设置会计、出纳；按要求完成了基础工作制度、公开公示制度、内部控制制度、廉政建设制度的建设工作；做到会计按月及时记账，按时并保质保量地完成年终部门决算工作、财政资金的对账工作、资产的登记以及日常的报表及资料的报送工作。</w:t>
      </w:r>
    </w:p>
    <w:p w14:paraId="77A1B5E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（二）存在问题</w:t>
      </w:r>
    </w:p>
    <w:p w14:paraId="18E4B0B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我单位财政所人员变动频繁，对业务工作不熟悉。</w:t>
      </w:r>
    </w:p>
    <w:p w14:paraId="67400D48">
      <w:pPr>
        <w:pStyle w:val="2"/>
        <w:keepNext w:val="0"/>
        <w:keepLines w:val="0"/>
        <w:pageBreakBefore w:val="0"/>
        <w:kinsoku/>
        <w:wordWrap/>
        <w:overflowPunct/>
        <w:topLinePunct w:val="0"/>
        <w:autoSpaceDE/>
        <w:autoSpaceDN/>
        <w:bidi w:val="0"/>
        <w:spacing w:beforeLines="0" w:line="60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sz w:val="32"/>
          <w:szCs w:val="32"/>
          <w:lang w:val="en-US" w:eastAsia="zh-CN"/>
        </w:rPr>
        <w:t>（三）改进建议</w:t>
      </w:r>
    </w:p>
    <w:p w14:paraId="33064A7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建议财政局对</w:t>
      </w:r>
      <w:r>
        <w:rPr>
          <w:rFonts w:hint="eastAsia" w:ascii="仿宋_GB2312" w:hAnsi="仿宋_GB2312" w:eastAsia="仿宋_GB2312" w:cs="仿宋_GB2312"/>
          <w:sz w:val="32"/>
          <w:szCs w:val="32"/>
          <w:lang w:eastAsia="zh-CN"/>
        </w:rPr>
        <w:t>乡镇的业务进行实地指导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对乡镇财务工作人员</w:t>
      </w:r>
      <w:r>
        <w:rPr>
          <w:rFonts w:hint="eastAsia" w:ascii="仿宋_GB2312" w:hAnsi="仿宋_GB2312" w:eastAsia="仿宋_GB2312" w:cs="仿宋_GB2312"/>
          <w:sz w:val="32"/>
          <w:szCs w:val="32"/>
          <w:lang w:eastAsia="zh-CN"/>
        </w:rPr>
        <w:t>进行业务</w:t>
      </w:r>
      <w:r>
        <w:rPr>
          <w:rFonts w:hint="eastAsia" w:ascii="仿宋_GB2312" w:hAnsi="仿宋_GB2312" w:eastAsia="仿宋_GB2312" w:cs="仿宋_GB2312"/>
          <w:sz w:val="32"/>
          <w:szCs w:val="32"/>
        </w:rPr>
        <w:t>培训，以便能适应工作的需要，</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财务工作</w:t>
      </w:r>
      <w:r>
        <w:rPr>
          <w:rFonts w:hint="eastAsia" w:ascii="仿宋_GB2312" w:hAnsi="仿宋_GB2312" w:eastAsia="仿宋_GB2312" w:cs="仿宋_GB2312"/>
          <w:sz w:val="32"/>
          <w:szCs w:val="32"/>
          <w:lang w:eastAsia="zh-CN"/>
        </w:rPr>
        <w:t>保质保量完成</w:t>
      </w:r>
      <w:r>
        <w:rPr>
          <w:rFonts w:hint="eastAsia" w:ascii="仿宋_GB2312" w:hAnsi="仿宋_GB2312" w:eastAsia="仿宋_GB2312" w:cs="仿宋_GB2312"/>
          <w:sz w:val="32"/>
          <w:szCs w:val="32"/>
        </w:rPr>
        <w:t>。</w:t>
      </w:r>
    </w:p>
    <w:p w14:paraId="7CB65284">
      <w:pPr>
        <w:pStyle w:val="2"/>
        <w:keepNext w:val="0"/>
        <w:keepLines w:val="0"/>
        <w:pageBreakBefore w:val="0"/>
        <w:kinsoku/>
        <w:wordWrap/>
        <w:overflowPunct/>
        <w:topLinePunct w:val="0"/>
        <w:autoSpaceDE/>
        <w:autoSpaceDN/>
        <w:bidi w:val="0"/>
        <w:spacing w:beforeLines="0" w:line="600" w:lineRule="exact"/>
        <w:textAlignment w:val="auto"/>
        <w:rPr>
          <w:lang w:val="zh-CN"/>
        </w:rPr>
      </w:pPr>
    </w:p>
    <w:p w14:paraId="66DF8024">
      <w:pPr>
        <w:pStyle w:val="2"/>
        <w:spacing w:before="93" w:line="600" w:lineRule="exact"/>
        <w:rPr>
          <w:rFonts w:hAnsi="宋体" w:cs="宋体"/>
          <w:sz w:val="32"/>
          <w:szCs w:val="32"/>
          <w:shd w:val="clear" w:color="auto" w:fill="FFFFFF"/>
          <w:lang w:val="zh-CN"/>
        </w:rPr>
      </w:pPr>
    </w:p>
    <w:p w14:paraId="6A2C7B66">
      <w:pPr>
        <w:pStyle w:val="2"/>
        <w:spacing w:before="93" w:line="600" w:lineRule="exact"/>
        <w:rPr>
          <w:rFonts w:hAnsi="宋体" w:cs="宋体"/>
          <w:sz w:val="32"/>
          <w:szCs w:val="32"/>
          <w:shd w:val="clear" w:color="auto" w:fill="FFFFFF"/>
          <w:lang w:val="zh-CN"/>
        </w:rPr>
      </w:pPr>
    </w:p>
    <w:p w14:paraId="44F59D9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Ansi="宋体" w:cs="宋体"/>
          <w:sz w:val="32"/>
          <w:szCs w:val="32"/>
          <w:shd w:val="clear" w:color="auto" w:fill="FFFFFF"/>
          <w:lang w:val="zh-CN"/>
        </w:rPr>
      </w:pPr>
    </w:p>
    <w:p w14:paraId="18543C78">
      <w:pPr>
        <w:pStyle w:val="2"/>
        <w:spacing w:before="93" w:line="600" w:lineRule="exact"/>
        <w:rPr>
          <w:rFonts w:hAnsi="宋体" w:cs="宋体"/>
          <w:sz w:val="32"/>
          <w:szCs w:val="32"/>
          <w:shd w:val="clear" w:color="auto" w:fill="FFFFFF"/>
          <w:lang w:val="zh-CN"/>
        </w:rPr>
      </w:pPr>
    </w:p>
    <w:p w14:paraId="21AE7946">
      <w:pPr>
        <w:pStyle w:val="2"/>
        <w:spacing w:before="93" w:line="600" w:lineRule="exact"/>
        <w:rPr>
          <w:rFonts w:hAnsi="宋体" w:cs="宋体"/>
          <w:sz w:val="32"/>
          <w:szCs w:val="32"/>
          <w:shd w:val="clear" w:color="auto" w:fill="FFFFFF"/>
          <w:lang w:val="zh-CN"/>
        </w:rPr>
      </w:pPr>
    </w:p>
    <w:p w14:paraId="6BA79A75">
      <w:pPr>
        <w:pStyle w:val="2"/>
        <w:spacing w:before="93" w:line="600" w:lineRule="exact"/>
        <w:rPr>
          <w:rFonts w:hAnsi="宋体" w:cs="宋体"/>
          <w:sz w:val="32"/>
          <w:szCs w:val="32"/>
          <w:shd w:val="clear" w:color="auto" w:fill="FFFFFF"/>
          <w:lang w:val="zh-CN"/>
        </w:rPr>
      </w:pPr>
    </w:p>
    <w:p w14:paraId="6C0ADACF">
      <w:pPr>
        <w:pStyle w:val="2"/>
        <w:spacing w:before="93" w:line="600" w:lineRule="exact"/>
        <w:rPr>
          <w:rFonts w:hAnsi="宋体" w:cs="宋体"/>
          <w:sz w:val="32"/>
          <w:szCs w:val="32"/>
          <w:shd w:val="clear" w:color="auto" w:fill="FFFFFF"/>
          <w:lang w:val="zh-CN"/>
        </w:rPr>
      </w:pPr>
    </w:p>
    <w:p w14:paraId="77632E3E">
      <w:pPr>
        <w:pStyle w:val="2"/>
        <w:spacing w:before="93" w:line="600" w:lineRule="exact"/>
        <w:rPr>
          <w:rFonts w:hAnsi="宋体" w:cs="宋体"/>
          <w:sz w:val="32"/>
          <w:szCs w:val="32"/>
          <w:shd w:val="clear" w:color="auto" w:fill="FFFFFF"/>
          <w:lang w:val="zh-CN"/>
        </w:rPr>
      </w:pPr>
    </w:p>
    <w:p w14:paraId="061FB5BD">
      <w:pPr>
        <w:pStyle w:val="2"/>
        <w:spacing w:before="93" w:line="600" w:lineRule="exact"/>
        <w:rPr>
          <w:rFonts w:hAnsi="宋体" w:cs="宋体"/>
          <w:sz w:val="32"/>
          <w:szCs w:val="32"/>
          <w:shd w:val="clear" w:color="auto" w:fill="FFFFFF"/>
          <w:lang w:val="zh-CN"/>
        </w:rPr>
      </w:pPr>
    </w:p>
    <w:p w14:paraId="3933C73E">
      <w:pPr>
        <w:pStyle w:val="2"/>
        <w:spacing w:before="93" w:line="600" w:lineRule="exact"/>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14:paraId="724647B7">
      <w:pPr>
        <w:spacing w:line="600" w:lineRule="exact"/>
        <w:jc w:val="center"/>
        <w:rPr>
          <w:rFonts w:hint="eastAsia" w:ascii="方正小标宋_GBK" w:hAnsi="方正小标宋_GBK" w:eastAsia="方正小标宋_GBK" w:cs="方正小标宋_GBK"/>
          <w:sz w:val="44"/>
          <w:szCs w:val="44"/>
          <w:lang w:val="zh-CN"/>
        </w:rPr>
      </w:pPr>
      <w:r>
        <w:rPr>
          <w:rFonts w:ascii="方正小标宋_GBK" w:hAnsi="方正小标宋_GBK" w:eastAsia="方正小标宋_GBK" w:cs="方正小标宋_GBK"/>
          <w:sz w:val="44"/>
          <w:szCs w:val="44"/>
        </w:rPr>
        <w:t>2021</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zh-CN"/>
        </w:rPr>
        <w:t>专项预算项目支出绩效自评报告</w:t>
      </w:r>
    </w:p>
    <w:p w14:paraId="568188FC">
      <w:pPr>
        <w:adjustRightInd w:val="0"/>
        <w:snapToGrid w:val="0"/>
        <w:spacing w:line="600" w:lineRule="exact"/>
        <w:ind w:firstLine="720"/>
        <w:jc w:val="center"/>
        <w:rPr>
          <w:rFonts w:hint="eastAsia" w:ascii="方正小标宋简体" w:hAnsi="方正小标宋简体" w:eastAsia="方正小标宋简体" w:cs="方正小标宋简体"/>
          <w:bCs/>
          <w:sz w:val="32"/>
          <w:szCs w:val="32"/>
          <w:lang w:val="zh-CN"/>
        </w:rPr>
      </w:pPr>
      <w:r>
        <w:rPr>
          <w:rFonts w:hint="eastAsia" w:ascii="方正小标宋简体" w:hAnsi="方正小标宋简体" w:eastAsia="方正小标宋简体" w:cs="方正小标宋简体"/>
          <w:bCs/>
          <w:sz w:val="32"/>
          <w:szCs w:val="32"/>
          <w:lang w:val="zh-CN"/>
        </w:rPr>
        <w:t>（征地拆迁经费）</w:t>
      </w:r>
    </w:p>
    <w:p w14:paraId="3887C28C">
      <w:pPr>
        <w:spacing w:line="600" w:lineRule="exact"/>
        <w:ind w:firstLine="640"/>
        <w:jc w:val="center"/>
        <w:rPr>
          <w:rFonts w:ascii="宋体"/>
          <w:sz w:val="32"/>
          <w:szCs w:val="32"/>
          <w:lang w:val="zh-CN"/>
        </w:rPr>
      </w:pPr>
    </w:p>
    <w:p w14:paraId="37B5DEE5">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EFC730B">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14:paraId="3AA039AF">
      <w:pPr>
        <w:spacing w:line="5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2021年我镇征地拆迁涉及</w:t>
      </w:r>
      <w:r>
        <w:rPr>
          <w:rFonts w:hint="eastAsia" w:ascii="仿宋_GB2312" w:hAnsi="仿宋_GB2312" w:eastAsia="仿宋_GB2312" w:cs="仿宋_GB2312"/>
          <w:sz w:val="32"/>
          <w:szCs w:val="32"/>
          <w:lang w:val="zh-CN" w:eastAsia="zh-CN"/>
        </w:rPr>
        <w:t>峨汉高速项目建设征地项目实物安置人员过渡费、货币化安置费用和拆迁安置费用，征拆经费达</w:t>
      </w:r>
      <w:r>
        <w:rPr>
          <w:rFonts w:hint="eastAsia" w:ascii="仿宋_GB2312" w:hAnsi="仿宋_GB2312" w:eastAsia="仿宋_GB2312" w:cs="仿宋_GB2312"/>
          <w:sz w:val="32"/>
          <w:szCs w:val="32"/>
          <w:lang w:val="en-US" w:eastAsia="zh-CN"/>
        </w:rPr>
        <w:t>563.21万元，其中财政拨款资金83.24万元，房屋征收局拨款479.97万元。征地拆迁补偿按《峨眉山市农村集体土地征收实施办法》第12号文件精神实施补偿和安置，征地项目通过市级相关部门审核、批复后开始实施。资金使用纳入市财政预算，按峨财预追〔2021〕118号文件下达财政预算指标和市房屋征收局划拨款，</w:t>
      </w:r>
      <w:r>
        <w:rPr>
          <w:rFonts w:hint="eastAsia" w:ascii="仿宋_GB2312" w:hAnsi="仿宋_GB2312" w:eastAsia="仿宋_GB2312" w:cs="仿宋_GB2312"/>
          <w:sz w:val="32"/>
          <w:szCs w:val="32"/>
          <w:lang w:val="zh-CN" w:eastAsia="zh-CN"/>
        </w:rPr>
        <w:t>符合资金管理办法等相关规定。</w:t>
      </w:r>
    </w:p>
    <w:p w14:paraId="2ADC8421">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zh-CN" w:eastAsia="zh-CN"/>
        </w:rPr>
        <w:t>（二）项目绩效目标。</w:t>
      </w:r>
      <w:r>
        <w:rPr>
          <w:rFonts w:hint="eastAsia" w:ascii="仿宋_GB2312" w:hAnsi="仿宋_GB2312" w:eastAsia="仿宋_GB2312" w:cs="仿宋_GB2312"/>
          <w:sz w:val="32"/>
          <w:szCs w:val="32"/>
          <w:lang w:val="zh-CN" w:eastAsia="zh-CN"/>
        </w:rPr>
        <w:t>峨汉高速建设项目是乐山市“挂图作战”重点推进项目，涉及罗目镇原和平村、水井村、白马村</w:t>
      </w:r>
      <w:r>
        <w:rPr>
          <w:rFonts w:hint="eastAsia" w:ascii="仿宋_GB2312" w:hAnsi="仿宋_GB2312" w:eastAsia="仿宋_GB2312" w:cs="仿宋_GB2312"/>
          <w:sz w:val="32"/>
          <w:szCs w:val="32"/>
          <w:lang w:val="en-US" w:eastAsia="zh-CN"/>
        </w:rPr>
        <w:t>、林村等7个村20个组，征地564.92亩。目前峨汉高速路已建成通车，保障了道路通畅，促进出行便捷。</w:t>
      </w:r>
    </w:p>
    <w:p w14:paraId="05025D0F">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14:paraId="6F97485F">
      <w:pPr>
        <w:spacing w:line="58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（一）项目资金申报及批复情况</w:t>
      </w:r>
    </w:p>
    <w:p w14:paraId="2CF2D479">
      <w:pPr>
        <w:spacing w:line="5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峨汉高速项目资金按拆迁进度申报资金，</w:t>
      </w:r>
      <w:r>
        <w:rPr>
          <w:rFonts w:hint="eastAsia" w:ascii="仿宋_GB2312" w:hAnsi="仿宋_GB2312" w:eastAsia="仿宋_GB2312" w:cs="仿宋_GB2312"/>
          <w:sz w:val="32"/>
          <w:szCs w:val="32"/>
          <w:lang w:val="en-US" w:eastAsia="zh-CN"/>
        </w:rPr>
        <w:t>2021年申报的是第十七批次房屋拆迁、安置费、货币化安置费用和实物安置人员过渡费563.21万元，涉及原水井村、白马村、林村村等4个村11个组64户。</w:t>
      </w:r>
    </w:p>
    <w:p w14:paraId="75206F13">
      <w:pPr>
        <w:spacing w:line="5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资金计划、到位及使用情况</w:t>
      </w:r>
    </w:p>
    <w:p w14:paraId="3C7083D1">
      <w:pPr>
        <w:spacing w:line="5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1.资金计划及到位。峨汉高速建设征地项目资金</w:t>
      </w:r>
      <w:r>
        <w:rPr>
          <w:rFonts w:hint="eastAsia" w:ascii="仿宋_GB2312" w:hAnsi="仿宋_GB2312" w:eastAsia="仿宋_GB2312" w:cs="仿宋_GB2312"/>
          <w:sz w:val="32"/>
          <w:szCs w:val="32"/>
          <w:lang w:val="en-US" w:eastAsia="zh-CN"/>
        </w:rPr>
        <w:t>按峨财预追〔2021〕118号文件下达财政预算指标涉及征地范围内的第十七批次房屋拆迁、安置费、货币化安置费用和实物安置人员过渡费，金额达563.21万元。资金来源：预算资金83.24万元、市房屋征收局划拨资金479.97万元。根据项目征地建设进度，资金到位率100%，到位及时，保障征地项目的顺利开展。</w:t>
      </w:r>
    </w:p>
    <w:p w14:paraId="4080F47D">
      <w:pPr>
        <w:spacing w:line="5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2.资金使用。全年对该项目资金按工作开展进度申请使用，截止评价时点预算项目资金已使用</w:t>
      </w:r>
      <w:r>
        <w:rPr>
          <w:rFonts w:hint="eastAsia" w:ascii="仿宋_GB2312" w:hAnsi="仿宋_GB2312" w:eastAsia="仿宋_GB2312" w:cs="仿宋_GB2312"/>
          <w:sz w:val="32"/>
          <w:szCs w:val="32"/>
          <w:lang w:val="en-US" w:eastAsia="zh-CN"/>
        </w:rPr>
        <w:t>83.24</w:t>
      </w:r>
      <w:r>
        <w:rPr>
          <w:rFonts w:hint="eastAsia" w:ascii="仿宋_GB2312" w:hAnsi="仿宋_GB2312" w:eastAsia="仿宋_GB2312" w:cs="仿宋_GB2312"/>
          <w:sz w:val="32"/>
          <w:szCs w:val="32"/>
          <w:lang w:val="zh-CN" w:eastAsia="zh-CN"/>
        </w:rPr>
        <w:t>万元，支付比例占预算数的</w:t>
      </w:r>
      <w:r>
        <w:rPr>
          <w:rFonts w:hint="eastAsia" w:ascii="仿宋_GB2312" w:hAnsi="仿宋_GB2312" w:eastAsia="仿宋_GB2312" w:cs="仿宋_GB2312"/>
          <w:sz w:val="32"/>
          <w:szCs w:val="32"/>
          <w:lang w:val="en-US" w:eastAsia="zh-CN"/>
        </w:rPr>
        <w:t>100%。主要</w:t>
      </w:r>
      <w:r>
        <w:rPr>
          <w:rFonts w:hint="eastAsia" w:ascii="仿宋_GB2312" w:hAnsi="仿宋_GB2312" w:eastAsia="仿宋_GB2312" w:cs="仿宋_GB2312"/>
          <w:sz w:val="32"/>
          <w:szCs w:val="32"/>
          <w:lang w:val="zh-CN" w:eastAsia="zh-CN"/>
        </w:rPr>
        <w:t>用于峨汉高速项目实物安置人员过渡费用和峨汉高速项目货币化安置费用</w:t>
      </w:r>
      <w:r>
        <w:rPr>
          <w:rFonts w:hint="eastAsia" w:ascii="仿宋_GB2312" w:hAnsi="仿宋_GB2312" w:eastAsia="仿宋_GB2312" w:cs="仿宋_GB2312"/>
          <w:sz w:val="32"/>
          <w:szCs w:val="32"/>
          <w:lang w:val="en-US" w:eastAsia="zh-CN"/>
        </w:rPr>
        <w:t>。市房屋征收局资金已使用426.00万元，支付比例占划拨数的88.76%。未用资金53.97万元是涉及自建安置户3户余款，按照自建资金的使用要求已验收将于2022年支付余款53.97万元。资金开支范围、标准《峨眉山市农村集体土地征收实施办法》第12号文件精神</w:t>
      </w:r>
      <w:r>
        <w:rPr>
          <w:rFonts w:hint="eastAsia" w:ascii="仿宋_GB2312" w:hAnsi="仿宋_GB2312" w:eastAsia="仿宋_GB2312" w:cs="仿宋_GB2312"/>
          <w:sz w:val="32"/>
          <w:szCs w:val="32"/>
          <w:lang w:val="zh-CN" w:eastAsia="zh-CN"/>
        </w:rPr>
        <w:t>，支付进度按征地开展进度，资金同步跟进，征地顺利。资金支付依据合规合法，资金支付与预算相符。</w:t>
      </w:r>
    </w:p>
    <w:p w14:paraId="0F7059A1">
      <w:pPr>
        <w:spacing w:line="58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（三）项目财务管理情况</w:t>
      </w:r>
    </w:p>
    <w:p w14:paraId="0ACC2A83">
      <w:pPr>
        <w:spacing w:line="5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峨汉高速建设征地经费由财政下达的部分资金，纳入单位整体财务核算。在财务处理上单独纳入“房屋拆迁安置”智能核算，功能分类“2120801征地和拆迁补偿经费”，经济分类“土地补偿”和“安置补偿”。</w:t>
      </w:r>
      <w:r>
        <w:rPr>
          <w:rFonts w:hint="eastAsia" w:ascii="仿宋_GB2312" w:hAnsi="仿宋_GB2312" w:eastAsia="仿宋_GB2312" w:cs="仿宋_GB2312"/>
          <w:sz w:val="32"/>
          <w:szCs w:val="32"/>
          <w:lang w:val="zh-CN" w:eastAsia="zh-CN"/>
        </w:rPr>
        <w:t>市房屋征收局划拨款部分资金列入专项应付款峨汉高速征拆经费。</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严格执行财务管理制度，专款专用，无挤占挪用，实行财政直接支付或授权支付银行转账方式，无违规开支，财务处理及时，会计核算规范。</w:t>
      </w:r>
    </w:p>
    <w:p w14:paraId="63DF61AE">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14:paraId="65F6C600">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1.峨汉高速征地项目由市房屋征收局、镇村镇建设办、村两委、村民小组长、社员代表等协同组织开展，镇上落实领导专项负责征地拆迁工作。</w:t>
      </w:r>
    </w:p>
    <w:p w14:paraId="4186FD42">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2.征地补偿政策按《峨眉山市农村集体土地征收实施办法》第12号文件精神进行实施。</w:t>
      </w:r>
    </w:p>
    <w:p w14:paraId="700DAC54">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3.整个峨汉高速项目征地过程公开公正，对补偿农户、补偿名称、补偿标准、补偿金额公示无异议后方造表支付款项，经办人、分管领导、镇长签字后，交财政所办理支付业务。</w:t>
      </w:r>
    </w:p>
    <w:p w14:paraId="32431CB8">
      <w:pPr>
        <w:spacing w:line="580"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四、项目绩效情况</w:t>
      </w:r>
      <w:r>
        <w:rPr>
          <w:rFonts w:hint="eastAsia" w:ascii="黑体" w:hAnsi="黑体" w:eastAsia="黑体" w:cs="黑体"/>
          <w:sz w:val="32"/>
          <w:szCs w:val="32"/>
          <w:lang w:val="zh-CN" w:eastAsia="zh-CN"/>
        </w:rPr>
        <w:tab/>
      </w:r>
    </w:p>
    <w:p w14:paraId="3864679C">
      <w:pPr>
        <w:spacing w:line="58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（一）项目完成情况</w:t>
      </w:r>
    </w:p>
    <w:p w14:paraId="6166244A">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汉高速建设征地共征地564.92亩，峨汉高速主要道路已完成顺利通车，目前正在进行应急保障中心建设。资金补偿标准符合政策，征地补偿资金563.21万元，已使用资金509.24万元，资金支付率90.42%。未用资金53.97万元是涉及自建安置户3户余款，按照自建资金的使用要求已验收将于2022年支付余款53.97万元。无违规操作，无群众举报、村民投诉。</w:t>
      </w:r>
    </w:p>
    <w:p w14:paraId="48D6023C">
      <w:pPr>
        <w:spacing w:line="58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（二）项目效益情况</w:t>
      </w:r>
    </w:p>
    <w:p w14:paraId="43F5C7C0">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峨汉高速道路已建成通车，保障了道路通畅，为群众的出行减少时间，提高社会和经济效益。</w:t>
      </w:r>
    </w:p>
    <w:p w14:paraId="2617FFA0">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14:paraId="2151AC75">
      <w:pPr>
        <w:spacing w:line="58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（一）评价结论</w:t>
      </w:r>
    </w:p>
    <w:p w14:paraId="26F39530">
      <w:pPr>
        <w:spacing w:line="5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罗目镇峨汉高速建设征地项目在预算支出中不存在违法违纪行为，严格据实按项目完成情况给予兑付资金。</w:t>
      </w:r>
    </w:p>
    <w:p w14:paraId="6AA2E1C7">
      <w:pPr>
        <w:spacing w:line="58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（二）存在的问题</w:t>
      </w:r>
    </w:p>
    <w:p w14:paraId="0E4700CC">
      <w:pPr>
        <w:spacing w:line="5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主要是征地拆迁户中涉及自建安置户的房屋修建由于多种原因未完成修建未达到付款要求，造成资金兑付停滞。</w:t>
      </w:r>
    </w:p>
    <w:p w14:paraId="25293FBA">
      <w:pPr>
        <w:spacing w:line="580" w:lineRule="exact"/>
        <w:ind w:firstLine="640" w:firstLineChars="200"/>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（三）相关建议</w:t>
      </w:r>
    </w:p>
    <w:p w14:paraId="6769769F">
      <w:pPr>
        <w:spacing w:line="5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无</w:t>
      </w:r>
    </w:p>
    <w:p w14:paraId="4D4C0823">
      <w:pPr>
        <w:pStyle w:val="2"/>
        <w:spacing w:before="93" w:line="600" w:lineRule="exact"/>
        <w:rPr>
          <w:lang w:val="zh-CN"/>
        </w:rPr>
      </w:pPr>
    </w:p>
    <w:p w14:paraId="2FC2358D">
      <w:pPr>
        <w:pStyle w:val="2"/>
        <w:spacing w:before="93" w:line="600" w:lineRule="exact"/>
        <w:rPr>
          <w:lang w:val="zh-CN"/>
        </w:rPr>
      </w:pPr>
    </w:p>
    <w:p w14:paraId="68774290">
      <w:pPr>
        <w:pStyle w:val="2"/>
        <w:spacing w:before="93" w:line="600" w:lineRule="exact"/>
        <w:rPr>
          <w:lang w:val="zh-CN"/>
        </w:rPr>
      </w:pPr>
    </w:p>
    <w:p w14:paraId="46D67EA5">
      <w:pPr>
        <w:pStyle w:val="2"/>
        <w:spacing w:before="93"/>
        <w:rPr>
          <w:lang w:val="zh-CN"/>
        </w:rPr>
      </w:pPr>
    </w:p>
    <w:p w14:paraId="7DDCC299">
      <w:pPr>
        <w:pStyle w:val="2"/>
        <w:spacing w:before="93"/>
        <w:rPr>
          <w:lang w:val="zh-CN"/>
        </w:rPr>
      </w:pPr>
    </w:p>
    <w:p w14:paraId="67FC7782">
      <w:pPr>
        <w:pStyle w:val="2"/>
        <w:spacing w:before="93"/>
        <w:rPr>
          <w:lang w:val="zh-CN"/>
        </w:rPr>
      </w:pPr>
    </w:p>
    <w:p w14:paraId="51F9586C">
      <w:pPr>
        <w:pStyle w:val="2"/>
        <w:spacing w:before="93"/>
        <w:rPr>
          <w:lang w:val="zh-CN"/>
        </w:rPr>
      </w:pPr>
    </w:p>
    <w:p w14:paraId="2C766CF6">
      <w:pPr>
        <w:pStyle w:val="2"/>
        <w:spacing w:before="93"/>
        <w:rPr>
          <w:lang w:val="zh-CN"/>
        </w:rPr>
      </w:pPr>
    </w:p>
    <w:p w14:paraId="3A397C74">
      <w:pPr>
        <w:pStyle w:val="2"/>
        <w:spacing w:before="93"/>
        <w:rPr>
          <w:lang w:val="zh-CN"/>
        </w:rPr>
      </w:pPr>
    </w:p>
    <w:p w14:paraId="7BE6E2F0">
      <w:pPr>
        <w:pStyle w:val="2"/>
        <w:spacing w:before="93"/>
        <w:rPr>
          <w:lang w:val="zh-CN"/>
        </w:rPr>
      </w:pPr>
    </w:p>
    <w:p w14:paraId="5EF9A8A4">
      <w:pPr>
        <w:pStyle w:val="2"/>
        <w:spacing w:before="93"/>
        <w:rPr>
          <w:lang w:val="zh-CN"/>
        </w:rPr>
      </w:pPr>
    </w:p>
    <w:p w14:paraId="7DD5EDBE">
      <w:pPr>
        <w:pStyle w:val="2"/>
        <w:spacing w:before="93"/>
        <w:rPr>
          <w:lang w:val="zh-CN"/>
        </w:rPr>
      </w:pPr>
    </w:p>
    <w:p w14:paraId="0F372825">
      <w:pPr>
        <w:pStyle w:val="32"/>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2021年</w:t>
      </w:r>
      <w:r>
        <w:rPr>
          <w:rFonts w:hint="eastAsia" w:ascii="方正小标宋简体" w:hAnsi="宋体" w:eastAsia="方正小标宋简体"/>
          <w:sz w:val="44"/>
          <w:szCs w:val="44"/>
          <w:lang w:eastAsia="zh-CN"/>
        </w:rPr>
        <w:t>专项预算项目支出</w:t>
      </w:r>
      <w:r>
        <w:rPr>
          <w:rFonts w:hint="eastAsia" w:ascii="方正小标宋简体" w:hAnsi="宋体" w:eastAsia="方正小标宋简体"/>
          <w:sz w:val="44"/>
          <w:szCs w:val="44"/>
        </w:rPr>
        <w:t>绩效自评报告</w:t>
      </w:r>
    </w:p>
    <w:p w14:paraId="04BE00BC">
      <w:pPr>
        <w:rPr>
          <w:rFonts w:hint="eastAsia"/>
          <w:lang w:val="en-US" w:eastAsia="zh-CN"/>
        </w:rPr>
      </w:pPr>
    </w:p>
    <w:p w14:paraId="319DB04B">
      <w:pPr>
        <w:pStyle w:val="32"/>
        <w:spacing w:line="240" w:lineRule="auto"/>
        <w:jc w:val="center"/>
        <w:rPr>
          <w:rFonts w:hint="eastAsia" w:ascii="方正小标宋_GBK" w:hAnsi="方正小标宋_GBK" w:eastAsia="方正小标宋_GBK" w:cs="方正小标宋_GBK"/>
          <w:b w:val="0"/>
          <w:bCs/>
          <w:color w:val="auto"/>
          <w:kern w:val="2"/>
          <w:sz w:val="32"/>
          <w:szCs w:val="32"/>
        </w:rPr>
      </w:pPr>
      <w:r>
        <w:rPr>
          <w:rFonts w:hint="eastAsia" w:ascii="方正小标宋_GBK" w:hAnsi="方正小标宋_GBK" w:eastAsia="方正小标宋_GBK" w:cs="方正小标宋_GBK"/>
          <w:b w:val="0"/>
          <w:bCs/>
          <w:sz w:val="32"/>
          <w:szCs w:val="32"/>
          <w:lang w:val="en-US" w:eastAsia="zh-CN"/>
        </w:rPr>
        <w:t>（人大工作经费）</w:t>
      </w:r>
    </w:p>
    <w:p w14:paraId="12810AA7">
      <w:pPr>
        <w:adjustRightInd w:val="0"/>
        <w:snapToGrid w:val="0"/>
        <w:spacing w:line="560" w:lineRule="exact"/>
        <w:ind w:firstLine="960" w:firstLineChars="300"/>
        <w:rPr>
          <w:rFonts w:hint="eastAsia" w:ascii="仿宋_GB2312" w:hAnsi="仿宋_GB2312" w:eastAsia="仿宋_GB2312" w:cs="仿宋_GB2312"/>
          <w:sz w:val="32"/>
          <w:szCs w:val="32"/>
        </w:rPr>
      </w:pPr>
    </w:p>
    <w:p w14:paraId="20C0A41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000000"/>
          <w:spacing w:val="0"/>
          <w:sz w:val="32"/>
          <w:szCs w:val="32"/>
          <w:shd w:val="clear" w:fill="FFFFFF"/>
        </w:rPr>
        <w:t>一、项目概况</w:t>
      </w:r>
    </w:p>
    <w:p w14:paraId="4BBC3D9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hint="eastAsia" w:ascii="楷体_GB2312" w:hAnsi="楷体_GB2312" w:eastAsia="楷体_GB2312" w:cs="楷体_GB2312"/>
          <w:b w:val="0"/>
          <w:bCs w:val="0"/>
          <w:i w:val="0"/>
          <w:iCs w:val="0"/>
          <w:caps w:val="0"/>
          <w:color w:val="333333"/>
          <w:spacing w:val="0"/>
          <w:sz w:val="32"/>
          <w:szCs w:val="32"/>
        </w:rPr>
      </w:pPr>
      <w:r>
        <w:rPr>
          <w:rFonts w:hint="eastAsia" w:ascii="楷体_GB2312" w:hAnsi="楷体_GB2312" w:eastAsia="楷体_GB2312" w:cs="楷体_GB2312"/>
          <w:b w:val="0"/>
          <w:bCs w:val="0"/>
          <w:i w:val="0"/>
          <w:iCs w:val="0"/>
          <w:caps w:val="0"/>
          <w:color w:val="000000"/>
          <w:spacing w:val="0"/>
          <w:sz w:val="32"/>
          <w:szCs w:val="32"/>
          <w:shd w:val="clear" w:fill="FFFFFF"/>
        </w:rPr>
        <w:t>（一）项目基本情况</w:t>
      </w:r>
    </w:p>
    <w:p w14:paraId="1A4FDA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镇人大工作在镇党委的正确领导下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在</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人大常委会的</w:t>
      </w:r>
      <w:r>
        <w:rPr>
          <w:rFonts w:hint="eastAsia" w:ascii="仿宋_GB2312" w:hAnsi="仿宋_GB2312" w:eastAsia="仿宋_GB2312" w:cs="仿宋_GB2312"/>
          <w:b w:val="0"/>
          <w:bCs w:val="0"/>
          <w:sz w:val="32"/>
          <w:szCs w:val="32"/>
          <w:lang w:val="en-US" w:eastAsia="zh-CN"/>
        </w:rPr>
        <w:t>精心</w:t>
      </w:r>
      <w:r>
        <w:rPr>
          <w:rFonts w:hint="eastAsia" w:ascii="仿宋_GB2312" w:hAnsi="仿宋_GB2312" w:eastAsia="仿宋_GB2312" w:cs="仿宋_GB2312"/>
          <w:b w:val="0"/>
          <w:bCs w:val="0"/>
          <w:sz w:val="32"/>
          <w:szCs w:val="32"/>
        </w:rPr>
        <w:t>指导下，坚持以习近平新时代中国特色社会主义思想为指导，认真贯彻落实党的十九大精神，认真履行宪法和法律赋予的职责，紧紧围绕</w:t>
      </w:r>
      <w:r>
        <w:rPr>
          <w:rFonts w:hint="eastAsia" w:ascii="仿宋_GB2312" w:hAnsi="仿宋_GB2312" w:eastAsia="仿宋_GB2312" w:cs="仿宋_GB2312"/>
          <w:b w:val="0"/>
          <w:bCs w:val="0"/>
          <w:sz w:val="32"/>
          <w:szCs w:val="32"/>
          <w:lang w:eastAsia="zh-CN"/>
        </w:rPr>
        <w:t>镇</w:t>
      </w:r>
      <w:r>
        <w:rPr>
          <w:rFonts w:hint="eastAsia" w:ascii="仿宋_GB2312" w:hAnsi="仿宋_GB2312" w:eastAsia="仿宋_GB2312" w:cs="仿宋_GB2312"/>
          <w:b w:val="0"/>
          <w:bCs w:val="0"/>
          <w:sz w:val="32"/>
          <w:szCs w:val="32"/>
        </w:rPr>
        <w:t>党委工作部署，切实履行人大监督作用，突出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改革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稳定</w:t>
      </w:r>
      <w:r>
        <w:rPr>
          <w:rFonts w:hint="eastAsia" w:ascii="仿宋_GB2312" w:hAnsi="仿宋_GB2312" w:eastAsia="仿宋_GB2312" w:cs="仿宋_GB2312"/>
          <w:b w:val="0"/>
          <w:bCs w:val="0"/>
          <w:sz w:val="32"/>
          <w:szCs w:val="32"/>
          <w:lang w:eastAsia="zh-CN"/>
        </w:rPr>
        <w:t>”三个大方向，着力</w:t>
      </w:r>
      <w:r>
        <w:rPr>
          <w:rFonts w:hint="eastAsia" w:ascii="仿宋_GB2312" w:hAnsi="仿宋_GB2312" w:eastAsia="仿宋_GB2312" w:cs="仿宋_GB2312"/>
          <w:b w:val="0"/>
          <w:bCs w:val="0"/>
          <w:sz w:val="32"/>
          <w:szCs w:val="32"/>
        </w:rPr>
        <w:t>人民群众密切关注的热点、难点问题，为我镇决战脱贫攻坚、决胜同步小康作出积极贡献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促进全</w:t>
      </w:r>
      <w:r>
        <w:rPr>
          <w:rFonts w:hint="eastAsia" w:ascii="仿宋_GB2312" w:hAnsi="仿宋_GB2312" w:eastAsia="仿宋_GB2312" w:cs="仿宋_GB2312"/>
          <w:b w:val="0"/>
          <w:bCs w:val="0"/>
          <w:sz w:val="32"/>
          <w:szCs w:val="32"/>
          <w:lang w:eastAsia="zh-CN"/>
        </w:rPr>
        <w:t>镇</w:t>
      </w:r>
      <w:r>
        <w:rPr>
          <w:rFonts w:hint="eastAsia" w:ascii="仿宋_GB2312" w:hAnsi="仿宋_GB2312" w:eastAsia="仿宋_GB2312" w:cs="仿宋_GB2312"/>
          <w:b w:val="0"/>
          <w:bCs w:val="0"/>
          <w:sz w:val="32"/>
          <w:szCs w:val="32"/>
        </w:rPr>
        <w:t>经济和社会各项事业的全面发展</w:t>
      </w:r>
      <w:r>
        <w:rPr>
          <w:rFonts w:hint="eastAsia" w:ascii="仿宋_GB2312" w:hAnsi="仿宋_GB2312" w:eastAsia="仿宋_GB2312" w:cs="仿宋_GB2312"/>
          <w:b w:val="0"/>
          <w:bCs w:val="0"/>
          <w:sz w:val="32"/>
          <w:szCs w:val="32"/>
          <w:lang w:eastAsia="zh-CN"/>
        </w:rPr>
        <w:t>。</w:t>
      </w:r>
    </w:p>
    <w:p w14:paraId="2FAA3656">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hint="eastAsia" w:ascii="楷体_GB2312" w:hAnsi="楷体_GB2312" w:eastAsia="楷体_GB2312" w:cs="楷体_GB2312"/>
          <w:b w:val="0"/>
          <w:bCs w:val="0"/>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b w:val="0"/>
          <w:bCs w:val="0"/>
          <w:i w:val="0"/>
          <w:iCs w:val="0"/>
          <w:caps w:val="0"/>
          <w:color w:val="000000"/>
          <w:spacing w:val="0"/>
          <w:kern w:val="2"/>
          <w:sz w:val="32"/>
          <w:szCs w:val="32"/>
          <w:shd w:val="clear" w:fill="FFFFFF"/>
          <w:lang w:val="en-US" w:eastAsia="zh-CN" w:bidi="ar-SA"/>
        </w:rPr>
        <w:t>项目绩效目标</w:t>
      </w:r>
    </w:p>
    <w:p w14:paraId="6B0C191B">
      <w:pPr>
        <w:pStyle w:val="12"/>
        <w:bidi w:val="0"/>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人大是地方国家权力机关，在本城区内依法行使地方国家权力。为了保障</w:t>
      </w:r>
      <w:r>
        <w:rPr>
          <w:rFonts w:hint="eastAsia" w:ascii="仿宋_GB2312" w:hAnsi="仿宋_GB2312" w:eastAsia="仿宋_GB2312" w:cs="仿宋_GB2312"/>
          <w:sz w:val="32"/>
          <w:szCs w:val="32"/>
          <w:lang w:eastAsia="zh-CN"/>
        </w:rPr>
        <w:t>罗目</w:t>
      </w:r>
      <w:r>
        <w:rPr>
          <w:rFonts w:hint="eastAsia" w:ascii="仿宋_GB2312" w:hAnsi="仿宋_GB2312" w:eastAsia="仿宋_GB2312" w:cs="仿宋_GB2312"/>
          <w:sz w:val="32"/>
          <w:szCs w:val="32"/>
        </w:rPr>
        <w:t>镇人大工作正常开展，依法履行代表职务，人大工作经费主要用于人大会议费、代表视察费、规范化建设费、代表履职费、办公费等方面。</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021年人大工作经费全年预算</w:t>
      </w:r>
      <w:r>
        <w:rPr>
          <w:rFonts w:hint="eastAsia" w:ascii="仿宋_GB2312" w:hAnsi="仿宋_GB2312" w:eastAsia="仿宋_GB2312" w:cs="仿宋_GB2312"/>
          <w:sz w:val="32"/>
          <w:szCs w:val="32"/>
          <w:lang w:val="en-US" w:eastAsia="zh-CN"/>
        </w:rPr>
        <w:t>35.75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7A0B13C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二、项目资金申报及使用情况</w:t>
      </w:r>
    </w:p>
    <w:p w14:paraId="48730C3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（一）</w:t>
      </w:r>
      <w:r>
        <w:rPr>
          <w:rFonts w:hint="eastAsia" w:ascii="楷体_GB2312" w:hAnsi="楷体_GB2312" w:eastAsia="楷体_GB2312" w:cs="楷体_GB2312"/>
          <w:b w:val="0"/>
          <w:bCs w:val="0"/>
          <w:i w:val="0"/>
          <w:iCs w:val="0"/>
          <w:caps w:val="0"/>
          <w:color w:val="000000"/>
          <w:spacing w:val="0"/>
          <w:kern w:val="2"/>
          <w:sz w:val="32"/>
          <w:szCs w:val="32"/>
          <w:shd w:val="clear" w:fill="FFFFFF"/>
          <w:lang w:val="en-US" w:eastAsia="zh-CN" w:bidi="ar-SA"/>
        </w:rPr>
        <w:t>项目资金申报及批复情况。</w:t>
      </w:r>
      <w:r>
        <w:rPr>
          <w:rFonts w:hint="eastAsia" w:ascii="仿宋_GB2312" w:hAnsi="仿宋_GB2312" w:eastAsia="仿宋_GB2312" w:cs="仿宋_GB2312"/>
          <w:b w:val="0"/>
          <w:bCs w:val="0"/>
          <w:i w:val="0"/>
          <w:iCs w:val="0"/>
          <w:caps w:val="0"/>
          <w:color w:val="000000"/>
          <w:spacing w:val="0"/>
          <w:sz w:val="32"/>
          <w:szCs w:val="32"/>
          <w:shd w:val="clear" w:fill="FFFFFF"/>
        </w:rPr>
        <w:t>2021年人大工作经费项目按照县财政相关要求，年初由单位申报，财政局批复实施。</w:t>
      </w:r>
    </w:p>
    <w:p w14:paraId="13A9B42D">
      <w:pPr>
        <w:widowControl/>
        <w:numPr>
          <w:ilvl w:val="0"/>
          <w:numId w:val="0"/>
        </w:numPr>
        <w:adjustRightInd w:val="0"/>
        <w:snapToGrid w:val="0"/>
        <w:spacing w:line="600" w:lineRule="exact"/>
        <w:ind w:left="720" w:leftChars="0"/>
        <w:contextualSpacing/>
        <w:jc w:val="left"/>
        <w:rPr>
          <w:rFonts w:hint="eastAsia" w:ascii="楷体_GB2312" w:hAnsi="楷体_GB2312" w:eastAsia="楷体_GB2312" w:cs="楷体_GB2312"/>
          <w:b w:val="0"/>
          <w:bCs w:val="0"/>
          <w:i w:val="0"/>
          <w:iCs w:val="0"/>
          <w:caps w:val="0"/>
          <w:color w:val="000000"/>
          <w:spacing w:val="0"/>
          <w:sz w:val="32"/>
          <w:szCs w:val="32"/>
          <w:shd w:val="clear" w:fill="FFFFFF"/>
        </w:rPr>
      </w:pPr>
      <w:r>
        <w:rPr>
          <w:rFonts w:hint="eastAsia" w:ascii="楷体_GB2312" w:hAnsi="楷体_GB2312" w:eastAsia="楷体_GB2312" w:cs="楷体_GB2312"/>
          <w:b w:val="0"/>
          <w:bCs w:val="0"/>
          <w:i w:val="0"/>
          <w:iCs w:val="0"/>
          <w:caps w:val="0"/>
          <w:color w:val="000000"/>
          <w:spacing w:val="0"/>
          <w:sz w:val="32"/>
          <w:szCs w:val="32"/>
          <w:shd w:val="clear" w:fill="FFFFFF"/>
        </w:rPr>
        <w:t>（二）资金计划、到位及使用情况。</w:t>
      </w:r>
    </w:p>
    <w:p w14:paraId="6BCD38E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1.资金计划。2021年人大工作经费项目预算资金</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35.75</w:t>
      </w:r>
      <w:r>
        <w:rPr>
          <w:rFonts w:hint="eastAsia" w:ascii="仿宋_GB2312" w:hAnsi="仿宋_GB2312" w:eastAsia="仿宋_GB2312" w:cs="仿宋_GB2312"/>
          <w:b w:val="0"/>
          <w:bCs w:val="0"/>
          <w:i w:val="0"/>
          <w:iCs w:val="0"/>
          <w:caps w:val="0"/>
          <w:color w:val="000000"/>
          <w:spacing w:val="0"/>
          <w:sz w:val="32"/>
          <w:szCs w:val="32"/>
          <w:shd w:val="clear" w:fill="FFFFFF"/>
        </w:rPr>
        <w:t>万元，县财政拨付</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35.75</w:t>
      </w:r>
      <w:r>
        <w:rPr>
          <w:rFonts w:hint="eastAsia" w:ascii="仿宋_GB2312" w:hAnsi="仿宋_GB2312" w:eastAsia="仿宋_GB2312" w:cs="仿宋_GB2312"/>
          <w:b w:val="0"/>
          <w:bCs w:val="0"/>
          <w:i w:val="0"/>
          <w:iCs w:val="0"/>
          <w:caps w:val="0"/>
          <w:color w:val="000000"/>
          <w:spacing w:val="0"/>
          <w:sz w:val="32"/>
          <w:szCs w:val="32"/>
          <w:shd w:val="clear" w:fill="FFFFFF"/>
        </w:rPr>
        <w:t>万元。</w:t>
      </w:r>
    </w:p>
    <w:p w14:paraId="08F3244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2.资金到位。2021年人大工作经费项目预算资金</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35.75</w:t>
      </w:r>
      <w:r>
        <w:rPr>
          <w:rFonts w:hint="eastAsia" w:ascii="仿宋_GB2312" w:hAnsi="仿宋_GB2312" w:eastAsia="仿宋_GB2312" w:cs="仿宋_GB2312"/>
          <w:b w:val="0"/>
          <w:bCs w:val="0"/>
          <w:i w:val="0"/>
          <w:iCs w:val="0"/>
          <w:caps w:val="0"/>
          <w:color w:val="000000"/>
          <w:spacing w:val="0"/>
          <w:sz w:val="32"/>
          <w:szCs w:val="32"/>
          <w:shd w:val="clear" w:fill="FFFFFF"/>
        </w:rPr>
        <w:t>万元，资金到位</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35.75</w:t>
      </w:r>
      <w:r>
        <w:rPr>
          <w:rFonts w:hint="eastAsia" w:ascii="仿宋_GB2312" w:hAnsi="仿宋_GB2312" w:eastAsia="仿宋_GB2312" w:cs="仿宋_GB2312"/>
          <w:b w:val="0"/>
          <w:bCs w:val="0"/>
          <w:i w:val="0"/>
          <w:iCs w:val="0"/>
          <w:caps w:val="0"/>
          <w:color w:val="000000"/>
          <w:spacing w:val="0"/>
          <w:sz w:val="32"/>
          <w:szCs w:val="32"/>
          <w:shd w:val="clear" w:fill="FFFFFF"/>
        </w:rPr>
        <w:t>万元，资金到位率100%。</w:t>
      </w:r>
    </w:p>
    <w:p w14:paraId="17CD597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3.资金使用。截止2021年底人大工作经费项目全年执行数</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35.75</w:t>
      </w:r>
      <w:r>
        <w:rPr>
          <w:rFonts w:hint="eastAsia" w:ascii="仿宋_GB2312" w:hAnsi="仿宋_GB2312" w:eastAsia="仿宋_GB2312" w:cs="仿宋_GB2312"/>
          <w:b w:val="0"/>
          <w:bCs w:val="0"/>
          <w:i w:val="0"/>
          <w:iCs w:val="0"/>
          <w:caps w:val="0"/>
          <w:color w:val="000000"/>
          <w:spacing w:val="0"/>
          <w:sz w:val="32"/>
          <w:szCs w:val="32"/>
          <w:shd w:val="clear" w:fill="FFFFFF"/>
        </w:rPr>
        <w:t>万元，预算执行率100%。预算支付依据合规合法、与预算相符。</w:t>
      </w:r>
    </w:p>
    <w:p w14:paraId="310D30C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hint="eastAsia" w:ascii="仿宋_GB2312" w:hAnsi="仿宋_GB2312" w:eastAsia="仿宋_GB2312" w:cs="仿宋_GB2312"/>
          <w:b w:val="0"/>
          <w:bCs w:val="0"/>
          <w:i w:val="0"/>
          <w:iCs w:val="0"/>
          <w:caps w:val="0"/>
          <w:color w:val="333333"/>
          <w:spacing w:val="0"/>
          <w:sz w:val="32"/>
          <w:szCs w:val="32"/>
        </w:rPr>
      </w:pPr>
      <w:r>
        <w:rPr>
          <w:rFonts w:hint="eastAsia" w:ascii="楷体_GB2312" w:hAnsi="楷体_GB2312" w:eastAsia="楷体_GB2312" w:cs="楷体_GB2312"/>
          <w:b w:val="0"/>
          <w:bCs w:val="0"/>
          <w:i w:val="0"/>
          <w:iCs w:val="0"/>
          <w:caps w:val="0"/>
          <w:color w:val="000000"/>
          <w:spacing w:val="0"/>
          <w:kern w:val="2"/>
          <w:sz w:val="32"/>
          <w:szCs w:val="32"/>
          <w:shd w:val="clear" w:fill="FFFFFF"/>
          <w:lang w:val="en-US" w:eastAsia="zh-CN" w:bidi="ar-SA"/>
        </w:rPr>
        <w:t>（三）项目财务管理情况。</w:t>
      </w:r>
      <w:r>
        <w:rPr>
          <w:rFonts w:hint="eastAsia" w:ascii="仿宋_GB2312" w:hAnsi="仿宋_GB2312" w:eastAsia="仿宋_GB2312" w:cs="仿宋_GB2312"/>
          <w:b w:val="0"/>
          <w:bCs w:val="0"/>
          <w:i w:val="0"/>
          <w:iCs w:val="0"/>
          <w:caps w:val="0"/>
          <w:color w:val="000000"/>
          <w:spacing w:val="0"/>
          <w:sz w:val="32"/>
          <w:szCs w:val="32"/>
          <w:shd w:val="clear" w:fill="FFFFFF"/>
        </w:rPr>
        <w:t>我</w:t>
      </w:r>
      <w:r>
        <w:rPr>
          <w:rFonts w:hint="eastAsia" w:ascii="仿宋_GB2312" w:hAnsi="仿宋_GB2312" w:eastAsia="仿宋_GB2312" w:cs="仿宋_GB2312"/>
          <w:b w:val="0"/>
          <w:bCs w:val="0"/>
          <w:i w:val="0"/>
          <w:iCs w:val="0"/>
          <w:caps w:val="0"/>
          <w:color w:val="000000"/>
          <w:spacing w:val="0"/>
          <w:sz w:val="32"/>
          <w:szCs w:val="32"/>
          <w:shd w:val="clear" w:fill="FFFFFF"/>
          <w:lang w:eastAsia="zh-CN"/>
        </w:rPr>
        <w:t>镇</w:t>
      </w:r>
      <w:r>
        <w:rPr>
          <w:rFonts w:hint="eastAsia" w:ascii="仿宋_GB2312" w:hAnsi="仿宋_GB2312" w:eastAsia="仿宋_GB2312" w:cs="仿宋_GB2312"/>
          <w:b w:val="0"/>
          <w:bCs w:val="0"/>
          <w:i w:val="0"/>
          <w:iCs w:val="0"/>
          <w:caps w:val="0"/>
          <w:color w:val="000000"/>
          <w:spacing w:val="0"/>
          <w:sz w:val="32"/>
          <w:szCs w:val="32"/>
          <w:shd w:val="clear" w:fill="FFFFFF"/>
        </w:rPr>
        <w:t>严格按照相关文件要求，在资金申报过程中，做到层层把关，保证公开、公平、公正，没有出现多头申报、虚报冒领、套取资金等违反规定的行为。按照相应的业务管理制度，规范经费的开支；资金使用规范，资金的拨付有完整的审批程序和手续。保障会计账务处理及时、核算准确、财务资料完整。</w:t>
      </w:r>
    </w:p>
    <w:p w14:paraId="435A930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三、项目实施及管理情况</w:t>
      </w:r>
    </w:p>
    <w:p w14:paraId="7A245DD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hint="eastAsia" w:ascii="仿宋_GB2312" w:hAnsi="仿宋_GB2312" w:eastAsia="仿宋_GB2312" w:cs="仿宋_GB2312"/>
          <w:b w:val="0"/>
          <w:bCs w:val="0"/>
          <w:i w:val="0"/>
          <w:iCs w:val="0"/>
          <w:caps w:val="0"/>
          <w:color w:val="333333"/>
          <w:spacing w:val="0"/>
          <w:sz w:val="32"/>
          <w:szCs w:val="32"/>
        </w:rPr>
      </w:pPr>
      <w:r>
        <w:rPr>
          <w:rFonts w:hint="eastAsia" w:ascii="楷体_GB2312" w:hAnsi="楷体_GB2312" w:eastAsia="楷体_GB2312" w:cs="楷体_GB2312"/>
          <w:b w:val="0"/>
          <w:bCs w:val="0"/>
          <w:i w:val="0"/>
          <w:iCs w:val="0"/>
          <w:caps w:val="0"/>
          <w:color w:val="000000"/>
          <w:spacing w:val="0"/>
          <w:kern w:val="2"/>
          <w:sz w:val="32"/>
          <w:szCs w:val="32"/>
          <w:shd w:val="clear" w:fill="FFFFFF"/>
          <w:lang w:val="en-US" w:eastAsia="zh-CN" w:bidi="ar-SA"/>
        </w:rPr>
        <w:t>（一）目标任务完成情况。</w:t>
      </w:r>
      <w:r>
        <w:rPr>
          <w:rFonts w:hint="eastAsia" w:ascii="仿宋_GB2312" w:hAnsi="仿宋_GB2312" w:eastAsia="仿宋_GB2312" w:cs="仿宋_GB2312"/>
          <w:b w:val="0"/>
          <w:bCs w:val="0"/>
          <w:i w:val="0"/>
          <w:iCs w:val="0"/>
          <w:caps w:val="0"/>
          <w:color w:val="000000"/>
          <w:spacing w:val="0"/>
          <w:sz w:val="32"/>
          <w:szCs w:val="32"/>
          <w:shd w:val="clear" w:fill="FFFFFF"/>
        </w:rPr>
        <w:t>人大工作经费项目组织架构与内控管理组织架构一致，主要责任人为单位主要负责人，分管责任人为财务分管领导，实施流程按照收支业务流程进行办理。</w:t>
      </w:r>
    </w:p>
    <w:p w14:paraId="440D606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hint="eastAsia" w:ascii="仿宋_GB2312" w:hAnsi="仿宋_GB2312" w:eastAsia="仿宋_GB2312" w:cs="仿宋_GB2312"/>
          <w:b w:val="0"/>
          <w:bCs w:val="0"/>
          <w:i w:val="0"/>
          <w:iCs w:val="0"/>
          <w:caps w:val="0"/>
          <w:color w:val="333333"/>
          <w:spacing w:val="0"/>
          <w:sz w:val="32"/>
          <w:szCs w:val="32"/>
        </w:rPr>
      </w:pPr>
      <w:r>
        <w:rPr>
          <w:rFonts w:hint="eastAsia" w:ascii="楷体_GB2312" w:hAnsi="楷体_GB2312" w:eastAsia="楷体_GB2312" w:cs="楷体_GB2312"/>
          <w:b w:val="0"/>
          <w:bCs w:val="0"/>
          <w:i w:val="0"/>
          <w:iCs w:val="0"/>
          <w:caps w:val="0"/>
          <w:color w:val="000000"/>
          <w:spacing w:val="0"/>
          <w:kern w:val="2"/>
          <w:sz w:val="32"/>
          <w:szCs w:val="32"/>
          <w:shd w:val="clear" w:fill="FFFFFF"/>
          <w:lang w:val="en-US" w:eastAsia="zh-CN" w:bidi="ar-SA"/>
        </w:rPr>
        <w:t>（二）项目管理情况。</w:t>
      </w:r>
      <w:r>
        <w:rPr>
          <w:rFonts w:hint="eastAsia" w:ascii="仿宋_GB2312" w:hAnsi="仿宋_GB2312" w:eastAsia="仿宋_GB2312" w:cs="仿宋_GB2312"/>
          <w:b w:val="0"/>
          <w:bCs w:val="0"/>
          <w:i w:val="0"/>
          <w:iCs w:val="0"/>
          <w:caps w:val="0"/>
          <w:color w:val="000000"/>
          <w:spacing w:val="0"/>
          <w:sz w:val="32"/>
          <w:szCs w:val="32"/>
          <w:shd w:val="clear" w:fill="FFFFFF"/>
        </w:rPr>
        <w:t>一是管理原则</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严格按照规章制度执行，按照“专款专用、据实结算”的原则，结合工作实际情况，以保证每笔经费使用更加合理。二是报销程序</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报销票据经由经办人写明事由、业务股室审核、分管领导审核、主要领导签字后，到财政办公室办理报销手续，财务人员对经费开支票据认真核查。</w:t>
      </w:r>
    </w:p>
    <w:p w14:paraId="496D4A3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720"/>
        <w:jc w:val="both"/>
        <w:rPr>
          <w:rFonts w:hint="eastAsia" w:ascii="仿宋_GB2312" w:hAnsi="仿宋_GB2312" w:eastAsia="仿宋_GB2312" w:cs="仿宋_GB2312"/>
          <w:b w:val="0"/>
          <w:bCs w:val="0"/>
          <w:i w:val="0"/>
          <w:iCs w:val="0"/>
          <w:caps w:val="0"/>
          <w:color w:val="333333"/>
          <w:spacing w:val="0"/>
          <w:sz w:val="32"/>
          <w:szCs w:val="32"/>
        </w:rPr>
      </w:pPr>
      <w:r>
        <w:rPr>
          <w:rFonts w:hint="eastAsia" w:ascii="楷体_GB2312" w:hAnsi="楷体_GB2312" w:eastAsia="楷体_GB2312" w:cs="楷体_GB2312"/>
          <w:b w:val="0"/>
          <w:bCs w:val="0"/>
          <w:i w:val="0"/>
          <w:iCs w:val="0"/>
          <w:caps w:val="0"/>
          <w:color w:val="000000"/>
          <w:spacing w:val="0"/>
          <w:kern w:val="2"/>
          <w:sz w:val="32"/>
          <w:szCs w:val="32"/>
          <w:shd w:val="clear" w:fill="FFFFFF"/>
          <w:lang w:val="en-US" w:eastAsia="zh-CN" w:bidi="ar-SA"/>
        </w:rPr>
        <w:t>（三）项目监管情况。</w:t>
      </w:r>
      <w:r>
        <w:rPr>
          <w:rFonts w:hint="eastAsia" w:ascii="仿宋_GB2312" w:hAnsi="仿宋_GB2312" w:eastAsia="仿宋_GB2312" w:cs="仿宋_GB2312"/>
          <w:b w:val="0"/>
          <w:bCs w:val="0"/>
          <w:i w:val="0"/>
          <w:iCs w:val="0"/>
          <w:caps w:val="0"/>
          <w:color w:val="000000"/>
          <w:spacing w:val="0"/>
          <w:sz w:val="32"/>
          <w:szCs w:val="32"/>
          <w:shd w:val="clear" w:fill="FFFFFF"/>
        </w:rPr>
        <w:t>落实专人查阅项目相关资料，检查财务制度是否健全规范，资金使用范围是否按规定的标准执行，对资金的使用真实性、合法性、合规性负责。</w:t>
      </w:r>
    </w:p>
    <w:p w14:paraId="75A13A9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四、</w:t>
      </w:r>
      <w:r>
        <w:rPr>
          <w:rFonts w:hint="eastAsia" w:ascii="黑体" w:hAnsi="黑体" w:eastAsia="黑体" w:cs="黑体"/>
          <w:b w:val="0"/>
          <w:bCs w:val="0"/>
          <w:i w:val="0"/>
          <w:iCs w:val="0"/>
          <w:caps w:val="0"/>
          <w:color w:val="000000"/>
          <w:spacing w:val="0"/>
          <w:sz w:val="32"/>
          <w:szCs w:val="32"/>
          <w:shd w:val="clear" w:fill="FFFFFF"/>
          <w:lang w:eastAsia="zh-CN"/>
        </w:rPr>
        <w:t>项目</w:t>
      </w:r>
      <w:r>
        <w:rPr>
          <w:rFonts w:hint="eastAsia" w:ascii="黑体" w:hAnsi="黑体" w:eastAsia="黑体" w:cs="黑体"/>
          <w:b w:val="0"/>
          <w:bCs w:val="0"/>
          <w:i w:val="0"/>
          <w:iCs w:val="0"/>
          <w:caps w:val="0"/>
          <w:color w:val="000000"/>
          <w:spacing w:val="0"/>
          <w:sz w:val="32"/>
          <w:szCs w:val="32"/>
          <w:shd w:val="clear" w:fill="FFFFFF"/>
        </w:rPr>
        <w:t>绩效情况</w:t>
      </w:r>
    </w:p>
    <w:p w14:paraId="00879BC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720"/>
        <w:jc w:val="both"/>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i w:val="0"/>
          <w:iCs w:val="0"/>
          <w:caps w:val="0"/>
          <w:color w:val="000000"/>
          <w:spacing w:val="0"/>
          <w:kern w:val="2"/>
          <w:sz w:val="32"/>
          <w:szCs w:val="32"/>
          <w:shd w:val="clear" w:fill="FFFFFF"/>
          <w:lang w:val="en-US" w:eastAsia="zh-CN" w:bidi="ar-SA"/>
        </w:rPr>
        <w:t>（一）项目完成情况。</w:t>
      </w:r>
      <w:r>
        <w:rPr>
          <w:rFonts w:hint="eastAsia" w:ascii="仿宋_GB2312" w:hAnsi="仿宋_GB2312" w:eastAsia="仿宋_GB2312" w:cs="仿宋_GB2312"/>
          <w:b w:val="0"/>
          <w:bCs w:val="0"/>
          <w:sz w:val="32"/>
          <w:szCs w:val="32"/>
          <w:lang w:val="en-US" w:eastAsia="zh-CN"/>
        </w:rPr>
        <w:t>一年来镇人大主席团组成人员及全体代表共走访选民1200余人次，收集问题118件，已协调解决107件。召开镇代表业务培训会2次，提升了代表履职行权能力。镇</w:t>
      </w:r>
      <w:r>
        <w:rPr>
          <w:rFonts w:hint="eastAsia" w:ascii="仿宋_GB2312" w:hAnsi="仿宋_GB2312" w:eastAsia="仿宋_GB2312" w:cs="仿宋_GB2312"/>
          <w:b w:val="0"/>
          <w:bCs w:val="0"/>
          <w:sz w:val="32"/>
          <w:szCs w:val="32"/>
          <w:lang w:eastAsia="zh-CN"/>
        </w:rPr>
        <w:t>人大代表为罗目镇各项工作提出</w:t>
      </w:r>
      <w:r>
        <w:rPr>
          <w:rFonts w:hint="eastAsia" w:ascii="仿宋_GB2312" w:hAnsi="仿宋_GB2312" w:eastAsia="仿宋_GB2312" w:cs="仿宋_GB2312"/>
          <w:b w:val="0"/>
          <w:bCs w:val="0"/>
          <w:sz w:val="32"/>
          <w:szCs w:val="32"/>
          <w:lang w:val="en-US" w:eastAsia="zh-CN"/>
        </w:rPr>
        <w:t>议案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建议13件，涉及环境整治、项目推进、道路建设等多个领域，镇人大对所有代表议案已全部完成回复，并及时反馈给各位代表，做到了事事有结果、件件有回音。镇</w:t>
      </w:r>
      <w:r>
        <w:rPr>
          <w:rFonts w:hint="eastAsia" w:ascii="仿宋_GB2312" w:hAnsi="仿宋_GB2312" w:eastAsia="仿宋_GB2312" w:cs="仿宋_GB2312"/>
          <w:b w:val="0"/>
          <w:bCs w:val="0"/>
          <w:sz w:val="32"/>
          <w:szCs w:val="32"/>
          <w:lang w:eastAsia="zh-CN"/>
        </w:rPr>
        <w:t>人大代表参与化解、调处矛盾纠纷</w:t>
      </w:r>
      <w:r>
        <w:rPr>
          <w:rFonts w:hint="eastAsia" w:ascii="仿宋_GB2312" w:hAnsi="仿宋_GB2312" w:eastAsia="仿宋_GB2312" w:cs="仿宋_GB2312"/>
          <w:b w:val="0"/>
          <w:bCs w:val="0"/>
          <w:sz w:val="32"/>
          <w:szCs w:val="32"/>
          <w:lang w:val="en-US" w:eastAsia="zh-CN"/>
        </w:rPr>
        <w:t>32件。</w:t>
      </w:r>
    </w:p>
    <w:p w14:paraId="64ED9F0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720"/>
        <w:jc w:val="both"/>
        <w:rPr>
          <w:rFonts w:hint="eastAsia" w:ascii="仿宋_GB2312" w:hAnsi="仿宋_GB2312" w:eastAsia="仿宋_GB2312" w:cs="仿宋_GB2312"/>
          <w:b w:val="0"/>
          <w:bCs w:val="0"/>
          <w:i w:val="0"/>
          <w:iCs w:val="0"/>
          <w:caps w:val="0"/>
          <w:color w:val="333333"/>
          <w:spacing w:val="0"/>
          <w:sz w:val="32"/>
          <w:szCs w:val="32"/>
        </w:rPr>
      </w:pPr>
      <w:r>
        <w:rPr>
          <w:rFonts w:hint="eastAsia" w:ascii="楷体_GB2312" w:hAnsi="楷体_GB2312" w:eastAsia="楷体_GB2312" w:cs="楷体_GB2312"/>
          <w:b w:val="0"/>
          <w:bCs w:val="0"/>
          <w:i w:val="0"/>
          <w:iCs w:val="0"/>
          <w:caps w:val="0"/>
          <w:color w:val="000000"/>
          <w:spacing w:val="0"/>
          <w:kern w:val="2"/>
          <w:sz w:val="32"/>
          <w:szCs w:val="32"/>
          <w:shd w:val="clear" w:fill="FFFFFF"/>
          <w:lang w:val="en-US" w:eastAsia="zh-CN" w:bidi="ar-SA"/>
        </w:rPr>
        <w:t>（二）项目效益情况。</w:t>
      </w:r>
      <w:r>
        <w:rPr>
          <w:rFonts w:hint="eastAsia" w:ascii="仿宋_GB2312" w:hAnsi="仿宋_GB2312" w:eastAsia="仿宋_GB2312" w:cs="仿宋_GB2312"/>
          <w:b w:val="0"/>
          <w:bCs w:val="0"/>
          <w:i w:val="0"/>
          <w:iCs w:val="0"/>
          <w:caps w:val="0"/>
          <w:color w:val="000000"/>
          <w:spacing w:val="0"/>
          <w:sz w:val="32"/>
          <w:szCs w:val="32"/>
          <w:shd w:val="clear" w:fill="FFFFFF"/>
        </w:rPr>
        <w:t>一是提高乡镇人大工作水平；二是对人民负责、让人民满意。</w:t>
      </w:r>
      <w:r>
        <w:rPr>
          <w:rFonts w:hint="eastAsia" w:ascii="仿宋_GB2312" w:hAnsi="仿宋_GB2312" w:eastAsia="仿宋_GB2312" w:cs="仿宋_GB2312"/>
          <w:b w:val="0"/>
          <w:bCs w:val="0"/>
          <w:sz w:val="32"/>
          <w:szCs w:val="32"/>
          <w:lang w:eastAsia="zh-CN"/>
        </w:rPr>
        <w:t>推动</w:t>
      </w:r>
      <w:r>
        <w:rPr>
          <w:rFonts w:hint="eastAsia" w:ascii="仿宋_GB2312" w:hAnsi="仿宋_GB2312" w:eastAsia="仿宋_GB2312" w:cs="仿宋_GB2312"/>
          <w:b w:val="0"/>
          <w:bCs w:val="0"/>
          <w:sz w:val="32"/>
          <w:szCs w:val="32"/>
          <w:lang w:val="en-US" w:eastAsia="zh-CN"/>
        </w:rPr>
        <w:t>了</w:t>
      </w:r>
      <w:r>
        <w:rPr>
          <w:rFonts w:hint="eastAsia" w:ascii="仿宋_GB2312" w:hAnsi="仿宋_GB2312" w:eastAsia="仿宋_GB2312" w:cs="仿宋_GB2312"/>
          <w:b w:val="0"/>
          <w:bCs w:val="0"/>
          <w:sz w:val="32"/>
          <w:szCs w:val="32"/>
          <w:lang w:eastAsia="zh-CN"/>
        </w:rPr>
        <w:t>人民代表大会制度在</w:t>
      </w:r>
      <w:r>
        <w:rPr>
          <w:rFonts w:hint="eastAsia" w:ascii="仿宋_GB2312" w:hAnsi="仿宋_GB2312" w:eastAsia="仿宋_GB2312" w:cs="仿宋_GB2312"/>
          <w:b w:val="0"/>
          <w:bCs w:val="0"/>
          <w:sz w:val="32"/>
          <w:szCs w:val="32"/>
          <w:lang w:val="en-US" w:eastAsia="zh-CN"/>
        </w:rPr>
        <w:t>基层</w:t>
      </w:r>
      <w:r>
        <w:rPr>
          <w:rFonts w:hint="eastAsia" w:ascii="仿宋_GB2312" w:hAnsi="仿宋_GB2312" w:eastAsia="仿宋_GB2312" w:cs="仿宋_GB2312"/>
          <w:b w:val="0"/>
          <w:bCs w:val="0"/>
          <w:sz w:val="32"/>
          <w:szCs w:val="32"/>
          <w:lang w:eastAsia="zh-CN"/>
        </w:rPr>
        <w:t>的生动实践，保障了重点时段、敏感时期的社会稳定。</w:t>
      </w:r>
    </w:p>
    <w:p w14:paraId="176418C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黑体" w:hAnsi="黑体" w:eastAsia="黑体" w:cs="黑体"/>
          <w:b w:val="0"/>
          <w:bCs w:val="0"/>
          <w:i w:val="0"/>
          <w:iCs w:val="0"/>
          <w:caps w:val="0"/>
          <w:color w:val="000000"/>
          <w:spacing w:val="0"/>
          <w:sz w:val="32"/>
          <w:szCs w:val="32"/>
          <w:shd w:val="clear" w:fill="FFFFFF"/>
          <w:lang w:eastAsia="zh-CN"/>
        </w:rPr>
      </w:pPr>
      <w:r>
        <w:rPr>
          <w:rFonts w:hint="eastAsia" w:ascii="黑体" w:hAnsi="黑体" w:eastAsia="黑体" w:cs="黑体"/>
          <w:b w:val="0"/>
          <w:bCs w:val="0"/>
          <w:i w:val="0"/>
          <w:iCs w:val="0"/>
          <w:caps w:val="0"/>
          <w:color w:val="000000"/>
          <w:spacing w:val="0"/>
          <w:sz w:val="32"/>
          <w:szCs w:val="32"/>
          <w:shd w:val="clear" w:fill="FFFFFF"/>
        </w:rPr>
        <w:t>五、评价结论</w:t>
      </w:r>
      <w:r>
        <w:rPr>
          <w:rFonts w:hint="eastAsia" w:ascii="黑体" w:hAnsi="黑体" w:eastAsia="黑体" w:cs="黑体"/>
          <w:b w:val="0"/>
          <w:bCs w:val="0"/>
          <w:i w:val="0"/>
          <w:iCs w:val="0"/>
          <w:caps w:val="0"/>
          <w:color w:val="000000"/>
          <w:spacing w:val="0"/>
          <w:sz w:val="32"/>
          <w:szCs w:val="32"/>
          <w:shd w:val="clear" w:fill="FFFFFF"/>
          <w:lang w:eastAsia="zh-CN"/>
        </w:rPr>
        <w:t>及建议</w:t>
      </w:r>
    </w:p>
    <w:p w14:paraId="6E65115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720"/>
        <w:jc w:val="both"/>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（一）</w:t>
      </w:r>
      <w:r>
        <w:rPr>
          <w:rFonts w:hint="eastAsia" w:ascii="楷体_GB2312" w:hAnsi="楷体_GB2312" w:eastAsia="楷体_GB2312" w:cs="楷体_GB2312"/>
          <w:b w:val="0"/>
          <w:bCs w:val="0"/>
          <w:i w:val="0"/>
          <w:iCs w:val="0"/>
          <w:caps w:val="0"/>
          <w:color w:val="000000"/>
          <w:spacing w:val="0"/>
          <w:kern w:val="2"/>
          <w:sz w:val="32"/>
          <w:szCs w:val="32"/>
          <w:shd w:val="clear" w:fill="FFFFFF"/>
          <w:lang w:val="en-US" w:eastAsia="zh-CN" w:bidi="ar-SA"/>
        </w:rPr>
        <w:t>评价结论</w:t>
      </w:r>
    </w:p>
    <w:p w14:paraId="2CA902E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720"/>
        <w:jc w:val="both"/>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rPr>
        <w:t>该项目</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在预算支出中不存在违法违纪行为，严格据实按项目完成情况给予兑付资金。</w:t>
      </w:r>
    </w:p>
    <w:p w14:paraId="46C9297D">
      <w:pPr>
        <w:widowControl/>
        <w:numPr>
          <w:ilvl w:val="0"/>
          <w:numId w:val="5"/>
        </w:numPr>
        <w:adjustRightInd w:val="0"/>
        <w:snapToGrid w:val="0"/>
        <w:spacing w:line="600" w:lineRule="exact"/>
        <w:ind w:left="0" w:leftChars="0" w:firstLine="720" w:firstLineChars="0"/>
        <w:contextualSpacing/>
        <w:jc w:val="left"/>
        <w:rPr>
          <w:rFonts w:hint="eastAsia" w:ascii="楷体_GB2312" w:hAnsi="楷体_GB2312" w:eastAsia="楷体_GB2312" w:cs="楷体_GB2312"/>
          <w:b w:val="0"/>
          <w:bCs w:val="0"/>
          <w:i w:val="0"/>
          <w:iCs w:val="0"/>
          <w:caps w:val="0"/>
          <w:color w:val="000000"/>
          <w:spacing w:val="0"/>
          <w:sz w:val="32"/>
          <w:szCs w:val="32"/>
          <w:shd w:val="clear" w:fill="FFFFFF"/>
        </w:rPr>
      </w:pPr>
      <w:r>
        <w:rPr>
          <w:rFonts w:hint="eastAsia" w:ascii="楷体_GB2312" w:hAnsi="楷体_GB2312" w:eastAsia="楷体_GB2312" w:cs="楷体_GB2312"/>
          <w:b w:val="0"/>
          <w:bCs w:val="0"/>
          <w:i w:val="0"/>
          <w:iCs w:val="0"/>
          <w:caps w:val="0"/>
          <w:color w:val="000000"/>
          <w:spacing w:val="0"/>
          <w:sz w:val="32"/>
          <w:szCs w:val="32"/>
          <w:shd w:val="clear" w:fill="FFFFFF"/>
        </w:rPr>
        <w:t>存在的问题</w:t>
      </w:r>
    </w:p>
    <w:p w14:paraId="3B4313CE">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rightChars="0" w:firstLine="640" w:firstLineChars="200"/>
        <w:jc w:val="both"/>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在项目实施过程中，项目部分具体事项的计划编制不够精确。</w:t>
      </w:r>
    </w:p>
    <w:p w14:paraId="0579CF81">
      <w:pPr>
        <w:widowControl/>
        <w:numPr>
          <w:ilvl w:val="0"/>
          <w:numId w:val="5"/>
        </w:numPr>
        <w:adjustRightInd w:val="0"/>
        <w:snapToGrid w:val="0"/>
        <w:spacing w:line="600" w:lineRule="exact"/>
        <w:ind w:left="0" w:leftChars="0" w:firstLine="720" w:firstLineChars="0"/>
        <w:contextualSpacing/>
        <w:jc w:val="left"/>
        <w:rPr>
          <w:rFonts w:hint="eastAsia" w:ascii="楷体_GB2312" w:hAnsi="楷体_GB2312" w:eastAsia="楷体_GB2312" w:cs="楷体_GB2312"/>
          <w:b w:val="0"/>
          <w:bCs w:val="0"/>
          <w:i w:val="0"/>
          <w:iCs w:val="0"/>
          <w:caps w:val="0"/>
          <w:color w:val="000000"/>
          <w:spacing w:val="0"/>
          <w:sz w:val="32"/>
          <w:szCs w:val="32"/>
          <w:shd w:val="clear" w:fill="FFFFFF"/>
        </w:rPr>
      </w:pPr>
      <w:r>
        <w:rPr>
          <w:rFonts w:hint="eastAsia" w:ascii="楷体_GB2312" w:hAnsi="楷体_GB2312" w:eastAsia="楷体_GB2312" w:cs="楷体_GB2312"/>
          <w:b w:val="0"/>
          <w:bCs w:val="0"/>
          <w:i w:val="0"/>
          <w:iCs w:val="0"/>
          <w:caps w:val="0"/>
          <w:color w:val="000000"/>
          <w:spacing w:val="0"/>
          <w:sz w:val="32"/>
          <w:szCs w:val="32"/>
          <w:shd w:val="clear" w:fill="FFFFFF"/>
        </w:rPr>
        <w:t>相关建议</w:t>
      </w:r>
    </w:p>
    <w:p w14:paraId="2C0A47D9">
      <w:pPr>
        <w:widowControl/>
        <w:numPr>
          <w:ilvl w:val="0"/>
          <w:numId w:val="0"/>
        </w:numPr>
        <w:adjustRightInd w:val="0"/>
        <w:snapToGrid w:val="0"/>
        <w:spacing w:line="600" w:lineRule="exact"/>
        <w:ind w:firstLine="640" w:firstLineChars="200"/>
        <w:contextualSpacing/>
        <w:jc w:val="left"/>
        <w:rPr>
          <w:rFonts w:hint="eastAsia" w:ascii="黑体" w:hAnsi="黑体" w:eastAsia="黑体" w:cs="黑体"/>
          <w:b w:val="0"/>
          <w:bCs w:val="0"/>
          <w:kern w:val="0"/>
          <w:sz w:val="32"/>
          <w:szCs w:val="32"/>
          <w:shd w:val="clear" w:color="auto" w:fill="FFFFFF"/>
          <w:lang w:val="zh-CN"/>
        </w:rPr>
      </w:pPr>
      <w:r>
        <w:rPr>
          <w:rFonts w:hint="eastAsia" w:ascii="仿宋_GB2312" w:hAnsi="仿宋" w:eastAsia="仿宋_GB2312" w:cs="仿宋_GB2312"/>
          <w:b w:val="0"/>
          <w:bCs w:val="0"/>
          <w:i w:val="0"/>
          <w:iCs w:val="0"/>
          <w:caps w:val="0"/>
          <w:color w:val="000000"/>
          <w:spacing w:val="0"/>
          <w:sz w:val="32"/>
          <w:szCs w:val="32"/>
          <w:shd w:val="clear" w:fill="FFFFFF"/>
        </w:rPr>
        <w:t>一是加强资金使用与监管，合理安排资金支付进度，提高资金使用效益；二是进一步规范绩效目标编制，在编制绩效目标时，要求指向明确、细化量化、合理可行、相应匹配。</w:t>
      </w:r>
    </w:p>
    <w:p w14:paraId="621FE36E">
      <w:pPr>
        <w:widowControl/>
        <w:adjustRightInd w:val="0"/>
        <w:snapToGrid w:val="0"/>
        <w:spacing w:line="600" w:lineRule="exact"/>
        <w:contextualSpacing/>
        <w:jc w:val="left"/>
        <w:rPr>
          <w:rFonts w:hint="eastAsia" w:ascii="黑体" w:hAnsi="黑体" w:eastAsia="黑体" w:cs="黑体"/>
          <w:b w:val="0"/>
          <w:bCs w:val="0"/>
          <w:kern w:val="0"/>
          <w:sz w:val="32"/>
          <w:szCs w:val="32"/>
          <w:shd w:val="clear" w:color="auto" w:fill="FFFFFF"/>
          <w:lang w:val="zh-CN"/>
        </w:rPr>
      </w:pPr>
    </w:p>
    <w:p w14:paraId="737E35D9">
      <w:pPr>
        <w:pStyle w:val="11"/>
        <w:rPr>
          <w:rFonts w:hint="eastAsia" w:ascii="黑体" w:hAnsi="黑体" w:eastAsia="黑体" w:cs="黑体"/>
          <w:b w:val="0"/>
          <w:bCs w:val="0"/>
          <w:kern w:val="0"/>
          <w:sz w:val="32"/>
          <w:szCs w:val="32"/>
          <w:shd w:val="clear" w:color="auto" w:fill="FFFFFF"/>
          <w:lang w:val="zh-CN"/>
        </w:rPr>
      </w:pPr>
    </w:p>
    <w:p w14:paraId="46A4B3DC">
      <w:pPr>
        <w:rPr>
          <w:rFonts w:hint="eastAsia" w:ascii="黑体" w:hAnsi="黑体" w:eastAsia="黑体" w:cs="黑体"/>
          <w:b w:val="0"/>
          <w:bCs w:val="0"/>
          <w:kern w:val="0"/>
          <w:sz w:val="32"/>
          <w:szCs w:val="32"/>
          <w:shd w:val="clear" w:color="auto" w:fill="FFFFFF"/>
          <w:lang w:val="zh-CN"/>
        </w:rPr>
      </w:pPr>
    </w:p>
    <w:p w14:paraId="57640E30">
      <w:pPr>
        <w:pStyle w:val="11"/>
        <w:rPr>
          <w:rFonts w:hint="eastAsia" w:ascii="黑体" w:hAnsi="黑体" w:eastAsia="黑体" w:cs="黑体"/>
          <w:b w:val="0"/>
          <w:bCs w:val="0"/>
          <w:kern w:val="0"/>
          <w:sz w:val="32"/>
          <w:szCs w:val="32"/>
          <w:shd w:val="clear" w:color="auto" w:fill="FFFFFF"/>
          <w:lang w:val="zh-CN"/>
        </w:rPr>
      </w:pPr>
    </w:p>
    <w:p w14:paraId="00A34A30">
      <w:pPr>
        <w:rPr>
          <w:rFonts w:hint="eastAsia" w:ascii="黑体" w:hAnsi="黑体" w:eastAsia="黑体" w:cs="黑体"/>
          <w:kern w:val="0"/>
          <w:sz w:val="32"/>
          <w:szCs w:val="32"/>
          <w:shd w:val="clear" w:color="auto" w:fill="FFFFFF"/>
          <w:lang w:val="zh-CN"/>
        </w:rPr>
      </w:pPr>
    </w:p>
    <w:p w14:paraId="34431643">
      <w:pPr>
        <w:pStyle w:val="11"/>
        <w:rPr>
          <w:rFonts w:hint="eastAsia" w:ascii="黑体" w:hAnsi="黑体" w:eastAsia="黑体" w:cs="黑体"/>
          <w:kern w:val="0"/>
          <w:sz w:val="32"/>
          <w:szCs w:val="32"/>
          <w:shd w:val="clear" w:color="auto" w:fill="FFFFFF"/>
          <w:lang w:val="zh-CN"/>
        </w:rPr>
      </w:pPr>
    </w:p>
    <w:p w14:paraId="5F2BAD45">
      <w:pPr>
        <w:rPr>
          <w:rFonts w:hint="eastAsia" w:ascii="黑体" w:hAnsi="黑体" w:eastAsia="黑体" w:cs="黑体"/>
          <w:kern w:val="0"/>
          <w:sz w:val="32"/>
          <w:szCs w:val="32"/>
          <w:shd w:val="clear" w:color="auto" w:fill="FFFFFF"/>
          <w:lang w:val="zh-CN"/>
        </w:rPr>
      </w:pPr>
    </w:p>
    <w:p w14:paraId="3A0AF717">
      <w:pPr>
        <w:pStyle w:val="11"/>
        <w:rPr>
          <w:rFonts w:hint="eastAsia" w:ascii="黑体" w:hAnsi="黑体" w:eastAsia="黑体" w:cs="黑体"/>
          <w:kern w:val="0"/>
          <w:sz w:val="32"/>
          <w:szCs w:val="32"/>
          <w:shd w:val="clear" w:color="auto" w:fill="FFFFFF"/>
          <w:lang w:val="zh-CN"/>
        </w:rPr>
      </w:pPr>
    </w:p>
    <w:p w14:paraId="6B998346">
      <w:pPr>
        <w:rPr>
          <w:rFonts w:hint="eastAsia" w:ascii="黑体" w:hAnsi="黑体" w:eastAsia="黑体" w:cs="黑体"/>
          <w:kern w:val="0"/>
          <w:sz w:val="32"/>
          <w:szCs w:val="32"/>
          <w:shd w:val="clear" w:color="auto" w:fill="FFFFFF"/>
          <w:lang w:val="zh-CN"/>
        </w:rPr>
      </w:pPr>
    </w:p>
    <w:p w14:paraId="32A3F220">
      <w:pPr>
        <w:pStyle w:val="11"/>
        <w:rPr>
          <w:rFonts w:hint="eastAsia" w:ascii="黑体" w:hAnsi="黑体" w:eastAsia="黑体" w:cs="黑体"/>
          <w:kern w:val="0"/>
          <w:sz w:val="32"/>
          <w:szCs w:val="32"/>
          <w:shd w:val="clear" w:color="auto" w:fill="FFFFFF"/>
          <w:lang w:val="zh-CN"/>
        </w:rPr>
      </w:pPr>
    </w:p>
    <w:p w14:paraId="1E2799FC">
      <w:pPr>
        <w:rPr>
          <w:rFonts w:hint="eastAsia" w:ascii="黑体" w:hAnsi="黑体" w:eastAsia="黑体" w:cs="黑体"/>
          <w:kern w:val="0"/>
          <w:sz w:val="32"/>
          <w:szCs w:val="32"/>
          <w:shd w:val="clear" w:color="auto" w:fill="FFFFFF"/>
          <w:lang w:val="zh-CN"/>
        </w:rPr>
      </w:pPr>
    </w:p>
    <w:p w14:paraId="790C32D9">
      <w:pPr>
        <w:pStyle w:val="11"/>
        <w:rPr>
          <w:rFonts w:hint="eastAsia" w:ascii="黑体" w:hAnsi="黑体" w:eastAsia="黑体" w:cs="黑体"/>
          <w:kern w:val="0"/>
          <w:sz w:val="32"/>
          <w:szCs w:val="32"/>
          <w:shd w:val="clear" w:color="auto" w:fill="FFFFFF"/>
          <w:lang w:val="zh-CN"/>
        </w:rPr>
      </w:pPr>
    </w:p>
    <w:p w14:paraId="64B0DF62">
      <w:pPr>
        <w:rPr>
          <w:rFonts w:hint="eastAsia" w:ascii="黑体" w:hAnsi="黑体" w:eastAsia="黑体" w:cs="黑体"/>
          <w:kern w:val="0"/>
          <w:sz w:val="32"/>
          <w:szCs w:val="32"/>
          <w:shd w:val="clear" w:color="auto" w:fill="FFFFFF"/>
          <w:lang w:val="zh-CN"/>
        </w:rPr>
      </w:pPr>
    </w:p>
    <w:p w14:paraId="10C5FA3E">
      <w:pPr>
        <w:pStyle w:val="11"/>
        <w:rPr>
          <w:rFonts w:hint="eastAsia" w:ascii="黑体" w:hAnsi="黑体" w:eastAsia="黑体" w:cs="黑体"/>
          <w:kern w:val="0"/>
          <w:sz w:val="32"/>
          <w:szCs w:val="32"/>
          <w:shd w:val="clear" w:color="auto" w:fill="FFFFFF"/>
          <w:lang w:val="zh-CN"/>
        </w:rPr>
      </w:pPr>
    </w:p>
    <w:p w14:paraId="23953C34">
      <w:pPr>
        <w:rPr>
          <w:rFonts w:hint="eastAsia"/>
          <w:lang w:val="zh-CN"/>
        </w:rPr>
      </w:pPr>
    </w:p>
    <w:p w14:paraId="7FAA954E">
      <w:pPr>
        <w:spacing w:line="600" w:lineRule="exact"/>
        <w:jc w:val="center"/>
        <w:rPr>
          <w:rFonts w:hint="eastAsia" w:ascii="方正小标宋_GBK" w:hAnsi="方正小标宋_GBK" w:eastAsia="方正小标宋_GBK" w:cs="方正小标宋_GBK"/>
          <w:sz w:val="44"/>
          <w:szCs w:val="44"/>
          <w:lang w:val="zh-CN"/>
        </w:rPr>
      </w:pPr>
      <w:r>
        <w:rPr>
          <w:rFonts w:ascii="方正小标宋_GBK" w:hAnsi="方正小标宋_GBK" w:eastAsia="方正小标宋_GBK" w:cs="方正小标宋_GBK"/>
          <w:sz w:val="44"/>
          <w:szCs w:val="44"/>
        </w:rPr>
        <w:t>2021</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zh-CN"/>
        </w:rPr>
        <w:t>专项预算项目支出绩效自评报告</w:t>
      </w:r>
    </w:p>
    <w:p w14:paraId="3F1A10D1">
      <w:pPr>
        <w:spacing w:line="600" w:lineRule="exact"/>
        <w:jc w:val="center"/>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en-US" w:eastAsia="zh-CN"/>
        </w:rPr>
        <w:t>（纾难解困经费）</w:t>
      </w:r>
    </w:p>
    <w:p w14:paraId="761565DA">
      <w:pPr>
        <w:spacing w:line="600" w:lineRule="exact"/>
        <w:ind w:firstLine="640"/>
        <w:jc w:val="center"/>
        <w:rPr>
          <w:rFonts w:ascii="宋体"/>
          <w:sz w:val="32"/>
          <w:szCs w:val="32"/>
          <w:lang w:val="zh-CN"/>
        </w:rPr>
      </w:pPr>
    </w:p>
    <w:p w14:paraId="69E351E0">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14:paraId="36BBE7FE">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（一）项目基本情况</w:t>
      </w:r>
    </w:p>
    <w:p w14:paraId="5A2802B3">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我</w:t>
      </w:r>
      <w:r>
        <w:rPr>
          <w:rFonts w:hint="eastAsia" w:ascii="仿宋_GB2312" w:hAnsi="宋体" w:eastAsia="仿宋_GB2312"/>
          <w:sz w:val="32"/>
          <w:szCs w:val="32"/>
          <w:lang w:eastAsia="zh-CN"/>
        </w:rPr>
        <w:t>镇</w:t>
      </w:r>
      <w:r>
        <w:rPr>
          <w:rFonts w:hint="eastAsia" w:ascii="仿宋_GB2312" w:hAnsi="宋体" w:eastAsia="仿宋_GB2312"/>
          <w:sz w:val="32"/>
          <w:szCs w:val="32"/>
        </w:rPr>
        <w:t>本级预算纳入预算绩效监控的纾难解困项目</w:t>
      </w:r>
      <w:r>
        <w:rPr>
          <w:rFonts w:hint="eastAsia" w:ascii="仿宋_GB2312" w:hAnsi="宋体" w:eastAsia="仿宋_GB2312"/>
          <w:sz w:val="32"/>
          <w:szCs w:val="32"/>
          <w:lang w:eastAsia="zh-CN"/>
        </w:rPr>
        <w:t>主要是</w:t>
      </w:r>
      <w:r>
        <w:rPr>
          <w:rFonts w:hint="eastAsia" w:ascii="仿宋_GB2312" w:hAnsi="宋体" w:eastAsia="仿宋_GB2312"/>
          <w:sz w:val="32"/>
          <w:szCs w:val="32"/>
        </w:rPr>
        <w:t>为解决群众</w:t>
      </w:r>
      <w:r>
        <w:rPr>
          <w:rFonts w:hint="eastAsia" w:ascii="仿宋_GB2312" w:hAnsi="宋体" w:eastAsia="仿宋_GB2312"/>
          <w:sz w:val="32"/>
          <w:szCs w:val="32"/>
          <w:lang w:eastAsia="zh-CN"/>
        </w:rPr>
        <w:t>的最急、临时困难</w:t>
      </w:r>
      <w:r>
        <w:rPr>
          <w:rFonts w:hint="eastAsia" w:ascii="仿宋_GB2312" w:hAnsi="宋体" w:eastAsia="仿宋_GB2312"/>
          <w:sz w:val="32"/>
          <w:szCs w:val="32"/>
        </w:rPr>
        <w:t>的问题，进一步提升群众的获得感、幸福感和满意度，设立纾难解困资金项目。</w:t>
      </w:r>
    </w:p>
    <w:p w14:paraId="08DEB280">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（二）项目绩效目标</w:t>
      </w:r>
    </w:p>
    <w:p w14:paraId="45EBE0BE">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纾难解困</w:t>
      </w:r>
      <w:r>
        <w:rPr>
          <w:rFonts w:hint="eastAsia" w:ascii="仿宋_GB2312" w:hAnsi="宋体" w:eastAsia="仿宋_GB2312"/>
          <w:sz w:val="32"/>
          <w:szCs w:val="32"/>
        </w:rPr>
        <w:t>项目解决全市</w:t>
      </w:r>
      <w:r>
        <w:rPr>
          <w:rFonts w:hint="eastAsia" w:ascii="仿宋_GB2312" w:hAnsi="宋体" w:eastAsia="仿宋_GB2312"/>
          <w:sz w:val="32"/>
          <w:szCs w:val="32"/>
          <w:lang w:eastAsia="zh-CN"/>
        </w:rPr>
        <w:t>开展的</w:t>
      </w:r>
      <w:r>
        <w:rPr>
          <w:rFonts w:hint="eastAsia" w:ascii="仿宋_GB2312" w:hAnsi="宋体" w:eastAsia="仿宋_GB2312"/>
          <w:sz w:val="32"/>
          <w:szCs w:val="32"/>
        </w:rPr>
        <w:t>“大走访大服务”走进群众专项行动中收集到的群众因生病、子女就学、残疾、受灾等情况导致生活困难的问题。</w:t>
      </w:r>
    </w:p>
    <w:p w14:paraId="7F506DAC">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（三）项目自评步骤及方法</w:t>
      </w:r>
    </w:p>
    <w:p w14:paraId="6C67214E">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纾难解困项目资金采用农户根据自身条件申请，村（居）</w:t>
      </w:r>
      <w:r>
        <w:rPr>
          <w:rFonts w:hint="eastAsia" w:ascii="仿宋_GB2312" w:hAnsi="宋体" w:eastAsia="仿宋_GB2312"/>
          <w:sz w:val="32"/>
          <w:szCs w:val="32"/>
          <w:lang w:eastAsia="zh-CN"/>
        </w:rPr>
        <w:t>民委员会</w:t>
      </w:r>
      <w:r>
        <w:rPr>
          <w:rFonts w:hint="eastAsia" w:ascii="仿宋_GB2312" w:hAnsi="宋体" w:eastAsia="仿宋_GB2312"/>
          <w:sz w:val="32"/>
          <w:szCs w:val="32"/>
        </w:rPr>
        <w:t>根据申请人条件、事由、金额以及证明材料进行初审，</w:t>
      </w:r>
      <w:r>
        <w:rPr>
          <w:rFonts w:hint="eastAsia" w:ascii="仿宋_GB2312" w:hAnsi="宋体" w:eastAsia="仿宋_GB2312"/>
          <w:sz w:val="32"/>
          <w:szCs w:val="32"/>
          <w:lang w:eastAsia="zh-CN"/>
        </w:rPr>
        <w:t>再由我镇相关工作人员</w:t>
      </w:r>
      <w:r>
        <w:rPr>
          <w:rFonts w:hint="eastAsia" w:ascii="仿宋_GB2312" w:hAnsi="宋体" w:eastAsia="仿宋_GB2312"/>
          <w:sz w:val="32"/>
          <w:szCs w:val="32"/>
        </w:rPr>
        <w:t>通过查阅资料、入户走访进行进一步核实查验再进行审定，公示5天无异议后，再以“打卡”的形式进行资金发放。</w:t>
      </w:r>
    </w:p>
    <w:p w14:paraId="4F134771">
      <w:pPr>
        <w:adjustRightInd w:val="0"/>
        <w:snapToGrid w:val="0"/>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二、项目资金申报及使用情况</w:t>
      </w:r>
    </w:p>
    <w:p w14:paraId="03B2064A">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（一）项目资金申报及批复情况</w:t>
      </w:r>
    </w:p>
    <w:p w14:paraId="73EDB9C2">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纾难解困</w:t>
      </w:r>
      <w:r>
        <w:rPr>
          <w:rFonts w:hint="eastAsia" w:ascii="仿宋_GB2312" w:hAnsi="宋体" w:eastAsia="仿宋_GB2312"/>
          <w:sz w:val="32"/>
          <w:szCs w:val="32"/>
        </w:rPr>
        <w:t>项目资金均由</w:t>
      </w:r>
      <w:r>
        <w:rPr>
          <w:rFonts w:hint="eastAsia" w:ascii="仿宋_GB2312" w:hAnsi="宋体" w:eastAsia="仿宋_GB2312"/>
          <w:sz w:val="32"/>
          <w:szCs w:val="32"/>
          <w:lang w:eastAsia="zh-CN"/>
        </w:rPr>
        <w:t>我镇民政办</w:t>
      </w:r>
      <w:r>
        <w:rPr>
          <w:rFonts w:hint="eastAsia" w:ascii="仿宋_GB2312" w:hAnsi="宋体" w:eastAsia="仿宋_GB2312"/>
          <w:sz w:val="32"/>
          <w:szCs w:val="32"/>
        </w:rPr>
        <w:t>负责开展相关工作，及时完成各项工作内容，编制资金使用兑付表，经分管领导、主要领导审核，财务提交计划到财政局，财政局审核后支付。</w:t>
      </w:r>
    </w:p>
    <w:p w14:paraId="41DF4F65">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（二）资金计划、到位及使用情况</w:t>
      </w:r>
    </w:p>
    <w:p w14:paraId="59C0EB64">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我镇</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年该项目资金</w:t>
      </w:r>
      <w:r>
        <w:rPr>
          <w:rFonts w:hint="eastAsia" w:ascii="仿宋_GB2312" w:hAnsi="宋体" w:eastAsia="仿宋_GB2312"/>
          <w:sz w:val="32"/>
          <w:szCs w:val="32"/>
          <w:lang w:val="en-US" w:eastAsia="zh-CN"/>
        </w:rPr>
        <w:t>23.86</w:t>
      </w:r>
      <w:r>
        <w:rPr>
          <w:rFonts w:hint="eastAsia" w:ascii="仿宋_GB2312" w:hAnsi="宋体" w:eastAsia="仿宋_GB2312"/>
          <w:sz w:val="32"/>
          <w:szCs w:val="32"/>
        </w:rPr>
        <w:t>万元，农户申请资金</w:t>
      </w:r>
      <w:r>
        <w:rPr>
          <w:rFonts w:hint="eastAsia" w:ascii="仿宋_GB2312" w:hAnsi="宋体" w:eastAsia="仿宋_GB2312"/>
          <w:sz w:val="32"/>
          <w:szCs w:val="32"/>
          <w:lang w:val="en-US" w:eastAsia="zh-CN"/>
        </w:rPr>
        <w:t>23.86</w:t>
      </w:r>
      <w:r>
        <w:rPr>
          <w:rFonts w:hint="eastAsia" w:ascii="仿宋_GB2312" w:hAnsi="宋体" w:eastAsia="仿宋_GB2312"/>
          <w:sz w:val="32"/>
          <w:szCs w:val="32"/>
        </w:rPr>
        <w:t>万元，通过审核资金</w:t>
      </w:r>
      <w:r>
        <w:rPr>
          <w:rFonts w:hint="eastAsia" w:ascii="仿宋_GB2312" w:hAnsi="宋体" w:eastAsia="仿宋_GB2312"/>
          <w:sz w:val="32"/>
          <w:szCs w:val="32"/>
          <w:lang w:val="en-US" w:eastAsia="zh-CN"/>
        </w:rPr>
        <w:t>23.86</w:t>
      </w:r>
      <w:r>
        <w:rPr>
          <w:rFonts w:hint="eastAsia" w:ascii="仿宋_GB2312" w:hAnsi="宋体" w:eastAsia="仿宋_GB2312"/>
          <w:sz w:val="32"/>
          <w:szCs w:val="32"/>
        </w:rPr>
        <w:t>万元，发放资金</w:t>
      </w:r>
      <w:r>
        <w:rPr>
          <w:rFonts w:hint="eastAsia" w:ascii="仿宋_GB2312" w:hAnsi="宋体" w:eastAsia="仿宋_GB2312"/>
          <w:sz w:val="32"/>
          <w:szCs w:val="32"/>
          <w:lang w:val="en-US" w:eastAsia="zh-CN"/>
        </w:rPr>
        <w:t>23.86</w:t>
      </w:r>
      <w:r>
        <w:rPr>
          <w:rFonts w:hint="eastAsia" w:ascii="仿宋_GB2312" w:hAnsi="宋体" w:eastAsia="仿宋_GB2312"/>
          <w:sz w:val="32"/>
          <w:szCs w:val="32"/>
        </w:rPr>
        <w:t>万元。</w:t>
      </w:r>
    </w:p>
    <w:p w14:paraId="69D19A06">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（三）项目财务管理情况</w:t>
      </w:r>
    </w:p>
    <w:p w14:paraId="477E867D">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根据项目资金管理办法，</w:t>
      </w:r>
      <w:r>
        <w:rPr>
          <w:rFonts w:hint="eastAsia" w:ascii="仿宋_GB2312" w:hAnsi="宋体" w:eastAsia="仿宋_GB2312"/>
          <w:sz w:val="32"/>
          <w:szCs w:val="32"/>
          <w:lang w:eastAsia="zh-CN"/>
        </w:rPr>
        <w:t>我镇</w:t>
      </w:r>
      <w:r>
        <w:rPr>
          <w:rFonts w:hint="eastAsia" w:ascii="仿宋_GB2312" w:hAnsi="宋体" w:eastAsia="仿宋_GB2312"/>
          <w:sz w:val="32"/>
          <w:szCs w:val="32"/>
        </w:rPr>
        <w:t>纾难解困项目资金使用严格执行财务管理制度、财务处理及时、会计核算规范。</w:t>
      </w:r>
    </w:p>
    <w:p w14:paraId="7F837AB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51A134D8">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纾难解困项目资金采用农户根据自身条件申请，村（居）</w:t>
      </w:r>
      <w:r>
        <w:rPr>
          <w:rFonts w:hint="eastAsia" w:ascii="仿宋_GB2312" w:hAnsi="宋体" w:eastAsia="仿宋_GB2312"/>
          <w:sz w:val="32"/>
          <w:szCs w:val="32"/>
          <w:lang w:eastAsia="zh-CN"/>
        </w:rPr>
        <w:t>民委员会</w:t>
      </w:r>
      <w:r>
        <w:rPr>
          <w:rFonts w:hint="eastAsia" w:ascii="仿宋_GB2312" w:hAnsi="宋体" w:eastAsia="仿宋_GB2312"/>
          <w:sz w:val="32"/>
          <w:szCs w:val="32"/>
        </w:rPr>
        <w:t>根据申请人条件、事由、金额以及证明材料进行初审，</w:t>
      </w:r>
      <w:r>
        <w:rPr>
          <w:rFonts w:hint="eastAsia" w:ascii="仿宋_GB2312" w:hAnsi="宋体" w:eastAsia="仿宋_GB2312"/>
          <w:sz w:val="32"/>
          <w:szCs w:val="32"/>
          <w:lang w:eastAsia="zh-CN"/>
        </w:rPr>
        <w:t>再由我镇相关工作人员</w:t>
      </w:r>
      <w:r>
        <w:rPr>
          <w:rFonts w:hint="eastAsia" w:ascii="仿宋_GB2312" w:hAnsi="宋体" w:eastAsia="仿宋_GB2312"/>
          <w:sz w:val="32"/>
          <w:szCs w:val="32"/>
        </w:rPr>
        <w:t>通过查阅资料、入户走访进行进一步核实查验</w:t>
      </w:r>
      <w:r>
        <w:rPr>
          <w:rFonts w:hint="eastAsia" w:ascii="仿宋_GB2312" w:hAnsi="宋体" w:eastAsia="仿宋_GB2312"/>
          <w:sz w:val="32"/>
          <w:szCs w:val="32"/>
          <w:lang w:eastAsia="zh-CN"/>
        </w:rPr>
        <w:t>、镇纪委审核后</w:t>
      </w:r>
      <w:r>
        <w:rPr>
          <w:rFonts w:hint="eastAsia" w:ascii="仿宋_GB2312" w:hAnsi="宋体" w:eastAsia="仿宋_GB2312"/>
          <w:sz w:val="32"/>
          <w:szCs w:val="32"/>
        </w:rPr>
        <w:t>进行审定，公示5天无异议后，再以“打卡”的形式进行资金发放。</w:t>
      </w:r>
    </w:p>
    <w:p w14:paraId="21001F3A">
      <w:pPr>
        <w:pStyle w:val="2"/>
        <w:numPr>
          <w:ilvl w:val="0"/>
          <w:numId w:val="0"/>
        </w:numPr>
        <w:ind w:firstLine="640"/>
        <w:rPr>
          <w:rFonts w:hint="eastAsia"/>
          <w:lang w:val="en-US" w:eastAsia="zh-CN"/>
        </w:rPr>
      </w:pPr>
      <w:r>
        <w:rPr>
          <w:rFonts w:hint="eastAsia" w:hAnsi="宋体"/>
          <w:sz w:val="32"/>
          <w:szCs w:val="32"/>
          <w:lang w:val="en-US" w:eastAsia="zh-CN"/>
        </w:rPr>
        <w:t>我镇纾难解困资金严格按照相关的纾难解困资金使用办法进行审核确认后支付，无一起违规发放</w:t>
      </w:r>
      <w:r>
        <w:rPr>
          <w:rFonts w:hint="eastAsia"/>
          <w:lang w:val="en-US" w:eastAsia="zh-CN"/>
        </w:rPr>
        <w:t>。</w:t>
      </w:r>
    </w:p>
    <w:p w14:paraId="1C30FE03">
      <w:pPr>
        <w:pStyle w:val="2"/>
        <w:numPr>
          <w:ilvl w:val="0"/>
          <w:numId w:val="0"/>
        </w:numPr>
        <w:ind w:firstLine="640"/>
        <w:rPr>
          <w:rFonts w:hint="eastAsia" w:ascii="黑体" w:hAnsi="黑体" w:eastAsia="黑体"/>
          <w:sz w:val="32"/>
          <w:szCs w:val="32"/>
        </w:rPr>
      </w:pPr>
      <w:r>
        <w:rPr>
          <w:rFonts w:hint="eastAsia" w:ascii="黑体" w:hAnsi="黑体" w:eastAsia="黑体"/>
          <w:sz w:val="32"/>
          <w:szCs w:val="32"/>
        </w:rPr>
        <w:t>四、项目效果情况</w:t>
      </w:r>
    </w:p>
    <w:p w14:paraId="732D4D2C">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通过绩效管理自评，</w:t>
      </w:r>
      <w:r>
        <w:rPr>
          <w:rFonts w:hint="eastAsia" w:ascii="仿宋_GB2312" w:hAnsi="宋体" w:eastAsia="仿宋_GB2312"/>
          <w:sz w:val="32"/>
          <w:szCs w:val="32"/>
          <w:lang w:eastAsia="zh-CN"/>
        </w:rPr>
        <w:t>我镇</w:t>
      </w:r>
      <w:r>
        <w:rPr>
          <w:rFonts w:hint="eastAsia" w:ascii="仿宋_GB2312" w:hAnsi="宋体" w:eastAsia="仿宋_GB2312"/>
          <w:sz w:val="32"/>
          <w:szCs w:val="32"/>
        </w:rPr>
        <w:t>纾难解困项目在预算支出中不存在违法违纪行为，按要求做到了项目实施有计划、有监管、有落实，解决了全</w:t>
      </w:r>
      <w:r>
        <w:rPr>
          <w:rFonts w:hint="eastAsia" w:ascii="仿宋_GB2312" w:hAnsi="宋体" w:eastAsia="仿宋_GB2312"/>
          <w:sz w:val="32"/>
          <w:szCs w:val="32"/>
          <w:lang w:eastAsia="zh-CN"/>
        </w:rPr>
        <w:t>市</w:t>
      </w:r>
      <w:r>
        <w:rPr>
          <w:rFonts w:hint="eastAsia" w:ascii="仿宋_GB2312" w:hAnsi="宋体" w:eastAsia="仿宋_GB2312"/>
          <w:sz w:val="32"/>
          <w:szCs w:val="32"/>
        </w:rPr>
        <w:t>“大走访大服务”走进群众专项行动中收集到的群众因生病、子女就学、残疾、受灾等情况导致生活困难的问题，进一步提升了群众的获得感、幸福感和满意度，维护了社会稳定。</w:t>
      </w:r>
    </w:p>
    <w:p w14:paraId="15E381D5">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五、评价结论及建议</w:t>
      </w:r>
    </w:p>
    <w:p w14:paraId="413642B1">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（一）评价结论</w:t>
      </w:r>
    </w:p>
    <w:p w14:paraId="4735DDD4">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我镇</w:t>
      </w:r>
      <w:r>
        <w:rPr>
          <w:rFonts w:hint="eastAsia" w:ascii="仿宋_GB2312" w:hAnsi="宋体" w:eastAsia="仿宋_GB2312"/>
          <w:sz w:val="32"/>
          <w:szCs w:val="32"/>
        </w:rPr>
        <w:t>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成本情况，未进行大额现金支付，资金开支按规定标准执行。</w:t>
      </w:r>
    </w:p>
    <w:p w14:paraId="06B5CBB3">
      <w:pPr>
        <w:adjustRightInd w:val="0"/>
        <w:snapToGrid w:val="0"/>
        <w:spacing w:line="600" w:lineRule="exact"/>
        <w:ind w:firstLine="640" w:firstLineChars="200"/>
        <w:rPr>
          <w:rFonts w:hint="eastAsia" w:ascii="楷体" w:hAnsi="楷体" w:eastAsia="楷体"/>
          <w:sz w:val="32"/>
          <w:szCs w:val="32"/>
          <w:highlight w:val="none"/>
          <w:lang w:eastAsia="zh-CN"/>
        </w:rPr>
      </w:pPr>
      <w:r>
        <w:rPr>
          <w:rFonts w:hint="eastAsia" w:ascii="楷体" w:hAnsi="楷体" w:eastAsia="楷体"/>
          <w:sz w:val="32"/>
          <w:szCs w:val="32"/>
          <w:highlight w:val="none"/>
        </w:rPr>
        <w:t>（二）存在的问题</w:t>
      </w:r>
      <w:r>
        <w:rPr>
          <w:rFonts w:hint="eastAsia" w:ascii="楷体" w:hAnsi="楷体" w:eastAsia="楷体"/>
          <w:sz w:val="32"/>
          <w:szCs w:val="32"/>
          <w:highlight w:val="none"/>
          <w:lang w:eastAsia="zh-CN"/>
        </w:rPr>
        <w:t>及建议</w:t>
      </w:r>
    </w:p>
    <w:p w14:paraId="5BAD66D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无</w:t>
      </w:r>
    </w:p>
    <w:p w14:paraId="64A77443">
      <w:pPr>
        <w:pStyle w:val="11"/>
        <w:rPr>
          <w:rFonts w:hint="eastAsia"/>
          <w:lang w:val="zh-CN"/>
        </w:rPr>
      </w:pPr>
    </w:p>
    <w:p w14:paraId="1FEDFC79">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543681EE">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7EE9113B">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59970A12">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2DEB0FAA">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2091A3B1">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7BF9A253">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261EBD6F">
      <w:pPr>
        <w:widowControl/>
        <w:adjustRightInd w:val="0"/>
        <w:snapToGrid w:val="0"/>
        <w:spacing w:line="600" w:lineRule="exact"/>
        <w:contextualSpacing/>
        <w:jc w:val="left"/>
        <w:rPr>
          <w:rFonts w:ascii="宋体" w:eastAsia="宋体" w:cs="宋体"/>
          <w:b/>
          <w:sz w:val="32"/>
          <w:szCs w:val="32"/>
        </w:rPr>
      </w:pPr>
      <w:r>
        <w:rPr>
          <w:rFonts w:hint="eastAsia" w:ascii="黑体" w:hAnsi="黑体" w:eastAsia="黑体" w:cs="黑体"/>
          <w:kern w:val="0"/>
          <w:sz w:val="32"/>
          <w:szCs w:val="32"/>
          <w:shd w:val="clear" w:color="auto" w:fill="FFFFFF"/>
          <w:lang w:val="zh-CN"/>
        </w:rPr>
        <w:t>附表</w:t>
      </w:r>
    </w:p>
    <w:p w14:paraId="64F2FB0B">
      <w:pPr>
        <w:pStyle w:val="2"/>
        <w:spacing w:before="93" w:line="600" w:lineRule="exact"/>
        <w:jc w:val="center"/>
        <w:rPr>
          <w:rFonts w:ascii="方正小标宋_GBK" w:hAnsi="方正小标宋_GBK" w:eastAsia="方正小标宋_GBK" w:cs="方正小标宋_GBK"/>
          <w:b/>
          <w:sz w:val="44"/>
          <w:szCs w:val="44"/>
        </w:rPr>
      </w:pPr>
      <w:r>
        <w:rPr>
          <w:rFonts w:ascii="方正小标宋_GBK" w:hAnsi="方正小标宋_GBK" w:eastAsia="方正小标宋_GBK" w:cs="方正小标宋_GBK"/>
          <w:b/>
          <w:sz w:val="44"/>
          <w:szCs w:val="44"/>
        </w:rPr>
        <w:t>2021</w:t>
      </w:r>
      <w:r>
        <w:rPr>
          <w:rFonts w:hint="eastAsia" w:ascii="方正小标宋_GBK" w:hAnsi="方正小标宋_GBK" w:eastAsia="方正小标宋_GBK" w:cs="方正小标宋_GBK"/>
          <w:b/>
          <w:sz w:val="44"/>
          <w:szCs w:val="44"/>
        </w:rPr>
        <w:t>年特定目标类部门预算项目绩效</w:t>
      </w:r>
    </w:p>
    <w:p w14:paraId="115C91F2">
      <w:pPr>
        <w:pStyle w:val="2"/>
        <w:spacing w:before="93" w:line="600" w:lineRule="exact"/>
        <w:jc w:val="center"/>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b/>
          <w:sz w:val="44"/>
          <w:szCs w:val="44"/>
        </w:rPr>
        <w:t>目标自评</w:t>
      </w:r>
      <w:r>
        <w:rPr>
          <w:rFonts w:hint="eastAsia" w:ascii="方正小标宋_GBK" w:hAnsi="方正小标宋_GBK" w:eastAsia="方正小标宋_GBK" w:cs="方正小标宋_GBK"/>
          <w:b/>
          <w:sz w:val="44"/>
          <w:szCs w:val="44"/>
          <w:lang w:val="en-US" w:eastAsia="zh-CN"/>
        </w:rPr>
        <w:t>1</w:t>
      </w:r>
      <w:r>
        <w:rPr>
          <w:rFonts w:hint="eastAsia" w:ascii="方正小标宋_GBK" w:hAnsi="方正小标宋_GBK" w:eastAsia="方正小标宋_GBK" w:cs="方正小标宋_GBK"/>
          <w:b/>
          <w:sz w:val="44"/>
          <w:szCs w:val="44"/>
          <w:lang w:eastAsia="zh-CN"/>
        </w:rPr>
        <w:t>（征地拆迁经费）</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08AB0D09">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auto" w:sz="4" w:space="0"/>
            </w:tcBorders>
            <w:vAlign w:val="center"/>
          </w:tcPr>
          <w:p w14:paraId="01BC970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auto" w:sz="4" w:space="0"/>
              <w:left w:val="single" w:color="auto" w:sz="4" w:space="0"/>
              <w:bottom w:val="single" w:color="auto" w:sz="4" w:space="0"/>
              <w:right w:val="single" w:color="auto" w:sz="4" w:space="0"/>
            </w:tcBorders>
            <w:vAlign w:val="center"/>
          </w:tcPr>
          <w:p w14:paraId="35774390">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101012</w:t>
            </w:r>
          </w:p>
        </w:tc>
        <w:tc>
          <w:tcPr>
            <w:tcW w:w="1369" w:type="dxa"/>
            <w:tcBorders>
              <w:top w:val="single" w:color="000000" w:sz="4" w:space="0"/>
              <w:left w:val="single" w:color="auto" w:sz="4" w:space="0"/>
              <w:bottom w:val="single" w:color="000000" w:sz="4" w:space="0"/>
              <w:right w:val="single" w:color="000000" w:sz="4" w:space="0"/>
            </w:tcBorders>
            <w:vAlign w:val="center"/>
          </w:tcPr>
          <w:p w14:paraId="324AC4D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vAlign w:val="center"/>
          </w:tcPr>
          <w:p w14:paraId="47CA36AA">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峨眉山市罗目镇人民政府</w:t>
            </w:r>
          </w:p>
        </w:tc>
      </w:tr>
      <w:tr w14:paraId="21B346BA">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auto" w:sz="4" w:space="0"/>
            </w:tcBorders>
            <w:vAlign w:val="center"/>
          </w:tcPr>
          <w:p w14:paraId="0312BE80">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14:paraId="0116203E">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14:paraId="7E1A055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32" w:type="dxa"/>
            <w:tcBorders>
              <w:top w:val="single" w:color="auto" w:sz="4" w:space="0"/>
              <w:left w:val="single" w:color="auto" w:sz="4" w:space="0"/>
              <w:bottom w:val="single" w:color="auto" w:sz="4" w:space="0"/>
              <w:right w:val="single" w:color="auto" w:sz="4" w:space="0"/>
            </w:tcBorders>
            <w:vAlign w:val="center"/>
          </w:tcPr>
          <w:p w14:paraId="1C97B06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auto" w:sz="4" w:space="0"/>
              <w:left w:val="single" w:color="auto" w:sz="4" w:space="0"/>
              <w:bottom w:val="single" w:color="auto" w:sz="4" w:space="0"/>
              <w:right w:val="single" w:color="auto" w:sz="4" w:space="0"/>
            </w:tcBorders>
            <w:vAlign w:val="center"/>
          </w:tcPr>
          <w:p w14:paraId="2D694920">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563.21</w:t>
            </w:r>
          </w:p>
        </w:tc>
        <w:tc>
          <w:tcPr>
            <w:tcW w:w="1369" w:type="dxa"/>
            <w:tcBorders>
              <w:top w:val="single" w:color="000000" w:sz="4" w:space="0"/>
              <w:left w:val="single" w:color="auto" w:sz="4" w:space="0"/>
              <w:bottom w:val="single" w:color="000000" w:sz="4" w:space="0"/>
              <w:right w:val="single" w:color="000000" w:sz="4" w:space="0"/>
            </w:tcBorders>
            <w:vAlign w:val="center"/>
          </w:tcPr>
          <w:p w14:paraId="74899A1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vAlign w:val="center"/>
          </w:tcPr>
          <w:p w14:paraId="2193902F">
            <w:pPr>
              <w:widowControl/>
              <w:spacing w:line="32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509.24</w:t>
            </w:r>
          </w:p>
        </w:tc>
      </w:tr>
      <w:tr w14:paraId="0F6B6B28">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auto" w:sz="4" w:space="0"/>
            </w:tcBorders>
            <w:vAlign w:val="center"/>
          </w:tcPr>
          <w:p w14:paraId="62892B16">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1126E26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389769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auto" w:sz="4" w:space="0"/>
              <w:left w:val="single" w:color="auto" w:sz="4" w:space="0"/>
              <w:bottom w:val="single" w:color="auto" w:sz="4" w:space="0"/>
              <w:right w:val="single" w:color="auto" w:sz="4" w:space="0"/>
            </w:tcBorders>
            <w:vAlign w:val="center"/>
          </w:tcPr>
          <w:p w14:paraId="7D872C47">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83.24</w:t>
            </w:r>
          </w:p>
        </w:tc>
        <w:tc>
          <w:tcPr>
            <w:tcW w:w="1369" w:type="dxa"/>
            <w:tcBorders>
              <w:top w:val="single" w:color="000000" w:sz="4" w:space="0"/>
              <w:left w:val="single" w:color="auto" w:sz="4" w:space="0"/>
              <w:bottom w:val="single" w:color="000000" w:sz="4" w:space="0"/>
              <w:right w:val="single" w:color="000000" w:sz="4" w:space="0"/>
            </w:tcBorders>
            <w:vAlign w:val="center"/>
          </w:tcPr>
          <w:p w14:paraId="0D08E43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6927608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vAlign w:val="center"/>
          </w:tcPr>
          <w:p w14:paraId="049D6986">
            <w:pPr>
              <w:widowControl/>
              <w:spacing w:line="32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83.24</w:t>
            </w:r>
          </w:p>
        </w:tc>
      </w:tr>
      <w:tr w14:paraId="30397BFE">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auto" w:sz="4" w:space="0"/>
            </w:tcBorders>
            <w:vAlign w:val="center"/>
          </w:tcPr>
          <w:p w14:paraId="14A6EB9E">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6143338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auto" w:sz="4" w:space="0"/>
              <w:left w:val="single" w:color="auto" w:sz="4" w:space="0"/>
              <w:bottom w:val="single" w:color="auto" w:sz="4" w:space="0"/>
              <w:right w:val="single" w:color="auto" w:sz="4" w:space="0"/>
            </w:tcBorders>
            <w:vAlign w:val="center"/>
          </w:tcPr>
          <w:p w14:paraId="7066F479">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479.97</w:t>
            </w:r>
          </w:p>
        </w:tc>
        <w:tc>
          <w:tcPr>
            <w:tcW w:w="1369" w:type="dxa"/>
            <w:tcBorders>
              <w:top w:val="single" w:color="000000" w:sz="4" w:space="0"/>
              <w:left w:val="single" w:color="auto" w:sz="4" w:space="0"/>
              <w:bottom w:val="single" w:color="000000" w:sz="4" w:space="0"/>
              <w:right w:val="single" w:color="000000" w:sz="4" w:space="0"/>
            </w:tcBorders>
            <w:vAlign w:val="center"/>
          </w:tcPr>
          <w:p w14:paraId="64CF94C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vAlign w:val="center"/>
          </w:tcPr>
          <w:p w14:paraId="51FFADEE">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426</w:t>
            </w:r>
          </w:p>
        </w:tc>
      </w:tr>
      <w:tr w14:paraId="0E06246A">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auto" w:sz="4" w:space="0"/>
            </w:tcBorders>
            <w:vAlign w:val="center"/>
          </w:tcPr>
          <w:p w14:paraId="391FABE7">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7991561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auto" w:sz="4" w:space="0"/>
              <w:left w:val="single" w:color="auto" w:sz="4" w:space="0"/>
              <w:bottom w:val="single" w:color="auto" w:sz="4" w:space="0"/>
              <w:right w:val="single" w:color="auto" w:sz="4" w:space="0"/>
            </w:tcBorders>
            <w:vAlign w:val="center"/>
          </w:tcPr>
          <w:p w14:paraId="1678B57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auto" w:sz="4" w:space="0"/>
              <w:bottom w:val="single" w:color="000000" w:sz="4" w:space="0"/>
              <w:right w:val="single" w:color="000000" w:sz="4" w:space="0"/>
            </w:tcBorders>
            <w:vAlign w:val="center"/>
          </w:tcPr>
          <w:p w14:paraId="4703CD3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1DFBC4E1">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auto" w:sz="4" w:space="0"/>
            </w:tcBorders>
            <w:vAlign w:val="center"/>
          </w:tcPr>
          <w:p w14:paraId="398E1819">
            <w:pPr>
              <w:spacing w:line="320" w:lineRule="exact"/>
              <w:jc w:val="center"/>
              <w:rPr>
                <w:rFonts w:ascii="仿宋_GB2312" w:hAnsi="仿宋_GB2312" w:eastAsia="仿宋_GB2312" w:cs="仿宋_GB2312"/>
                <w:sz w:val="28"/>
                <w:szCs w:val="28"/>
              </w:rPr>
            </w:pPr>
          </w:p>
        </w:tc>
        <w:tc>
          <w:tcPr>
            <w:tcW w:w="4331" w:type="dxa"/>
            <w:gridSpan w:val="3"/>
            <w:tcBorders>
              <w:top w:val="single" w:color="auto" w:sz="4" w:space="0"/>
              <w:left w:val="single" w:color="auto" w:sz="4" w:space="0"/>
              <w:bottom w:val="single" w:color="auto" w:sz="4" w:space="0"/>
              <w:right w:val="single" w:color="auto" w:sz="4" w:space="0"/>
            </w:tcBorders>
            <w:vAlign w:val="center"/>
          </w:tcPr>
          <w:p w14:paraId="056AB232">
            <w:pPr>
              <w:widowControl/>
              <w:spacing w:line="320" w:lineRule="exact"/>
              <w:jc w:val="center"/>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推进峨汉高速建设项目，对涉及水井、雷村、廖林等村的拆迁过渡费、货币安置费及安置费等</w:t>
            </w:r>
          </w:p>
        </w:tc>
        <w:tc>
          <w:tcPr>
            <w:tcW w:w="2903" w:type="dxa"/>
            <w:gridSpan w:val="2"/>
            <w:tcBorders>
              <w:top w:val="single" w:color="000000" w:sz="4" w:space="0"/>
              <w:left w:val="single" w:color="auto" w:sz="4" w:space="0"/>
              <w:bottom w:val="single" w:color="000000" w:sz="4" w:space="0"/>
              <w:right w:val="single" w:color="000000" w:sz="4" w:space="0"/>
            </w:tcBorders>
            <w:vAlign w:val="center"/>
          </w:tcPr>
          <w:p w14:paraId="37262A81">
            <w:pPr>
              <w:widowControl/>
              <w:spacing w:line="320" w:lineRule="exact"/>
              <w:jc w:val="center"/>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完成征地项目、及时兑付涉及拆迁住户资金</w:t>
            </w:r>
          </w:p>
        </w:tc>
      </w:tr>
      <w:tr w14:paraId="2FDD71CD">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vAlign w:val="center"/>
          </w:tcPr>
          <w:p w14:paraId="7616203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auto" w:sz="4" w:space="0"/>
            </w:tcBorders>
            <w:vAlign w:val="center"/>
          </w:tcPr>
          <w:p w14:paraId="52D811D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22F7078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auto" w:sz="4" w:space="0"/>
              <w:left w:val="single" w:color="auto" w:sz="4" w:space="0"/>
              <w:bottom w:val="single" w:color="auto" w:sz="4" w:space="0"/>
              <w:right w:val="single" w:color="auto" w:sz="4" w:space="0"/>
            </w:tcBorders>
            <w:vAlign w:val="center"/>
          </w:tcPr>
          <w:p w14:paraId="4F6A8A3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62624B9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auto" w:sz="4" w:space="0"/>
              <w:left w:val="single" w:color="auto" w:sz="4" w:space="0"/>
              <w:bottom w:val="single" w:color="auto" w:sz="4" w:space="0"/>
              <w:right w:val="single" w:color="auto" w:sz="4" w:space="0"/>
            </w:tcBorders>
            <w:vAlign w:val="center"/>
          </w:tcPr>
          <w:p w14:paraId="481318E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4F06202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auto" w:sz="4" w:space="0"/>
              <w:bottom w:val="single" w:color="000000" w:sz="4" w:space="0"/>
              <w:right w:val="single" w:color="000000" w:sz="4" w:space="0"/>
            </w:tcBorders>
            <w:vAlign w:val="center"/>
          </w:tcPr>
          <w:p w14:paraId="0B4D8D1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vAlign w:val="center"/>
          </w:tcPr>
          <w:p w14:paraId="38398CE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0AB55ABD">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4E68906C">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auto" w:sz="4" w:space="0"/>
            </w:tcBorders>
            <w:vAlign w:val="center"/>
          </w:tcPr>
          <w:p w14:paraId="17583B1F">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7EA526D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auto" w:sz="4" w:space="0"/>
              <w:left w:val="single" w:color="auto" w:sz="4" w:space="0"/>
              <w:bottom w:val="single" w:color="auto" w:sz="4" w:space="0"/>
              <w:right w:val="single" w:color="auto" w:sz="4" w:space="0"/>
            </w:tcBorders>
            <w:vAlign w:val="center"/>
          </w:tcPr>
          <w:p w14:paraId="17DB089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auto" w:sz="4" w:space="0"/>
              <w:left w:val="single" w:color="auto" w:sz="4" w:space="0"/>
              <w:bottom w:val="single" w:color="auto" w:sz="4" w:space="0"/>
              <w:right w:val="single" w:color="auto" w:sz="4" w:space="0"/>
            </w:tcBorders>
            <w:vAlign w:val="center"/>
          </w:tcPr>
          <w:p w14:paraId="0B1B35E2">
            <w:pPr>
              <w:widowControl/>
              <w:spacing w:line="320" w:lineRule="exact"/>
              <w:jc w:val="center"/>
              <w:textAlignment w:val="bottom"/>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峨汉高速项目实物安置人员过渡费</w:t>
            </w:r>
          </w:p>
        </w:tc>
        <w:tc>
          <w:tcPr>
            <w:tcW w:w="1369" w:type="dxa"/>
            <w:tcBorders>
              <w:top w:val="single" w:color="000000" w:sz="4" w:space="0"/>
              <w:left w:val="single" w:color="auto" w:sz="4" w:space="0"/>
              <w:bottom w:val="single" w:color="000000" w:sz="4" w:space="0"/>
              <w:right w:val="single" w:color="000000" w:sz="4" w:space="0"/>
            </w:tcBorders>
            <w:vAlign w:val="center"/>
          </w:tcPr>
          <w:p w14:paraId="74065A86">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需要兑付资金</w:t>
            </w:r>
            <w:r>
              <w:rPr>
                <w:rFonts w:hint="eastAsia" w:ascii="仿宋_GB2312" w:hAnsi="仿宋_GB2312" w:eastAsia="仿宋_GB2312" w:cs="仿宋_GB2312"/>
                <w:sz w:val="24"/>
                <w:szCs w:val="24"/>
                <w:lang w:val="en-US" w:eastAsia="zh-CN"/>
              </w:rPr>
              <w:t>73.8万元</w:t>
            </w:r>
          </w:p>
        </w:tc>
        <w:tc>
          <w:tcPr>
            <w:tcW w:w="1534" w:type="dxa"/>
            <w:tcBorders>
              <w:top w:val="single" w:color="000000" w:sz="4" w:space="0"/>
              <w:left w:val="single" w:color="000000" w:sz="4" w:space="0"/>
              <w:bottom w:val="single" w:color="000000" w:sz="4" w:space="0"/>
              <w:right w:val="single" w:color="000000" w:sz="4" w:space="0"/>
            </w:tcBorders>
            <w:vAlign w:val="center"/>
          </w:tcPr>
          <w:p w14:paraId="1C25C152">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实际兑付实物安置人员过渡费</w:t>
            </w:r>
            <w:r>
              <w:rPr>
                <w:rFonts w:hint="eastAsia" w:ascii="仿宋_GB2312" w:hAnsi="仿宋_GB2312" w:eastAsia="仿宋_GB2312" w:cs="仿宋_GB2312"/>
                <w:sz w:val="24"/>
                <w:szCs w:val="24"/>
                <w:lang w:val="en-US" w:eastAsia="zh-CN"/>
              </w:rPr>
              <w:t>73.8万元</w:t>
            </w:r>
          </w:p>
        </w:tc>
      </w:tr>
      <w:tr w14:paraId="77B7B9D0">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17173544">
            <w:pPr>
              <w:spacing w:line="320" w:lineRule="exact"/>
              <w:jc w:val="center"/>
              <w:rPr>
                <w:rFonts w:ascii="仿宋_GB2312" w:hAnsi="仿宋_GB2312" w:eastAsia="仿宋_GB2312" w:cs="仿宋_GB2312"/>
                <w:sz w:val="28"/>
                <w:szCs w:val="28"/>
              </w:rPr>
            </w:pPr>
          </w:p>
        </w:tc>
        <w:tc>
          <w:tcPr>
            <w:tcW w:w="1068" w:type="dxa"/>
            <w:vMerge w:val="continue"/>
            <w:tcBorders>
              <w:left w:val="single" w:color="000000" w:sz="4" w:space="0"/>
              <w:right w:val="single" w:color="auto" w:sz="4" w:space="0"/>
            </w:tcBorders>
            <w:vAlign w:val="center"/>
          </w:tcPr>
          <w:p w14:paraId="4C440A28">
            <w:pPr>
              <w:widowControl/>
              <w:spacing w:line="320" w:lineRule="exact"/>
              <w:jc w:val="center"/>
              <w:textAlignment w:val="bottom"/>
              <w:rPr>
                <w:rFonts w:hint="eastAsia" w:ascii="仿宋_GB2312" w:hAnsi="仿宋_GB2312" w:eastAsia="仿宋_GB2312" w:cs="仿宋_GB2312"/>
                <w:kern w:val="0"/>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7EC4DAAA">
            <w:pPr>
              <w:widowControl/>
              <w:spacing w:line="320" w:lineRule="exact"/>
              <w:jc w:val="center"/>
              <w:textAlignment w:val="bottom"/>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031" w:type="dxa"/>
            <w:tcBorders>
              <w:top w:val="single" w:color="auto" w:sz="4" w:space="0"/>
              <w:left w:val="single" w:color="auto" w:sz="4" w:space="0"/>
              <w:bottom w:val="single" w:color="auto" w:sz="4" w:space="0"/>
              <w:right w:val="single" w:color="auto" w:sz="4" w:space="0"/>
            </w:tcBorders>
            <w:vAlign w:val="center"/>
          </w:tcPr>
          <w:p w14:paraId="468A6703">
            <w:pPr>
              <w:widowControl/>
              <w:spacing w:line="320" w:lineRule="exact"/>
              <w:jc w:val="center"/>
              <w:textAlignment w:val="bottom"/>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峨汉高速项目货币化安置费</w:t>
            </w:r>
          </w:p>
        </w:tc>
        <w:tc>
          <w:tcPr>
            <w:tcW w:w="1369" w:type="dxa"/>
            <w:tcBorders>
              <w:top w:val="single" w:color="000000" w:sz="4" w:space="0"/>
              <w:left w:val="single" w:color="auto" w:sz="4" w:space="0"/>
              <w:bottom w:val="single" w:color="000000" w:sz="4" w:space="0"/>
              <w:right w:val="single" w:color="000000" w:sz="4" w:space="0"/>
            </w:tcBorders>
            <w:vAlign w:val="center"/>
          </w:tcPr>
          <w:p w14:paraId="14CEB15A">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需要兑付资金</w:t>
            </w:r>
            <w:r>
              <w:rPr>
                <w:rFonts w:hint="eastAsia" w:ascii="仿宋_GB2312" w:hAnsi="仿宋_GB2312" w:eastAsia="仿宋_GB2312" w:cs="仿宋_GB2312"/>
                <w:sz w:val="24"/>
                <w:szCs w:val="24"/>
                <w:lang w:val="en-US" w:eastAsia="zh-CN"/>
              </w:rPr>
              <w:t>9.44万元</w:t>
            </w:r>
          </w:p>
        </w:tc>
        <w:tc>
          <w:tcPr>
            <w:tcW w:w="1534" w:type="dxa"/>
            <w:tcBorders>
              <w:top w:val="single" w:color="000000" w:sz="4" w:space="0"/>
              <w:left w:val="single" w:color="000000" w:sz="4" w:space="0"/>
              <w:bottom w:val="single" w:color="000000" w:sz="4" w:space="0"/>
              <w:right w:val="single" w:color="000000" w:sz="4" w:space="0"/>
            </w:tcBorders>
            <w:vAlign w:val="center"/>
          </w:tcPr>
          <w:p w14:paraId="62F34FA1">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实际兑付货币化安置费</w:t>
            </w:r>
            <w:r>
              <w:rPr>
                <w:rFonts w:hint="eastAsia" w:ascii="仿宋_GB2312" w:hAnsi="仿宋_GB2312" w:eastAsia="仿宋_GB2312" w:cs="仿宋_GB2312"/>
                <w:sz w:val="24"/>
                <w:szCs w:val="24"/>
                <w:lang w:val="en-US" w:eastAsia="zh-CN"/>
              </w:rPr>
              <w:t>9.44万元</w:t>
            </w:r>
          </w:p>
        </w:tc>
      </w:tr>
      <w:tr w14:paraId="7C524FE2">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64F7C0C0">
            <w:pPr>
              <w:spacing w:line="320" w:lineRule="exact"/>
              <w:jc w:val="center"/>
              <w:rPr>
                <w:rFonts w:ascii="仿宋_GB2312" w:hAnsi="仿宋_GB2312" w:eastAsia="仿宋_GB2312" w:cs="仿宋_GB2312"/>
                <w:sz w:val="28"/>
                <w:szCs w:val="28"/>
              </w:rPr>
            </w:pPr>
          </w:p>
        </w:tc>
        <w:tc>
          <w:tcPr>
            <w:tcW w:w="1068" w:type="dxa"/>
            <w:vMerge w:val="continue"/>
            <w:tcBorders>
              <w:left w:val="single" w:color="000000" w:sz="4" w:space="0"/>
              <w:right w:val="single" w:color="auto" w:sz="4" w:space="0"/>
            </w:tcBorders>
            <w:vAlign w:val="center"/>
          </w:tcPr>
          <w:p w14:paraId="29EBDAE5">
            <w:pPr>
              <w:widowControl/>
              <w:spacing w:line="320" w:lineRule="exact"/>
              <w:jc w:val="center"/>
              <w:textAlignment w:val="bottom"/>
              <w:rPr>
                <w:rFonts w:hint="eastAsia" w:ascii="仿宋_GB2312" w:hAnsi="仿宋_GB2312" w:eastAsia="仿宋_GB2312" w:cs="仿宋_GB2312"/>
                <w:kern w:val="0"/>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68748A4B">
            <w:pPr>
              <w:widowControl/>
              <w:spacing w:line="320" w:lineRule="exact"/>
              <w:jc w:val="center"/>
              <w:textAlignment w:val="bottom"/>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031" w:type="dxa"/>
            <w:tcBorders>
              <w:top w:val="single" w:color="auto" w:sz="4" w:space="0"/>
              <w:left w:val="single" w:color="auto" w:sz="4" w:space="0"/>
              <w:bottom w:val="single" w:color="auto" w:sz="4" w:space="0"/>
              <w:right w:val="single" w:color="auto" w:sz="4" w:space="0"/>
            </w:tcBorders>
            <w:vAlign w:val="center"/>
          </w:tcPr>
          <w:p w14:paraId="38DF617B">
            <w:pPr>
              <w:widowControl/>
              <w:spacing w:line="320" w:lineRule="exact"/>
              <w:jc w:val="center"/>
              <w:textAlignment w:val="bottom"/>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峨汉高速项目拆迁安置费（第17批次）</w:t>
            </w:r>
          </w:p>
        </w:tc>
        <w:tc>
          <w:tcPr>
            <w:tcW w:w="1369" w:type="dxa"/>
            <w:tcBorders>
              <w:top w:val="single" w:color="000000" w:sz="4" w:space="0"/>
              <w:left w:val="single" w:color="auto" w:sz="4" w:space="0"/>
              <w:bottom w:val="single" w:color="000000" w:sz="4" w:space="0"/>
              <w:right w:val="single" w:color="000000" w:sz="4" w:space="0"/>
            </w:tcBorders>
            <w:vAlign w:val="center"/>
          </w:tcPr>
          <w:p w14:paraId="7E38F092">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需要兑付资金</w:t>
            </w:r>
            <w:r>
              <w:rPr>
                <w:rFonts w:hint="eastAsia" w:ascii="仿宋_GB2312" w:hAnsi="仿宋_GB2312" w:eastAsia="仿宋_GB2312" w:cs="仿宋_GB2312"/>
                <w:sz w:val="24"/>
                <w:szCs w:val="24"/>
                <w:lang w:val="en-US" w:eastAsia="zh-CN"/>
              </w:rPr>
              <w:t>479.97万元</w:t>
            </w:r>
          </w:p>
        </w:tc>
        <w:tc>
          <w:tcPr>
            <w:tcW w:w="1534" w:type="dxa"/>
            <w:tcBorders>
              <w:top w:val="single" w:color="000000" w:sz="4" w:space="0"/>
              <w:left w:val="single" w:color="000000" w:sz="4" w:space="0"/>
              <w:bottom w:val="single" w:color="000000" w:sz="4" w:space="0"/>
              <w:right w:val="single" w:color="000000" w:sz="4" w:space="0"/>
            </w:tcBorders>
            <w:vAlign w:val="center"/>
          </w:tcPr>
          <w:p w14:paraId="598A5CC6">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实际兑付第</w:t>
            </w:r>
            <w:r>
              <w:rPr>
                <w:rFonts w:hint="eastAsia" w:ascii="仿宋_GB2312" w:hAnsi="仿宋_GB2312" w:eastAsia="仿宋_GB2312" w:cs="仿宋_GB2312"/>
                <w:sz w:val="24"/>
                <w:szCs w:val="24"/>
                <w:lang w:val="en-US" w:eastAsia="zh-CN"/>
              </w:rPr>
              <w:t>17批次拆迁安置费426.00万元</w:t>
            </w:r>
          </w:p>
        </w:tc>
      </w:tr>
      <w:tr w14:paraId="022B2CA8">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5851CC6B">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auto" w:sz="4" w:space="0"/>
            </w:tcBorders>
            <w:vAlign w:val="center"/>
          </w:tcPr>
          <w:p w14:paraId="644DD4E4">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4923AAD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auto" w:sz="4" w:space="0"/>
              <w:left w:val="single" w:color="auto" w:sz="4" w:space="0"/>
              <w:bottom w:val="single" w:color="auto" w:sz="4" w:space="0"/>
              <w:right w:val="single" w:color="auto" w:sz="4" w:space="0"/>
            </w:tcBorders>
            <w:vAlign w:val="center"/>
          </w:tcPr>
          <w:p w14:paraId="4E1B23BD">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保障涉及农户过渡费、货币安置费和拆迁安置费到位</w:t>
            </w:r>
          </w:p>
        </w:tc>
        <w:tc>
          <w:tcPr>
            <w:tcW w:w="1369" w:type="dxa"/>
            <w:tcBorders>
              <w:top w:val="single" w:color="000000" w:sz="4" w:space="0"/>
              <w:left w:val="single" w:color="auto" w:sz="4" w:space="0"/>
              <w:bottom w:val="single" w:color="000000" w:sz="4" w:space="0"/>
              <w:right w:val="single" w:color="000000" w:sz="4" w:space="0"/>
            </w:tcBorders>
            <w:vAlign w:val="center"/>
          </w:tcPr>
          <w:p w14:paraId="07BF5EE1">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预计</w:t>
            </w:r>
            <w:r>
              <w:rPr>
                <w:rFonts w:hint="eastAsia" w:ascii="仿宋_GB2312" w:hAnsi="仿宋_GB2312" w:eastAsia="仿宋_GB2312" w:cs="仿宋_GB2312"/>
                <w:sz w:val="24"/>
                <w:szCs w:val="24"/>
                <w:lang w:val="en-US" w:eastAsia="zh-CN"/>
              </w:rPr>
              <w:t>100%完成资金到位兑付</w:t>
            </w:r>
          </w:p>
        </w:tc>
        <w:tc>
          <w:tcPr>
            <w:tcW w:w="1534" w:type="dxa"/>
            <w:tcBorders>
              <w:top w:val="single" w:color="000000" w:sz="4" w:space="0"/>
              <w:left w:val="single" w:color="000000" w:sz="4" w:space="0"/>
              <w:bottom w:val="single" w:color="000000" w:sz="4" w:space="0"/>
              <w:right w:val="single" w:color="000000" w:sz="4" w:space="0"/>
            </w:tcBorders>
            <w:vAlign w:val="center"/>
          </w:tcPr>
          <w:p w14:paraId="461B4101">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过渡费和货币安置资金100%兑付到位，第17批次拆迁安置费88.76%兑付</w:t>
            </w:r>
          </w:p>
        </w:tc>
      </w:tr>
      <w:tr w14:paraId="1689E987">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4A492C87">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auto" w:sz="4" w:space="0"/>
            </w:tcBorders>
            <w:vAlign w:val="center"/>
          </w:tcPr>
          <w:p w14:paraId="420FC929">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43BF18B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auto" w:sz="4" w:space="0"/>
              <w:left w:val="single" w:color="auto" w:sz="4" w:space="0"/>
              <w:bottom w:val="single" w:color="auto" w:sz="4" w:space="0"/>
              <w:right w:val="single" w:color="auto" w:sz="4" w:space="0"/>
            </w:tcBorders>
            <w:vAlign w:val="center"/>
          </w:tcPr>
          <w:p w14:paraId="7CA29AF5">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按进度完成</w:t>
            </w:r>
          </w:p>
        </w:tc>
        <w:tc>
          <w:tcPr>
            <w:tcW w:w="1369" w:type="dxa"/>
            <w:tcBorders>
              <w:top w:val="single" w:color="000000" w:sz="4" w:space="0"/>
              <w:left w:val="single" w:color="auto" w:sz="4" w:space="0"/>
              <w:bottom w:val="single" w:color="000000" w:sz="4" w:space="0"/>
              <w:right w:val="single" w:color="000000" w:sz="4" w:space="0"/>
            </w:tcBorders>
            <w:vAlign w:val="center"/>
          </w:tcPr>
          <w:p w14:paraId="2C190DB7">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1534" w:type="dxa"/>
            <w:tcBorders>
              <w:top w:val="single" w:color="000000" w:sz="4" w:space="0"/>
              <w:left w:val="single" w:color="000000" w:sz="4" w:space="0"/>
              <w:bottom w:val="single" w:color="000000" w:sz="4" w:space="0"/>
              <w:right w:val="single" w:color="000000" w:sz="4" w:space="0"/>
            </w:tcBorders>
            <w:vAlign w:val="center"/>
          </w:tcPr>
          <w:p w14:paraId="295B861A">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14:paraId="3A46E671">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vAlign w:val="center"/>
          </w:tcPr>
          <w:p w14:paraId="6CFE48CA">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auto" w:sz="4" w:space="0"/>
            </w:tcBorders>
            <w:vAlign w:val="center"/>
          </w:tcPr>
          <w:p w14:paraId="54B70DEB">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3A965CE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auto" w:sz="4" w:space="0"/>
              <w:left w:val="single" w:color="auto" w:sz="4" w:space="0"/>
              <w:bottom w:val="single" w:color="auto" w:sz="4" w:space="0"/>
              <w:right w:val="single" w:color="auto" w:sz="4" w:space="0"/>
            </w:tcBorders>
            <w:vAlign w:val="center"/>
          </w:tcPr>
          <w:p w14:paraId="0139407E">
            <w:pPr>
              <w:widowControl/>
              <w:spacing w:line="320" w:lineRule="exact"/>
              <w:jc w:val="center"/>
              <w:textAlignment w:val="bottom"/>
              <w:rPr>
                <w:rFonts w:hint="eastAsia" w:ascii="仿宋_GB2312" w:hAnsi="仿宋_GB2312" w:eastAsia="仿宋_GB2312" w:cs="仿宋_GB2312"/>
                <w:sz w:val="24"/>
                <w:szCs w:val="24"/>
                <w:lang w:val="en-US" w:eastAsia="zh-CN"/>
              </w:rPr>
            </w:pPr>
            <w:r>
              <w:rPr>
                <w:rFonts w:hint="eastAsia" w:ascii="Arial" w:hAnsi="Arial" w:eastAsia="仿宋_GB2312" w:cs="Arial"/>
                <w:sz w:val="24"/>
                <w:szCs w:val="24"/>
                <w:lang w:eastAsia="zh-CN"/>
              </w:rPr>
              <w:t>按实际发生</w:t>
            </w:r>
          </w:p>
        </w:tc>
        <w:tc>
          <w:tcPr>
            <w:tcW w:w="1369" w:type="dxa"/>
            <w:tcBorders>
              <w:top w:val="single" w:color="000000" w:sz="4" w:space="0"/>
              <w:left w:val="single" w:color="auto" w:sz="4" w:space="0"/>
              <w:bottom w:val="single" w:color="000000" w:sz="4" w:space="0"/>
              <w:right w:val="single" w:color="000000" w:sz="4" w:space="0"/>
            </w:tcBorders>
            <w:vAlign w:val="center"/>
          </w:tcPr>
          <w:p w14:paraId="798648BD">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563.21</w:t>
            </w:r>
          </w:p>
        </w:tc>
        <w:tc>
          <w:tcPr>
            <w:tcW w:w="1534" w:type="dxa"/>
            <w:tcBorders>
              <w:top w:val="single" w:color="000000" w:sz="4" w:space="0"/>
              <w:left w:val="single" w:color="000000" w:sz="4" w:space="0"/>
              <w:bottom w:val="single" w:color="000000" w:sz="4" w:space="0"/>
              <w:right w:val="single" w:color="000000" w:sz="4" w:space="0"/>
            </w:tcBorders>
            <w:vAlign w:val="center"/>
          </w:tcPr>
          <w:p w14:paraId="0986DBC4">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509.24</w:t>
            </w:r>
          </w:p>
        </w:tc>
      </w:tr>
      <w:tr w14:paraId="75C1D77A">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243F28E7">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auto" w:sz="4" w:space="0"/>
            </w:tcBorders>
            <w:vAlign w:val="center"/>
          </w:tcPr>
          <w:p w14:paraId="09E82151">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14:paraId="7332B30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auto" w:sz="4" w:space="0"/>
              <w:left w:val="single" w:color="auto" w:sz="4" w:space="0"/>
              <w:bottom w:val="single" w:color="auto" w:sz="4" w:space="0"/>
              <w:right w:val="single" w:color="auto" w:sz="4" w:space="0"/>
            </w:tcBorders>
            <w:vAlign w:val="center"/>
          </w:tcPr>
          <w:p w14:paraId="4EE15D56">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auto" w:sz="4" w:space="0"/>
              <w:left w:val="single" w:color="auto" w:sz="4" w:space="0"/>
              <w:bottom w:val="single" w:color="auto" w:sz="4" w:space="0"/>
              <w:right w:val="single" w:color="auto" w:sz="4" w:space="0"/>
            </w:tcBorders>
            <w:vAlign w:val="center"/>
          </w:tcPr>
          <w:p w14:paraId="6164BF44">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及时兑付涉及农户的拆迁费</w:t>
            </w:r>
          </w:p>
        </w:tc>
        <w:tc>
          <w:tcPr>
            <w:tcW w:w="1369" w:type="dxa"/>
            <w:tcBorders>
              <w:top w:val="single" w:color="000000" w:sz="4" w:space="0"/>
              <w:left w:val="single" w:color="auto" w:sz="4" w:space="0"/>
              <w:bottom w:val="single" w:color="000000" w:sz="4" w:space="0"/>
              <w:right w:val="single" w:color="000000" w:sz="4" w:space="0"/>
            </w:tcBorders>
            <w:vAlign w:val="center"/>
          </w:tcPr>
          <w:p w14:paraId="2B47981C">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优</w:t>
            </w:r>
          </w:p>
        </w:tc>
        <w:tc>
          <w:tcPr>
            <w:tcW w:w="1534" w:type="dxa"/>
            <w:tcBorders>
              <w:top w:val="single" w:color="000000" w:sz="4" w:space="0"/>
              <w:left w:val="single" w:color="000000" w:sz="4" w:space="0"/>
              <w:bottom w:val="single" w:color="000000" w:sz="4" w:space="0"/>
              <w:right w:val="single" w:color="000000" w:sz="4" w:space="0"/>
            </w:tcBorders>
            <w:vAlign w:val="center"/>
          </w:tcPr>
          <w:p w14:paraId="44BB791A">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优</w:t>
            </w:r>
          </w:p>
        </w:tc>
      </w:tr>
      <w:tr w14:paraId="2836C312">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2DA59D7F">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auto" w:sz="4" w:space="0"/>
            </w:tcBorders>
            <w:vAlign w:val="center"/>
          </w:tcPr>
          <w:p w14:paraId="6525CB41">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5079B404">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auto" w:sz="4" w:space="0"/>
              <w:left w:val="single" w:color="auto" w:sz="4" w:space="0"/>
              <w:bottom w:val="single" w:color="auto" w:sz="4" w:space="0"/>
              <w:right w:val="single" w:color="auto" w:sz="4" w:space="0"/>
            </w:tcBorders>
            <w:vAlign w:val="center"/>
          </w:tcPr>
          <w:p w14:paraId="439EEB3B">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方便广大人民群众的出行和生产生活</w:t>
            </w:r>
          </w:p>
        </w:tc>
        <w:tc>
          <w:tcPr>
            <w:tcW w:w="1369" w:type="dxa"/>
            <w:tcBorders>
              <w:top w:val="single" w:color="000000" w:sz="4" w:space="0"/>
              <w:left w:val="single" w:color="auto" w:sz="4" w:space="0"/>
              <w:bottom w:val="single" w:color="000000" w:sz="4" w:space="0"/>
              <w:right w:val="single" w:color="000000" w:sz="4" w:space="0"/>
            </w:tcBorders>
            <w:vAlign w:val="center"/>
          </w:tcPr>
          <w:p w14:paraId="05D11311">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优</w:t>
            </w:r>
          </w:p>
        </w:tc>
        <w:tc>
          <w:tcPr>
            <w:tcW w:w="1534" w:type="dxa"/>
            <w:tcBorders>
              <w:top w:val="single" w:color="000000" w:sz="4" w:space="0"/>
              <w:left w:val="single" w:color="000000" w:sz="4" w:space="0"/>
              <w:bottom w:val="single" w:color="000000" w:sz="4" w:space="0"/>
              <w:right w:val="single" w:color="000000" w:sz="4" w:space="0"/>
            </w:tcBorders>
            <w:vAlign w:val="center"/>
          </w:tcPr>
          <w:p w14:paraId="357F2183">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优</w:t>
            </w:r>
          </w:p>
        </w:tc>
      </w:tr>
      <w:tr w14:paraId="39D2C1E1">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vAlign w:val="center"/>
          </w:tcPr>
          <w:p w14:paraId="348DF394">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auto" w:sz="4" w:space="0"/>
            </w:tcBorders>
            <w:vAlign w:val="center"/>
          </w:tcPr>
          <w:p w14:paraId="6FDC8290">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089896B3">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auto" w:sz="4" w:space="0"/>
              <w:left w:val="single" w:color="auto" w:sz="4" w:space="0"/>
              <w:bottom w:val="single" w:color="auto" w:sz="4" w:space="0"/>
              <w:right w:val="single" w:color="auto" w:sz="4" w:space="0"/>
            </w:tcBorders>
            <w:vAlign w:val="center"/>
          </w:tcPr>
          <w:p w14:paraId="758E0B10">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auto" w:sz="4" w:space="0"/>
              <w:bottom w:val="single" w:color="000000" w:sz="4" w:space="0"/>
              <w:right w:val="single" w:color="000000" w:sz="4" w:space="0"/>
            </w:tcBorders>
            <w:vAlign w:val="center"/>
          </w:tcPr>
          <w:p w14:paraId="352F9E89">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061DB420">
            <w:pPr>
              <w:widowControl/>
              <w:spacing w:line="320" w:lineRule="exact"/>
              <w:jc w:val="center"/>
              <w:textAlignment w:val="bottom"/>
              <w:rPr>
                <w:rFonts w:ascii="仿宋_GB2312" w:hAnsi="仿宋_GB2312" w:eastAsia="仿宋_GB2312" w:cs="仿宋_GB2312"/>
                <w:sz w:val="28"/>
                <w:szCs w:val="28"/>
              </w:rPr>
            </w:pPr>
          </w:p>
        </w:tc>
      </w:tr>
      <w:tr w14:paraId="62786BE5">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1ACED88D">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auto" w:sz="4" w:space="0"/>
            </w:tcBorders>
            <w:vAlign w:val="center"/>
          </w:tcPr>
          <w:p w14:paraId="71B06A16">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5BCD8FF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auto" w:sz="4" w:space="0"/>
              <w:left w:val="single" w:color="auto" w:sz="4" w:space="0"/>
              <w:bottom w:val="single" w:color="auto" w:sz="4" w:space="0"/>
              <w:right w:val="single" w:color="auto" w:sz="4" w:space="0"/>
            </w:tcBorders>
            <w:vAlign w:val="center"/>
          </w:tcPr>
          <w:p w14:paraId="2CBD18DD">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auto" w:sz="4" w:space="0"/>
              <w:bottom w:val="single" w:color="000000" w:sz="4" w:space="0"/>
              <w:right w:val="single" w:color="000000" w:sz="4" w:space="0"/>
            </w:tcBorders>
            <w:vAlign w:val="center"/>
          </w:tcPr>
          <w:p w14:paraId="6835C320">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54ADAB51">
            <w:pPr>
              <w:widowControl/>
              <w:spacing w:line="320" w:lineRule="exact"/>
              <w:jc w:val="center"/>
              <w:textAlignment w:val="bottom"/>
              <w:rPr>
                <w:rFonts w:ascii="仿宋_GB2312" w:hAnsi="仿宋_GB2312" w:eastAsia="仿宋_GB2312" w:cs="仿宋_GB2312"/>
                <w:sz w:val="28"/>
                <w:szCs w:val="28"/>
              </w:rPr>
            </w:pPr>
          </w:p>
        </w:tc>
      </w:tr>
      <w:tr w14:paraId="61BD21D2">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vAlign w:val="center"/>
          </w:tcPr>
          <w:p w14:paraId="444C17F7">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auto" w:sz="4" w:space="0"/>
            </w:tcBorders>
            <w:vAlign w:val="center"/>
          </w:tcPr>
          <w:p w14:paraId="048ED65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auto" w:sz="4" w:space="0"/>
              <w:left w:val="single" w:color="auto" w:sz="4" w:space="0"/>
              <w:bottom w:val="single" w:color="auto" w:sz="4" w:space="0"/>
              <w:right w:val="single" w:color="auto" w:sz="4" w:space="0"/>
            </w:tcBorders>
            <w:vAlign w:val="center"/>
          </w:tcPr>
          <w:p w14:paraId="0B37045D">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5149745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auto" w:sz="4" w:space="0"/>
              <w:left w:val="single" w:color="auto" w:sz="4" w:space="0"/>
              <w:bottom w:val="single" w:color="auto" w:sz="4" w:space="0"/>
              <w:right w:val="single" w:color="auto" w:sz="4" w:space="0"/>
            </w:tcBorders>
            <w:vAlign w:val="center"/>
          </w:tcPr>
          <w:p w14:paraId="62B67B7B">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群众满意度高</w:t>
            </w:r>
          </w:p>
        </w:tc>
        <w:tc>
          <w:tcPr>
            <w:tcW w:w="1369" w:type="dxa"/>
            <w:tcBorders>
              <w:top w:val="single" w:color="000000" w:sz="4" w:space="0"/>
              <w:left w:val="single" w:color="auto" w:sz="4" w:space="0"/>
              <w:bottom w:val="single" w:color="000000" w:sz="4" w:space="0"/>
              <w:right w:val="single" w:color="000000" w:sz="4" w:space="0"/>
            </w:tcBorders>
            <w:vAlign w:val="center"/>
          </w:tcPr>
          <w:p w14:paraId="3CC2C2C0">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1534" w:type="dxa"/>
            <w:tcBorders>
              <w:top w:val="single" w:color="000000" w:sz="4" w:space="0"/>
              <w:left w:val="single" w:color="000000" w:sz="4" w:space="0"/>
              <w:bottom w:val="single" w:color="000000" w:sz="4" w:space="0"/>
              <w:right w:val="single" w:color="000000" w:sz="4" w:space="0"/>
            </w:tcBorders>
            <w:vAlign w:val="center"/>
          </w:tcPr>
          <w:p w14:paraId="2538A19E">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bl>
    <w:p w14:paraId="62C1D451">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401F53A8">
      <w:pPr>
        <w:pStyle w:val="11"/>
        <w:rPr>
          <w:rFonts w:hint="eastAsia"/>
          <w:lang w:val="zh-CN"/>
        </w:rPr>
      </w:pPr>
    </w:p>
    <w:p w14:paraId="6A66EFC4">
      <w:pPr>
        <w:rPr>
          <w:rFonts w:hint="eastAsia"/>
          <w:lang w:val="zh-CN"/>
        </w:rPr>
      </w:pPr>
    </w:p>
    <w:p w14:paraId="7654C4DA">
      <w:pPr>
        <w:pStyle w:val="2"/>
        <w:spacing w:before="93" w:line="600" w:lineRule="exact"/>
        <w:jc w:val="center"/>
        <w:rPr>
          <w:rFonts w:ascii="方正小标宋_GBK" w:hAnsi="方正小标宋_GBK" w:eastAsia="方正小标宋_GBK" w:cs="方正小标宋_GBK"/>
          <w:b/>
          <w:sz w:val="44"/>
          <w:szCs w:val="44"/>
        </w:rPr>
      </w:pPr>
    </w:p>
    <w:p w14:paraId="63ECADF6">
      <w:pPr>
        <w:pStyle w:val="2"/>
        <w:spacing w:before="93" w:line="600" w:lineRule="exact"/>
        <w:jc w:val="center"/>
        <w:rPr>
          <w:rFonts w:ascii="方正小标宋_GBK" w:hAnsi="方正小标宋_GBK" w:eastAsia="方正小标宋_GBK" w:cs="方正小标宋_GBK"/>
          <w:b/>
          <w:sz w:val="44"/>
          <w:szCs w:val="44"/>
        </w:rPr>
      </w:pPr>
    </w:p>
    <w:p w14:paraId="5DB91DD4">
      <w:pPr>
        <w:pStyle w:val="2"/>
        <w:spacing w:before="93" w:line="600" w:lineRule="exact"/>
        <w:jc w:val="center"/>
        <w:rPr>
          <w:rFonts w:ascii="方正小标宋_GBK" w:hAnsi="方正小标宋_GBK" w:eastAsia="方正小标宋_GBK" w:cs="方正小标宋_GBK"/>
          <w:b/>
          <w:sz w:val="44"/>
          <w:szCs w:val="44"/>
        </w:rPr>
      </w:pPr>
    </w:p>
    <w:p w14:paraId="5A52544D">
      <w:pPr>
        <w:pStyle w:val="2"/>
        <w:spacing w:before="93" w:line="600" w:lineRule="exact"/>
        <w:jc w:val="center"/>
        <w:rPr>
          <w:rFonts w:ascii="方正小标宋_GBK" w:hAnsi="方正小标宋_GBK" w:eastAsia="方正小标宋_GBK" w:cs="方正小标宋_GBK"/>
          <w:b/>
          <w:sz w:val="44"/>
          <w:szCs w:val="44"/>
        </w:rPr>
      </w:pPr>
    </w:p>
    <w:p w14:paraId="30E10394">
      <w:pPr>
        <w:pStyle w:val="2"/>
        <w:spacing w:before="93" w:line="600" w:lineRule="exact"/>
        <w:jc w:val="center"/>
        <w:rPr>
          <w:rFonts w:ascii="方正小标宋_GBK" w:hAnsi="方正小标宋_GBK" w:eastAsia="方正小标宋_GBK" w:cs="方正小标宋_GBK"/>
          <w:b/>
          <w:sz w:val="44"/>
          <w:szCs w:val="44"/>
        </w:rPr>
      </w:pPr>
    </w:p>
    <w:p w14:paraId="561551D3">
      <w:pPr>
        <w:pStyle w:val="2"/>
        <w:spacing w:before="93" w:line="600" w:lineRule="exact"/>
        <w:jc w:val="center"/>
        <w:rPr>
          <w:rFonts w:ascii="方正小标宋_GBK" w:hAnsi="方正小标宋_GBK" w:eastAsia="方正小标宋_GBK" w:cs="方正小标宋_GBK"/>
          <w:b/>
          <w:sz w:val="44"/>
          <w:szCs w:val="44"/>
        </w:rPr>
      </w:pPr>
      <w:r>
        <w:rPr>
          <w:rFonts w:ascii="方正小标宋_GBK" w:hAnsi="方正小标宋_GBK" w:eastAsia="方正小标宋_GBK" w:cs="方正小标宋_GBK"/>
          <w:b/>
          <w:sz w:val="44"/>
          <w:szCs w:val="44"/>
        </w:rPr>
        <w:t>2021</w:t>
      </w:r>
      <w:r>
        <w:rPr>
          <w:rFonts w:hint="eastAsia" w:ascii="方正小标宋_GBK" w:hAnsi="方正小标宋_GBK" w:eastAsia="方正小标宋_GBK" w:cs="方正小标宋_GBK"/>
          <w:b/>
          <w:sz w:val="44"/>
          <w:szCs w:val="44"/>
        </w:rPr>
        <w:t>年特定目标类部门预算项目绩效</w:t>
      </w:r>
    </w:p>
    <w:p w14:paraId="78C2E4D7">
      <w:pPr>
        <w:pStyle w:val="2"/>
        <w:spacing w:before="93" w:line="600" w:lineRule="exact"/>
        <w:jc w:val="center"/>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b/>
          <w:sz w:val="44"/>
          <w:szCs w:val="44"/>
        </w:rPr>
        <w:t>目标自评</w:t>
      </w:r>
      <w:r>
        <w:rPr>
          <w:rFonts w:hint="eastAsia" w:ascii="方正小标宋_GBK" w:hAnsi="方正小标宋_GBK" w:eastAsia="方正小标宋_GBK" w:cs="方正小标宋_GBK"/>
          <w:b/>
          <w:sz w:val="44"/>
          <w:szCs w:val="44"/>
          <w:lang w:val="en-US" w:eastAsia="zh-CN"/>
        </w:rPr>
        <w:t>2</w:t>
      </w:r>
      <w:r>
        <w:rPr>
          <w:rFonts w:hint="eastAsia" w:ascii="方正小标宋_GBK" w:hAnsi="方正小标宋_GBK" w:eastAsia="方正小标宋_GBK" w:cs="方正小标宋_GBK"/>
          <w:b/>
          <w:sz w:val="44"/>
          <w:szCs w:val="44"/>
          <w:lang w:eastAsia="zh-CN"/>
        </w:rPr>
        <w:t>（人大工作经费）</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382D7DC3">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auto" w:sz="4" w:space="0"/>
            </w:tcBorders>
            <w:vAlign w:val="center"/>
          </w:tcPr>
          <w:p w14:paraId="1EA929F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auto" w:sz="4" w:space="0"/>
              <w:left w:val="single" w:color="auto" w:sz="4" w:space="0"/>
              <w:bottom w:val="single" w:color="auto" w:sz="4" w:space="0"/>
              <w:right w:val="single" w:color="auto" w:sz="4" w:space="0"/>
            </w:tcBorders>
            <w:vAlign w:val="center"/>
          </w:tcPr>
          <w:p w14:paraId="70E52101">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101012</w:t>
            </w:r>
          </w:p>
        </w:tc>
        <w:tc>
          <w:tcPr>
            <w:tcW w:w="1369" w:type="dxa"/>
            <w:tcBorders>
              <w:top w:val="single" w:color="000000" w:sz="4" w:space="0"/>
              <w:left w:val="single" w:color="auto" w:sz="4" w:space="0"/>
              <w:bottom w:val="single" w:color="000000" w:sz="4" w:space="0"/>
              <w:right w:val="single" w:color="000000" w:sz="4" w:space="0"/>
            </w:tcBorders>
            <w:vAlign w:val="center"/>
          </w:tcPr>
          <w:p w14:paraId="340017B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vAlign w:val="center"/>
          </w:tcPr>
          <w:p w14:paraId="3D81603D">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峨眉山市罗目镇人民政府</w:t>
            </w:r>
          </w:p>
        </w:tc>
      </w:tr>
      <w:tr w14:paraId="5DAB3BEE">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auto" w:sz="4" w:space="0"/>
            </w:tcBorders>
            <w:vAlign w:val="center"/>
          </w:tcPr>
          <w:p w14:paraId="6605DD2E">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14:paraId="12BDBB4A">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14:paraId="0B7C035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32" w:type="dxa"/>
            <w:tcBorders>
              <w:top w:val="single" w:color="auto" w:sz="4" w:space="0"/>
              <w:left w:val="single" w:color="auto" w:sz="4" w:space="0"/>
              <w:bottom w:val="single" w:color="auto" w:sz="4" w:space="0"/>
              <w:right w:val="single" w:color="auto" w:sz="4" w:space="0"/>
            </w:tcBorders>
            <w:vAlign w:val="center"/>
          </w:tcPr>
          <w:p w14:paraId="652F935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auto" w:sz="4" w:space="0"/>
              <w:left w:val="single" w:color="auto" w:sz="4" w:space="0"/>
              <w:bottom w:val="single" w:color="auto" w:sz="4" w:space="0"/>
              <w:right w:val="single" w:color="auto" w:sz="4" w:space="0"/>
            </w:tcBorders>
            <w:vAlign w:val="center"/>
          </w:tcPr>
          <w:p w14:paraId="68F1B9D0">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35.75</w:t>
            </w:r>
          </w:p>
        </w:tc>
        <w:tc>
          <w:tcPr>
            <w:tcW w:w="1369" w:type="dxa"/>
            <w:tcBorders>
              <w:top w:val="single" w:color="000000" w:sz="4" w:space="0"/>
              <w:left w:val="single" w:color="auto" w:sz="4" w:space="0"/>
              <w:bottom w:val="single" w:color="000000" w:sz="4" w:space="0"/>
              <w:right w:val="single" w:color="000000" w:sz="4" w:space="0"/>
            </w:tcBorders>
            <w:vAlign w:val="center"/>
          </w:tcPr>
          <w:p w14:paraId="3115E39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vAlign w:val="center"/>
          </w:tcPr>
          <w:p w14:paraId="4698936A">
            <w:pPr>
              <w:widowControl/>
              <w:spacing w:line="32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35.75</w:t>
            </w:r>
          </w:p>
        </w:tc>
      </w:tr>
      <w:tr w14:paraId="14FFC344">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auto" w:sz="4" w:space="0"/>
            </w:tcBorders>
            <w:vAlign w:val="center"/>
          </w:tcPr>
          <w:p w14:paraId="18A1FCEB">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57642C7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77C78D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auto" w:sz="4" w:space="0"/>
              <w:left w:val="single" w:color="auto" w:sz="4" w:space="0"/>
              <w:bottom w:val="single" w:color="auto" w:sz="4" w:space="0"/>
              <w:right w:val="single" w:color="auto" w:sz="4" w:space="0"/>
            </w:tcBorders>
            <w:vAlign w:val="center"/>
          </w:tcPr>
          <w:p w14:paraId="5BD9AC38">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35.75</w:t>
            </w:r>
          </w:p>
        </w:tc>
        <w:tc>
          <w:tcPr>
            <w:tcW w:w="1369" w:type="dxa"/>
            <w:tcBorders>
              <w:top w:val="single" w:color="000000" w:sz="4" w:space="0"/>
              <w:left w:val="single" w:color="auto" w:sz="4" w:space="0"/>
              <w:bottom w:val="single" w:color="000000" w:sz="4" w:space="0"/>
              <w:right w:val="single" w:color="000000" w:sz="4" w:space="0"/>
            </w:tcBorders>
            <w:vAlign w:val="center"/>
          </w:tcPr>
          <w:p w14:paraId="486788C5">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7D52307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vAlign w:val="center"/>
          </w:tcPr>
          <w:p w14:paraId="3DBC8724">
            <w:pPr>
              <w:widowControl/>
              <w:spacing w:line="32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35.75</w:t>
            </w:r>
          </w:p>
        </w:tc>
      </w:tr>
      <w:tr w14:paraId="648D607A">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auto" w:sz="4" w:space="0"/>
            </w:tcBorders>
            <w:vAlign w:val="center"/>
          </w:tcPr>
          <w:p w14:paraId="01D9D97E">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30763C6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auto" w:sz="4" w:space="0"/>
              <w:left w:val="single" w:color="auto" w:sz="4" w:space="0"/>
              <w:bottom w:val="single" w:color="auto" w:sz="4" w:space="0"/>
              <w:right w:val="single" w:color="auto" w:sz="4" w:space="0"/>
            </w:tcBorders>
            <w:vAlign w:val="center"/>
          </w:tcPr>
          <w:p w14:paraId="23C4AA28">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369" w:type="dxa"/>
            <w:tcBorders>
              <w:top w:val="single" w:color="000000" w:sz="4" w:space="0"/>
              <w:left w:val="single" w:color="auto" w:sz="4" w:space="0"/>
              <w:bottom w:val="single" w:color="000000" w:sz="4" w:space="0"/>
              <w:right w:val="single" w:color="000000" w:sz="4" w:space="0"/>
            </w:tcBorders>
            <w:vAlign w:val="center"/>
          </w:tcPr>
          <w:p w14:paraId="69D7257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vAlign w:val="center"/>
          </w:tcPr>
          <w:p w14:paraId="058BA701">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0</w:t>
            </w:r>
          </w:p>
        </w:tc>
      </w:tr>
      <w:tr w14:paraId="40795D7A">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auto" w:sz="4" w:space="0"/>
            </w:tcBorders>
            <w:vAlign w:val="center"/>
          </w:tcPr>
          <w:p w14:paraId="758D693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694A155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auto" w:sz="4" w:space="0"/>
              <w:left w:val="single" w:color="auto" w:sz="4" w:space="0"/>
              <w:bottom w:val="single" w:color="auto" w:sz="4" w:space="0"/>
              <w:right w:val="single" w:color="auto" w:sz="4" w:space="0"/>
            </w:tcBorders>
            <w:vAlign w:val="center"/>
          </w:tcPr>
          <w:p w14:paraId="72754C6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auto" w:sz="4" w:space="0"/>
              <w:bottom w:val="single" w:color="000000" w:sz="4" w:space="0"/>
              <w:right w:val="single" w:color="000000" w:sz="4" w:space="0"/>
            </w:tcBorders>
            <w:vAlign w:val="center"/>
          </w:tcPr>
          <w:p w14:paraId="08A9383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77EE18F3">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auto" w:sz="4" w:space="0"/>
            </w:tcBorders>
            <w:vAlign w:val="center"/>
          </w:tcPr>
          <w:p w14:paraId="4EBDC386">
            <w:pPr>
              <w:spacing w:line="320" w:lineRule="exact"/>
              <w:jc w:val="center"/>
              <w:rPr>
                <w:rFonts w:ascii="仿宋_GB2312" w:hAnsi="仿宋_GB2312" w:eastAsia="仿宋_GB2312" w:cs="仿宋_GB2312"/>
                <w:sz w:val="28"/>
                <w:szCs w:val="28"/>
              </w:rPr>
            </w:pPr>
          </w:p>
        </w:tc>
        <w:tc>
          <w:tcPr>
            <w:tcW w:w="4331" w:type="dxa"/>
            <w:gridSpan w:val="3"/>
            <w:tcBorders>
              <w:top w:val="single" w:color="auto" w:sz="4" w:space="0"/>
              <w:left w:val="single" w:color="auto" w:sz="4" w:space="0"/>
              <w:bottom w:val="single" w:color="auto" w:sz="4" w:space="0"/>
              <w:right w:val="single" w:color="auto" w:sz="4" w:space="0"/>
            </w:tcBorders>
            <w:vAlign w:val="center"/>
          </w:tcPr>
          <w:p w14:paraId="5E15B250">
            <w:pPr>
              <w:widowControl/>
              <w:spacing w:line="320" w:lineRule="exact"/>
              <w:jc w:val="center"/>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依法履行代表职务，人大工作经费主要用于人大会议费、代表视察费、规范化建设费、代表履职费、办公费等方面</w:t>
            </w:r>
          </w:p>
        </w:tc>
        <w:tc>
          <w:tcPr>
            <w:tcW w:w="2903" w:type="dxa"/>
            <w:gridSpan w:val="2"/>
            <w:tcBorders>
              <w:top w:val="single" w:color="000000" w:sz="4" w:space="0"/>
              <w:left w:val="single" w:color="auto" w:sz="4" w:space="0"/>
              <w:bottom w:val="single" w:color="000000" w:sz="4" w:space="0"/>
              <w:right w:val="single" w:color="000000" w:sz="4" w:space="0"/>
            </w:tcBorders>
            <w:vAlign w:val="center"/>
          </w:tcPr>
          <w:p w14:paraId="3BB4CF41">
            <w:pPr>
              <w:widowControl/>
              <w:spacing w:line="320" w:lineRule="exact"/>
              <w:jc w:val="center"/>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完成人大视察、履职及办公费等方面的发放</w:t>
            </w:r>
          </w:p>
        </w:tc>
      </w:tr>
      <w:tr w14:paraId="2843B359">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vAlign w:val="center"/>
          </w:tcPr>
          <w:p w14:paraId="17D32D7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auto" w:sz="4" w:space="0"/>
            </w:tcBorders>
            <w:vAlign w:val="center"/>
          </w:tcPr>
          <w:p w14:paraId="47BF886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345F2FA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auto" w:sz="4" w:space="0"/>
              <w:left w:val="single" w:color="auto" w:sz="4" w:space="0"/>
              <w:bottom w:val="single" w:color="auto" w:sz="4" w:space="0"/>
              <w:right w:val="single" w:color="auto" w:sz="4" w:space="0"/>
            </w:tcBorders>
            <w:vAlign w:val="center"/>
          </w:tcPr>
          <w:p w14:paraId="6C765E7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6A29606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auto" w:sz="4" w:space="0"/>
              <w:left w:val="single" w:color="auto" w:sz="4" w:space="0"/>
              <w:bottom w:val="single" w:color="auto" w:sz="4" w:space="0"/>
              <w:right w:val="single" w:color="auto" w:sz="4" w:space="0"/>
            </w:tcBorders>
            <w:vAlign w:val="center"/>
          </w:tcPr>
          <w:p w14:paraId="1FA830A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63088E0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auto" w:sz="4" w:space="0"/>
              <w:bottom w:val="single" w:color="000000" w:sz="4" w:space="0"/>
              <w:right w:val="single" w:color="000000" w:sz="4" w:space="0"/>
            </w:tcBorders>
            <w:vAlign w:val="center"/>
          </w:tcPr>
          <w:p w14:paraId="455421E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vAlign w:val="center"/>
          </w:tcPr>
          <w:p w14:paraId="51AC589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557CA067">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33BF5149">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auto" w:sz="4" w:space="0"/>
            </w:tcBorders>
            <w:vAlign w:val="center"/>
          </w:tcPr>
          <w:p w14:paraId="3C80076C">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7C38321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auto" w:sz="4" w:space="0"/>
              <w:left w:val="single" w:color="auto" w:sz="4" w:space="0"/>
              <w:bottom w:val="single" w:color="auto" w:sz="4" w:space="0"/>
              <w:right w:val="single" w:color="auto" w:sz="4" w:space="0"/>
            </w:tcBorders>
            <w:vAlign w:val="center"/>
          </w:tcPr>
          <w:p w14:paraId="32E6BD1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auto" w:sz="4" w:space="0"/>
              <w:left w:val="single" w:color="auto" w:sz="4" w:space="0"/>
              <w:bottom w:val="single" w:color="auto" w:sz="4" w:space="0"/>
              <w:right w:val="single" w:color="auto" w:sz="4" w:space="0"/>
            </w:tcBorders>
            <w:vAlign w:val="center"/>
          </w:tcPr>
          <w:p w14:paraId="3926829D">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保障9村一社区人大代表工作开展</w:t>
            </w:r>
          </w:p>
        </w:tc>
        <w:tc>
          <w:tcPr>
            <w:tcW w:w="1369" w:type="dxa"/>
            <w:tcBorders>
              <w:top w:val="single" w:color="000000" w:sz="4" w:space="0"/>
              <w:left w:val="single" w:color="auto" w:sz="4" w:space="0"/>
              <w:bottom w:val="single" w:color="000000" w:sz="4" w:space="0"/>
              <w:right w:val="single" w:color="000000" w:sz="4" w:space="0"/>
            </w:tcBorders>
            <w:vAlign w:val="center"/>
          </w:tcPr>
          <w:p w14:paraId="7CD6B969">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9村1社区</w:t>
            </w:r>
          </w:p>
        </w:tc>
        <w:tc>
          <w:tcPr>
            <w:tcW w:w="1534" w:type="dxa"/>
            <w:tcBorders>
              <w:top w:val="single" w:color="000000" w:sz="4" w:space="0"/>
              <w:left w:val="single" w:color="000000" w:sz="4" w:space="0"/>
              <w:bottom w:val="single" w:color="000000" w:sz="4" w:space="0"/>
              <w:right w:val="single" w:color="000000" w:sz="4" w:space="0"/>
            </w:tcBorders>
            <w:vAlign w:val="center"/>
          </w:tcPr>
          <w:p w14:paraId="5A88C474">
            <w:pPr>
              <w:widowControl/>
              <w:spacing w:line="320" w:lineRule="exact"/>
              <w:jc w:val="center"/>
              <w:textAlignment w:val="bottom"/>
              <w:rPr>
                <w:rFonts w:hint="default"/>
                <w:lang w:val="en-US" w:eastAsia="zh-CN"/>
              </w:rPr>
            </w:pPr>
            <w:r>
              <w:rPr>
                <w:rFonts w:hint="eastAsia"/>
                <w:lang w:val="en-US" w:eastAsia="zh-CN"/>
              </w:rPr>
              <w:t>100%</w:t>
            </w:r>
          </w:p>
        </w:tc>
      </w:tr>
      <w:tr w14:paraId="5F42B8AF">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7F392D92">
            <w:pPr>
              <w:spacing w:line="320" w:lineRule="exact"/>
              <w:jc w:val="center"/>
              <w:rPr>
                <w:rFonts w:ascii="仿宋_GB2312" w:hAnsi="仿宋_GB2312" w:eastAsia="仿宋_GB2312" w:cs="仿宋_GB2312"/>
                <w:sz w:val="28"/>
                <w:szCs w:val="28"/>
              </w:rPr>
            </w:pPr>
          </w:p>
        </w:tc>
        <w:tc>
          <w:tcPr>
            <w:tcW w:w="1068" w:type="dxa"/>
            <w:vMerge w:val="continue"/>
            <w:tcBorders>
              <w:left w:val="single" w:color="000000" w:sz="4" w:space="0"/>
              <w:right w:val="single" w:color="auto" w:sz="4" w:space="0"/>
            </w:tcBorders>
            <w:vAlign w:val="center"/>
          </w:tcPr>
          <w:p w14:paraId="4760B57C">
            <w:pPr>
              <w:widowControl/>
              <w:spacing w:line="320" w:lineRule="exact"/>
              <w:jc w:val="center"/>
              <w:textAlignment w:val="bottom"/>
              <w:rPr>
                <w:rFonts w:hint="eastAsia" w:ascii="仿宋_GB2312" w:hAnsi="仿宋_GB2312" w:eastAsia="仿宋_GB2312" w:cs="仿宋_GB2312"/>
                <w:kern w:val="0"/>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3AAF6D9C">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质量指标</w:t>
            </w:r>
          </w:p>
        </w:tc>
        <w:tc>
          <w:tcPr>
            <w:tcW w:w="1031" w:type="dxa"/>
            <w:tcBorders>
              <w:top w:val="single" w:color="auto" w:sz="4" w:space="0"/>
              <w:left w:val="single" w:color="auto" w:sz="4" w:space="0"/>
              <w:bottom w:val="single" w:color="auto" w:sz="4" w:space="0"/>
              <w:right w:val="single" w:color="auto" w:sz="4" w:space="0"/>
            </w:tcBorders>
            <w:vAlign w:val="center"/>
          </w:tcPr>
          <w:p w14:paraId="39401381">
            <w:pPr>
              <w:widowControl/>
              <w:spacing w:line="320" w:lineRule="exact"/>
              <w:jc w:val="center"/>
              <w:textAlignment w:val="bottom"/>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人大代表换届选举工作正常开展</w:t>
            </w:r>
          </w:p>
        </w:tc>
        <w:tc>
          <w:tcPr>
            <w:tcW w:w="1369" w:type="dxa"/>
            <w:tcBorders>
              <w:top w:val="single" w:color="000000" w:sz="4" w:space="0"/>
              <w:left w:val="single" w:color="auto" w:sz="4" w:space="0"/>
              <w:bottom w:val="single" w:color="000000" w:sz="4" w:space="0"/>
              <w:right w:val="single" w:color="000000" w:sz="4" w:space="0"/>
            </w:tcBorders>
            <w:vAlign w:val="center"/>
          </w:tcPr>
          <w:p w14:paraId="2120CA39">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9村1社区</w:t>
            </w:r>
          </w:p>
        </w:tc>
        <w:tc>
          <w:tcPr>
            <w:tcW w:w="1534" w:type="dxa"/>
            <w:tcBorders>
              <w:top w:val="single" w:color="000000" w:sz="4" w:space="0"/>
              <w:left w:val="single" w:color="000000" w:sz="4" w:space="0"/>
              <w:bottom w:val="single" w:color="000000" w:sz="4" w:space="0"/>
              <w:right w:val="single" w:color="000000" w:sz="4" w:space="0"/>
            </w:tcBorders>
            <w:vAlign w:val="center"/>
          </w:tcPr>
          <w:p w14:paraId="1DE23A68">
            <w:pPr>
              <w:widowControl/>
              <w:spacing w:line="320" w:lineRule="exact"/>
              <w:jc w:val="center"/>
              <w:textAlignment w:val="bottom"/>
              <w:rPr>
                <w:rFonts w:hint="default"/>
                <w:lang w:val="en-US" w:eastAsia="zh-CN"/>
              </w:rPr>
            </w:pPr>
            <w:r>
              <w:rPr>
                <w:rFonts w:hint="eastAsia"/>
                <w:lang w:val="en-US" w:eastAsia="zh-CN"/>
              </w:rPr>
              <w:t>95%</w:t>
            </w:r>
          </w:p>
        </w:tc>
      </w:tr>
      <w:tr w14:paraId="4101FDA5">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63DB926F">
            <w:pPr>
              <w:spacing w:line="320" w:lineRule="exact"/>
              <w:jc w:val="center"/>
              <w:rPr>
                <w:rFonts w:ascii="仿宋_GB2312" w:hAnsi="仿宋_GB2312" w:eastAsia="仿宋_GB2312" w:cs="仿宋_GB2312"/>
                <w:sz w:val="28"/>
                <w:szCs w:val="28"/>
              </w:rPr>
            </w:pPr>
          </w:p>
        </w:tc>
        <w:tc>
          <w:tcPr>
            <w:tcW w:w="1068" w:type="dxa"/>
            <w:vMerge w:val="continue"/>
            <w:tcBorders>
              <w:left w:val="single" w:color="000000" w:sz="4" w:space="0"/>
              <w:right w:val="single" w:color="auto" w:sz="4" w:space="0"/>
            </w:tcBorders>
            <w:vAlign w:val="center"/>
          </w:tcPr>
          <w:p w14:paraId="39B250D9">
            <w:pPr>
              <w:widowControl/>
              <w:spacing w:line="320" w:lineRule="exact"/>
              <w:jc w:val="center"/>
              <w:textAlignment w:val="bottom"/>
              <w:rPr>
                <w:rFonts w:hint="eastAsia" w:ascii="仿宋_GB2312" w:hAnsi="仿宋_GB2312" w:eastAsia="仿宋_GB2312" w:cs="仿宋_GB2312"/>
                <w:kern w:val="0"/>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6B4EDF5E">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时效指标</w:t>
            </w:r>
          </w:p>
        </w:tc>
        <w:tc>
          <w:tcPr>
            <w:tcW w:w="1031" w:type="dxa"/>
            <w:tcBorders>
              <w:top w:val="single" w:color="auto" w:sz="4" w:space="0"/>
              <w:left w:val="single" w:color="auto" w:sz="4" w:space="0"/>
              <w:bottom w:val="single" w:color="auto" w:sz="4" w:space="0"/>
              <w:right w:val="single" w:color="auto" w:sz="4" w:space="0"/>
            </w:tcBorders>
            <w:vAlign w:val="center"/>
          </w:tcPr>
          <w:p w14:paraId="019C8268">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本年内完成发放</w:t>
            </w:r>
          </w:p>
        </w:tc>
        <w:tc>
          <w:tcPr>
            <w:tcW w:w="1369" w:type="dxa"/>
            <w:tcBorders>
              <w:top w:val="single" w:color="000000" w:sz="4" w:space="0"/>
              <w:left w:val="single" w:color="auto" w:sz="4" w:space="0"/>
              <w:bottom w:val="single" w:color="000000" w:sz="4" w:space="0"/>
              <w:right w:val="single" w:color="000000" w:sz="4" w:space="0"/>
            </w:tcBorders>
            <w:vAlign w:val="center"/>
          </w:tcPr>
          <w:p w14:paraId="5B4E764C">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2021年</w:t>
            </w:r>
          </w:p>
        </w:tc>
        <w:tc>
          <w:tcPr>
            <w:tcW w:w="1534" w:type="dxa"/>
            <w:tcBorders>
              <w:top w:val="single" w:color="000000" w:sz="4" w:space="0"/>
              <w:left w:val="single" w:color="000000" w:sz="4" w:space="0"/>
              <w:bottom w:val="single" w:color="000000" w:sz="4" w:space="0"/>
              <w:right w:val="single" w:color="000000" w:sz="4" w:space="0"/>
            </w:tcBorders>
            <w:vAlign w:val="center"/>
          </w:tcPr>
          <w:p w14:paraId="614E914F">
            <w:pPr>
              <w:widowControl/>
              <w:spacing w:line="320" w:lineRule="exact"/>
              <w:jc w:val="center"/>
              <w:textAlignment w:val="bottom"/>
              <w:rPr>
                <w:rFonts w:hint="default"/>
                <w:lang w:val="en-US" w:eastAsia="zh-CN"/>
              </w:rPr>
            </w:pPr>
            <w:r>
              <w:rPr>
                <w:rFonts w:hint="eastAsia"/>
                <w:lang w:val="en-US" w:eastAsia="zh-CN"/>
              </w:rPr>
              <w:t>1年</w:t>
            </w:r>
          </w:p>
        </w:tc>
      </w:tr>
      <w:tr w14:paraId="183AC479">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vAlign w:val="center"/>
          </w:tcPr>
          <w:p w14:paraId="0241FF1F">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auto" w:sz="4" w:space="0"/>
            </w:tcBorders>
            <w:vAlign w:val="center"/>
          </w:tcPr>
          <w:p w14:paraId="714BB4DC">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5EEC2F4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auto" w:sz="4" w:space="0"/>
              <w:left w:val="single" w:color="auto" w:sz="4" w:space="0"/>
              <w:bottom w:val="single" w:color="auto" w:sz="4" w:space="0"/>
              <w:right w:val="single" w:color="auto" w:sz="4" w:space="0"/>
            </w:tcBorders>
            <w:vAlign w:val="center"/>
          </w:tcPr>
          <w:p w14:paraId="716A85F4">
            <w:pPr>
              <w:widowControl/>
              <w:spacing w:line="320" w:lineRule="exact"/>
              <w:jc w:val="center"/>
              <w:textAlignment w:val="bottom"/>
              <w:rPr>
                <w:rFonts w:hint="eastAsia" w:ascii="仿宋_GB2312" w:hAnsi="仿宋_GB2312" w:eastAsia="仿宋_GB2312" w:cs="仿宋_GB2312"/>
                <w:sz w:val="24"/>
                <w:szCs w:val="24"/>
                <w:lang w:val="en-US" w:eastAsia="zh-CN"/>
              </w:rPr>
            </w:pPr>
            <w:r>
              <w:rPr>
                <w:rFonts w:hint="eastAsia" w:ascii="Arial" w:hAnsi="Arial" w:eastAsia="仿宋_GB2312" w:cs="Arial"/>
                <w:sz w:val="24"/>
                <w:szCs w:val="24"/>
                <w:lang w:eastAsia="zh-CN"/>
              </w:rPr>
              <w:t>控制预算不超成本</w:t>
            </w:r>
          </w:p>
        </w:tc>
        <w:tc>
          <w:tcPr>
            <w:tcW w:w="1369" w:type="dxa"/>
            <w:tcBorders>
              <w:top w:val="single" w:color="000000" w:sz="4" w:space="0"/>
              <w:left w:val="single" w:color="auto" w:sz="4" w:space="0"/>
              <w:bottom w:val="single" w:color="000000" w:sz="4" w:space="0"/>
              <w:right w:val="single" w:color="000000" w:sz="4" w:space="0"/>
            </w:tcBorders>
            <w:vAlign w:val="center"/>
          </w:tcPr>
          <w:p w14:paraId="0ABF0F67">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35.75</w:t>
            </w:r>
          </w:p>
        </w:tc>
        <w:tc>
          <w:tcPr>
            <w:tcW w:w="1534" w:type="dxa"/>
            <w:tcBorders>
              <w:top w:val="single" w:color="000000" w:sz="4" w:space="0"/>
              <w:left w:val="single" w:color="000000" w:sz="4" w:space="0"/>
              <w:bottom w:val="single" w:color="000000" w:sz="4" w:space="0"/>
              <w:right w:val="single" w:color="000000" w:sz="4" w:space="0"/>
            </w:tcBorders>
            <w:vAlign w:val="center"/>
          </w:tcPr>
          <w:p w14:paraId="43532F7C">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35.75</w:t>
            </w:r>
          </w:p>
        </w:tc>
      </w:tr>
      <w:tr w14:paraId="7AAD7B42">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01765BB1">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auto" w:sz="4" w:space="0"/>
            </w:tcBorders>
            <w:vAlign w:val="center"/>
          </w:tcPr>
          <w:p w14:paraId="2668AB9E">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14:paraId="59CCBCC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auto" w:sz="4" w:space="0"/>
              <w:left w:val="single" w:color="auto" w:sz="4" w:space="0"/>
              <w:bottom w:val="single" w:color="auto" w:sz="4" w:space="0"/>
              <w:right w:val="single" w:color="auto" w:sz="4" w:space="0"/>
            </w:tcBorders>
            <w:vAlign w:val="center"/>
          </w:tcPr>
          <w:p w14:paraId="696F1503">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经济</w:t>
            </w:r>
            <w:r>
              <w:rPr>
                <w:rFonts w:hint="eastAsia" w:ascii="仿宋_GB2312" w:hAnsi="仿宋_GB2312" w:eastAsia="仿宋_GB2312" w:cs="仿宋_GB2312"/>
                <w:kern w:val="0"/>
                <w:sz w:val="28"/>
                <w:szCs w:val="28"/>
              </w:rPr>
              <w:t>效益指标</w:t>
            </w:r>
          </w:p>
        </w:tc>
        <w:tc>
          <w:tcPr>
            <w:tcW w:w="1031" w:type="dxa"/>
            <w:tcBorders>
              <w:top w:val="single" w:color="auto" w:sz="4" w:space="0"/>
              <w:left w:val="single" w:color="auto" w:sz="4" w:space="0"/>
              <w:bottom w:val="single" w:color="auto" w:sz="4" w:space="0"/>
              <w:right w:val="single" w:color="auto" w:sz="4" w:space="0"/>
            </w:tcBorders>
            <w:vAlign w:val="center"/>
          </w:tcPr>
          <w:p w14:paraId="42B7DF55">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p>
        </w:tc>
        <w:tc>
          <w:tcPr>
            <w:tcW w:w="1369" w:type="dxa"/>
            <w:tcBorders>
              <w:top w:val="single" w:color="000000" w:sz="4" w:space="0"/>
              <w:left w:val="single" w:color="auto" w:sz="4" w:space="0"/>
              <w:bottom w:val="single" w:color="000000" w:sz="4" w:space="0"/>
              <w:right w:val="single" w:color="000000" w:sz="4" w:space="0"/>
            </w:tcBorders>
            <w:vAlign w:val="center"/>
          </w:tcPr>
          <w:p w14:paraId="0BFD60F5">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7ABE4019">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p>
        </w:tc>
      </w:tr>
      <w:tr w14:paraId="2D4036ED">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01A9211F">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auto" w:sz="4" w:space="0"/>
            </w:tcBorders>
            <w:vAlign w:val="center"/>
          </w:tcPr>
          <w:p w14:paraId="3285EC01">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199AA2A3">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auto" w:sz="4" w:space="0"/>
              <w:left w:val="single" w:color="auto" w:sz="4" w:space="0"/>
              <w:bottom w:val="single" w:color="auto" w:sz="4" w:space="0"/>
              <w:right w:val="single" w:color="auto" w:sz="4" w:space="0"/>
            </w:tcBorders>
            <w:vAlign w:val="center"/>
          </w:tcPr>
          <w:p w14:paraId="1C78A0D2">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充分发挥人大代表作用，促进人民诉求解决</w:t>
            </w:r>
          </w:p>
        </w:tc>
        <w:tc>
          <w:tcPr>
            <w:tcW w:w="1369" w:type="dxa"/>
            <w:tcBorders>
              <w:top w:val="single" w:color="000000" w:sz="4" w:space="0"/>
              <w:left w:val="single" w:color="auto" w:sz="4" w:space="0"/>
              <w:bottom w:val="single" w:color="000000" w:sz="4" w:space="0"/>
              <w:right w:val="single" w:color="000000" w:sz="4" w:space="0"/>
            </w:tcBorders>
            <w:vAlign w:val="center"/>
          </w:tcPr>
          <w:p w14:paraId="47A0EE15">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优</w:t>
            </w:r>
          </w:p>
        </w:tc>
        <w:tc>
          <w:tcPr>
            <w:tcW w:w="1534" w:type="dxa"/>
            <w:tcBorders>
              <w:top w:val="single" w:color="000000" w:sz="4" w:space="0"/>
              <w:left w:val="single" w:color="000000" w:sz="4" w:space="0"/>
              <w:bottom w:val="single" w:color="000000" w:sz="4" w:space="0"/>
              <w:right w:val="single" w:color="000000" w:sz="4" w:space="0"/>
            </w:tcBorders>
            <w:vAlign w:val="center"/>
          </w:tcPr>
          <w:p w14:paraId="5202CD48">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优</w:t>
            </w:r>
          </w:p>
        </w:tc>
      </w:tr>
      <w:tr w14:paraId="1DD3D0EB">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vAlign w:val="center"/>
          </w:tcPr>
          <w:p w14:paraId="04982297">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auto" w:sz="4" w:space="0"/>
            </w:tcBorders>
            <w:vAlign w:val="center"/>
          </w:tcPr>
          <w:p w14:paraId="13A0AB73">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74647B33">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auto" w:sz="4" w:space="0"/>
              <w:left w:val="single" w:color="auto" w:sz="4" w:space="0"/>
              <w:bottom w:val="single" w:color="auto" w:sz="4" w:space="0"/>
              <w:right w:val="single" w:color="auto" w:sz="4" w:space="0"/>
            </w:tcBorders>
            <w:vAlign w:val="center"/>
          </w:tcPr>
          <w:p w14:paraId="56611A1F">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auto" w:sz="4" w:space="0"/>
              <w:bottom w:val="single" w:color="000000" w:sz="4" w:space="0"/>
              <w:right w:val="single" w:color="000000" w:sz="4" w:space="0"/>
            </w:tcBorders>
            <w:vAlign w:val="center"/>
          </w:tcPr>
          <w:p w14:paraId="1DC884F6">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5ACD78EE">
            <w:pPr>
              <w:widowControl/>
              <w:spacing w:line="320" w:lineRule="exact"/>
              <w:jc w:val="center"/>
              <w:textAlignment w:val="bottom"/>
              <w:rPr>
                <w:rFonts w:ascii="仿宋_GB2312" w:hAnsi="仿宋_GB2312" w:eastAsia="仿宋_GB2312" w:cs="仿宋_GB2312"/>
                <w:sz w:val="28"/>
                <w:szCs w:val="28"/>
              </w:rPr>
            </w:pPr>
          </w:p>
        </w:tc>
      </w:tr>
      <w:tr w14:paraId="641B7D76">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72FB7E02">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auto" w:sz="4" w:space="0"/>
            </w:tcBorders>
            <w:vAlign w:val="center"/>
          </w:tcPr>
          <w:p w14:paraId="62CF341D">
            <w:pPr>
              <w:spacing w:line="320" w:lineRule="exact"/>
              <w:jc w:val="center"/>
              <w:rPr>
                <w:rFonts w:ascii="仿宋_GB2312" w:hAnsi="仿宋_GB2312" w:eastAsia="仿宋_GB2312" w:cs="仿宋_GB2312"/>
                <w:sz w:val="28"/>
                <w:szCs w:val="28"/>
              </w:rPr>
            </w:pPr>
          </w:p>
        </w:tc>
        <w:tc>
          <w:tcPr>
            <w:tcW w:w="2232" w:type="dxa"/>
            <w:tcBorders>
              <w:top w:val="single" w:color="auto" w:sz="4" w:space="0"/>
              <w:left w:val="single" w:color="auto" w:sz="4" w:space="0"/>
              <w:bottom w:val="single" w:color="auto" w:sz="4" w:space="0"/>
              <w:right w:val="single" w:color="auto" w:sz="4" w:space="0"/>
            </w:tcBorders>
            <w:vAlign w:val="center"/>
          </w:tcPr>
          <w:p w14:paraId="3248D4D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w:t>
            </w:r>
            <w:r>
              <w:rPr>
                <w:rFonts w:hint="eastAsia" w:ascii="仿宋_GB2312" w:hAnsi="仿宋_GB2312" w:eastAsia="仿宋_GB2312" w:cs="仿宋_GB2312"/>
                <w:kern w:val="0"/>
                <w:sz w:val="28"/>
                <w:szCs w:val="28"/>
                <w:lang w:eastAsia="zh-CN"/>
              </w:rPr>
              <w:t>发展</w:t>
            </w:r>
            <w:r>
              <w:rPr>
                <w:rFonts w:hint="eastAsia" w:ascii="仿宋_GB2312" w:hAnsi="仿宋_GB2312" w:eastAsia="仿宋_GB2312" w:cs="仿宋_GB2312"/>
                <w:kern w:val="0"/>
                <w:sz w:val="28"/>
                <w:szCs w:val="28"/>
              </w:rPr>
              <w:t>指标</w:t>
            </w:r>
          </w:p>
        </w:tc>
        <w:tc>
          <w:tcPr>
            <w:tcW w:w="1031" w:type="dxa"/>
            <w:tcBorders>
              <w:top w:val="single" w:color="auto" w:sz="4" w:space="0"/>
              <w:left w:val="single" w:color="auto" w:sz="4" w:space="0"/>
              <w:bottom w:val="single" w:color="auto" w:sz="4" w:space="0"/>
              <w:right w:val="single" w:color="auto" w:sz="4" w:space="0"/>
            </w:tcBorders>
            <w:vAlign w:val="center"/>
          </w:tcPr>
          <w:p w14:paraId="4A6BE3F0">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提出工作议案，推动社会可持续发展</w:t>
            </w:r>
          </w:p>
        </w:tc>
        <w:tc>
          <w:tcPr>
            <w:tcW w:w="1369" w:type="dxa"/>
            <w:tcBorders>
              <w:top w:val="single" w:color="000000" w:sz="4" w:space="0"/>
              <w:left w:val="single" w:color="auto" w:sz="4" w:space="0"/>
              <w:bottom w:val="single" w:color="000000" w:sz="4" w:space="0"/>
              <w:right w:val="single" w:color="000000" w:sz="4" w:space="0"/>
            </w:tcBorders>
            <w:vAlign w:val="center"/>
          </w:tcPr>
          <w:p w14:paraId="18428252">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534" w:type="dxa"/>
            <w:tcBorders>
              <w:top w:val="single" w:color="000000" w:sz="4" w:space="0"/>
              <w:left w:val="single" w:color="000000" w:sz="4" w:space="0"/>
              <w:bottom w:val="single" w:color="000000" w:sz="4" w:space="0"/>
              <w:right w:val="single" w:color="000000" w:sz="4" w:space="0"/>
            </w:tcBorders>
            <w:vAlign w:val="center"/>
          </w:tcPr>
          <w:p w14:paraId="3B4258B4">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r>
      <w:tr w14:paraId="001C1CEF">
        <w:tblPrEx>
          <w:tblCellMar>
            <w:top w:w="0" w:type="dxa"/>
            <w:left w:w="108" w:type="dxa"/>
            <w:bottom w:w="0" w:type="dxa"/>
            <w:right w:w="108" w:type="dxa"/>
          </w:tblCellMar>
        </w:tblPrEx>
        <w:trPr>
          <w:trHeight w:val="905" w:hRule="atLeast"/>
          <w:jc w:val="center"/>
        </w:trPr>
        <w:tc>
          <w:tcPr>
            <w:tcW w:w="1815" w:type="dxa"/>
            <w:vMerge w:val="continue"/>
            <w:tcBorders>
              <w:left w:val="single" w:color="000000" w:sz="4" w:space="0"/>
              <w:bottom w:val="single" w:color="000000" w:sz="4" w:space="0"/>
              <w:right w:val="single" w:color="000000" w:sz="4" w:space="0"/>
            </w:tcBorders>
            <w:vAlign w:val="center"/>
          </w:tcPr>
          <w:p w14:paraId="3306BD1B">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auto" w:sz="4" w:space="0"/>
            </w:tcBorders>
            <w:vAlign w:val="center"/>
          </w:tcPr>
          <w:p w14:paraId="3F4FC47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auto" w:sz="4" w:space="0"/>
              <w:left w:val="single" w:color="auto" w:sz="4" w:space="0"/>
              <w:bottom w:val="single" w:color="auto" w:sz="4" w:space="0"/>
              <w:right w:val="single" w:color="auto" w:sz="4" w:space="0"/>
            </w:tcBorders>
            <w:vAlign w:val="center"/>
          </w:tcPr>
          <w:p w14:paraId="3592582A">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6268868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auto" w:sz="4" w:space="0"/>
              <w:left w:val="single" w:color="auto" w:sz="4" w:space="0"/>
              <w:bottom w:val="single" w:color="auto" w:sz="4" w:space="0"/>
              <w:right w:val="single" w:color="auto" w:sz="4" w:space="0"/>
            </w:tcBorders>
            <w:vAlign w:val="center"/>
          </w:tcPr>
          <w:p w14:paraId="17F58AAA">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群众满意度高</w:t>
            </w:r>
          </w:p>
        </w:tc>
        <w:tc>
          <w:tcPr>
            <w:tcW w:w="1369" w:type="dxa"/>
            <w:tcBorders>
              <w:top w:val="single" w:color="000000" w:sz="4" w:space="0"/>
              <w:left w:val="single" w:color="auto" w:sz="4" w:space="0"/>
              <w:bottom w:val="single" w:color="000000" w:sz="4" w:space="0"/>
              <w:right w:val="single" w:color="000000" w:sz="4" w:space="0"/>
            </w:tcBorders>
            <w:vAlign w:val="center"/>
          </w:tcPr>
          <w:p w14:paraId="02613B26">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1534" w:type="dxa"/>
            <w:tcBorders>
              <w:top w:val="single" w:color="000000" w:sz="4" w:space="0"/>
              <w:left w:val="single" w:color="000000" w:sz="4" w:space="0"/>
              <w:bottom w:val="single" w:color="000000" w:sz="4" w:space="0"/>
              <w:right w:val="single" w:color="000000" w:sz="4" w:space="0"/>
            </w:tcBorders>
            <w:vAlign w:val="center"/>
          </w:tcPr>
          <w:p w14:paraId="4D47C0DC">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bl>
    <w:p w14:paraId="0D64FB50">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3F273794">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72290300">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65623800">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1F754641">
      <w:pPr>
        <w:rPr>
          <w:rFonts w:hint="eastAsia" w:ascii="方正小标宋_GBK" w:hAnsi="方正小标宋_GBK" w:eastAsia="方正小标宋_GBK" w:cs="方正小标宋_GBK"/>
          <w:b/>
          <w:sz w:val="44"/>
          <w:szCs w:val="44"/>
        </w:rPr>
      </w:pPr>
    </w:p>
    <w:p w14:paraId="78B67A71">
      <w:pPr>
        <w:pStyle w:val="11"/>
        <w:rPr>
          <w:rFonts w:hint="eastAsia"/>
        </w:rPr>
      </w:pPr>
    </w:p>
    <w:p w14:paraId="777B01DC">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32D3B681">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1AABC84E">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4A3059C1">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41134250">
      <w:pPr>
        <w:pStyle w:val="2"/>
        <w:spacing w:before="93" w:line="600" w:lineRule="exact"/>
        <w:jc w:val="center"/>
        <w:rPr>
          <w:rFonts w:ascii="方正小标宋_GBK" w:hAnsi="方正小标宋_GBK" w:eastAsia="方正小标宋_GBK" w:cs="方正小标宋_GBK"/>
          <w:b/>
          <w:sz w:val="44"/>
          <w:szCs w:val="44"/>
        </w:rPr>
      </w:pPr>
      <w:r>
        <w:rPr>
          <w:rFonts w:ascii="方正小标宋_GBK" w:hAnsi="方正小标宋_GBK" w:eastAsia="方正小标宋_GBK" w:cs="方正小标宋_GBK"/>
          <w:b/>
          <w:sz w:val="44"/>
          <w:szCs w:val="44"/>
        </w:rPr>
        <w:t>2021</w:t>
      </w:r>
      <w:r>
        <w:rPr>
          <w:rFonts w:hint="eastAsia" w:ascii="方正小标宋_GBK" w:hAnsi="方正小标宋_GBK" w:eastAsia="方正小标宋_GBK" w:cs="方正小标宋_GBK"/>
          <w:b/>
          <w:sz w:val="44"/>
          <w:szCs w:val="44"/>
        </w:rPr>
        <w:t>年特定目标类部门预算项目绩效</w:t>
      </w:r>
    </w:p>
    <w:p w14:paraId="0F0497AE">
      <w:pPr>
        <w:pStyle w:val="2"/>
        <w:spacing w:before="93" w:line="600" w:lineRule="exact"/>
        <w:jc w:val="center"/>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b/>
          <w:sz w:val="44"/>
          <w:szCs w:val="44"/>
        </w:rPr>
        <w:t>目标自评</w:t>
      </w:r>
      <w:r>
        <w:rPr>
          <w:rFonts w:hint="eastAsia" w:ascii="方正小标宋_GBK" w:hAnsi="方正小标宋_GBK" w:eastAsia="方正小标宋_GBK" w:cs="方正小标宋_GBK"/>
          <w:b/>
          <w:sz w:val="44"/>
          <w:szCs w:val="44"/>
          <w:lang w:val="en-US" w:eastAsia="zh-CN"/>
        </w:rPr>
        <w:t>3</w:t>
      </w:r>
      <w:r>
        <w:rPr>
          <w:rFonts w:hint="eastAsia" w:ascii="方正小标宋_GBK" w:hAnsi="方正小标宋_GBK" w:eastAsia="方正小标宋_GBK" w:cs="方正小标宋_GBK"/>
          <w:b/>
          <w:sz w:val="44"/>
          <w:szCs w:val="44"/>
          <w:lang w:eastAsia="zh-CN"/>
        </w:rPr>
        <w:t>（纾难解困经费）</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4DCC509C">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vAlign w:val="center"/>
          </w:tcPr>
          <w:p w14:paraId="124E616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vAlign w:val="center"/>
          </w:tcPr>
          <w:p w14:paraId="057AD98A">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101012</w:t>
            </w:r>
          </w:p>
        </w:tc>
        <w:tc>
          <w:tcPr>
            <w:tcW w:w="1369" w:type="dxa"/>
            <w:tcBorders>
              <w:top w:val="single" w:color="000000" w:sz="4" w:space="0"/>
              <w:left w:val="single" w:color="000000" w:sz="4" w:space="0"/>
              <w:bottom w:val="single" w:color="000000" w:sz="4" w:space="0"/>
              <w:right w:val="single" w:color="000000" w:sz="4" w:space="0"/>
            </w:tcBorders>
            <w:vAlign w:val="center"/>
          </w:tcPr>
          <w:p w14:paraId="60F8CD6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vAlign w:val="center"/>
          </w:tcPr>
          <w:p w14:paraId="50BA9664">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峨眉山市罗目镇人民政府</w:t>
            </w:r>
          </w:p>
        </w:tc>
      </w:tr>
      <w:tr w14:paraId="0B3AAF78">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07771AC">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14:paraId="195CFFDF">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14:paraId="263AB86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vAlign w:val="center"/>
          </w:tcPr>
          <w:p w14:paraId="5ED9976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vAlign w:val="center"/>
          </w:tcPr>
          <w:p w14:paraId="01632D13">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23.86</w:t>
            </w:r>
          </w:p>
        </w:tc>
        <w:tc>
          <w:tcPr>
            <w:tcW w:w="1369" w:type="dxa"/>
            <w:tcBorders>
              <w:top w:val="single" w:color="000000" w:sz="4" w:space="0"/>
              <w:left w:val="single" w:color="000000" w:sz="4" w:space="0"/>
              <w:bottom w:val="single" w:color="000000" w:sz="4" w:space="0"/>
              <w:right w:val="single" w:color="000000" w:sz="4" w:space="0"/>
            </w:tcBorders>
            <w:vAlign w:val="center"/>
          </w:tcPr>
          <w:p w14:paraId="0635F93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vAlign w:val="center"/>
          </w:tcPr>
          <w:p w14:paraId="5A8966F9">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23.86</w:t>
            </w:r>
          </w:p>
        </w:tc>
      </w:tr>
      <w:tr w14:paraId="3C31F639">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57A6D8">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06D0265A">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55184E7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vAlign w:val="center"/>
          </w:tcPr>
          <w:p w14:paraId="7B4A1D0C">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23.86</w:t>
            </w:r>
          </w:p>
        </w:tc>
        <w:tc>
          <w:tcPr>
            <w:tcW w:w="1369" w:type="dxa"/>
            <w:tcBorders>
              <w:top w:val="single" w:color="000000" w:sz="4" w:space="0"/>
              <w:left w:val="single" w:color="000000" w:sz="4" w:space="0"/>
              <w:bottom w:val="single" w:color="000000" w:sz="4" w:space="0"/>
              <w:right w:val="single" w:color="000000" w:sz="4" w:space="0"/>
            </w:tcBorders>
            <w:vAlign w:val="center"/>
          </w:tcPr>
          <w:p w14:paraId="1A22BD2C">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637E82C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vAlign w:val="center"/>
          </w:tcPr>
          <w:p w14:paraId="68374C25">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23.86</w:t>
            </w:r>
          </w:p>
        </w:tc>
      </w:tr>
      <w:tr w14:paraId="13412421">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2AFBF81">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388DBC4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vAlign w:val="center"/>
          </w:tcPr>
          <w:p w14:paraId="33548BC7">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369" w:type="dxa"/>
            <w:tcBorders>
              <w:top w:val="single" w:color="000000" w:sz="4" w:space="0"/>
              <w:left w:val="single" w:color="000000" w:sz="4" w:space="0"/>
              <w:bottom w:val="single" w:color="000000" w:sz="4" w:space="0"/>
              <w:right w:val="single" w:color="000000" w:sz="4" w:space="0"/>
            </w:tcBorders>
            <w:vAlign w:val="center"/>
          </w:tcPr>
          <w:p w14:paraId="15CCDCC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vAlign w:val="center"/>
          </w:tcPr>
          <w:p w14:paraId="52E32E2D">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14:paraId="0A855F70">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vAlign w:val="center"/>
          </w:tcPr>
          <w:p w14:paraId="53623E8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6E7A360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vAlign w:val="center"/>
          </w:tcPr>
          <w:p w14:paraId="0F5FF99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vAlign w:val="center"/>
          </w:tcPr>
          <w:p w14:paraId="3E96F55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474672CA">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vAlign w:val="center"/>
          </w:tcPr>
          <w:p w14:paraId="77794D04">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vAlign w:val="center"/>
          </w:tcPr>
          <w:p w14:paraId="758F99E1">
            <w:pPr>
              <w:widowControl/>
              <w:spacing w:line="320" w:lineRule="exact"/>
              <w:jc w:val="center"/>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解决因病、因残、因子女上学及灾害造成困难的群众最急需的问题，提升群众的幸福感和满意度。</w:t>
            </w:r>
          </w:p>
        </w:tc>
        <w:tc>
          <w:tcPr>
            <w:tcW w:w="2903" w:type="dxa"/>
            <w:gridSpan w:val="2"/>
            <w:tcBorders>
              <w:top w:val="single" w:color="000000" w:sz="4" w:space="0"/>
              <w:left w:val="single" w:color="000000" w:sz="4" w:space="0"/>
              <w:bottom w:val="single" w:color="000000" w:sz="4" w:space="0"/>
              <w:right w:val="single" w:color="000000" w:sz="4" w:space="0"/>
            </w:tcBorders>
            <w:vAlign w:val="center"/>
          </w:tcPr>
          <w:p w14:paraId="2866D522">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解决因病、因残、因子女上学及灾害造成困难的群众最急需的问题，提升群众的幸福感和满意度。</w:t>
            </w:r>
          </w:p>
        </w:tc>
      </w:tr>
      <w:tr w14:paraId="5880F2BD">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vAlign w:val="center"/>
          </w:tcPr>
          <w:p w14:paraId="7714339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vAlign w:val="center"/>
          </w:tcPr>
          <w:p w14:paraId="326DD772">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2799E6B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vAlign w:val="center"/>
          </w:tcPr>
          <w:p w14:paraId="5D3E906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39C98A9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5D04CB9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5911F49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vAlign w:val="center"/>
          </w:tcPr>
          <w:p w14:paraId="430EBF0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vAlign w:val="center"/>
          </w:tcPr>
          <w:p w14:paraId="24B875B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18E932D8">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1FB296DA">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vAlign w:val="center"/>
          </w:tcPr>
          <w:p w14:paraId="565A7E7D">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005C469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vAlign w:val="center"/>
          </w:tcPr>
          <w:p w14:paraId="367F87C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5C4109E9">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全年完成入户走访4次</w:t>
            </w:r>
          </w:p>
        </w:tc>
        <w:tc>
          <w:tcPr>
            <w:tcW w:w="1369" w:type="dxa"/>
            <w:tcBorders>
              <w:top w:val="single" w:color="000000" w:sz="4" w:space="0"/>
              <w:left w:val="single" w:color="000000" w:sz="4" w:space="0"/>
              <w:bottom w:val="single" w:color="000000" w:sz="4" w:space="0"/>
              <w:right w:val="single" w:color="000000" w:sz="4" w:space="0"/>
            </w:tcBorders>
            <w:vAlign w:val="center"/>
          </w:tcPr>
          <w:p w14:paraId="6D7EB163">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完成入户走访</w:t>
            </w:r>
            <w:r>
              <w:rPr>
                <w:rFonts w:hint="eastAsia" w:ascii="仿宋_GB2312" w:hAnsi="仿宋_GB2312" w:eastAsia="仿宋_GB2312" w:cs="仿宋_GB2312"/>
                <w:sz w:val="28"/>
                <w:szCs w:val="28"/>
                <w:lang w:val="en-US" w:eastAsia="zh-CN"/>
              </w:rPr>
              <w:t>4次</w:t>
            </w:r>
          </w:p>
        </w:tc>
        <w:tc>
          <w:tcPr>
            <w:tcW w:w="1534" w:type="dxa"/>
            <w:tcBorders>
              <w:top w:val="single" w:color="000000" w:sz="4" w:space="0"/>
              <w:left w:val="single" w:color="000000" w:sz="4" w:space="0"/>
              <w:bottom w:val="single" w:color="000000" w:sz="4" w:space="0"/>
              <w:right w:val="single" w:color="000000" w:sz="4" w:space="0"/>
            </w:tcBorders>
            <w:vAlign w:val="center"/>
          </w:tcPr>
          <w:p w14:paraId="4EF917EC">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完成入户走访</w:t>
            </w:r>
            <w:r>
              <w:rPr>
                <w:rFonts w:hint="eastAsia" w:ascii="仿宋_GB2312" w:hAnsi="仿宋_GB2312" w:eastAsia="仿宋_GB2312" w:cs="仿宋_GB2312"/>
                <w:sz w:val="28"/>
                <w:szCs w:val="28"/>
                <w:lang w:val="en-US" w:eastAsia="zh-CN"/>
              </w:rPr>
              <w:t>4次</w:t>
            </w:r>
          </w:p>
        </w:tc>
      </w:tr>
      <w:tr w14:paraId="03903E6A">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3C38FCEA">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0E3B742D">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77E4EF6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5DF0D6D7">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828C1F6">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3709C86B">
            <w:pPr>
              <w:widowControl/>
              <w:spacing w:line="320" w:lineRule="exact"/>
              <w:jc w:val="center"/>
              <w:textAlignment w:val="bottom"/>
              <w:rPr>
                <w:rFonts w:ascii="仿宋_GB2312" w:hAnsi="仿宋_GB2312" w:eastAsia="仿宋_GB2312" w:cs="仿宋_GB2312"/>
                <w:sz w:val="28"/>
                <w:szCs w:val="28"/>
              </w:rPr>
            </w:pPr>
          </w:p>
        </w:tc>
      </w:tr>
      <w:tr w14:paraId="227276E0">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079752CF">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2CE1AC50">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1E6235E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7CE7BA6D">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本年度内完成</w:t>
            </w:r>
          </w:p>
        </w:tc>
        <w:tc>
          <w:tcPr>
            <w:tcW w:w="1369" w:type="dxa"/>
            <w:tcBorders>
              <w:top w:val="single" w:color="000000" w:sz="4" w:space="0"/>
              <w:left w:val="single" w:color="000000" w:sz="4" w:space="0"/>
              <w:bottom w:val="single" w:color="000000" w:sz="4" w:space="0"/>
              <w:right w:val="single" w:color="000000" w:sz="4" w:space="0"/>
            </w:tcBorders>
            <w:vAlign w:val="center"/>
          </w:tcPr>
          <w:p w14:paraId="344F39D7">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w:t>
            </w:r>
          </w:p>
        </w:tc>
        <w:tc>
          <w:tcPr>
            <w:tcW w:w="1534" w:type="dxa"/>
            <w:tcBorders>
              <w:top w:val="single" w:color="000000" w:sz="4" w:space="0"/>
              <w:left w:val="single" w:color="000000" w:sz="4" w:space="0"/>
              <w:bottom w:val="single" w:color="000000" w:sz="4" w:space="0"/>
              <w:right w:val="single" w:color="000000" w:sz="4" w:space="0"/>
            </w:tcBorders>
            <w:vAlign w:val="center"/>
          </w:tcPr>
          <w:p w14:paraId="1DFD2D1D">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2021年已完成</w:t>
            </w:r>
          </w:p>
        </w:tc>
      </w:tr>
      <w:tr w14:paraId="1BF74A97">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vAlign w:val="center"/>
          </w:tcPr>
          <w:p w14:paraId="00AD4624">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1B1FDA71">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30F0740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1C705462">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控制预算不超成本</w:t>
            </w:r>
          </w:p>
        </w:tc>
        <w:tc>
          <w:tcPr>
            <w:tcW w:w="1369" w:type="dxa"/>
            <w:tcBorders>
              <w:top w:val="single" w:color="000000" w:sz="4" w:space="0"/>
              <w:left w:val="single" w:color="000000" w:sz="4" w:space="0"/>
              <w:bottom w:val="single" w:color="000000" w:sz="4" w:space="0"/>
              <w:right w:val="single" w:color="000000" w:sz="4" w:space="0"/>
            </w:tcBorders>
            <w:vAlign w:val="center"/>
          </w:tcPr>
          <w:p w14:paraId="75683909">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23.86万元</w:t>
            </w:r>
          </w:p>
        </w:tc>
        <w:tc>
          <w:tcPr>
            <w:tcW w:w="1534" w:type="dxa"/>
            <w:tcBorders>
              <w:top w:val="single" w:color="000000" w:sz="4" w:space="0"/>
              <w:left w:val="single" w:color="000000" w:sz="4" w:space="0"/>
              <w:bottom w:val="single" w:color="000000" w:sz="4" w:space="0"/>
              <w:right w:val="single" w:color="000000" w:sz="4" w:space="0"/>
            </w:tcBorders>
            <w:vAlign w:val="center"/>
          </w:tcPr>
          <w:p w14:paraId="334D3415">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23.86万元</w:t>
            </w:r>
          </w:p>
        </w:tc>
      </w:tr>
      <w:tr w14:paraId="15DFE2CE">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46F253DD">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vAlign w:val="center"/>
          </w:tcPr>
          <w:p w14:paraId="09E369BE">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14:paraId="080EE79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vAlign w:val="center"/>
          </w:tcPr>
          <w:p w14:paraId="005A2523">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6EC2DFEC">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2C849E8">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74E35F1D">
            <w:pPr>
              <w:widowControl/>
              <w:spacing w:line="320" w:lineRule="exact"/>
              <w:jc w:val="center"/>
              <w:textAlignment w:val="bottom"/>
              <w:rPr>
                <w:rFonts w:ascii="仿宋_GB2312" w:hAnsi="仿宋_GB2312" w:eastAsia="仿宋_GB2312" w:cs="仿宋_GB2312"/>
                <w:sz w:val="28"/>
                <w:szCs w:val="28"/>
              </w:rPr>
            </w:pPr>
          </w:p>
        </w:tc>
      </w:tr>
      <w:tr w14:paraId="58392087">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02E18DE3">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2C55C115">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4C4C2C15">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43A75F0E">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解决走访遇到的难题、维护稳定</w:t>
            </w:r>
          </w:p>
        </w:tc>
        <w:tc>
          <w:tcPr>
            <w:tcW w:w="1369" w:type="dxa"/>
            <w:tcBorders>
              <w:top w:val="single" w:color="000000" w:sz="4" w:space="0"/>
              <w:left w:val="single" w:color="000000" w:sz="4" w:space="0"/>
              <w:bottom w:val="single" w:color="000000" w:sz="4" w:space="0"/>
              <w:right w:val="single" w:color="000000" w:sz="4" w:space="0"/>
            </w:tcBorders>
            <w:vAlign w:val="center"/>
          </w:tcPr>
          <w:p w14:paraId="2285E952">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及时解决群众的难题</w:t>
            </w:r>
          </w:p>
        </w:tc>
        <w:tc>
          <w:tcPr>
            <w:tcW w:w="1534" w:type="dxa"/>
            <w:tcBorders>
              <w:top w:val="single" w:color="000000" w:sz="4" w:space="0"/>
              <w:left w:val="single" w:color="000000" w:sz="4" w:space="0"/>
              <w:bottom w:val="single" w:color="000000" w:sz="4" w:space="0"/>
              <w:right w:val="single" w:color="000000" w:sz="4" w:space="0"/>
            </w:tcBorders>
            <w:vAlign w:val="center"/>
          </w:tcPr>
          <w:p w14:paraId="473DDA4D">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已解决困难群众的难题</w:t>
            </w:r>
          </w:p>
        </w:tc>
      </w:tr>
      <w:tr w14:paraId="78A62B44">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vAlign w:val="center"/>
          </w:tcPr>
          <w:p w14:paraId="1C3F8698">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03755B61">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40372587">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13089D45">
            <w:pPr>
              <w:widowControl/>
              <w:spacing w:line="320" w:lineRule="exact"/>
              <w:jc w:val="both"/>
              <w:textAlignment w:val="bottom"/>
              <w:rPr>
                <w:rFonts w:hint="eastAsia" w:ascii="仿宋_GB2312" w:hAnsi="仿宋_GB2312" w:eastAsia="仿宋_GB2312" w:cs="仿宋_GB2312"/>
                <w:sz w:val="28"/>
                <w:szCs w:val="28"/>
                <w:lang w:eastAsia="zh-CN"/>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7DD2C27">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5112C84E">
            <w:pPr>
              <w:widowControl/>
              <w:spacing w:line="320" w:lineRule="exact"/>
              <w:jc w:val="center"/>
              <w:textAlignment w:val="bottom"/>
              <w:rPr>
                <w:rFonts w:ascii="仿宋_GB2312" w:hAnsi="仿宋_GB2312" w:eastAsia="仿宋_GB2312" w:cs="仿宋_GB2312"/>
                <w:sz w:val="28"/>
                <w:szCs w:val="28"/>
              </w:rPr>
            </w:pPr>
          </w:p>
        </w:tc>
      </w:tr>
      <w:tr w14:paraId="2542FA50">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55575CBA">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1C260157">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6538A20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648D11B4">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推进干部与群众的交流，促进沟通</w:t>
            </w:r>
          </w:p>
        </w:tc>
        <w:tc>
          <w:tcPr>
            <w:tcW w:w="1369" w:type="dxa"/>
            <w:tcBorders>
              <w:top w:val="single" w:color="000000" w:sz="4" w:space="0"/>
              <w:left w:val="single" w:color="000000" w:sz="4" w:space="0"/>
              <w:bottom w:val="single" w:color="000000" w:sz="4" w:space="0"/>
              <w:right w:val="single" w:color="000000" w:sz="4" w:space="0"/>
            </w:tcBorders>
            <w:vAlign w:val="center"/>
          </w:tcPr>
          <w:p w14:paraId="4B734BFE">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走访干部与群众的交流顺利</w:t>
            </w:r>
          </w:p>
        </w:tc>
        <w:tc>
          <w:tcPr>
            <w:tcW w:w="1534" w:type="dxa"/>
            <w:tcBorders>
              <w:top w:val="single" w:color="000000" w:sz="4" w:space="0"/>
              <w:left w:val="single" w:color="000000" w:sz="4" w:space="0"/>
              <w:bottom w:val="single" w:color="000000" w:sz="4" w:space="0"/>
              <w:right w:val="single" w:color="000000" w:sz="4" w:space="0"/>
            </w:tcBorders>
            <w:vAlign w:val="center"/>
          </w:tcPr>
          <w:p w14:paraId="1CD86915">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走访干部与群众的交流顺利</w:t>
            </w:r>
          </w:p>
        </w:tc>
      </w:tr>
      <w:tr w14:paraId="7EEF1976">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vAlign w:val="center"/>
          </w:tcPr>
          <w:p w14:paraId="6FD83C79">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vAlign w:val="center"/>
          </w:tcPr>
          <w:p w14:paraId="62E6F26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vAlign w:val="center"/>
          </w:tcPr>
          <w:p w14:paraId="4657AD96">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2771F1F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515B8343">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提升走访群众的获得感、幸福感和满意度</w:t>
            </w:r>
          </w:p>
        </w:tc>
        <w:tc>
          <w:tcPr>
            <w:tcW w:w="1369" w:type="dxa"/>
            <w:tcBorders>
              <w:top w:val="single" w:color="000000" w:sz="4" w:space="0"/>
              <w:left w:val="single" w:color="000000" w:sz="4" w:space="0"/>
              <w:bottom w:val="single" w:color="000000" w:sz="4" w:space="0"/>
              <w:right w:val="single" w:color="000000" w:sz="4" w:space="0"/>
            </w:tcBorders>
            <w:vAlign w:val="center"/>
          </w:tcPr>
          <w:p w14:paraId="0281836B">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w:t>
            </w:r>
          </w:p>
        </w:tc>
        <w:tc>
          <w:tcPr>
            <w:tcW w:w="1534" w:type="dxa"/>
            <w:tcBorders>
              <w:top w:val="single" w:color="000000" w:sz="4" w:space="0"/>
              <w:left w:val="single" w:color="000000" w:sz="4" w:space="0"/>
              <w:bottom w:val="single" w:color="000000" w:sz="4" w:space="0"/>
              <w:right w:val="single" w:color="000000" w:sz="4" w:space="0"/>
            </w:tcBorders>
            <w:vAlign w:val="center"/>
          </w:tcPr>
          <w:p w14:paraId="4BBA03C9">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97%以上</w:t>
            </w:r>
          </w:p>
        </w:tc>
      </w:tr>
    </w:tbl>
    <w:p w14:paraId="5999E0A0">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6468AEF2">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292E6B53">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7417095C">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6492B02F">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66A3B94A">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5539121F">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4775C52A">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61591605">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14:paraId="7A366C69">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1306402F">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b/>
          <w:sz w:val="44"/>
          <w:szCs w:val="44"/>
        </w:rPr>
        <w:t>目标自评</w:t>
      </w:r>
      <w:r>
        <w:rPr>
          <w:rFonts w:hint="eastAsia" w:ascii="方正小标宋_GBK" w:hAnsi="方正小标宋_GBK" w:eastAsia="方正小标宋_GBK" w:cs="方正小标宋_GBK"/>
          <w:b/>
          <w:sz w:val="44"/>
          <w:szCs w:val="44"/>
          <w:lang w:val="en-US" w:eastAsia="zh-CN"/>
        </w:rPr>
        <w:t>4</w:t>
      </w:r>
      <w:r>
        <w:rPr>
          <w:rFonts w:hint="eastAsia" w:ascii="方正小标宋_GBK" w:hAnsi="方正小标宋_GBK" w:eastAsia="方正小标宋_GBK" w:cs="方正小标宋_GBK"/>
          <w:b/>
          <w:sz w:val="44"/>
          <w:szCs w:val="44"/>
          <w:lang w:eastAsia="zh-CN"/>
        </w:rPr>
        <w:t>（</w:t>
      </w:r>
      <w:r>
        <w:rPr>
          <w:rFonts w:hint="eastAsia" w:ascii="方正小标宋_GBK" w:hAnsi="方正小标宋_GBK" w:eastAsia="方正小标宋_GBK" w:cs="方正小标宋_GBK"/>
          <w:b/>
          <w:sz w:val="44"/>
          <w:szCs w:val="44"/>
          <w:lang w:val="en-US" w:eastAsia="zh-CN"/>
        </w:rPr>
        <w:t>安全监管经费）</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139"/>
        <w:gridCol w:w="1744"/>
        <w:gridCol w:w="1466"/>
        <w:gridCol w:w="1797"/>
        <w:gridCol w:w="1369"/>
        <w:gridCol w:w="1534"/>
      </w:tblGrid>
      <w:tr w14:paraId="0FFD4DDB">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E8495">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2680A">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101012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4BA7">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E13A">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峨眉山市罗目镇人民政府</w:t>
            </w:r>
          </w:p>
        </w:tc>
      </w:tr>
      <w:tr w14:paraId="059D1053">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6C2A6">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14:paraId="15FB983D">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14:paraId="4447B3A5">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D37">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1BD5">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18.42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EED">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06DD">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18.42</w:t>
            </w:r>
          </w:p>
        </w:tc>
      </w:tr>
      <w:tr w14:paraId="703F7D81">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8E2E">
            <w:pPr>
              <w:spacing w:line="320" w:lineRule="exact"/>
              <w:jc w:val="center"/>
              <w:rPr>
                <w:rFonts w:hint="eastAsia" w:ascii="仿宋_GB2312" w:hAnsi="仿宋_GB2312" w:eastAsia="仿宋_GB2312" w:cs="仿宋_GB2312"/>
                <w:sz w:val="28"/>
                <w:szCs w:val="28"/>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56C6">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14:paraId="18B439A2">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CF3D">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18.42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356D">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14:paraId="64D4115E">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A650">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18.42</w:t>
            </w:r>
          </w:p>
        </w:tc>
      </w:tr>
      <w:tr w14:paraId="1EDD1994">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6D87">
            <w:pPr>
              <w:spacing w:line="320" w:lineRule="exact"/>
              <w:jc w:val="center"/>
              <w:rPr>
                <w:rFonts w:hint="eastAsia" w:ascii="仿宋_GB2312" w:hAnsi="仿宋_GB2312" w:eastAsia="仿宋_GB2312" w:cs="仿宋_GB2312"/>
                <w:sz w:val="28"/>
                <w:szCs w:val="28"/>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9117">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49EE">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590E">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723E">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14:paraId="26771CED">
        <w:tblPrEx>
          <w:tblCellMar>
            <w:top w:w="0" w:type="dxa"/>
            <w:left w:w="108" w:type="dxa"/>
            <w:bottom w:w="0" w:type="dxa"/>
            <w:right w:w="108" w:type="dxa"/>
          </w:tblCellMar>
        </w:tblPrEx>
        <w:trPr>
          <w:trHeight w:val="445" w:hRule="atLeast"/>
          <w:jc w:val="center"/>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3D678">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14:paraId="6551E9DC">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5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01306">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8597F">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14:paraId="14D241B1">
        <w:tblPrEx>
          <w:tblCellMar>
            <w:top w:w="0" w:type="dxa"/>
            <w:left w:w="108" w:type="dxa"/>
            <w:bottom w:w="0" w:type="dxa"/>
            <w:right w:w="108" w:type="dxa"/>
          </w:tblCellMar>
        </w:tblPrEx>
        <w:trPr>
          <w:trHeight w:val="387" w:hRule="atLeast"/>
          <w:jc w:val="center"/>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6C5CD">
            <w:pPr>
              <w:spacing w:line="320" w:lineRule="exact"/>
              <w:jc w:val="center"/>
              <w:rPr>
                <w:rFonts w:hint="eastAsia" w:ascii="仿宋_GB2312" w:hAnsi="仿宋_GB2312" w:eastAsia="仿宋_GB2312" w:cs="仿宋_GB2312"/>
                <w:sz w:val="28"/>
                <w:szCs w:val="28"/>
              </w:rPr>
            </w:pPr>
          </w:p>
        </w:tc>
        <w:tc>
          <w:tcPr>
            <w:tcW w:w="5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399B9">
            <w:pPr>
              <w:widowControl/>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努力增强全民安全意识，加强安全生产管理，落实安全生产责任，真正做到“安全生产，人人有责”，减少安全事故，以人为本，保障劳动者的生命安全和职业健康，促进经济建设的发展。</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873D1">
            <w:pPr>
              <w:keepNext w:val="0"/>
              <w:keepLines w:val="0"/>
              <w:pageBreakBefore w:val="0"/>
              <w:widowControl/>
              <w:kinsoku/>
              <w:wordWrap/>
              <w:overflowPunct/>
              <w:topLinePunct w:val="0"/>
              <w:autoSpaceDE/>
              <w:autoSpaceDN/>
              <w:bidi w:val="0"/>
              <w:adjustRightInd/>
              <w:snapToGrid/>
              <w:spacing w:line="200" w:lineRule="atLeast"/>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干部群众安全生产法律、法规和安全知识、安全意识增强，安全生产管理，安全生产责任加强，真正做到”安全生产，人人有责”，减少安全事故，以人为本，保障了劳动者的生命安全和职业健康，促进经济建设的发展。</w:t>
            </w:r>
          </w:p>
        </w:tc>
      </w:tr>
      <w:tr w14:paraId="1B9BA8F8">
        <w:tblPrEx>
          <w:tblCellMar>
            <w:top w:w="0" w:type="dxa"/>
            <w:left w:w="108" w:type="dxa"/>
            <w:bottom w:w="0" w:type="dxa"/>
            <w:right w:w="108" w:type="dxa"/>
          </w:tblCellMar>
        </w:tblPrEx>
        <w:trPr>
          <w:trHeight w:val="693" w:hRule="atLeast"/>
          <w:jc w:val="center"/>
        </w:trPr>
        <w:tc>
          <w:tcPr>
            <w:tcW w:w="1139" w:type="dxa"/>
            <w:vMerge w:val="restart"/>
            <w:tcBorders>
              <w:top w:val="single" w:color="000000" w:sz="4" w:space="0"/>
              <w:left w:val="single" w:color="000000" w:sz="4" w:space="0"/>
              <w:right w:val="single" w:color="000000" w:sz="4" w:space="0"/>
            </w:tcBorders>
            <w:shd w:val="clear" w:color="auto" w:fill="auto"/>
            <w:vAlign w:val="center"/>
          </w:tcPr>
          <w:p w14:paraId="2C0FC369">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744" w:type="dxa"/>
            <w:tcBorders>
              <w:top w:val="single" w:color="000000" w:sz="4" w:space="0"/>
              <w:left w:val="nil"/>
              <w:bottom w:val="single" w:color="000000" w:sz="4" w:space="0"/>
              <w:right w:val="single" w:color="000000" w:sz="4" w:space="0"/>
            </w:tcBorders>
            <w:shd w:val="clear" w:color="auto" w:fill="auto"/>
            <w:vAlign w:val="center"/>
          </w:tcPr>
          <w:p w14:paraId="63C485EE">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14:paraId="7E0509F1">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2020">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14:paraId="6A11B8AE">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4627">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14:paraId="66F05052">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6EBC">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E11">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14:paraId="7D954EA0">
        <w:tblPrEx>
          <w:tblCellMar>
            <w:top w:w="0" w:type="dxa"/>
            <w:left w:w="108" w:type="dxa"/>
            <w:bottom w:w="0" w:type="dxa"/>
            <w:right w:w="108" w:type="dxa"/>
          </w:tblCellMar>
        </w:tblPrEx>
        <w:trPr>
          <w:trHeight w:val="415" w:hRule="atLeast"/>
          <w:jc w:val="center"/>
        </w:trPr>
        <w:tc>
          <w:tcPr>
            <w:tcW w:w="1139" w:type="dxa"/>
            <w:vMerge w:val="continue"/>
            <w:tcBorders>
              <w:left w:val="single" w:color="000000" w:sz="4" w:space="0"/>
              <w:right w:val="single" w:color="000000" w:sz="4" w:space="0"/>
            </w:tcBorders>
            <w:shd w:val="clear" w:color="auto" w:fill="auto"/>
            <w:vAlign w:val="center"/>
          </w:tcPr>
          <w:p w14:paraId="53FB3B25">
            <w:pPr>
              <w:spacing w:line="320" w:lineRule="exact"/>
              <w:jc w:val="center"/>
              <w:rPr>
                <w:rFonts w:hint="eastAsia" w:ascii="仿宋_GB2312" w:hAnsi="仿宋_GB2312" w:eastAsia="仿宋_GB2312" w:cs="仿宋_GB2312"/>
                <w:sz w:val="28"/>
                <w:szCs w:val="28"/>
              </w:rPr>
            </w:pPr>
          </w:p>
        </w:tc>
        <w:tc>
          <w:tcPr>
            <w:tcW w:w="1744" w:type="dxa"/>
            <w:vMerge w:val="restart"/>
            <w:tcBorders>
              <w:top w:val="single" w:color="000000" w:sz="4" w:space="0"/>
              <w:left w:val="single" w:color="000000" w:sz="4" w:space="0"/>
              <w:right w:val="single" w:color="000000" w:sz="4" w:space="0"/>
            </w:tcBorders>
            <w:shd w:val="clear" w:color="auto" w:fill="auto"/>
            <w:vAlign w:val="center"/>
          </w:tcPr>
          <w:p w14:paraId="7DB310C8">
            <w:pPr>
              <w:spacing w:line="320" w:lineRule="exact"/>
              <w:jc w:val="center"/>
              <w:rPr>
                <w:rFonts w:hint="eastAsia" w:ascii="仿宋_GB2312" w:hAnsi="仿宋_GB2312" w:eastAsia="仿宋_GB2312" w:cs="仿宋_GB2312"/>
                <w:sz w:val="28"/>
                <w:szCs w:val="28"/>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F6BD">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1B65">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及时完成</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EE81">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EAA0">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14:paraId="7598ADA6">
        <w:tblPrEx>
          <w:tblCellMar>
            <w:top w:w="0" w:type="dxa"/>
            <w:left w:w="108" w:type="dxa"/>
            <w:bottom w:w="0" w:type="dxa"/>
            <w:right w:w="108" w:type="dxa"/>
          </w:tblCellMar>
        </w:tblPrEx>
        <w:trPr>
          <w:trHeight w:val="355" w:hRule="atLeast"/>
          <w:jc w:val="center"/>
        </w:trPr>
        <w:tc>
          <w:tcPr>
            <w:tcW w:w="1139" w:type="dxa"/>
            <w:vMerge w:val="continue"/>
            <w:tcBorders>
              <w:left w:val="single" w:color="000000" w:sz="4" w:space="0"/>
              <w:right w:val="single" w:color="000000" w:sz="4" w:space="0"/>
            </w:tcBorders>
            <w:shd w:val="clear" w:color="auto" w:fill="auto"/>
            <w:vAlign w:val="center"/>
          </w:tcPr>
          <w:p w14:paraId="0E762313">
            <w:pPr>
              <w:spacing w:line="320" w:lineRule="exact"/>
              <w:jc w:val="center"/>
              <w:rPr>
                <w:rFonts w:hint="eastAsia" w:ascii="仿宋_GB2312" w:hAnsi="仿宋_GB2312" w:eastAsia="仿宋_GB2312" w:cs="仿宋_GB2312"/>
                <w:sz w:val="28"/>
                <w:szCs w:val="28"/>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AF87">
            <w:pPr>
              <w:spacing w:line="320" w:lineRule="exact"/>
              <w:jc w:val="center"/>
              <w:rPr>
                <w:rFonts w:hint="eastAsia" w:ascii="仿宋_GB2312" w:hAnsi="仿宋_GB2312" w:eastAsia="仿宋_GB2312" w:cs="仿宋_GB2312"/>
                <w:sz w:val="28"/>
                <w:szCs w:val="28"/>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5FC">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903E">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default" w:ascii="Arial" w:hAnsi="Arial" w:eastAsia="仿宋_GB2312" w:cs="Arial"/>
                <w:sz w:val="28"/>
                <w:szCs w:val="28"/>
              </w:rPr>
              <w:t>≤</w:t>
            </w:r>
            <w:r>
              <w:rPr>
                <w:rFonts w:hint="eastAsia" w:ascii="仿宋_GB2312" w:hAnsi="仿宋_GB2312" w:eastAsia="仿宋_GB2312" w:cs="仿宋_GB2312"/>
                <w:sz w:val="28"/>
                <w:szCs w:val="28"/>
                <w:lang w:val="en-US" w:eastAsia="zh-CN"/>
              </w:rPr>
              <w:t>20万元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6117">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18.42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1122">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18.42</w:t>
            </w:r>
          </w:p>
        </w:tc>
      </w:tr>
      <w:tr w14:paraId="3A6CF430">
        <w:tblPrEx>
          <w:tblCellMar>
            <w:top w:w="0" w:type="dxa"/>
            <w:left w:w="108" w:type="dxa"/>
            <w:bottom w:w="0" w:type="dxa"/>
            <w:right w:w="108" w:type="dxa"/>
          </w:tblCellMar>
        </w:tblPrEx>
        <w:trPr>
          <w:trHeight w:val="480" w:hRule="atLeast"/>
          <w:jc w:val="center"/>
        </w:trPr>
        <w:tc>
          <w:tcPr>
            <w:tcW w:w="1139" w:type="dxa"/>
            <w:vMerge w:val="continue"/>
            <w:tcBorders>
              <w:left w:val="single" w:color="000000" w:sz="4" w:space="0"/>
              <w:right w:val="single" w:color="000000" w:sz="4" w:space="0"/>
            </w:tcBorders>
            <w:shd w:val="clear" w:color="auto" w:fill="auto"/>
            <w:vAlign w:val="center"/>
          </w:tcPr>
          <w:p w14:paraId="19B6CEAD">
            <w:pPr>
              <w:spacing w:line="320" w:lineRule="exact"/>
              <w:jc w:val="center"/>
              <w:rPr>
                <w:rFonts w:hint="eastAsia" w:ascii="仿宋_GB2312" w:hAnsi="仿宋_GB2312" w:eastAsia="仿宋_GB2312" w:cs="仿宋_GB2312"/>
                <w:sz w:val="28"/>
                <w:szCs w:val="28"/>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90D5B">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14:paraId="46BD92F7">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084">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C059">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企业安全意识强，无生产事故发生，无重大经济损失，企业利润不受影响</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611B">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F068">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p>
        </w:tc>
      </w:tr>
      <w:tr w14:paraId="76C65C93">
        <w:tblPrEx>
          <w:tblCellMar>
            <w:top w:w="0" w:type="dxa"/>
            <w:left w:w="108" w:type="dxa"/>
            <w:bottom w:w="0" w:type="dxa"/>
            <w:right w:w="108" w:type="dxa"/>
          </w:tblCellMar>
        </w:tblPrEx>
        <w:trPr>
          <w:trHeight w:val="480" w:hRule="atLeast"/>
          <w:jc w:val="center"/>
        </w:trPr>
        <w:tc>
          <w:tcPr>
            <w:tcW w:w="1139" w:type="dxa"/>
            <w:vMerge w:val="continue"/>
            <w:tcBorders>
              <w:left w:val="single" w:color="000000" w:sz="4" w:space="0"/>
              <w:right w:val="single" w:color="000000" w:sz="4" w:space="0"/>
            </w:tcBorders>
            <w:shd w:val="clear" w:color="auto" w:fill="auto"/>
            <w:vAlign w:val="center"/>
          </w:tcPr>
          <w:p w14:paraId="5A8E355A">
            <w:pPr>
              <w:spacing w:line="320" w:lineRule="exact"/>
              <w:jc w:val="center"/>
              <w:rPr>
                <w:rFonts w:hint="eastAsia" w:ascii="仿宋_GB2312" w:hAnsi="仿宋_GB2312" w:eastAsia="仿宋_GB2312" w:cs="仿宋_GB2312"/>
                <w:sz w:val="28"/>
                <w:szCs w:val="28"/>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B1293">
            <w:pPr>
              <w:spacing w:line="320" w:lineRule="exact"/>
              <w:jc w:val="center"/>
              <w:rPr>
                <w:rFonts w:hint="eastAsia" w:ascii="仿宋_GB2312" w:hAnsi="仿宋_GB2312" w:eastAsia="仿宋_GB2312" w:cs="仿宋_GB2312"/>
                <w:sz w:val="28"/>
                <w:szCs w:val="28"/>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0735">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FD44">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推动家庭幸福，社会和谐稳定发展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B24">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3B71">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p>
        </w:tc>
      </w:tr>
      <w:tr w14:paraId="419BE227">
        <w:tblPrEx>
          <w:tblCellMar>
            <w:top w:w="0" w:type="dxa"/>
            <w:left w:w="108" w:type="dxa"/>
            <w:bottom w:w="0" w:type="dxa"/>
            <w:right w:w="108" w:type="dxa"/>
          </w:tblCellMar>
        </w:tblPrEx>
        <w:trPr>
          <w:trHeight w:val="577" w:hRule="atLeast"/>
          <w:jc w:val="center"/>
        </w:trPr>
        <w:tc>
          <w:tcPr>
            <w:tcW w:w="1139" w:type="dxa"/>
            <w:vMerge w:val="continue"/>
            <w:tcBorders>
              <w:left w:val="single" w:color="000000" w:sz="4" w:space="0"/>
              <w:right w:val="single" w:color="000000" w:sz="4" w:space="0"/>
            </w:tcBorders>
            <w:shd w:val="clear" w:color="auto" w:fill="auto"/>
            <w:vAlign w:val="center"/>
          </w:tcPr>
          <w:p w14:paraId="45B64CB2">
            <w:pPr>
              <w:spacing w:line="320" w:lineRule="exact"/>
              <w:jc w:val="center"/>
              <w:rPr>
                <w:rFonts w:hint="eastAsia" w:ascii="仿宋_GB2312" w:hAnsi="仿宋_GB2312" w:eastAsia="仿宋_GB2312" w:cs="仿宋_GB2312"/>
                <w:sz w:val="28"/>
                <w:szCs w:val="28"/>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1487">
            <w:pPr>
              <w:spacing w:line="320" w:lineRule="exact"/>
              <w:jc w:val="center"/>
              <w:rPr>
                <w:rFonts w:hint="eastAsia" w:ascii="仿宋_GB2312" w:hAnsi="仿宋_GB2312" w:eastAsia="仿宋_GB2312" w:cs="仿宋_GB2312"/>
                <w:sz w:val="28"/>
                <w:szCs w:val="28"/>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F86D">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CD88">
            <w:pPr>
              <w:widowControl/>
              <w:spacing w:line="32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2D05">
            <w:pPr>
              <w:widowControl/>
              <w:spacing w:line="320" w:lineRule="exact"/>
              <w:jc w:val="center"/>
              <w:textAlignment w:val="bottom"/>
              <w:rPr>
                <w:rFonts w:hint="eastAsia"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DC66">
            <w:pPr>
              <w:widowControl/>
              <w:spacing w:line="320" w:lineRule="exact"/>
              <w:jc w:val="center"/>
              <w:textAlignment w:val="bottom"/>
              <w:rPr>
                <w:rFonts w:hint="eastAsia" w:ascii="仿宋_GB2312" w:hAnsi="仿宋_GB2312" w:eastAsia="仿宋_GB2312" w:cs="仿宋_GB2312"/>
                <w:sz w:val="28"/>
                <w:szCs w:val="28"/>
              </w:rPr>
            </w:pPr>
          </w:p>
        </w:tc>
      </w:tr>
      <w:tr w14:paraId="38A58DA2">
        <w:tblPrEx>
          <w:tblCellMar>
            <w:top w:w="0" w:type="dxa"/>
            <w:left w:w="108" w:type="dxa"/>
            <w:bottom w:w="0" w:type="dxa"/>
            <w:right w:w="108" w:type="dxa"/>
          </w:tblCellMar>
        </w:tblPrEx>
        <w:trPr>
          <w:trHeight w:val="480" w:hRule="atLeast"/>
          <w:jc w:val="center"/>
        </w:trPr>
        <w:tc>
          <w:tcPr>
            <w:tcW w:w="1139" w:type="dxa"/>
            <w:vMerge w:val="continue"/>
            <w:tcBorders>
              <w:left w:val="single" w:color="000000" w:sz="4" w:space="0"/>
              <w:right w:val="single" w:color="000000" w:sz="4" w:space="0"/>
            </w:tcBorders>
            <w:shd w:val="clear" w:color="auto" w:fill="auto"/>
            <w:vAlign w:val="center"/>
          </w:tcPr>
          <w:p w14:paraId="46A6B27E">
            <w:pPr>
              <w:spacing w:line="320" w:lineRule="exact"/>
              <w:jc w:val="center"/>
              <w:rPr>
                <w:rFonts w:hint="eastAsia" w:ascii="仿宋_GB2312" w:hAnsi="仿宋_GB2312" w:eastAsia="仿宋_GB2312" w:cs="仿宋_GB2312"/>
                <w:sz w:val="28"/>
                <w:szCs w:val="28"/>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DDE0">
            <w:pPr>
              <w:spacing w:line="320" w:lineRule="exact"/>
              <w:jc w:val="center"/>
              <w:rPr>
                <w:rFonts w:hint="eastAsia" w:ascii="仿宋_GB2312" w:hAnsi="仿宋_GB2312" w:eastAsia="仿宋_GB2312" w:cs="仿宋_GB2312"/>
                <w:sz w:val="28"/>
                <w:szCs w:val="28"/>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5B47">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2691">
            <w:pPr>
              <w:widowControl/>
              <w:spacing w:line="32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9548">
            <w:pPr>
              <w:widowControl/>
              <w:spacing w:line="320" w:lineRule="exact"/>
              <w:jc w:val="center"/>
              <w:textAlignment w:val="bottom"/>
              <w:rPr>
                <w:rFonts w:hint="eastAsia"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43A5">
            <w:pPr>
              <w:widowControl/>
              <w:spacing w:line="320" w:lineRule="exact"/>
              <w:jc w:val="center"/>
              <w:textAlignment w:val="bottom"/>
              <w:rPr>
                <w:rFonts w:hint="eastAsia" w:ascii="仿宋_GB2312" w:hAnsi="仿宋_GB2312" w:eastAsia="仿宋_GB2312" w:cs="仿宋_GB2312"/>
                <w:sz w:val="28"/>
                <w:szCs w:val="28"/>
              </w:rPr>
            </w:pPr>
          </w:p>
        </w:tc>
      </w:tr>
      <w:tr w14:paraId="446ECBFA">
        <w:tblPrEx>
          <w:tblCellMar>
            <w:top w:w="0" w:type="dxa"/>
            <w:left w:w="108" w:type="dxa"/>
            <w:bottom w:w="0" w:type="dxa"/>
            <w:right w:w="108" w:type="dxa"/>
          </w:tblCellMar>
        </w:tblPrEx>
        <w:trPr>
          <w:trHeight w:val="530" w:hRule="atLeast"/>
          <w:jc w:val="center"/>
        </w:trPr>
        <w:tc>
          <w:tcPr>
            <w:tcW w:w="1139" w:type="dxa"/>
            <w:vMerge w:val="continue"/>
            <w:tcBorders>
              <w:left w:val="single" w:color="000000" w:sz="4" w:space="0"/>
              <w:bottom w:val="single" w:color="000000" w:sz="4" w:space="0"/>
              <w:right w:val="single" w:color="000000" w:sz="4" w:space="0"/>
            </w:tcBorders>
            <w:shd w:val="clear" w:color="auto" w:fill="auto"/>
            <w:vAlign w:val="center"/>
          </w:tcPr>
          <w:p w14:paraId="6347D834">
            <w:pPr>
              <w:spacing w:line="320" w:lineRule="exact"/>
              <w:jc w:val="center"/>
              <w:rPr>
                <w:rFonts w:hint="eastAsia" w:ascii="仿宋_GB2312" w:hAnsi="仿宋_GB2312" w:eastAsia="仿宋_GB2312" w:cs="仿宋_GB2312"/>
                <w:sz w:val="28"/>
                <w:szCs w:val="28"/>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ADEB">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3611">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14:paraId="232FB470">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377F">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群众满意率高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CB6B">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default" w:ascii="Arial" w:hAnsi="Arial" w:eastAsia="仿宋_GB2312" w:cs="Arial"/>
                <w:sz w:val="28"/>
                <w:szCs w:val="28"/>
              </w:rPr>
              <w:t>≥</w:t>
            </w:r>
            <w:r>
              <w:rPr>
                <w:rFonts w:hint="eastAsia" w:ascii="仿宋_GB2312" w:hAnsi="仿宋_GB2312" w:eastAsia="仿宋_GB2312" w:cs="仿宋_GB2312"/>
                <w:sz w:val="28"/>
                <w:szCs w:val="28"/>
                <w:lang w:val="en-US" w:eastAsia="zh-CN"/>
              </w:rPr>
              <w:t>96%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4BE7">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default" w:ascii="Arial" w:hAnsi="Arial" w:eastAsia="仿宋_GB2312" w:cs="Arial"/>
                <w:sz w:val="28"/>
                <w:szCs w:val="28"/>
              </w:rPr>
              <w:t>≥</w:t>
            </w:r>
            <w:r>
              <w:rPr>
                <w:rFonts w:hint="eastAsia" w:ascii="仿宋_GB2312" w:hAnsi="仿宋_GB2312" w:eastAsia="仿宋_GB2312" w:cs="仿宋_GB2312"/>
                <w:sz w:val="28"/>
                <w:szCs w:val="28"/>
                <w:lang w:val="en-US" w:eastAsia="zh-CN"/>
              </w:rPr>
              <w:t>97%</w:t>
            </w:r>
          </w:p>
        </w:tc>
      </w:tr>
    </w:tbl>
    <w:p w14:paraId="1423D85F">
      <w:pPr>
        <w:pStyle w:val="2"/>
        <w:spacing w:before="93" w:line="600" w:lineRule="exact"/>
        <w:jc w:val="center"/>
        <w:rPr>
          <w:rFonts w:ascii="方正小标宋_GBK" w:hAnsi="方正小标宋_GBK" w:eastAsia="方正小标宋_GBK" w:cs="方正小标宋_GBK"/>
          <w:b/>
          <w:sz w:val="44"/>
          <w:szCs w:val="44"/>
        </w:rPr>
      </w:pPr>
    </w:p>
    <w:p w14:paraId="5CE975B1">
      <w:pPr>
        <w:pStyle w:val="2"/>
        <w:spacing w:before="93" w:line="600" w:lineRule="exact"/>
        <w:jc w:val="center"/>
        <w:rPr>
          <w:rFonts w:ascii="方正小标宋_GBK" w:hAnsi="方正小标宋_GBK" w:eastAsia="方正小标宋_GBK" w:cs="方正小标宋_GBK"/>
          <w:b/>
          <w:sz w:val="44"/>
          <w:szCs w:val="44"/>
        </w:rPr>
      </w:pPr>
    </w:p>
    <w:p w14:paraId="77388364">
      <w:pPr>
        <w:pStyle w:val="2"/>
        <w:spacing w:before="93" w:line="600" w:lineRule="exact"/>
        <w:jc w:val="center"/>
        <w:rPr>
          <w:rFonts w:ascii="方正小标宋_GBK" w:hAnsi="方正小标宋_GBK" w:eastAsia="方正小标宋_GBK" w:cs="方正小标宋_GBK"/>
          <w:b/>
          <w:sz w:val="44"/>
          <w:szCs w:val="44"/>
        </w:rPr>
      </w:pPr>
    </w:p>
    <w:p w14:paraId="7CC3A14C">
      <w:pPr>
        <w:pStyle w:val="2"/>
        <w:spacing w:before="93" w:line="600" w:lineRule="exact"/>
        <w:jc w:val="center"/>
        <w:rPr>
          <w:rFonts w:ascii="方正小标宋_GBK" w:hAnsi="方正小标宋_GBK" w:eastAsia="方正小标宋_GBK" w:cs="方正小标宋_GBK"/>
          <w:b/>
          <w:sz w:val="44"/>
          <w:szCs w:val="44"/>
        </w:rPr>
      </w:pPr>
    </w:p>
    <w:p w14:paraId="37DA070A">
      <w:pPr>
        <w:pStyle w:val="2"/>
        <w:spacing w:before="93" w:line="600" w:lineRule="exact"/>
        <w:jc w:val="center"/>
        <w:rPr>
          <w:rFonts w:ascii="方正小标宋_GBK" w:hAnsi="方正小标宋_GBK" w:eastAsia="方正小标宋_GBK" w:cs="方正小标宋_GBK"/>
          <w:b/>
          <w:sz w:val="44"/>
          <w:szCs w:val="44"/>
        </w:rPr>
      </w:pPr>
    </w:p>
    <w:p w14:paraId="6B00A19E">
      <w:pPr>
        <w:pStyle w:val="2"/>
        <w:spacing w:before="93" w:line="600" w:lineRule="exact"/>
        <w:jc w:val="center"/>
        <w:rPr>
          <w:rFonts w:ascii="方正小标宋_GBK" w:hAnsi="方正小标宋_GBK" w:eastAsia="方正小标宋_GBK" w:cs="方正小标宋_GBK"/>
          <w:b/>
          <w:sz w:val="44"/>
          <w:szCs w:val="44"/>
        </w:rPr>
      </w:pPr>
    </w:p>
    <w:p w14:paraId="05E87025">
      <w:pPr>
        <w:pStyle w:val="2"/>
        <w:spacing w:before="93" w:line="600" w:lineRule="exact"/>
        <w:jc w:val="center"/>
        <w:rPr>
          <w:rFonts w:ascii="方正小标宋_GBK" w:hAnsi="方正小标宋_GBK" w:eastAsia="方正小标宋_GBK" w:cs="方正小标宋_GBK"/>
          <w:b/>
          <w:sz w:val="44"/>
          <w:szCs w:val="44"/>
        </w:rPr>
      </w:pPr>
    </w:p>
    <w:p w14:paraId="132EB30E">
      <w:pPr>
        <w:pStyle w:val="2"/>
        <w:spacing w:before="93" w:line="600" w:lineRule="exact"/>
        <w:jc w:val="center"/>
        <w:rPr>
          <w:rFonts w:ascii="方正小标宋_GBK" w:hAnsi="方正小标宋_GBK" w:eastAsia="方正小标宋_GBK" w:cs="方正小标宋_GBK"/>
          <w:b/>
          <w:sz w:val="44"/>
          <w:szCs w:val="44"/>
        </w:rPr>
      </w:pPr>
    </w:p>
    <w:p w14:paraId="13F7EF68">
      <w:pPr>
        <w:pStyle w:val="2"/>
        <w:spacing w:before="93" w:line="600" w:lineRule="exact"/>
        <w:jc w:val="center"/>
        <w:rPr>
          <w:rFonts w:ascii="方正小标宋_GBK" w:hAnsi="方正小标宋_GBK" w:eastAsia="方正小标宋_GBK" w:cs="方正小标宋_GBK"/>
          <w:b/>
          <w:sz w:val="44"/>
          <w:szCs w:val="44"/>
        </w:rPr>
      </w:pPr>
    </w:p>
    <w:p w14:paraId="7CBCD5CD">
      <w:pPr>
        <w:pStyle w:val="2"/>
        <w:spacing w:before="93" w:line="600" w:lineRule="exact"/>
        <w:jc w:val="center"/>
        <w:rPr>
          <w:rFonts w:ascii="方正小标宋_GBK" w:hAnsi="方正小标宋_GBK" w:eastAsia="方正小标宋_GBK" w:cs="方正小标宋_GBK"/>
          <w:b/>
          <w:sz w:val="44"/>
          <w:szCs w:val="44"/>
        </w:rPr>
      </w:pPr>
    </w:p>
    <w:p w14:paraId="570F7368">
      <w:pPr>
        <w:pStyle w:val="2"/>
        <w:spacing w:before="93" w:line="600" w:lineRule="exact"/>
        <w:jc w:val="center"/>
        <w:rPr>
          <w:rFonts w:ascii="方正小标宋_GBK" w:hAnsi="方正小标宋_GBK" w:eastAsia="方正小标宋_GBK" w:cs="方正小标宋_GBK"/>
          <w:b/>
          <w:sz w:val="44"/>
          <w:szCs w:val="44"/>
        </w:rPr>
      </w:pPr>
    </w:p>
    <w:p w14:paraId="457E859F">
      <w:pPr>
        <w:pStyle w:val="2"/>
        <w:spacing w:before="93" w:line="600" w:lineRule="exact"/>
        <w:jc w:val="center"/>
        <w:rPr>
          <w:rFonts w:ascii="方正小标宋_GBK" w:hAnsi="方正小标宋_GBK" w:eastAsia="方正小标宋_GBK" w:cs="方正小标宋_GBK"/>
          <w:b/>
          <w:sz w:val="44"/>
          <w:szCs w:val="44"/>
        </w:rPr>
      </w:pPr>
    </w:p>
    <w:p w14:paraId="6E2E62A9">
      <w:pPr>
        <w:pStyle w:val="2"/>
        <w:spacing w:before="93" w:line="600" w:lineRule="exact"/>
        <w:jc w:val="center"/>
        <w:rPr>
          <w:rFonts w:ascii="方正小标宋_GBK" w:hAnsi="方正小标宋_GBK" w:eastAsia="方正小标宋_GBK" w:cs="方正小标宋_GBK"/>
          <w:b/>
          <w:sz w:val="44"/>
          <w:szCs w:val="44"/>
        </w:rPr>
      </w:pPr>
      <w:r>
        <w:rPr>
          <w:rFonts w:ascii="方正小标宋_GBK" w:hAnsi="方正小标宋_GBK" w:eastAsia="方正小标宋_GBK" w:cs="方正小标宋_GBK"/>
          <w:b/>
          <w:sz w:val="44"/>
          <w:szCs w:val="44"/>
        </w:rPr>
        <w:t>2021</w:t>
      </w:r>
      <w:r>
        <w:rPr>
          <w:rFonts w:hint="eastAsia" w:ascii="方正小标宋_GBK" w:hAnsi="方正小标宋_GBK" w:eastAsia="方正小标宋_GBK" w:cs="方正小标宋_GBK"/>
          <w:b/>
          <w:sz w:val="44"/>
          <w:szCs w:val="44"/>
        </w:rPr>
        <w:t>年特定目标类部门预算项目绩效</w:t>
      </w:r>
    </w:p>
    <w:p w14:paraId="0E392BC3">
      <w:pPr>
        <w:pStyle w:val="2"/>
        <w:spacing w:before="93"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sz w:val="44"/>
          <w:szCs w:val="44"/>
        </w:rPr>
        <w:t>目标自评</w:t>
      </w:r>
      <w:r>
        <w:rPr>
          <w:rFonts w:hint="eastAsia" w:ascii="方正小标宋_GBK" w:hAnsi="方正小标宋_GBK" w:eastAsia="方正小标宋_GBK" w:cs="方正小标宋_GBK"/>
          <w:b/>
          <w:sz w:val="44"/>
          <w:szCs w:val="44"/>
          <w:lang w:val="en-US" w:eastAsia="zh-CN"/>
        </w:rPr>
        <w:t>5（城乡环境综合整治经费）</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7EEA1FED">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vAlign w:val="center"/>
          </w:tcPr>
          <w:p w14:paraId="6C6456D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vAlign w:val="center"/>
          </w:tcPr>
          <w:p w14:paraId="4496198D">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101012</w:t>
            </w:r>
          </w:p>
        </w:tc>
        <w:tc>
          <w:tcPr>
            <w:tcW w:w="1369" w:type="dxa"/>
            <w:tcBorders>
              <w:top w:val="single" w:color="000000" w:sz="4" w:space="0"/>
              <w:left w:val="single" w:color="000000" w:sz="4" w:space="0"/>
              <w:bottom w:val="single" w:color="000000" w:sz="4" w:space="0"/>
              <w:right w:val="single" w:color="000000" w:sz="4" w:space="0"/>
            </w:tcBorders>
            <w:vAlign w:val="center"/>
          </w:tcPr>
          <w:p w14:paraId="2379033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vAlign w:val="center"/>
          </w:tcPr>
          <w:p w14:paraId="33D0D0E0">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峨眉山市罗目镇人民政府</w:t>
            </w:r>
          </w:p>
        </w:tc>
      </w:tr>
      <w:tr w14:paraId="2227C9D5">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856B113">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14:paraId="2882C971">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14:paraId="0DB8E89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vAlign w:val="center"/>
          </w:tcPr>
          <w:p w14:paraId="27780D7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vAlign w:val="center"/>
          </w:tcPr>
          <w:p w14:paraId="29003956">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15.81</w:t>
            </w:r>
          </w:p>
        </w:tc>
        <w:tc>
          <w:tcPr>
            <w:tcW w:w="1369" w:type="dxa"/>
            <w:tcBorders>
              <w:top w:val="single" w:color="000000" w:sz="4" w:space="0"/>
              <w:left w:val="single" w:color="000000" w:sz="4" w:space="0"/>
              <w:bottom w:val="single" w:color="000000" w:sz="4" w:space="0"/>
              <w:right w:val="single" w:color="000000" w:sz="4" w:space="0"/>
            </w:tcBorders>
            <w:vAlign w:val="center"/>
          </w:tcPr>
          <w:p w14:paraId="145F2B3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vAlign w:val="center"/>
          </w:tcPr>
          <w:p w14:paraId="055640B2">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15.81</w:t>
            </w:r>
          </w:p>
        </w:tc>
      </w:tr>
      <w:tr w14:paraId="54984616">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E0076F">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7658B548">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133D527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vAlign w:val="center"/>
          </w:tcPr>
          <w:p w14:paraId="7D3EFDD1">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15.81</w:t>
            </w:r>
          </w:p>
        </w:tc>
        <w:tc>
          <w:tcPr>
            <w:tcW w:w="1369" w:type="dxa"/>
            <w:tcBorders>
              <w:top w:val="single" w:color="000000" w:sz="4" w:space="0"/>
              <w:left w:val="single" w:color="000000" w:sz="4" w:space="0"/>
              <w:bottom w:val="single" w:color="000000" w:sz="4" w:space="0"/>
              <w:right w:val="single" w:color="000000" w:sz="4" w:space="0"/>
            </w:tcBorders>
            <w:vAlign w:val="center"/>
          </w:tcPr>
          <w:p w14:paraId="42099C1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5A9829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vAlign w:val="center"/>
          </w:tcPr>
          <w:p w14:paraId="3D1916EF">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15.81</w:t>
            </w:r>
          </w:p>
        </w:tc>
      </w:tr>
      <w:tr w14:paraId="575CB51D">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E68696">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399671B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vAlign w:val="center"/>
          </w:tcPr>
          <w:p w14:paraId="35852C52">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369" w:type="dxa"/>
            <w:tcBorders>
              <w:top w:val="single" w:color="000000" w:sz="4" w:space="0"/>
              <w:left w:val="single" w:color="000000" w:sz="4" w:space="0"/>
              <w:bottom w:val="single" w:color="000000" w:sz="4" w:space="0"/>
              <w:right w:val="single" w:color="000000" w:sz="4" w:space="0"/>
            </w:tcBorders>
            <w:vAlign w:val="center"/>
          </w:tcPr>
          <w:p w14:paraId="3C83DA2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vAlign w:val="center"/>
          </w:tcPr>
          <w:p w14:paraId="69F1ECE8">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14:paraId="08A4F823">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vAlign w:val="center"/>
          </w:tcPr>
          <w:p w14:paraId="49AD95E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3C02B6B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vAlign w:val="center"/>
          </w:tcPr>
          <w:p w14:paraId="743EB05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vAlign w:val="center"/>
          </w:tcPr>
          <w:p w14:paraId="6445D16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144FA33A">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vAlign w:val="center"/>
          </w:tcPr>
          <w:p w14:paraId="0E02D6EE">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vAlign w:val="center"/>
          </w:tcPr>
          <w:p w14:paraId="11FE2A13">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集镇和各村区域环境常态化清扫保洁、公厕保洁、垃圾清运、集镇秩序维护等，确保干净保洁</w:t>
            </w:r>
            <w:r>
              <w:rPr>
                <w:rFonts w:hint="eastAsia" w:ascii="仿宋_GB2312" w:hAnsi="仿宋_GB2312" w:eastAsia="仿宋_GB2312" w:cs="仿宋_GB2312"/>
                <w:sz w:val="28"/>
                <w:szCs w:val="28"/>
                <w:lang w:val="zh-CN" w:eastAsia="zh-CN"/>
              </w:rPr>
              <w:t>，秩序井然，提高群众的环保意识。</w:t>
            </w:r>
          </w:p>
        </w:tc>
        <w:tc>
          <w:tcPr>
            <w:tcW w:w="2903" w:type="dxa"/>
            <w:gridSpan w:val="2"/>
            <w:tcBorders>
              <w:top w:val="single" w:color="000000" w:sz="4" w:space="0"/>
              <w:left w:val="single" w:color="000000" w:sz="4" w:space="0"/>
              <w:bottom w:val="single" w:color="000000" w:sz="4" w:space="0"/>
              <w:right w:val="single" w:color="000000" w:sz="4" w:space="0"/>
            </w:tcBorders>
            <w:vAlign w:val="center"/>
          </w:tcPr>
          <w:p w14:paraId="4AB52541">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zh-CN"/>
              </w:rPr>
              <w:t>集镇和各村环境干净、整洁、秩序井然，群众环保理念有了新</w:t>
            </w:r>
            <w:r>
              <w:rPr>
                <w:rFonts w:hint="eastAsia" w:ascii="仿宋_GB2312" w:hAnsi="仿宋_GB2312" w:eastAsia="仿宋_GB2312" w:cs="仿宋_GB2312"/>
                <w:color w:val="000000"/>
                <w:sz w:val="28"/>
                <w:szCs w:val="28"/>
                <w:lang w:val="zh-CN" w:eastAsia="zh-CN"/>
              </w:rPr>
              <w:t>认识、</w:t>
            </w:r>
            <w:r>
              <w:rPr>
                <w:rFonts w:hint="eastAsia" w:ascii="仿宋_GB2312" w:hAnsi="仿宋_GB2312" w:eastAsia="仿宋_GB2312" w:cs="仿宋_GB2312"/>
                <w:color w:val="000000"/>
                <w:sz w:val="28"/>
                <w:szCs w:val="28"/>
                <w:lang w:val="zh-CN"/>
              </w:rPr>
              <w:t>新提高。</w:t>
            </w:r>
          </w:p>
        </w:tc>
      </w:tr>
      <w:tr w14:paraId="7A779C8F">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vAlign w:val="center"/>
          </w:tcPr>
          <w:p w14:paraId="3E659F0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vAlign w:val="center"/>
          </w:tcPr>
          <w:p w14:paraId="263C06B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063D251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vAlign w:val="center"/>
          </w:tcPr>
          <w:p w14:paraId="01FFF36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2433019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0529B11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339B99E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vAlign w:val="center"/>
          </w:tcPr>
          <w:p w14:paraId="00111F9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vAlign w:val="center"/>
          </w:tcPr>
          <w:p w14:paraId="7DC4A70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604993BB">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2B4DC984">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vAlign w:val="center"/>
          </w:tcPr>
          <w:p w14:paraId="3DB4E436">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36766B9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vAlign w:val="center"/>
          </w:tcPr>
          <w:p w14:paraId="4280B5B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5E65ADCD">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1个村9个社区</w:t>
            </w:r>
          </w:p>
        </w:tc>
        <w:tc>
          <w:tcPr>
            <w:tcW w:w="1369" w:type="dxa"/>
            <w:tcBorders>
              <w:top w:val="single" w:color="000000" w:sz="4" w:space="0"/>
              <w:left w:val="single" w:color="000000" w:sz="4" w:space="0"/>
              <w:bottom w:val="single" w:color="000000" w:sz="4" w:space="0"/>
              <w:right w:val="single" w:color="000000" w:sz="4" w:space="0"/>
            </w:tcBorders>
            <w:vAlign w:val="center"/>
          </w:tcPr>
          <w:p w14:paraId="32E48807">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534" w:type="dxa"/>
            <w:tcBorders>
              <w:top w:val="single" w:color="000000" w:sz="4" w:space="0"/>
              <w:left w:val="single" w:color="000000" w:sz="4" w:space="0"/>
              <w:bottom w:val="single" w:color="000000" w:sz="4" w:space="0"/>
              <w:right w:val="single" w:color="000000" w:sz="4" w:space="0"/>
            </w:tcBorders>
            <w:vAlign w:val="center"/>
          </w:tcPr>
          <w:p w14:paraId="48453D54">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r>
      <w:tr w14:paraId="4B585241">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74AC11A9">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76394F93">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7463455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36C1506C">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干净保洁，降低扬尘率</w:t>
            </w:r>
          </w:p>
        </w:tc>
        <w:tc>
          <w:tcPr>
            <w:tcW w:w="1369" w:type="dxa"/>
            <w:tcBorders>
              <w:top w:val="single" w:color="000000" w:sz="4" w:space="0"/>
              <w:left w:val="single" w:color="000000" w:sz="4" w:space="0"/>
              <w:bottom w:val="single" w:color="000000" w:sz="4" w:space="0"/>
              <w:right w:val="single" w:color="000000" w:sz="4" w:space="0"/>
            </w:tcBorders>
            <w:vAlign w:val="center"/>
          </w:tcPr>
          <w:p w14:paraId="5098C3CC">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9个村1个社区环境卫生合格</w:t>
            </w:r>
          </w:p>
        </w:tc>
        <w:tc>
          <w:tcPr>
            <w:tcW w:w="1534" w:type="dxa"/>
            <w:tcBorders>
              <w:top w:val="single" w:color="000000" w:sz="4" w:space="0"/>
              <w:left w:val="single" w:color="000000" w:sz="4" w:space="0"/>
              <w:bottom w:val="single" w:color="000000" w:sz="4" w:space="0"/>
              <w:right w:val="single" w:color="000000" w:sz="4" w:space="0"/>
            </w:tcBorders>
            <w:vAlign w:val="center"/>
          </w:tcPr>
          <w:p w14:paraId="60769CA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9个村1个社区环境卫生合格</w:t>
            </w:r>
          </w:p>
        </w:tc>
      </w:tr>
      <w:tr w14:paraId="44AE05E2">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vAlign w:val="center"/>
          </w:tcPr>
          <w:p w14:paraId="370C2DFE">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1722243B">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690C96E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007E2843">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及时完成</w:t>
            </w:r>
          </w:p>
        </w:tc>
        <w:tc>
          <w:tcPr>
            <w:tcW w:w="1369" w:type="dxa"/>
            <w:tcBorders>
              <w:top w:val="single" w:color="000000" w:sz="4" w:space="0"/>
              <w:left w:val="single" w:color="000000" w:sz="4" w:space="0"/>
              <w:bottom w:val="single" w:color="000000" w:sz="4" w:space="0"/>
              <w:right w:val="single" w:color="000000" w:sz="4" w:space="0"/>
            </w:tcBorders>
            <w:vAlign w:val="center"/>
          </w:tcPr>
          <w:p w14:paraId="3BEE1521">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p>
        </w:tc>
        <w:tc>
          <w:tcPr>
            <w:tcW w:w="1534" w:type="dxa"/>
            <w:tcBorders>
              <w:top w:val="single" w:color="000000" w:sz="4" w:space="0"/>
              <w:left w:val="single" w:color="000000" w:sz="4" w:space="0"/>
              <w:bottom w:val="single" w:color="000000" w:sz="4" w:space="0"/>
              <w:right w:val="single" w:color="000000" w:sz="4" w:space="0"/>
            </w:tcBorders>
            <w:vAlign w:val="center"/>
          </w:tcPr>
          <w:p w14:paraId="16B83FD3">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p>
        </w:tc>
      </w:tr>
      <w:tr w14:paraId="4541BAAF">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vAlign w:val="center"/>
          </w:tcPr>
          <w:p w14:paraId="4D0B66D1">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685ADA6F">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34B1E6E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45EC560B">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252E7BD">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35F8F511">
            <w:pPr>
              <w:widowControl/>
              <w:spacing w:line="320" w:lineRule="exact"/>
              <w:jc w:val="center"/>
              <w:textAlignment w:val="bottom"/>
              <w:rPr>
                <w:rFonts w:ascii="仿宋_GB2312" w:hAnsi="仿宋_GB2312" w:eastAsia="仿宋_GB2312" w:cs="仿宋_GB2312"/>
                <w:sz w:val="28"/>
                <w:szCs w:val="28"/>
              </w:rPr>
            </w:pPr>
          </w:p>
        </w:tc>
      </w:tr>
      <w:tr w14:paraId="0FFE1F6B">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785BE1F4">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vAlign w:val="center"/>
          </w:tcPr>
          <w:p w14:paraId="0F45AABC">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14:paraId="6B076F8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vAlign w:val="center"/>
          </w:tcPr>
          <w:p w14:paraId="4A050399">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364B7EAB">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A8AD3EF">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69704BC6">
            <w:pPr>
              <w:widowControl/>
              <w:spacing w:line="320" w:lineRule="exact"/>
              <w:jc w:val="center"/>
              <w:textAlignment w:val="bottom"/>
              <w:rPr>
                <w:rFonts w:ascii="仿宋_GB2312" w:hAnsi="仿宋_GB2312" w:eastAsia="仿宋_GB2312" w:cs="仿宋_GB2312"/>
                <w:sz w:val="28"/>
                <w:szCs w:val="28"/>
              </w:rPr>
            </w:pPr>
          </w:p>
        </w:tc>
      </w:tr>
      <w:tr w14:paraId="46B630EA">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5D460EA9">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67C634C0">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67D2D995">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64365E15">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切实维护集镇卫生、确保干净舒适环境</w:t>
            </w:r>
          </w:p>
        </w:tc>
        <w:tc>
          <w:tcPr>
            <w:tcW w:w="1369" w:type="dxa"/>
            <w:tcBorders>
              <w:top w:val="single" w:color="000000" w:sz="4" w:space="0"/>
              <w:left w:val="single" w:color="000000" w:sz="4" w:space="0"/>
              <w:bottom w:val="single" w:color="000000" w:sz="4" w:space="0"/>
              <w:right w:val="single" w:color="000000" w:sz="4" w:space="0"/>
            </w:tcBorders>
            <w:vAlign w:val="center"/>
          </w:tcPr>
          <w:p w14:paraId="070E3050">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良</w:t>
            </w:r>
          </w:p>
        </w:tc>
        <w:tc>
          <w:tcPr>
            <w:tcW w:w="1534" w:type="dxa"/>
            <w:tcBorders>
              <w:top w:val="single" w:color="000000" w:sz="4" w:space="0"/>
              <w:left w:val="single" w:color="000000" w:sz="4" w:space="0"/>
              <w:bottom w:val="single" w:color="000000" w:sz="4" w:space="0"/>
              <w:right w:val="single" w:color="000000" w:sz="4" w:space="0"/>
            </w:tcBorders>
            <w:vAlign w:val="center"/>
          </w:tcPr>
          <w:p w14:paraId="6C66BC4C">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良</w:t>
            </w:r>
          </w:p>
        </w:tc>
      </w:tr>
      <w:tr w14:paraId="2AF60DBF">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vAlign w:val="center"/>
          </w:tcPr>
          <w:p w14:paraId="0AD1E55B">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7B417F63">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7FBF496F">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7F64533D">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村和社区集镇环境卫生整洁、秩序好</w:t>
            </w:r>
          </w:p>
        </w:tc>
        <w:tc>
          <w:tcPr>
            <w:tcW w:w="1369" w:type="dxa"/>
            <w:tcBorders>
              <w:top w:val="single" w:color="000000" w:sz="4" w:space="0"/>
              <w:left w:val="single" w:color="000000" w:sz="4" w:space="0"/>
              <w:bottom w:val="single" w:color="000000" w:sz="4" w:space="0"/>
              <w:right w:val="single" w:color="000000" w:sz="4" w:space="0"/>
            </w:tcBorders>
            <w:vAlign w:val="center"/>
          </w:tcPr>
          <w:p w14:paraId="50D29BA6">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p>
        </w:tc>
        <w:tc>
          <w:tcPr>
            <w:tcW w:w="1534" w:type="dxa"/>
            <w:tcBorders>
              <w:top w:val="single" w:color="000000" w:sz="4" w:space="0"/>
              <w:left w:val="single" w:color="000000" w:sz="4" w:space="0"/>
              <w:bottom w:val="single" w:color="000000" w:sz="4" w:space="0"/>
              <w:right w:val="single" w:color="000000" w:sz="4" w:space="0"/>
            </w:tcBorders>
            <w:vAlign w:val="center"/>
          </w:tcPr>
          <w:p w14:paraId="4A34EDC0">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p>
        </w:tc>
      </w:tr>
      <w:tr w14:paraId="03A08825">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vAlign w:val="center"/>
          </w:tcPr>
          <w:p w14:paraId="096499C7">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6C4B8DA4">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vAlign w:val="center"/>
          </w:tcPr>
          <w:p w14:paraId="13056DE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5607D2CE">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维护生态，促进环境资源可持续再生</w:t>
            </w:r>
          </w:p>
        </w:tc>
        <w:tc>
          <w:tcPr>
            <w:tcW w:w="1369" w:type="dxa"/>
            <w:tcBorders>
              <w:top w:val="single" w:color="000000" w:sz="4" w:space="0"/>
              <w:left w:val="single" w:color="000000" w:sz="4" w:space="0"/>
              <w:bottom w:val="single" w:color="000000" w:sz="4" w:space="0"/>
              <w:right w:val="single" w:color="000000" w:sz="4" w:space="0"/>
            </w:tcBorders>
            <w:vAlign w:val="center"/>
          </w:tcPr>
          <w:p w14:paraId="441A2BB6">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良</w:t>
            </w:r>
          </w:p>
        </w:tc>
        <w:tc>
          <w:tcPr>
            <w:tcW w:w="1534" w:type="dxa"/>
            <w:tcBorders>
              <w:top w:val="single" w:color="000000" w:sz="4" w:space="0"/>
              <w:left w:val="single" w:color="000000" w:sz="4" w:space="0"/>
              <w:bottom w:val="single" w:color="000000" w:sz="4" w:space="0"/>
              <w:right w:val="single" w:color="000000" w:sz="4" w:space="0"/>
            </w:tcBorders>
            <w:vAlign w:val="center"/>
          </w:tcPr>
          <w:p w14:paraId="26A4544E">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良</w:t>
            </w:r>
          </w:p>
        </w:tc>
      </w:tr>
      <w:tr w14:paraId="4BF2E528">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vAlign w:val="center"/>
          </w:tcPr>
          <w:p w14:paraId="6841E2F8">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vAlign w:val="center"/>
          </w:tcPr>
          <w:p w14:paraId="7C3C4C2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vAlign w:val="center"/>
          </w:tcPr>
          <w:p w14:paraId="2753FCE3">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1DBF1F3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vAlign w:val="center"/>
          </w:tcPr>
          <w:p w14:paraId="4F3DC518">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群众满意度</w:t>
            </w:r>
          </w:p>
        </w:tc>
        <w:tc>
          <w:tcPr>
            <w:tcW w:w="1369" w:type="dxa"/>
            <w:tcBorders>
              <w:top w:val="single" w:color="000000" w:sz="4" w:space="0"/>
              <w:left w:val="single" w:color="000000" w:sz="4" w:space="0"/>
              <w:bottom w:val="single" w:color="000000" w:sz="4" w:space="0"/>
              <w:right w:val="single" w:color="000000" w:sz="4" w:space="0"/>
            </w:tcBorders>
            <w:vAlign w:val="center"/>
          </w:tcPr>
          <w:p w14:paraId="003CADEC">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default" w:ascii="Arial" w:hAnsi="Arial" w:eastAsia="仿宋_GB2312" w:cs="Arial"/>
                <w:sz w:val="28"/>
                <w:szCs w:val="28"/>
              </w:rPr>
              <w:t>≥</w:t>
            </w:r>
            <w:r>
              <w:rPr>
                <w:rFonts w:hint="eastAsia" w:ascii="仿宋_GB2312" w:hAnsi="仿宋_GB2312" w:eastAsia="仿宋_GB2312" w:cs="仿宋_GB2312"/>
                <w:sz w:val="28"/>
                <w:szCs w:val="28"/>
                <w:lang w:val="en-US" w:eastAsia="zh-CN"/>
              </w:rPr>
              <w:t>93%</w:t>
            </w:r>
          </w:p>
        </w:tc>
        <w:tc>
          <w:tcPr>
            <w:tcW w:w="1534" w:type="dxa"/>
            <w:tcBorders>
              <w:top w:val="single" w:color="000000" w:sz="4" w:space="0"/>
              <w:left w:val="single" w:color="000000" w:sz="4" w:space="0"/>
              <w:bottom w:val="single" w:color="000000" w:sz="4" w:space="0"/>
              <w:right w:val="single" w:color="000000" w:sz="4" w:space="0"/>
            </w:tcBorders>
            <w:vAlign w:val="center"/>
          </w:tcPr>
          <w:p w14:paraId="4BA274C1">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仿宋_GB2312" w:hAnsi="仿宋_GB2312" w:eastAsia="仿宋_GB2312" w:cs="仿宋_GB2312"/>
                <w:sz w:val="28"/>
                <w:szCs w:val="28"/>
                <w:lang w:val="en-US" w:eastAsia="zh-CN"/>
              </w:rPr>
              <w:t>95%</w:t>
            </w:r>
          </w:p>
        </w:tc>
      </w:tr>
    </w:tbl>
    <w:p w14:paraId="4AA44748">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p>
    <w:p w14:paraId="4F69D5E2">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p>
    <w:p w14:paraId="0DF86C6A">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p>
    <w:p w14:paraId="1E77648F">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p>
    <w:p w14:paraId="1E38AA1B">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p>
    <w:p w14:paraId="188A0B09">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p>
    <w:p w14:paraId="2FC60EDD">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（注：有两个及以上</w:t>
      </w:r>
      <w:r>
        <w:rPr>
          <w:rFonts w:ascii="仿宋_GB2312" w:hAnsi="仿宋_GB2312" w:eastAsia="仿宋_GB2312" w:cs="仿宋_GB2312"/>
          <w:sz w:val="28"/>
          <w:szCs w:val="28"/>
        </w:rPr>
        <w:t>100</w:t>
      </w:r>
      <w:r>
        <w:rPr>
          <w:rFonts w:hint="eastAsia" w:ascii="仿宋_GB2312" w:hAnsi="仿宋_GB2312" w:eastAsia="仿宋_GB2312" w:cs="仿宋_GB2312"/>
          <w:sz w:val="28"/>
          <w:szCs w:val="28"/>
        </w:rPr>
        <w:t>万元以上（含）</w:t>
      </w:r>
      <w:bookmarkStart w:id="59" w:name="_Hlk112849104"/>
      <w:r>
        <w:rPr>
          <w:rFonts w:hint="eastAsia" w:ascii="仿宋_GB2312" w:hAnsi="仿宋_GB2312" w:eastAsia="仿宋_GB2312" w:cs="仿宋_GB2312"/>
          <w:sz w:val="28"/>
          <w:szCs w:val="28"/>
        </w:rPr>
        <w:t>特定目标类部门预算项目</w:t>
      </w:r>
      <w:bookmarkEnd w:id="59"/>
      <w:r>
        <w:rPr>
          <w:rFonts w:hint="eastAsia" w:ascii="仿宋_GB2312" w:hAnsi="仿宋_GB2312" w:eastAsia="仿宋_GB2312" w:cs="仿宋_GB2312"/>
          <w:sz w:val="28"/>
          <w:szCs w:val="28"/>
        </w:rPr>
        <w:t>的，需</w:t>
      </w:r>
      <w:bookmarkStart w:id="60" w:name="_Hlk112849286"/>
      <w:r>
        <w:rPr>
          <w:rFonts w:hint="eastAsia" w:ascii="仿宋_GB2312" w:hAnsi="仿宋_GB2312" w:eastAsia="仿宋_GB2312" w:cs="仿宋_GB2312"/>
          <w:sz w:val="28"/>
          <w:szCs w:val="28"/>
        </w:rPr>
        <w:t>分别开展绩效目标自评并填写附表</w:t>
      </w:r>
      <w:bookmarkEnd w:id="60"/>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100</w:t>
      </w:r>
      <w:r>
        <w:rPr>
          <w:rFonts w:hint="eastAsia" w:ascii="仿宋_GB2312" w:hAnsi="仿宋_GB2312" w:eastAsia="仿宋_GB2312" w:cs="仿宋_GB2312"/>
          <w:sz w:val="28"/>
          <w:szCs w:val="28"/>
        </w:rPr>
        <w:t>万元以下的特定目标类部门预算项目，项目数在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个以内的据实</w:t>
      </w:r>
      <w:bookmarkStart w:id="61" w:name="_Hlk112849495"/>
      <w:r>
        <w:rPr>
          <w:rFonts w:hint="eastAsia" w:ascii="仿宋_GB2312" w:hAnsi="仿宋_GB2312" w:eastAsia="仿宋_GB2312" w:cs="仿宋_GB2312"/>
          <w:sz w:val="28"/>
          <w:szCs w:val="28"/>
        </w:rPr>
        <w:t>分别开展绩效目标自评并填写附表</w:t>
      </w:r>
      <w:bookmarkEnd w:id="61"/>
      <w:r>
        <w:rPr>
          <w:rFonts w:hint="eastAsia" w:ascii="仿宋_GB2312" w:hAnsi="仿宋_GB2312" w:eastAsia="仿宋_GB2312" w:cs="仿宋_GB2312"/>
          <w:sz w:val="28"/>
          <w:szCs w:val="28"/>
        </w:rPr>
        <w:t>，达到或超过</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个的至少选择</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个分别开展绩效目标自评并填写附表）</w:t>
      </w:r>
    </w:p>
    <w:p w14:paraId="79A38FF2">
      <w:pPr>
        <w:pStyle w:val="2"/>
        <w:rPr>
          <w:rFonts w:hint="eastAsia" w:ascii="仿宋_GB2312" w:hAnsi="仿宋_GB2312" w:eastAsia="仿宋_GB2312" w:cs="仿宋_GB2312"/>
          <w:sz w:val="28"/>
          <w:szCs w:val="28"/>
        </w:rPr>
      </w:pPr>
    </w:p>
    <w:p w14:paraId="7E92C18D"/>
    <w:p w14:paraId="0BAD9A40">
      <w:pPr>
        <w:numPr>
          <w:ilvl w:val="0"/>
          <w:numId w:val="6"/>
        </w:numPr>
        <w:spacing w:line="600" w:lineRule="exact"/>
        <w:jc w:val="center"/>
        <w:outlineLvl w:val="0"/>
        <w:rPr>
          <w:rStyle w:val="18"/>
          <w:rFonts w:ascii="方正小标宋_GBK" w:hAnsi="方正小标宋_GBK" w:eastAsia="方正小标宋_GBK" w:cs="方正小标宋_GBK"/>
          <w:b w:val="0"/>
        </w:rPr>
      </w:pPr>
      <w:bookmarkStart w:id="62" w:name="_Toc15396618"/>
      <w:r>
        <w:rPr>
          <w:rStyle w:val="18"/>
          <w:rFonts w:hint="eastAsia" w:ascii="方正小标宋_GBK" w:hAnsi="方正小标宋_GBK" w:eastAsia="方正小标宋_GBK" w:cs="方正小标宋_GBK"/>
          <w:b w:val="0"/>
        </w:rPr>
        <w:t>附表</w:t>
      </w:r>
      <w:bookmarkEnd w:id="57"/>
      <w:bookmarkEnd w:id="62"/>
      <w:bookmarkStart w:id="63" w:name="_Toc15396619"/>
    </w:p>
    <w:p w14:paraId="01987AE6">
      <w:pPr>
        <w:pStyle w:val="2"/>
        <w:spacing w:before="93" w:line="600" w:lineRule="exact"/>
      </w:pPr>
    </w:p>
    <w:p w14:paraId="5C6E88C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3"/>
    </w:p>
    <w:p w14:paraId="2423F2ED">
      <w:pPr>
        <w:spacing w:line="600" w:lineRule="exact"/>
        <w:ind w:firstLine="640" w:firstLineChars="200"/>
        <w:rPr>
          <w:rFonts w:ascii="仿宋_GB2312" w:hAnsi="仿宋_GB2312" w:eastAsia="仿宋_GB2312" w:cs="仿宋_GB2312"/>
          <w:sz w:val="32"/>
          <w:szCs w:val="32"/>
        </w:rPr>
      </w:pPr>
      <w:bookmarkStart w:id="64" w:name="_Toc15396620"/>
      <w:r>
        <w:rPr>
          <w:rFonts w:hint="eastAsia" w:ascii="仿宋_GB2312" w:hAnsi="仿宋_GB2312" w:eastAsia="仿宋_GB2312" w:cs="仿宋_GB2312"/>
          <w:sz w:val="32"/>
          <w:szCs w:val="32"/>
        </w:rPr>
        <w:t>二、收入决算表</w:t>
      </w:r>
      <w:bookmarkEnd w:id="64"/>
    </w:p>
    <w:p w14:paraId="2D43CA35">
      <w:pPr>
        <w:spacing w:line="600" w:lineRule="exact"/>
        <w:ind w:firstLine="640" w:firstLineChars="200"/>
        <w:rPr>
          <w:rFonts w:ascii="仿宋_GB2312" w:hAnsi="仿宋_GB2312" w:eastAsia="仿宋_GB2312" w:cs="仿宋_GB2312"/>
          <w:sz w:val="32"/>
          <w:szCs w:val="32"/>
        </w:rPr>
      </w:pPr>
      <w:bookmarkStart w:id="65" w:name="_Toc15396621"/>
      <w:r>
        <w:rPr>
          <w:rFonts w:hint="eastAsia" w:ascii="仿宋_GB2312" w:hAnsi="仿宋_GB2312" w:eastAsia="仿宋_GB2312" w:cs="仿宋_GB2312"/>
          <w:sz w:val="32"/>
          <w:szCs w:val="32"/>
        </w:rPr>
        <w:t>三、支出决算表</w:t>
      </w:r>
      <w:bookmarkEnd w:id="65"/>
    </w:p>
    <w:p w14:paraId="56104EBD">
      <w:pPr>
        <w:spacing w:line="600" w:lineRule="exact"/>
        <w:ind w:firstLine="640" w:firstLineChars="200"/>
        <w:rPr>
          <w:rFonts w:ascii="仿宋_GB2312" w:hAnsi="仿宋_GB2312" w:eastAsia="仿宋_GB2312" w:cs="仿宋_GB2312"/>
          <w:sz w:val="32"/>
          <w:szCs w:val="32"/>
        </w:rPr>
      </w:pPr>
      <w:bookmarkStart w:id="66" w:name="_Toc15396622"/>
      <w:r>
        <w:rPr>
          <w:rFonts w:hint="eastAsia" w:ascii="仿宋_GB2312" w:hAnsi="仿宋_GB2312" w:eastAsia="仿宋_GB2312" w:cs="仿宋_GB2312"/>
          <w:sz w:val="32"/>
          <w:szCs w:val="32"/>
        </w:rPr>
        <w:t>四、财政拨款收入支出决算总表</w:t>
      </w:r>
      <w:bookmarkEnd w:id="66"/>
    </w:p>
    <w:p w14:paraId="177D0B89">
      <w:pPr>
        <w:spacing w:line="600" w:lineRule="exact"/>
        <w:ind w:firstLine="640" w:firstLineChars="200"/>
        <w:rPr>
          <w:rFonts w:ascii="仿宋_GB2312" w:hAnsi="仿宋_GB2312" w:eastAsia="仿宋_GB2312" w:cs="仿宋_GB2312"/>
          <w:sz w:val="32"/>
          <w:szCs w:val="32"/>
        </w:rPr>
      </w:pPr>
      <w:bookmarkStart w:id="67" w:name="_Toc15396623"/>
      <w:r>
        <w:rPr>
          <w:rFonts w:hint="eastAsia" w:ascii="仿宋_GB2312" w:hAnsi="仿宋_GB2312" w:eastAsia="仿宋_GB2312" w:cs="仿宋_GB2312"/>
          <w:sz w:val="32"/>
          <w:szCs w:val="32"/>
        </w:rPr>
        <w:t>五、财政拨款支出决算明细表</w:t>
      </w:r>
      <w:bookmarkEnd w:id="67"/>
      <w:bookmarkStart w:id="68" w:name="_Toc15396624"/>
    </w:p>
    <w:p w14:paraId="7F0FE67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8"/>
    </w:p>
    <w:p w14:paraId="62742D8C">
      <w:pPr>
        <w:spacing w:line="600" w:lineRule="exact"/>
        <w:ind w:firstLine="640" w:firstLineChars="200"/>
        <w:rPr>
          <w:rFonts w:ascii="仿宋_GB2312" w:hAnsi="仿宋_GB2312" w:eastAsia="仿宋_GB2312" w:cs="仿宋_GB2312"/>
          <w:sz w:val="32"/>
          <w:szCs w:val="32"/>
        </w:rPr>
      </w:pPr>
      <w:bookmarkStart w:id="69" w:name="_Toc15396625"/>
      <w:r>
        <w:rPr>
          <w:rFonts w:hint="eastAsia" w:ascii="仿宋_GB2312" w:hAnsi="仿宋_GB2312" w:eastAsia="仿宋_GB2312" w:cs="仿宋_GB2312"/>
          <w:sz w:val="32"/>
          <w:szCs w:val="32"/>
        </w:rPr>
        <w:t>七、一般公共预算财政拨款支出决算明细表</w:t>
      </w:r>
      <w:bookmarkEnd w:id="69"/>
    </w:p>
    <w:p w14:paraId="632E127B">
      <w:pPr>
        <w:spacing w:line="600" w:lineRule="exact"/>
        <w:ind w:firstLine="640" w:firstLineChars="200"/>
        <w:rPr>
          <w:rFonts w:ascii="仿宋_GB2312" w:hAnsi="仿宋_GB2312" w:eastAsia="仿宋_GB2312" w:cs="仿宋_GB2312"/>
          <w:sz w:val="32"/>
          <w:szCs w:val="32"/>
        </w:rPr>
      </w:pPr>
      <w:bookmarkStart w:id="70" w:name="_Toc15396626"/>
      <w:r>
        <w:rPr>
          <w:rFonts w:hint="eastAsia" w:ascii="仿宋_GB2312" w:hAnsi="仿宋_GB2312" w:eastAsia="仿宋_GB2312" w:cs="仿宋_GB2312"/>
          <w:sz w:val="32"/>
          <w:szCs w:val="32"/>
        </w:rPr>
        <w:t>八、一般公共预算财政拨款基本支出决算表</w:t>
      </w:r>
      <w:bookmarkEnd w:id="70"/>
    </w:p>
    <w:p w14:paraId="4AA2656C">
      <w:pPr>
        <w:spacing w:line="600" w:lineRule="exact"/>
        <w:ind w:firstLine="640" w:firstLineChars="200"/>
        <w:rPr>
          <w:rFonts w:ascii="仿宋_GB2312" w:hAnsi="仿宋_GB2312" w:eastAsia="仿宋_GB2312" w:cs="仿宋_GB2312"/>
          <w:sz w:val="32"/>
          <w:szCs w:val="32"/>
        </w:rPr>
      </w:pPr>
      <w:bookmarkStart w:id="71" w:name="_Toc15396627"/>
      <w:r>
        <w:rPr>
          <w:rFonts w:hint="eastAsia" w:ascii="仿宋_GB2312" w:hAnsi="仿宋_GB2312" w:eastAsia="仿宋_GB2312" w:cs="仿宋_GB2312"/>
          <w:sz w:val="32"/>
          <w:szCs w:val="32"/>
        </w:rPr>
        <w:t>九、一般公共预算财政拨款项目支出决算表</w:t>
      </w:r>
      <w:bookmarkEnd w:id="71"/>
    </w:p>
    <w:p w14:paraId="4D5AF1C6">
      <w:pPr>
        <w:spacing w:line="600" w:lineRule="exact"/>
        <w:ind w:firstLine="640" w:firstLineChars="200"/>
        <w:rPr>
          <w:rFonts w:ascii="仿宋_GB2312" w:hAnsi="仿宋_GB2312" w:eastAsia="仿宋_GB2312" w:cs="仿宋_GB2312"/>
          <w:sz w:val="32"/>
          <w:szCs w:val="32"/>
        </w:rPr>
      </w:pPr>
      <w:bookmarkStart w:id="72" w:name="_Toc15396628"/>
      <w:r>
        <w:rPr>
          <w:rFonts w:hint="eastAsia" w:ascii="仿宋_GB2312" w:hAnsi="仿宋_GB2312" w:eastAsia="仿宋_GB2312" w:cs="仿宋_GB2312"/>
          <w:sz w:val="32"/>
          <w:szCs w:val="32"/>
        </w:rPr>
        <w:t>十、一般公共预算财政拨款“三公”经费支出决算表</w:t>
      </w:r>
      <w:bookmarkEnd w:id="72"/>
    </w:p>
    <w:p w14:paraId="093E89D5">
      <w:pPr>
        <w:spacing w:line="600" w:lineRule="exact"/>
        <w:ind w:firstLine="640" w:firstLineChars="200"/>
        <w:rPr>
          <w:rFonts w:ascii="仿宋_GB2312" w:hAnsi="仿宋_GB2312" w:eastAsia="仿宋_GB2312" w:cs="仿宋_GB2312"/>
          <w:sz w:val="32"/>
          <w:szCs w:val="32"/>
        </w:rPr>
      </w:pPr>
      <w:bookmarkStart w:id="73" w:name="_Toc15396629"/>
      <w:r>
        <w:rPr>
          <w:rFonts w:hint="eastAsia" w:ascii="仿宋_GB2312" w:hAnsi="仿宋_GB2312" w:eastAsia="仿宋_GB2312" w:cs="仿宋_GB2312"/>
          <w:sz w:val="32"/>
          <w:szCs w:val="32"/>
        </w:rPr>
        <w:t>十一、政府性基金预算财政拨款收入支出决算表</w:t>
      </w:r>
      <w:bookmarkEnd w:id="73"/>
    </w:p>
    <w:p w14:paraId="0F1832B3">
      <w:pPr>
        <w:spacing w:line="600" w:lineRule="exact"/>
        <w:ind w:firstLine="640" w:firstLineChars="200"/>
        <w:rPr>
          <w:rFonts w:ascii="仿宋_GB2312" w:hAnsi="仿宋_GB2312" w:eastAsia="仿宋_GB2312" w:cs="仿宋_GB2312"/>
          <w:sz w:val="32"/>
          <w:szCs w:val="32"/>
        </w:rPr>
      </w:pPr>
      <w:bookmarkStart w:id="74" w:name="_Toc15396630"/>
      <w:r>
        <w:rPr>
          <w:rFonts w:hint="eastAsia" w:ascii="仿宋_GB2312" w:hAnsi="仿宋_GB2312" w:eastAsia="仿宋_GB2312" w:cs="仿宋_GB2312"/>
          <w:sz w:val="32"/>
          <w:szCs w:val="32"/>
        </w:rPr>
        <w:t>十二、政府性基金预算财政拨款“三公”经费支出决算表</w:t>
      </w:r>
      <w:bookmarkEnd w:id="74"/>
    </w:p>
    <w:p w14:paraId="14BA88EF">
      <w:pPr>
        <w:spacing w:line="600" w:lineRule="exact"/>
        <w:ind w:firstLine="640" w:firstLineChars="200"/>
        <w:rPr>
          <w:rFonts w:ascii="仿宋_GB2312" w:hAnsi="仿宋_GB2312" w:eastAsia="仿宋_GB2312" w:cs="仿宋_GB2312"/>
          <w:sz w:val="32"/>
          <w:szCs w:val="32"/>
        </w:rPr>
      </w:pPr>
      <w:bookmarkStart w:id="75" w:name="_Toc15396631"/>
      <w:r>
        <w:rPr>
          <w:rFonts w:hint="eastAsia" w:ascii="仿宋_GB2312" w:hAnsi="仿宋_GB2312" w:eastAsia="仿宋_GB2312" w:cs="仿宋_GB2312"/>
          <w:sz w:val="32"/>
          <w:szCs w:val="32"/>
        </w:rPr>
        <w:t>十三、国有资本经营预算财政拨款收入支出决算表</w:t>
      </w:r>
      <w:bookmarkEnd w:id="75"/>
    </w:p>
    <w:p w14:paraId="6253916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7" w:type="first"/>
      <w:headerReference r:id="rId3" w:type="default"/>
      <w:footerReference r:id="rId5" w:type="default"/>
      <w:headerReference r:id="rId4" w:type="even"/>
      <w:footerReference r:id="rId6" w:type="even"/>
      <w:pgSz w:w="11906" w:h="16838"/>
      <w:pgMar w:top="2041" w:right="1474" w:bottom="1587" w:left="1474" w:header="851" w:footer="1134"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272C0">
    <w:pPr>
      <w:pStyle w:val="8"/>
    </w:pPr>
    <w:r>
      <w:pict>
        <v:shape id="_x0000_s4098" o:spid="_x0000_s4098" o:spt="202" type="#_x0000_t202" style="position:absolute;left:0pt;margin-top:-8.95pt;height:20.45pt;width:87.6pt;mso-position-horizontal:outside;mso-position-horizontal-relative:margin;z-index:251659264;mso-width-relative:page;mso-height-relative:page;" filled="f" stroked="f" coordsize="21600,21600">
          <v:path/>
          <v:fill on="f" focussize="0,0"/>
          <v:stroke on="f" weight="0.5pt"/>
          <v:imagedata o:title=""/>
          <o:lock v:ext="edit" aspectratio="f"/>
          <v:textbox inset="0mm,0mm,0mm,0mm">
            <w:txbxContent>
              <w:p w14:paraId="19FC04BE">
                <w:pPr>
                  <w:pStyle w:val="8"/>
                  <w:ind w:firstLine="280" w:firstLineChars="100"/>
                  <w:rPr>
                    <w:rFonts w:ascii="宋体" w:cs="宋体"/>
                    <w:sz w:val="28"/>
                    <w:szCs w:val="28"/>
                  </w:rPr>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2</w:t>
                </w:r>
                <w:r>
                  <w:rPr>
                    <w:rFonts w:asci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3E7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CB76">
    <w:pPr>
      <w:pStyle w:val="8"/>
    </w:pPr>
    <w:r>
      <w:pict>
        <v:shape id="_x0000_s4097" o:spid="_x0000_s4097" o:spt="202" type="#_x0000_t202" style="position:absolute;left:0pt;margin-top:-8.95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5B80F1A5">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CAD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4AAF1">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510A5"/>
    <w:multiLevelType w:val="singleLevel"/>
    <w:tmpl w:val="C54510A5"/>
    <w:lvl w:ilvl="0" w:tentative="0">
      <w:start w:val="2"/>
      <w:numFmt w:val="chineseCounting"/>
      <w:suff w:val="nothing"/>
      <w:lvlText w:val="（%1）"/>
      <w:lvlJc w:val="left"/>
      <w:rPr>
        <w:rFonts w:hint="eastAsia"/>
      </w:rPr>
    </w:lvl>
  </w:abstractNum>
  <w:abstractNum w:abstractNumId="1">
    <w:nsid w:val="CF438C2A"/>
    <w:multiLevelType w:val="singleLevel"/>
    <w:tmpl w:val="CF438C2A"/>
    <w:lvl w:ilvl="0" w:tentative="0">
      <w:start w:val="5"/>
      <w:numFmt w:val="chineseCounting"/>
      <w:suff w:val="space"/>
      <w:lvlText w:val="第%1部分"/>
      <w:lvlJc w:val="left"/>
      <w:rPr>
        <w:rFonts w:hint="eastAsia" w:cs="Times New Roman"/>
      </w:r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DF81B6E0"/>
    <w:multiLevelType w:val="singleLevel"/>
    <w:tmpl w:val="DF81B6E0"/>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65ABD7C3"/>
    <w:multiLevelType w:val="singleLevel"/>
    <w:tmpl w:val="65ABD7C3"/>
    <w:lvl w:ilvl="0" w:tentative="0">
      <w:start w:val="1"/>
      <w:numFmt w:val="decimal"/>
      <w:suff w:val="nothing"/>
      <w:lvlText w:val="%1．"/>
      <w:lvlJc w:val="left"/>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JhOTliMDE5MDRhOGE0NzQ0ZWIxOGE0ZDdkN2Q1ZjAifQ=="/>
  </w:docVars>
  <w:rsids>
    <w:rsidRoot w:val="00F1361C"/>
    <w:rsid w:val="00017C64"/>
    <w:rsid w:val="000222C6"/>
    <w:rsid w:val="0002549F"/>
    <w:rsid w:val="000468DB"/>
    <w:rsid w:val="0006487A"/>
    <w:rsid w:val="00065F8F"/>
    <w:rsid w:val="00070A43"/>
    <w:rsid w:val="00071ADF"/>
    <w:rsid w:val="000768F2"/>
    <w:rsid w:val="0009184B"/>
    <w:rsid w:val="00094236"/>
    <w:rsid w:val="0009593C"/>
    <w:rsid w:val="00097322"/>
    <w:rsid w:val="000A6A92"/>
    <w:rsid w:val="000B047F"/>
    <w:rsid w:val="000B5923"/>
    <w:rsid w:val="000B5A48"/>
    <w:rsid w:val="000B6FF3"/>
    <w:rsid w:val="000C2643"/>
    <w:rsid w:val="000C3467"/>
    <w:rsid w:val="000C3CA6"/>
    <w:rsid w:val="000D1267"/>
    <w:rsid w:val="000D1D50"/>
    <w:rsid w:val="000D5782"/>
    <w:rsid w:val="000E6613"/>
    <w:rsid w:val="000E7119"/>
    <w:rsid w:val="00114E9B"/>
    <w:rsid w:val="00115B89"/>
    <w:rsid w:val="00140FCB"/>
    <w:rsid w:val="00142216"/>
    <w:rsid w:val="00144D6A"/>
    <w:rsid w:val="0014729F"/>
    <w:rsid w:val="00157BAB"/>
    <w:rsid w:val="001654D1"/>
    <w:rsid w:val="00172849"/>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50D29"/>
    <w:rsid w:val="00251BDD"/>
    <w:rsid w:val="00260C38"/>
    <w:rsid w:val="00260D52"/>
    <w:rsid w:val="002616C0"/>
    <w:rsid w:val="00265372"/>
    <w:rsid w:val="002662AA"/>
    <w:rsid w:val="00273726"/>
    <w:rsid w:val="00280496"/>
    <w:rsid w:val="00294DC9"/>
    <w:rsid w:val="00295495"/>
    <w:rsid w:val="002A31DE"/>
    <w:rsid w:val="002B2613"/>
    <w:rsid w:val="002D6D05"/>
    <w:rsid w:val="002F1818"/>
    <w:rsid w:val="002F567B"/>
    <w:rsid w:val="00316280"/>
    <w:rsid w:val="003216A9"/>
    <w:rsid w:val="00335A74"/>
    <w:rsid w:val="0035109A"/>
    <w:rsid w:val="0035337B"/>
    <w:rsid w:val="00355078"/>
    <w:rsid w:val="00357155"/>
    <w:rsid w:val="0036561B"/>
    <w:rsid w:val="0036727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3D0A"/>
    <w:rsid w:val="003D66DA"/>
    <w:rsid w:val="003E1310"/>
    <w:rsid w:val="003E6F55"/>
    <w:rsid w:val="003F040B"/>
    <w:rsid w:val="00406254"/>
    <w:rsid w:val="004149BB"/>
    <w:rsid w:val="004223DE"/>
    <w:rsid w:val="00434489"/>
    <w:rsid w:val="00437085"/>
    <w:rsid w:val="00443880"/>
    <w:rsid w:val="004464F4"/>
    <w:rsid w:val="00452A71"/>
    <w:rsid w:val="00471401"/>
    <w:rsid w:val="00473F31"/>
    <w:rsid w:val="0048263A"/>
    <w:rsid w:val="00487E5D"/>
    <w:rsid w:val="004A6385"/>
    <w:rsid w:val="004A711F"/>
    <w:rsid w:val="004B199D"/>
    <w:rsid w:val="004B4690"/>
    <w:rsid w:val="004C42F4"/>
    <w:rsid w:val="004D6817"/>
    <w:rsid w:val="004E0A2D"/>
    <w:rsid w:val="004E206B"/>
    <w:rsid w:val="004E6DF7"/>
    <w:rsid w:val="004F0FBD"/>
    <w:rsid w:val="004F7B05"/>
    <w:rsid w:val="00505A47"/>
    <w:rsid w:val="00512FDA"/>
    <w:rsid w:val="00520DA0"/>
    <w:rsid w:val="0052197D"/>
    <w:rsid w:val="005462BE"/>
    <w:rsid w:val="005664BB"/>
    <w:rsid w:val="00566FFA"/>
    <w:rsid w:val="0057481D"/>
    <w:rsid w:val="0058486E"/>
    <w:rsid w:val="00585B33"/>
    <w:rsid w:val="0059014D"/>
    <w:rsid w:val="005B423B"/>
    <w:rsid w:val="005B5C64"/>
    <w:rsid w:val="005B7F37"/>
    <w:rsid w:val="005C5337"/>
    <w:rsid w:val="005C6BD0"/>
    <w:rsid w:val="005D1C8B"/>
    <w:rsid w:val="005D468D"/>
    <w:rsid w:val="005D5CED"/>
    <w:rsid w:val="005E1281"/>
    <w:rsid w:val="005F1A4C"/>
    <w:rsid w:val="0060316A"/>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5A8C"/>
    <w:rsid w:val="006747B6"/>
    <w:rsid w:val="006748A4"/>
    <w:rsid w:val="00675F56"/>
    <w:rsid w:val="00676AFE"/>
    <w:rsid w:val="00681A31"/>
    <w:rsid w:val="00683E73"/>
    <w:rsid w:val="006A3141"/>
    <w:rsid w:val="006A42C7"/>
    <w:rsid w:val="006A5E34"/>
    <w:rsid w:val="006B2422"/>
    <w:rsid w:val="006B2B9A"/>
    <w:rsid w:val="006C1937"/>
    <w:rsid w:val="006C4B1C"/>
    <w:rsid w:val="006C5555"/>
    <w:rsid w:val="006E7F5E"/>
    <w:rsid w:val="006F020C"/>
    <w:rsid w:val="00701C3B"/>
    <w:rsid w:val="007127B7"/>
    <w:rsid w:val="0071798E"/>
    <w:rsid w:val="00727FFB"/>
    <w:rsid w:val="007416B6"/>
    <w:rsid w:val="00746F48"/>
    <w:rsid w:val="0075163F"/>
    <w:rsid w:val="0075404D"/>
    <w:rsid w:val="007551FB"/>
    <w:rsid w:val="0076182A"/>
    <w:rsid w:val="007636E7"/>
    <w:rsid w:val="00767B7E"/>
    <w:rsid w:val="007770C3"/>
    <w:rsid w:val="00780F6E"/>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E48"/>
    <w:rsid w:val="00871F71"/>
    <w:rsid w:val="00872FD8"/>
    <w:rsid w:val="00885AF4"/>
    <w:rsid w:val="008939CD"/>
    <w:rsid w:val="008B768C"/>
    <w:rsid w:val="008C4DB1"/>
    <w:rsid w:val="008C4EAF"/>
    <w:rsid w:val="008C5176"/>
    <w:rsid w:val="008C7FD0"/>
    <w:rsid w:val="008D066F"/>
    <w:rsid w:val="008E1DE7"/>
    <w:rsid w:val="008E707C"/>
    <w:rsid w:val="00900B08"/>
    <w:rsid w:val="00902155"/>
    <w:rsid w:val="00902FA3"/>
    <w:rsid w:val="00917C49"/>
    <w:rsid w:val="00923564"/>
    <w:rsid w:val="0092392E"/>
    <w:rsid w:val="00926AD1"/>
    <w:rsid w:val="009315F9"/>
    <w:rsid w:val="00933499"/>
    <w:rsid w:val="00935C98"/>
    <w:rsid w:val="00946945"/>
    <w:rsid w:val="00951248"/>
    <w:rsid w:val="00951287"/>
    <w:rsid w:val="0095152F"/>
    <w:rsid w:val="00954C49"/>
    <w:rsid w:val="00955358"/>
    <w:rsid w:val="00955E37"/>
    <w:rsid w:val="009656E3"/>
    <w:rsid w:val="0097099F"/>
    <w:rsid w:val="00971997"/>
    <w:rsid w:val="00971FFC"/>
    <w:rsid w:val="00974F4A"/>
    <w:rsid w:val="0098660A"/>
    <w:rsid w:val="009931C3"/>
    <w:rsid w:val="009B2C43"/>
    <w:rsid w:val="009B4EAE"/>
    <w:rsid w:val="009B7573"/>
    <w:rsid w:val="009C22F4"/>
    <w:rsid w:val="009C2A4B"/>
    <w:rsid w:val="009C2E98"/>
    <w:rsid w:val="009D3447"/>
    <w:rsid w:val="009D4711"/>
    <w:rsid w:val="009E365A"/>
    <w:rsid w:val="009F0E7F"/>
    <w:rsid w:val="009F1185"/>
    <w:rsid w:val="009F1656"/>
    <w:rsid w:val="009F18CD"/>
    <w:rsid w:val="009F20A0"/>
    <w:rsid w:val="009F2A13"/>
    <w:rsid w:val="009F7527"/>
    <w:rsid w:val="00A01FF2"/>
    <w:rsid w:val="00A04EB0"/>
    <w:rsid w:val="00A13CC1"/>
    <w:rsid w:val="00A16847"/>
    <w:rsid w:val="00A237D8"/>
    <w:rsid w:val="00A24B25"/>
    <w:rsid w:val="00A268C4"/>
    <w:rsid w:val="00A307CD"/>
    <w:rsid w:val="00A331C8"/>
    <w:rsid w:val="00A40A00"/>
    <w:rsid w:val="00A4142F"/>
    <w:rsid w:val="00A422EB"/>
    <w:rsid w:val="00A45BB7"/>
    <w:rsid w:val="00A56DF2"/>
    <w:rsid w:val="00A56E6E"/>
    <w:rsid w:val="00A67AB5"/>
    <w:rsid w:val="00A733B2"/>
    <w:rsid w:val="00A741C2"/>
    <w:rsid w:val="00A81051"/>
    <w:rsid w:val="00A91760"/>
    <w:rsid w:val="00A93B00"/>
    <w:rsid w:val="00A93C21"/>
    <w:rsid w:val="00A97EDF"/>
    <w:rsid w:val="00AA1195"/>
    <w:rsid w:val="00AB64C9"/>
    <w:rsid w:val="00AB7CD0"/>
    <w:rsid w:val="00AC3C6A"/>
    <w:rsid w:val="00AD5620"/>
    <w:rsid w:val="00AD649C"/>
    <w:rsid w:val="00AD656B"/>
    <w:rsid w:val="00AD7C1B"/>
    <w:rsid w:val="00AE16BA"/>
    <w:rsid w:val="00AE1EBE"/>
    <w:rsid w:val="00AF0932"/>
    <w:rsid w:val="00B03C9D"/>
    <w:rsid w:val="00B060AE"/>
    <w:rsid w:val="00B10517"/>
    <w:rsid w:val="00B14E76"/>
    <w:rsid w:val="00B161B8"/>
    <w:rsid w:val="00B2048C"/>
    <w:rsid w:val="00B30790"/>
    <w:rsid w:val="00B310B9"/>
    <w:rsid w:val="00B35F3F"/>
    <w:rsid w:val="00B36CBB"/>
    <w:rsid w:val="00B425E0"/>
    <w:rsid w:val="00B440AA"/>
    <w:rsid w:val="00B44B70"/>
    <w:rsid w:val="00B53C50"/>
    <w:rsid w:val="00B53C56"/>
    <w:rsid w:val="00B57DAF"/>
    <w:rsid w:val="00B72C5B"/>
    <w:rsid w:val="00B77EA6"/>
    <w:rsid w:val="00B80393"/>
    <w:rsid w:val="00B81598"/>
    <w:rsid w:val="00B841F1"/>
    <w:rsid w:val="00B87C8C"/>
    <w:rsid w:val="00B9147B"/>
    <w:rsid w:val="00B944D6"/>
    <w:rsid w:val="00B95161"/>
    <w:rsid w:val="00BB3CFC"/>
    <w:rsid w:val="00BB4DF0"/>
    <w:rsid w:val="00BC289F"/>
    <w:rsid w:val="00BC290A"/>
    <w:rsid w:val="00BC2D50"/>
    <w:rsid w:val="00BC5361"/>
    <w:rsid w:val="00BC5460"/>
    <w:rsid w:val="00BC6B50"/>
    <w:rsid w:val="00BD0E25"/>
    <w:rsid w:val="00BF5BD6"/>
    <w:rsid w:val="00BF6B82"/>
    <w:rsid w:val="00C03E31"/>
    <w:rsid w:val="00C1465A"/>
    <w:rsid w:val="00C2135F"/>
    <w:rsid w:val="00C26D6D"/>
    <w:rsid w:val="00C3303D"/>
    <w:rsid w:val="00C33E72"/>
    <w:rsid w:val="00C354B2"/>
    <w:rsid w:val="00C35554"/>
    <w:rsid w:val="00C42709"/>
    <w:rsid w:val="00C43E2B"/>
    <w:rsid w:val="00C533CC"/>
    <w:rsid w:val="00C5751C"/>
    <w:rsid w:val="00C61BFC"/>
    <w:rsid w:val="00C62B85"/>
    <w:rsid w:val="00C65438"/>
    <w:rsid w:val="00C87FD8"/>
    <w:rsid w:val="00C91381"/>
    <w:rsid w:val="00C91CBB"/>
    <w:rsid w:val="00CB4E70"/>
    <w:rsid w:val="00CC09B6"/>
    <w:rsid w:val="00CC666F"/>
    <w:rsid w:val="00CD1E3F"/>
    <w:rsid w:val="00CE1F7D"/>
    <w:rsid w:val="00CE44F6"/>
    <w:rsid w:val="00CE49DA"/>
    <w:rsid w:val="00CE7B61"/>
    <w:rsid w:val="00CF40A5"/>
    <w:rsid w:val="00CF4DA1"/>
    <w:rsid w:val="00D00095"/>
    <w:rsid w:val="00D114F0"/>
    <w:rsid w:val="00D124B7"/>
    <w:rsid w:val="00D20620"/>
    <w:rsid w:val="00D24DE4"/>
    <w:rsid w:val="00D254F7"/>
    <w:rsid w:val="00D26091"/>
    <w:rsid w:val="00D2685C"/>
    <w:rsid w:val="00D34E7C"/>
    <w:rsid w:val="00D35489"/>
    <w:rsid w:val="00D36AFE"/>
    <w:rsid w:val="00D51276"/>
    <w:rsid w:val="00D52214"/>
    <w:rsid w:val="00D6345C"/>
    <w:rsid w:val="00D67540"/>
    <w:rsid w:val="00D7035F"/>
    <w:rsid w:val="00DA0737"/>
    <w:rsid w:val="00DA634F"/>
    <w:rsid w:val="00DA65AC"/>
    <w:rsid w:val="00DB1913"/>
    <w:rsid w:val="00DC2DF9"/>
    <w:rsid w:val="00DC410D"/>
    <w:rsid w:val="00DC5A81"/>
    <w:rsid w:val="00DC68CA"/>
    <w:rsid w:val="00DC7CBA"/>
    <w:rsid w:val="00DD1589"/>
    <w:rsid w:val="00DD4C53"/>
    <w:rsid w:val="00DD73B7"/>
    <w:rsid w:val="00DF28BC"/>
    <w:rsid w:val="00DF34B9"/>
    <w:rsid w:val="00E01053"/>
    <w:rsid w:val="00E07ACF"/>
    <w:rsid w:val="00E11112"/>
    <w:rsid w:val="00E331A1"/>
    <w:rsid w:val="00E33202"/>
    <w:rsid w:val="00E336A9"/>
    <w:rsid w:val="00E356EC"/>
    <w:rsid w:val="00E472B1"/>
    <w:rsid w:val="00E50624"/>
    <w:rsid w:val="00E51F92"/>
    <w:rsid w:val="00E568DF"/>
    <w:rsid w:val="00E64269"/>
    <w:rsid w:val="00E82267"/>
    <w:rsid w:val="00E853CE"/>
    <w:rsid w:val="00E867B6"/>
    <w:rsid w:val="00EA010F"/>
    <w:rsid w:val="00EC33E2"/>
    <w:rsid w:val="00ED1B63"/>
    <w:rsid w:val="00ED3C1F"/>
    <w:rsid w:val="00ED4085"/>
    <w:rsid w:val="00ED420E"/>
    <w:rsid w:val="00ED6FBE"/>
    <w:rsid w:val="00EE2F57"/>
    <w:rsid w:val="00EF4C34"/>
    <w:rsid w:val="00EF5E3E"/>
    <w:rsid w:val="00EF662C"/>
    <w:rsid w:val="00EF77C6"/>
    <w:rsid w:val="00F03C36"/>
    <w:rsid w:val="00F05438"/>
    <w:rsid w:val="00F11029"/>
    <w:rsid w:val="00F1361C"/>
    <w:rsid w:val="00F156F0"/>
    <w:rsid w:val="00F160C7"/>
    <w:rsid w:val="00F2408F"/>
    <w:rsid w:val="00F240E9"/>
    <w:rsid w:val="00F31D04"/>
    <w:rsid w:val="00F36D8F"/>
    <w:rsid w:val="00F417B1"/>
    <w:rsid w:val="00F42F78"/>
    <w:rsid w:val="00F45853"/>
    <w:rsid w:val="00F602DF"/>
    <w:rsid w:val="00F754A1"/>
    <w:rsid w:val="00F81FD9"/>
    <w:rsid w:val="00F841AA"/>
    <w:rsid w:val="00F84A94"/>
    <w:rsid w:val="00F87E96"/>
    <w:rsid w:val="00FA23E8"/>
    <w:rsid w:val="00FD3CC1"/>
    <w:rsid w:val="00FE477D"/>
    <w:rsid w:val="00FF1E02"/>
    <w:rsid w:val="00FF2BA8"/>
    <w:rsid w:val="00FF30B4"/>
    <w:rsid w:val="01064C9A"/>
    <w:rsid w:val="01510F5A"/>
    <w:rsid w:val="027F3543"/>
    <w:rsid w:val="044074B4"/>
    <w:rsid w:val="05BF76B4"/>
    <w:rsid w:val="066E0107"/>
    <w:rsid w:val="06DC0B21"/>
    <w:rsid w:val="06E84E1C"/>
    <w:rsid w:val="07996F6E"/>
    <w:rsid w:val="0A2032A3"/>
    <w:rsid w:val="0A83772C"/>
    <w:rsid w:val="0DAC4B34"/>
    <w:rsid w:val="0E1C6DED"/>
    <w:rsid w:val="0F5D6E70"/>
    <w:rsid w:val="101860EC"/>
    <w:rsid w:val="109559C7"/>
    <w:rsid w:val="10C055FF"/>
    <w:rsid w:val="10E06D5B"/>
    <w:rsid w:val="118107EC"/>
    <w:rsid w:val="13D50BC4"/>
    <w:rsid w:val="1420380B"/>
    <w:rsid w:val="16BB723D"/>
    <w:rsid w:val="188F2F30"/>
    <w:rsid w:val="19145D4E"/>
    <w:rsid w:val="19DB2EA8"/>
    <w:rsid w:val="1BE8440E"/>
    <w:rsid w:val="1C8054A9"/>
    <w:rsid w:val="1D155CEE"/>
    <w:rsid w:val="1D37451A"/>
    <w:rsid w:val="1D3F35B6"/>
    <w:rsid w:val="1D6F3E9B"/>
    <w:rsid w:val="20592BE1"/>
    <w:rsid w:val="20C637A5"/>
    <w:rsid w:val="223E6D5C"/>
    <w:rsid w:val="23860B96"/>
    <w:rsid w:val="2399494A"/>
    <w:rsid w:val="23AD376C"/>
    <w:rsid w:val="240371BF"/>
    <w:rsid w:val="2417647E"/>
    <w:rsid w:val="245F0801"/>
    <w:rsid w:val="251C4249"/>
    <w:rsid w:val="270A69E3"/>
    <w:rsid w:val="299E4D4B"/>
    <w:rsid w:val="29FD04D3"/>
    <w:rsid w:val="2AE84085"/>
    <w:rsid w:val="2C293F03"/>
    <w:rsid w:val="2C8A61B5"/>
    <w:rsid w:val="2D110E2E"/>
    <w:rsid w:val="2DF04E50"/>
    <w:rsid w:val="2E203FB6"/>
    <w:rsid w:val="2E3C6AE7"/>
    <w:rsid w:val="2F797C8F"/>
    <w:rsid w:val="2F884949"/>
    <w:rsid w:val="319106AD"/>
    <w:rsid w:val="319F7F4E"/>
    <w:rsid w:val="330735DE"/>
    <w:rsid w:val="33146966"/>
    <w:rsid w:val="33776F7A"/>
    <w:rsid w:val="34B800A1"/>
    <w:rsid w:val="34D551AE"/>
    <w:rsid w:val="34FE7DEF"/>
    <w:rsid w:val="36465C3C"/>
    <w:rsid w:val="36585E9B"/>
    <w:rsid w:val="36AA5135"/>
    <w:rsid w:val="37E16F03"/>
    <w:rsid w:val="38555097"/>
    <w:rsid w:val="3AD2724F"/>
    <w:rsid w:val="3B4D0EC4"/>
    <w:rsid w:val="3D98207C"/>
    <w:rsid w:val="3E210993"/>
    <w:rsid w:val="3E733B27"/>
    <w:rsid w:val="3E7A3FF6"/>
    <w:rsid w:val="3EE33949"/>
    <w:rsid w:val="3F8B3807"/>
    <w:rsid w:val="3FDD15DA"/>
    <w:rsid w:val="40393401"/>
    <w:rsid w:val="40721429"/>
    <w:rsid w:val="407C22A8"/>
    <w:rsid w:val="40BA6883"/>
    <w:rsid w:val="41513A32"/>
    <w:rsid w:val="43566BA1"/>
    <w:rsid w:val="43BC5189"/>
    <w:rsid w:val="44CF02EB"/>
    <w:rsid w:val="44E268DA"/>
    <w:rsid w:val="46C85294"/>
    <w:rsid w:val="46F64974"/>
    <w:rsid w:val="48CD641C"/>
    <w:rsid w:val="4A627F82"/>
    <w:rsid w:val="4B4F25DA"/>
    <w:rsid w:val="4BE068DB"/>
    <w:rsid w:val="4CDB5B28"/>
    <w:rsid w:val="4CEE3C1C"/>
    <w:rsid w:val="4D577224"/>
    <w:rsid w:val="4D8C7F78"/>
    <w:rsid w:val="4E3F1C81"/>
    <w:rsid w:val="4EAB630A"/>
    <w:rsid w:val="4ECE2238"/>
    <w:rsid w:val="4F8933A7"/>
    <w:rsid w:val="50102B05"/>
    <w:rsid w:val="5048766B"/>
    <w:rsid w:val="51BB4EC4"/>
    <w:rsid w:val="51D015D1"/>
    <w:rsid w:val="51DD2AD1"/>
    <w:rsid w:val="527266E3"/>
    <w:rsid w:val="53147921"/>
    <w:rsid w:val="539B34DD"/>
    <w:rsid w:val="545D495C"/>
    <w:rsid w:val="54C02E7F"/>
    <w:rsid w:val="562C010C"/>
    <w:rsid w:val="57EC7962"/>
    <w:rsid w:val="581C6344"/>
    <w:rsid w:val="58975164"/>
    <w:rsid w:val="59321882"/>
    <w:rsid w:val="598D40DE"/>
    <w:rsid w:val="59C12681"/>
    <w:rsid w:val="5A5A4FB0"/>
    <w:rsid w:val="5AF92295"/>
    <w:rsid w:val="5BBE156E"/>
    <w:rsid w:val="5C5A32EA"/>
    <w:rsid w:val="5CD71FC4"/>
    <w:rsid w:val="5D8B1DC4"/>
    <w:rsid w:val="5EB17167"/>
    <w:rsid w:val="61F07C34"/>
    <w:rsid w:val="639557B4"/>
    <w:rsid w:val="654C7BEB"/>
    <w:rsid w:val="65D36257"/>
    <w:rsid w:val="678C5B11"/>
    <w:rsid w:val="68136F6D"/>
    <w:rsid w:val="68160F07"/>
    <w:rsid w:val="69BF2D66"/>
    <w:rsid w:val="69EE1271"/>
    <w:rsid w:val="6B0B29D5"/>
    <w:rsid w:val="6B1C3E26"/>
    <w:rsid w:val="6C4A05C8"/>
    <w:rsid w:val="6CA96460"/>
    <w:rsid w:val="6E7E3605"/>
    <w:rsid w:val="6FB61AD5"/>
    <w:rsid w:val="6FF5CC65"/>
    <w:rsid w:val="715C0E4B"/>
    <w:rsid w:val="72734D90"/>
    <w:rsid w:val="73AD73D5"/>
    <w:rsid w:val="73B6EB34"/>
    <w:rsid w:val="7448685D"/>
    <w:rsid w:val="75053BF6"/>
    <w:rsid w:val="75730749"/>
    <w:rsid w:val="78083998"/>
    <w:rsid w:val="79CB4780"/>
    <w:rsid w:val="79EE5BA4"/>
    <w:rsid w:val="7A666C01"/>
    <w:rsid w:val="7A894339"/>
    <w:rsid w:val="7B3D3E06"/>
    <w:rsid w:val="7DFD54DE"/>
    <w:rsid w:val="7E5242A7"/>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0" w:name="caption"/>
    <w:lsdException w:qFormat="1" w:unhideWhenUsed="0" w:uiPriority="0" w:semiHidden="0"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2"/>
    <w:semiHidden/>
    <w:qFormat/>
    <w:uiPriority w:val="99"/>
    <w:rPr>
      <w:sz w:val="18"/>
      <w:szCs w:val="18"/>
    </w:rPr>
  </w:style>
  <w:style w:type="paragraph" w:styleId="8">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able of figures"/>
    <w:basedOn w:val="1"/>
    <w:next w:val="1"/>
    <w:qFormat/>
    <w:locked/>
    <w:uiPriority w:val="0"/>
    <w:pPr>
      <w:ind w:left="200" w:leftChars="200" w:hanging="200" w:hangingChars="200"/>
    </w:pPr>
    <w:rPr>
      <w:rFonts w:eastAsia="仿宋"/>
      <w:sz w:val="32"/>
      <w:szCs w:val="24"/>
    </w:rPr>
  </w:style>
  <w:style w:type="paragraph" w:styleId="12">
    <w:name w:val="toc 2"/>
    <w:basedOn w:val="1"/>
    <w:next w:val="1"/>
    <w:qFormat/>
    <w:uiPriority w:val="99"/>
    <w:pPr>
      <w:tabs>
        <w:tab w:val="right" w:leader="dot" w:pos="8296"/>
      </w:tabs>
      <w:ind w:left="420" w:leftChars="200"/>
    </w:pPr>
  </w:style>
  <w:style w:type="paragraph" w:styleId="13">
    <w:name w:val="Normal (Web)"/>
    <w:basedOn w:val="1"/>
    <w:semiHidden/>
    <w:unhideWhenUsed/>
    <w:qFormat/>
    <w:locked/>
    <w:uiPriority w:val="99"/>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rFonts w:cs="Times New Roman"/>
      <w:b/>
    </w:rPr>
  </w:style>
  <w:style w:type="character" w:styleId="17">
    <w:name w:val="Hyperlink"/>
    <w:basedOn w:val="15"/>
    <w:qFormat/>
    <w:uiPriority w:val="99"/>
    <w:rPr>
      <w:rFonts w:cs="Times New Roman"/>
      <w:color w:val="0000FF"/>
      <w:u w:val="single"/>
    </w:rPr>
  </w:style>
  <w:style w:type="character" w:customStyle="1" w:styleId="18">
    <w:name w:val="Heading 1 Char"/>
    <w:basedOn w:val="15"/>
    <w:link w:val="3"/>
    <w:qFormat/>
    <w:locked/>
    <w:uiPriority w:val="99"/>
    <w:rPr>
      <w:rFonts w:ascii="Times New Roman" w:hAnsi="Times New Roman" w:cs="Times New Roman"/>
      <w:b/>
      <w:bCs/>
      <w:kern w:val="44"/>
      <w:sz w:val="44"/>
      <w:szCs w:val="44"/>
    </w:rPr>
  </w:style>
  <w:style w:type="character" w:customStyle="1" w:styleId="19">
    <w:name w:val="Heading 2 Char"/>
    <w:basedOn w:val="15"/>
    <w:link w:val="4"/>
    <w:qFormat/>
    <w:locked/>
    <w:uiPriority w:val="99"/>
    <w:rPr>
      <w:rFonts w:ascii="Cambria" w:hAnsi="Cambria" w:eastAsia="宋体" w:cs="Times New Roman"/>
      <w:b/>
      <w:bCs/>
      <w:kern w:val="2"/>
      <w:sz w:val="32"/>
      <w:szCs w:val="32"/>
    </w:rPr>
  </w:style>
  <w:style w:type="character" w:customStyle="1" w:styleId="20">
    <w:name w:val="Heading 3 Char"/>
    <w:basedOn w:val="15"/>
    <w:link w:val="5"/>
    <w:qFormat/>
    <w:locked/>
    <w:uiPriority w:val="99"/>
    <w:rPr>
      <w:rFonts w:ascii="Times New Roman" w:hAnsi="Times New Roman" w:cs="Times New Roman"/>
      <w:b/>
      <w:bCs/>
      <w:kern w:val="2"/>
      <w:sz w:val="32"/>
      <w:szCs w:val="32"/>
    </w:rPr>
  </w:style>
  <w:style w:type="character" w:customStyle="1" w:styleId="21">
    <w:name w:val="Body Text Char"/>
    <w:basedOn w:val="15"/>
    <w:link w:val="2"/>
    <w:semiHidden/>
    <w:qFormat/>
    <w:locked/>
    <w:uiPriority w:val="99"/>
    <w:rPr>
      <w:rFonts w:ascii="Times New Roman" w:hAnsi="Times New Roman" w:cs="Times New Roman"/>
      <w:sz w:val="24"/>
      <w:szCs w:val="24"/>
    </w:rPr>
  </w:style>
  <w:style w:type="character" w:customStyle="1" w:styleId="22">
    <w:name w:val="Balloon Text Char"/>
    <w:basedOn w:val="15"/>
    <w:link w:val="7"/>
    <w:semiHidden/>
    <w:qFormat/>
    <w:locked/>
    <w:uiPriority w:val="99"/>
    <w:rPr>
      <w:rFonts w:ascii="Times New Roman" w:hAnsi="Times New Roman" w:cs="Times New Roman"/>
      <w:kern w:val="2"/>
      <w:sz w:val="18"/>
      <w:szCs w:val="18"/>
    </w:rPr>
  </w:style>
  <w:style w:type="character" w:customStyle="1" w:styleId="23">
    <w:name w:val="Footer Char"/>
    <w:basedOn w:val="15"/>
    <w:link w:val="8"/>
    <w:semiHidden/>
    <w:qFormat/>
    <w:locked/>
    <w:uiPriority w:val="99"/>
    <w:rPr>
      <w:rFonts w:ascii="Times New Roman" w:hAnsi="Times New Roman" w:cs="Times New Roman"/>
      <w:sz w:val="18"/>
      <w:szCs w:val="18"/>
    </w:rPr>
  </w:style>
  <w:style w:type="character" w:customStyle="1" w:styleId="24">
    <w:name w:val="Header Char"/>
    <w:basedOn w:val="15"/>
    <w:link w:val="9"/>
    <w:semiHidden/>
    <w:qFormat/>
    <w:locked/>
    <w:uiPriority w:val="99"/>
    <w:rPr>
      <w:rFonts w:ascii="Times New Roman" w:hAnsi="Times New Roman" w:cs="Times New Roman"/>
      <w:sz w:val="18"/>
      <w:szCs w:val="18"/>
    </w:rPr>
  </w:style>
  <w:style w:type="character" w:customStyle="1" w:styleId="25">
    <w:name w:val="Header Char1"/>
    <w:link w:val="9"/>
    <w:semiHidden/>
    <w:qFormat/>
    <w:locked/>
    <w:uiPriority w:val="99"/>
    <w:rPr>
      <w:sz w:val="18"/>
    </w:rPr>
  </w:style>
  <w:style w:type="character" w:customStyle="1" w:styleId="26">
    <w:name w:val="Footer Char1"/>
    <w:link w:val="8"/>
    <w:qFormat/>
    <w:locked/>
    <w:uiPriority w:val="99"/>
    <w:rPr>
      <w:sz w:val="18"/>
    </w:rPr>
  </w:style>
  <w:style w:type="character" w:customStyle="1" w:styleId="27">
    <w:name w:val="Body Text Char1"/>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1">
    <w:name w:val="TOC 标题2"/>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2">
    <w:name w:val="四号正文"/>
    <w:basedOn w:val="1"/>
    <w:qFormat/>
    <w:uiPriority w:val="0"/>
    <w:pPr>
      <w:spacing w:line="360" w:lineRule="auto"/>
    </w:pPr>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Info spid="_x0000_s2059"/>
    <customShpInfo spid="_x0000_s2052"/>
    <customShpInfo spid="_x0000_s2053"/>
    <customShpInfo spid="_x0000_s2054"/>
    <customShpInfo spid="_x0000_s2058"/>
    <customShpInfo spid="_x0000_s205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58</Pages>
  <Words>2362</Words>
  <Characters>2478</Characters>
  <Lines>0</Lines>
  <Paragraphs>0</Paragraphs>
  <TotalTime>37</TotalTime>
  <ScaleCrop>false</ScaleCrop>
  <LinksUpToDate>false</LinksUpToDate>
  <CharactersWithSpaces>2487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Br.</cp:lastModifiedBy>
  <cp:lastPrinted>2022-10-27T08:37:00Z</cp:lastPrinted>
  <dcterms:modified xsi:type="dcterms:W3CDTF">2025-03-19T02:24:26Z</dcterms:modified>
  <dc:title>四川省***</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E55319C9A5DD46F185694CB39C37332E</vt:lpwstr>
  </property>
  <property fmtid="{D5CDD505-2E9C-101B-9397-08002B2CF9AE}" pid="4" name="KSOTemplateDocerSaveRecord">
    <vt:lpwstr>eyJoZGlkIjoiMGNjZGYzNWVmZTRiZGYzN2E5MTgzOWMxN2YwMjZkMmEiLCJ1c2VySWQiOiI2MDgxNzM4NTQifQ==</vt:lpwstr>
  </property>
</Properties>
</file>