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425"/>
      <w:bookmarkStart w:id="1" w:name="_Toc15377193"/>
      <w:bookmarkStart w:id="2" w:name="_Toc15396597"/>
      <w:bookmarkStart w:id="3" w:name="_Toc15378441"/>
      <w:bookmarkStart w:id="4" w:name="_Toc1539647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sz w:val="72"/>
          <w:szCs w:val="72"/>
        </w:rPr>
      </w:pPr>
      <w:r>
        <w:rPr>
          <w:rFonts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rPr>
        <w:t>1年度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sz w:val="72"/>
          <w:szCs w:val="72"/>
        </w:rPr>
      </w:pPr>
      <w:bookmarkStart w:id="6" w:name="_Toc15396598"/>
      <w:bookmarkStart w:id="7" w:name="_Toc15396476"/>
      <w:bookmarkStart w:id="8" w:name="_Toc15377426"/>
      <w:bookmarkStart w:id="9" w:name="_Toc15377194"/>
      <w:bookmarkStart w:id="10" w:name="_Toc15378442"/>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rPr>
        <w:t>乐山市峨眉山市桂花桥镇人民政府部门决算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52"/>
          <w:szCs w:val="52"/>
        </w:rPr>
      </w:pPr>
    </w:p>
    <w:p>
      <w:pPr>
        <w:widowControl/>
        <w:spacing w:line="600" w:lineRule="exact"/>
        <w:jc w:val="center"/>
        <w:rPr>
          <w:rFonts w:ascii="黑体" w:hAnsi="黑体" w:eastAsia="黑体"/>
          <w:sz w:val="48"/>
          <w:szCs w:val="48"/>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b/>
          <w:bCs/>
          <w:sz w:val="44"/>
          <w:szCs w:val="44"/>
        </w:rPr>
        <w:t>目</w:t>
      </w:r>
      <w:r>
        <w:rPr>
          <w:rFonts w:ascii="方正小标宋_GBK" w:hAnsi="方正小标宋_GBK" w:eastAsia="方正小标宋_GBK" w:cs="方正小标宋_GBK"/>
          <w:b/>
          <w:bCs/>
          <w:sz w:val="44"/>
          <w:szCs w:val="44"/>
        </w:rPr>
        <w:t xml:space="preserve">  </w:t>
      </w:r>
      <w:r>
        <w:rPr>
          <w:rFonts w:hint="eastAsia" w:ascii="方正小标宋_GBK" w:hAnsi="方正小标宋_GBK" w:eastAsia="方正小标宋_GBK" w:cs="方正小标宋_GBK"/>
          <w:b/>
          <w:bCs/>
          <w:sz w:val="44"/>
          <w:szCs w:val="44"/>
        </w:rPr>
        <w:t>录</w:t>
      </w:r>
    </w:p>
    <w:p>
      <w:pPr>
        <w:pStyle w:val="10"/>
        <w:spacing w:line="600" w:lineRule="exact"/>
        <w:rPr>
          <w:rFonts w:ascii="楷体_GB2312" w:hAnsi="楷体_GB2312" w:eastAsia="楷体_GB2312" w:cs="Times New Roman"/>
          <w:sz w:val="32"/>
          <w:szCs w:val="32"/>
        </w:rPr>
      </w:pPr>
      <w:r>
        <w:rPr>
          <w:rFonts w:hint="eastAsia" w:ascii="楷体_GB2312" w:hAnsi="楷体_GB2312" w:eastAsia="楷体_GB2312" w:cs="楷体_GB2312"/>
          <w:sz w:val="32"/>
          <w:szCs w:val="32"/>
        </w:rPr>
        <w:t>公开时间：</w:t>
      </w:r>
      <w:r>
        <w:rPr>
          <w:rFonts w:ascii="楷体_GB2312" w:hAnsi="楷体_GB2312" w:eastAsia="楷体_GB2312" w:cs="楷体_GB2312"/>
          <w:sz w:val="32"/>
          <w:szCs w:val="32"/>
        </w:rPr>
        <w:t>2022</w:t>
      </w:r>
      <w:r>
        <w:rPr>
          <w:rFonts w:hint="eastAsia" w:ascii="楷体_GB2312" w:hAnsi="楷体_GB2312" w:eastAsia="楷体_GB2312" w:cs="楷体_GB2312"/>
          <w:sz w:val="32"/>
          <w:szCs w:val="32"/>
        </w:rPr>
        <w:t>年</w:t>
      </w:r>
      <w:r>
        <w:rPr>
          <w:rFonts w:ascii="楷体_GB2312" w:hAnsi="楷体_GB2312" w:eastAsia="楷体_GB2312" w:cs="楷体_GB2312"/>
          <w:sz w:val="32"/>
          <w:szCs w:val="32"/>
        </w:rPr>
        <w:t>10</w:t>
      </w:r>
      <w:r>
        <w:rPr>
          <w:rFonts w:hint="eastAsia" w:ascii="楷体_GB2312" w:hAnsi="楷体_GB2312" w:eastAsia="楷体_GB2312" w:cs="楷体_GB2312"/>
          <w:sz w:val="32"/>
          <w:szCs w:val="32"/>
        </w:rPr>
        <w:t>月</w:t>
      </w:r>
      <w:r>
        <w:rPr>
          <w:rFonts w:ascii="楷体_GB2312" w:hAnsi="楷体_GB2312" w:eastAsia="楷体_GB2312" w:cs="楷体_GB2312"/>
          <w:sz w:val="32"/>
          <w:szCs w:val="32"/>
        </w:rPr>
        <w:t>24</w:t>
      </w:r>
      <w:r>
        <w:rPr>
          <w:rFonts w:hint="eastAsia" w:ascii="楷体_GB2312" w:hAnsi="楷体_GB2312" w:eastAsia="楷体_GB2312" w:cs="楷体_GB2312"/>
          <w:sz w:val="32"/>
          <w:szCs w:val="32"/>
        </w:rPr>
        <w:t>日</w:t>
      </w:r>
    </w:p>
    <w:p>
      <w:pPr>
        <w:spacing w:line="600" w:lineRule="exact"/>
      </w:pPr>
    </w:p>
    <w:p>
      <w:pPr>
        <w:pStyle w:val="10"/>
        <w:adjustRightInd w:val="0"/>
        <w:snapToGrid w:val="0"/>
        <w:spacing w:before="0" w:line="600" w:lineRule="exact"/>
        <w:jc w:val="left"/>
        <w:rPr>
          <w:rFonts w:ascii="黑体" w:hAnsi="黑体" w:eastAsia="黑体" w:cs="Times New Roman"/>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部门概况</w:t>
      </w:r>
    </w:p>
    <w:p>
      <w:pPr>
        <w:pStyle w:val="11"/>
        <w:adjustRightInd w:val="0"/>
        <w:snapToGrid w:val="0"/>
        <w:spacing w:line="600" w:lineRule="exact"/>
        <w:ind w:firstLine="320" w:firstLineChars="100"/>
        <w:jc w:val="left"/>
        <w:rPr>
          <w:rFonts w:ascii="仿宋_GB2312" w:hAnsi="仿宋_GB2312" w:eastAsia="仿宋_GB2312"/>
          <w:sz w:val="32"/>
          <w:szCs w:val="32"/>
        </w:rPr>
      </w:pPr>
      <w:r>
        <w:rPr>
          <w:rFonts w:hint="eastAsia" w:ascii="仿宋_GB2312" w:hAnsi="仿宋_GB2312" w:eastAsia="仿宋_GB2312" w:cs="仿宋_GB2312"/>
          <w:sz w:val="32"/>
          <w:szCs w:val="32"/>
        </w:rPr>
        <w:t>一、基本职能及主要工作</w:t>
      </w:r>
    </w:p>
    <w:p>
      <w:pPr>
        <w:pStyle w:val="11"/>
        <w:adjustRightInd w:val="0"/>
        <w:snapToGrid w:val="0"/>
        <w:spacing w:line="600" w:lineRule="exact"/>
        <w:ind w:firstLine="320" w:firstLineChars="100"/>
        <w:jc w:val="left"/>
        <w:rPr>
          <w:rFonts w:ascii="仿宋_GB2312" w:hAnsi="仿宋_GB2312" w:eastAsia="仿宋_GB2312"/>
          <w:sz w:val="32"/>
          <w:szCs w:val="32"/>
        </w:rPr>
      </w:pPr>
      <w:r>
        <w:rPr>
          <w:rFonts w:hint="eastAsia" w:ascii="仿宋_GB2312" w:hAnsi="仿宋_GB2312" w:eastAsia="仿宋_GB2312" w:cs="仿宋_GB2312"/>
          <w:sz w:val="32"/>
          <w:szCs w:val="32"/>
        </w:rPr>
        <w:t>二、机构设置</w:t>
      </w:r>
    </w:p>
    <w:p>
      <w:pPr>
        <w:pStyle w:val="10"/>
        <w:adjustRightInd w:val="0"/>
        <w:snapToGrid w:val="0"/>
        <w:spacing w:before="0" w:line="600" w:lineRule="exact"/>
        <w:jc w:val="left"/>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2021</w:t>
      </w:r>
      <w:r>
        <w:rPr>
          <w:rFonts w:hint="eastAsia" w:ascii="黑体" w:hAnsi="黑体" w:eastAsia="黑体" w:cs="黑体"/>
          <w:sz w:val="32"/>
          <w:szCs w:val="32"/>
        </w:rPr>
        <w:t>年度部门决算情况说明</w:t>
      </w:r>
    </w:p>
    <w:p>
      <w:pPr>
        <w:pStyle w:val="11"/>
        <w:adjustRightInd w:val="0"/>
        <w:snapToGrid w:val="0"/>
        <w:spacing w:line="600" w:lineRule="exact"/>
        <w:ind w:firstLine="320" w:firstLineChars="100"/>
        <w:jc w:val="left"/>
        <w:rPr>
          <w:rFonts w:ascii="仿宋_GB2312" w:hAnsi="仿宋_GB2312" w:eastAsia="仿宋_GB2312"/>
          <w:sz w:val="32"/>
          <w:szCs w:val="32"/>
        </w:rPr>
      </w:pPr>
      <w:r>
        <w:rPr>
          <w:rFonts w:hint="eastAsia" w:ascii="仿宋_GB2312" w:hAnsi="仿宋_GB2312" w:eastAsia="仿宋_GB2312" w:cs="仿宋_GB2312"/>
          <w:sz w:val="32"/>
          <w:szCs w:val="32"/>
        </w:rPr>
        <w:t>一、收入支出决算总体情况说明</w:t>
      </w:r>
    </w:p>
    <w:p>
      <w:pPr>
        <w:pStyle w:val="11"/>
        <w:adjustRightInd w:val="0"/>
        <w:snapToGrid w:val="0"/>
        <w:spacing w:line="600" w:lineRule="exact"/>
        <w:ind w:firstLine="320" w:firstLineChars="100"/>
        <w:jc w:val="left"/>
        <w:rPr>
          <w:rFonts w:ascii="仿宋_GB2312" w:hAnsi="仿宋_GB2312" w:eastAsia="仿宋_GB2312"/>
          <w:sz w:val="32"/>
          <w:szCs w:val="32"/>
        </w:rPr>
      </w:pPr>
      <w:r>
        <w:rPr>
          <w:rFonts w:hint="eastAsia" w:ascii="仿宋_GB2312" w:hAnsi="仿宋_GB2312" w:eastAsia="仿宋_GB2312" w:cs="仿宋_GB2312"/>
          <w:sz w:val="32"/>
          <w:szCs w:val="32"/>
        </w:rPr>
        <w:t>二、收入决算情况说明</w:t>
      </w:r>
    </w:p>
    <w:p>
      <w:pPr>
        <w:pStyle w:val="11"/>
        <w:adjustRightInd w:val="0"/>
        <w:snapToGrid w:val="0"/>
        <w:spacing w:line="600" w:lineRule="exact"/>
        <w:ind w:firstLine="320" w:firstLineChars="100"/>
        <w:jc w:val="left"/>
        <w:rPr>
          <w:rFonts w:ascii="仿宋_GB2312" w:hAnsi="仿宋_GB2312" w:eastAsia="仿宋_GB2312"/>
          <w:sz w:val="32"/>
          <w:szCs w:val="32"/>
        </w:rPr>
      </w:pPr>
      <w:r>
        <w:rPr>
          <w:rFonts w:hint="eastAsia" w:ascii="仿宋_GB2312" w:hAnsi="仿宋_GB2312" w:eastAsia="仿宋_GB2312" w:cs="仿宋_GB2312"/>
          <w:sz w:val="32"/>
          <w:szCs w:val="32"/>
        </w:rPr>
        <w:t>三、支出决算情况说明</w:t>
      </w:r>
    </w:p>
    <w:p>
      <w:pPr>
        <w:pStyle w:val="11"/>
        <w:adjustRightInd w:val="0"/>
        <w:snapToGrid w:val="0"/>
        <w:spacing w:line="600" w:lineRule="exact"/>
        <w:ind w:firstLine="320" w:firstLineChars="100"/>
        <w:jc w:val="left"/>
        <w:rPr>
          <w:rFonts w:ascii="仿宋_GB2312" w:hAnsi="仿宋_GB2312" w:eastAsia="仿宋_GB2312"/>
          <w:sz w:val="32"/>
          <w:szCs w:val="32"/>
        </w:rPr>
      </w:pPr>
      <w:r>
        <w:rPr>
          <w:rFonts w:hint="eastAsia" w:ascii="仿宋_GB2312" w:hAnsi="仿宋_GB2312" w:eastAsia="仿宋_GB2312" w:cs="仿宋_GB2312"/>
          <w:sz w:val="32"/>
          <w:szCs w:val="32"/>
        </w:rPr>
        <w:t>四、财政拨款收入支出决算总体情况说明</w:t>
      </w:r>
    </w:p>
    <w:p>
      <w:pPr>
        <w:pStyle w:val="11"/>
        <w:adjustRightInd w:val="0"/>
        <w:snapToGrid w:val="0"/>
        <w:spacing w:line="600" w:lineRule="exact"/>
        <w:ind w:firstLine="320" w:firstLineChars="100"/>
        <w:jc w:val="left"/>
        <w:rPr>
          <w:rFonts w:ascii="仿宋_GB2312" w:hAnsi="仿宋_GB2312" w:eastAsia="仿宋_GB2312"/>
          <w:sz w:val="32"/>
          <w:szCs w:val="32"/>
        </w:rPr>
      </w:pPr>
      <w:r>
        <w:rPr>
          <w:rFonts w:hint="eastAsia" w:ascii="仿宋_GB2312" w:hAnsi="仿宋_GB2312" w:eastAsia="仿宋_GB2312" w:cs="仿宋_GB2312"/>
          <w:sz w:val="32"/>
          <w:szCs w:val="32"/>
        </w:rPr>
        <w:t>五、一般公共预算财政拨款支出决算情况说明</w:t>
      </w:r>
    </w:p>
    <w:p>
      <w:pPr>
        <w:pStyle w:val="11"/>
        <w:adjustRightInd w:val="0"/>
        <w:snapToGrid w:val="0"/>
        <w:spacing w:line="600" w:lineRule="exact"/>
        <w:ind w:firstLine="320" w:firstLineChars="100"/>
        <w:jc w:val="left"/>
        <w:rPr>
          <w:rFonts w:ascii="仿宋_GB2312" w:hAnsi="仿宋_GB2312" w:eastAsia="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1"/>
        <w:adjustRightInd w:val="0"/>
        <w:snapToGrid w:val="0"/>
        <w:spacing w:line="600" w:lineRule="exact"/>
        <w:ind w:firstLine="320" w:firstLineChars="100"/>
        <w:jc w:val="left"/>
        <w:rPr>
          <w:rFonts w:ascii="仿宋_GB2312" w:hAnsi="仿宋_GB2312" w:eastAsia="仿宋_GB2312"/>
          <w:sz w:val="32"/>
          <w:szCs w:val="32"/>
        </w:rPr>
      </w:pPr>
      <w:r>
        <w:rPr>
          <w:rFonts w:hint="eastAsia" w:ascii="仿宋_GB2312" w:hAnsi="仿宋_GB2312" w:eastAsia="仿宋_GB2312" w:cs="仿宋_GB2312"/>
          <w:sz w:val="32"/>
          <w:szCs w:val="32"/>
        </w:rPr>
        <w:t>七、“三公”经费财政拨款支出决算情况说明</w:t>
      </w:r>
    </w:p>
    <w:p>
      <w:pPr>
        <w:pStyle w:val="11"/>
        <w:adjustRightInd w:val="0"/>
        <w:snapToGrid w:val="0"/>
        <w:spacing w:line="600" w:lineRule="exact"/>
        <w:ind w:firstLine="320" w:firstLineChars="100"/>
        <w:jc w:val="left"/>
        <w:rPr>
          <w:rFonts w:ascii="仿宋_GB2312" w:hAnsi="仿宋_GB2312" w:eastAsia="仿宋_GB2312"/>
          <w:sz w:val="32"/>
          <w:szCs w:val="32"/>
        </w:rPr>
      </w:pPr>
      <w:r>
        <w:rPr>
          <w:rFonts w:hint="eastAsia" w:ascii="仿宋_GB2312" w:hAnsi="仿宋_GB2312" w:eastAsia="仿宋_GB2312" w:cs="仿宋_GB2312"/>
          <w:sz w:val="32"/>
          <w:szCs w:val="32"/>
        </w:rPr>
        <w:t>八、政府性基金预算支出决算情况说明</w:t>
      </w:r>
    </w:p>
    <w:p>
      <w:pPr>
        <w:pStyle w:val="11"/>
        <w:adjustRightInd w:val="0"/>
        <w:snapToGrid w:val="0"/>
        <w:spacing w:line="600" w:lineRule="exact"/>
        <w:ind w:leftChars="0" w:firstLine="320" w:firstLineChars="100"/>
        <w:jc w:val="left"/>
        <w:rPr>
          <w:rFonts w:ascii="仿宋_GB2312" w:hAnsi="仿宋_GB2312" w:eastAsia="仿宋_GB2312"/>
          <w:sz w:val="32"/>
          <w:szCs w:val="32"/>
        </w:rPr>
      </w:pPr>
      <w:r>
        <w:rPr>
          <w:rFonts w:hint="eastAsia" w:ascii="仿宋_GB2312" w:hAnsi="仿宋_GB2312" w:eastAsia="仿宋_GB2312" w:cs="仿宋_GB2312"/>
          <w:sz w:val="32"/>
          <w:szCs w:val="32"/>
        </w:rPr>
        <w:t>九、国有资本经营预算支出决算情况说明</w:t>
      </w:r>
    </w:p>
    <w:p>
      <w:pPr>
        <w:adjustRightInd w:val="0"/>
        <w:snapToGrid w:val="0"/>
        <w:spacing w:line="600" w:lineRule="exact"/>
        <w:ind w:firstLine="640" w:firstLineChars="200"/>
        <w:jc w:val="left"/>
        <w:rPr>
          <w:rFonts w:ascii="仿宋_GB2312" w:hAnsi="仿宋_GB2312" w:eastAsia="仿宋_GB2312"/>
          <w:sz w:val="32"/>
          <w:szCs w:val="32"/>
        </w:rPr>
      </w:pPr>
      <w:r>
        <w:rPr>
          <w:rStyle w:val="15"/>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sz w:val="32"/>
          <w:szCs w:val="32"/>
        </w:rPr>
        <w:t>其他重要事项的情况说明</w:t>
      </w:r>
      <w:r>
        <w:rPr>
          <w:rFonts w:ascii="仿宋_GB2312" w:hAnsi="仿宋_GB2312" w:eastAsia="仿宋_GB2312"/>
          <w:sz w:val="32"/>
          <w:szCs w:val="32"/>
        </w:rPr>
        <w:tab/>
      </w:r>
    </w:p>
    <w:p>
      <w:pPr>
        <w:pStyle w:val="10"/>
        <w:adjustRightInd w:val="0"/>
        <w:snapToGrid w:val="0"/>
        <w:spacing w:before="0" w:line="600" w:lineRule="exact"/>
        <w:jc w:val="left"/>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rPr>
        <w:t>名词解释</w:t>
      </w:r>
    </w:p>
    <w:p>
      <w:pPr>
        <w:pStyle w:val="10"/>
        <w:adjustRightInd w:val="0"/>
        <w:snapToGrid w:val="0"/>
        <w:spacing w:before="0" w:line="600" w:lineRule="exact"/>
        <w:jc w:val="left"/>
        <w:rPr>
          <w:rFonts w:ascii="黑体" w:hAnsi="黑体" w:eastAsia="黑体" w:cs="Times New Roman"/>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附件</w:t>
      </w:r>
    </w:p>
    <w:p>
      <w:pPr>
        <w:pStyle w:val="10"/>
        <w:adjustRightInd w:val="0"/>
        <w:snapToGrid w:val="0"/>
        <w:spacing w:before="0" w:line="600" w:lineRule="exact"/>
        <w:jc w:val="left"/>
        <w:rPr>
          <w:rFonts w:ascii="黑体" w:hAnsi="黑体" w:eastAsia="黑体" w:cs="Times New Roman"/>
          <w:sz w:val="32"/>
          <w:szCs w:val="32"/>
        </w:rPr>
      </w:pPr>
      <w:r>
        <w:rPr>
          <w:rFonts w:hint="eastAsia" w:ascii="黑体" w:hAnsi="黑体" w:eastAsia="黑体" w:cs="黑体"/>
          <w:sz w:val="32"/>
          <w:szCs w:val="32"/>
        </w:rPr>
        <w:t>第五部分</w:t>
      </w:r>
      <w:r>
        <w:rPr>
          <w:rFonts w:ascii="黑体" w:hAnsi="黑体" w:eastAsia="黑体" w:cs="黑体"/>
          <w:sz w:val="32"/>
          <w:szCs w:val="32"/>
        </w:rPr>
        <w:t xml:space="preserve"> </w:t>
      </w:r>
      <w:r>
        <w:rPr>
          <w:rFonts w:hint="eastAsia" w:ascii="黑体" w:hAnsi="黑体" w:eastAsia="黑体" w:cs="黑体"/>
          <w:sz w:val="32"/>
          <w:szCs w:val="32"/>
        </w:rPr>
        <w:t>附表</w:t>
      </w:r>
    </w:p>
    <w:p>
      <w:pPr>
        <w:pStyle w:val="11"/>
        <w:adjustRightInd w:val="0"/>
        <w:snapToGrid w:val="0"/>
        <w:spacing w:line="600" w:lineRule="exact"/>
        <w:ind w:firstLine="320" w:firstLineChars="100"/>
        <w:jc w:val="left"/>
        <w:rPr>
          <w:rFonts w:ascii="仿宋_GB2312" w:hAnsi="仿宋_GB2312" w:eastAsia="仿宋_GB2312"/>
          <w:sz w:val="32"/>
          <w:szCs w:val="32"/>
        </w:rPr>
      </w:pPr>
      <w:r>
        <w:rPr>
          <w:rFonts w:hint="eastAsia" w:ascii="仿宋_GB2312" w:hAnsi="仿宋_GB2312" w:eastAsia="仿宋_GB2312" w:cs="仿宋_GB2312"/>
          <w:sz w:val="32"/>
          <w:szCs w:val="32"/>
        </w:rPr>
        <w:t>一、收入支出决算总表</w:t>
      </w:r>
    </w:p>
    <w:p>
      <w:pPr>
        <w:pStyle w:val="11"/>
        <w:adjustRightInd w:val="0"/>
        <w:snapToGrid w:val="0"/>
        <w:spacing w:line="600" w:lineRule="exact"/>
        <w:ind w:firstLine="320" w:firstLineChars="100"/>
        <w:jc w:val="left"/>
        <w:rPr>
          <w:rFonts w:ascii="仿宋_GB2312" w:hAnsi="仿宋_GB2312" w:eastAsia="仿宋_GB2312"/>
          <w:sz w:val="32"/>
          <w:szCs w:val="32"/>
        </w:rPr>
      </w:pPr>
      <w:r>
        <w:rPr>
          <w:rFonts w:hint="eastAsia" w:ascii="仿宋_GB2312" w:hAnsi="仿宋_GB2312" w:eastAsia="仿宋_GB2312" w:cs="仿宋_GB2312"/>
          <w:sz w:val="32"/>
          <w:szCs w:val="32"/>
        </w:rPr>
        <w:t>二、收入决算表</w:t>
      </w:r>
    </w:p>
    <w:p>
      <w:pPr>
        <w:pStyle w:val="11"/>
        <w:adjustRightInd w:val="0"/>
        <w:snapToGrid w:val="0"/>
        <w:spacing w:line="600" w:lineRule="exact"/>
        <w:ind w:firstLine="320" w:firstLineChars="100"/>
        <w:jc w:val="left"/>
        <w:rPr>
          <w:rFonts w:ascii="仿宋_GB2312" w:hAnsi="仿宋_GB2312" w:eastAsia="仿宋_GB2312"/>
          <w:sz w:val="32"/>
          <w:szCs w:val="32"/>
        </w:rPr>
      </w:pPr>
      <w:r>
        <w:rPr>
          <w:rFonts w:hint="eastAsia" w:ascii="仿宋_GB2312" w:hAnsi="仿宋_GB2312" w:eastAsia="仿宋_GB2312" w:cs="仿宋_GB2312"/>
          <w:sz w:val="32"/>
          <w:szCs w:val="32"/>
        </w:rPr>
        <w:t>三、支出决算表</w:t>
      </w:r>
    </w:p>
    <w:p>
      <w:pPr>
        <w:pStyle w:val="11"/>
        <w:adjustRightInd w:val="0"/>
        <w:snapToGrid w:val="0"/>
        <w:spacing w:line="600" w:lineRule="exact"/>
        <w:ind w:firstLine="320" w:firstLineChars="100"/>
        <w:jc w:val="left"/>
        <w:rPr>
          <w:rFonts w:ascii="仿宋_GB2312" w:hAnsi="仿宋_GB2312" w:eastAsia="仿宋_GB2312"/>
          <w:sz w:val="32"/>
          <w:szCs w:val="32"/>
        </w:rPr>
      </w:pPr>
      <w:r>
        <w:rPr>
          <w:rFonts w:hint="eastAsia" w:ascii="仿宋_GB2312" w:hAnsi="仿宋_GB2312" w:eastAsia="仿宋_GB2312" w:cs="仿宋_GB2312"/>
          <w:sz w:val="32"/>
          <w:szCs w:val="32"/>
        </w:rPr>
        <w:t>四、财政拨款收入支出决算总表</w:t>
      </w:r>
    </w:p>
    <w:p>
      <w:pPr>
        <w:pStyle w:val="11"/>
        <w:adjustRightInd w:val="0"/>
        <w:snapToGrid w:val="0"/>
        <w:spacing w:line="600" w:lineRule="exact"/>
        <w:ind w:firstLine="320" w:firstLineChars="100"/>
        <w:jc w:val="left"/>
        <w:rPr>
          <w:rFonts w:ascii="仿宋_GB2312" w:hAnsi="仿宋_GB2312" w:eastAsia="仿宋_GB2312"/>
          <w:sz w:val="32"/>
          <w:szCs w:val="32"/>
        </w:rPr>
      </w:pPr>
      <w:r>
        <w:rPr>
          <w:rFonts w:hint="eastAsia" w:ascii="仿宋_GB2312" w:hAnsi="仿宋_GB2312" w:eastAsia="仿宋_GB2312" w:cs="仿宋_GB2312"/>
          <w:sz w:val="32"/>
          <w:szCs w:val="32"/>
        </w:rPr>
        <w:t>五、财政拨款支出决算明细表</w:t>
      </w:r>
    </w:p>
    <w:p>
      <w:pPr>
        <w:pStyle w:val="11"/>
        <w:adjustRightInd w:val="0"/>
        <w:snapToGrid w:val="0"/>
        <w:spacing w:line="600" w:lineRule="exact"/>
        <w:ind w:firstLine="320" w:firstLineChars="100"/>
        <w:jc w:val="left"/>
        <w:rPr>
          <w:rFonts w:ascii="仿宋_GB2312" w:hAnsi="仿宋_GB2312" w:eastAsia="仿宋_GB2312"/>
          <w:sz w:val="32"/>
          <w:szCs w:val="32"/>
        </w:rPr>
      </w:pPr>
      <w:r>
        <w:rPr>
          <w:rFonts w:hint="eastAsia" w:ascii="仿宋_GB2312" w:hAnsi="仿宋_GB2312" w:eastAsia="仿宋_GB2312" w:cs="仿宋_GB2312"/>
          <w:sz w:val="32"/>
          <w:szCs w:val="32"/>
        </w:rPr>
        <w:t>六、一般公共预算财政拨款支出决算表</w:t>
      </w:r>
    </w:p>
    <w:p>
      <w:pPr>
        <w:pStyle w:val="11"/>
        <w:adjustRightInd w:val="0"/>
        <w:snapToGrid w:val="0"/>
        <w:spacing w:line="600" w:lineRule="exact"/>
        <w:ind w:firstLine="320" w:firstLineChars="100"/>
        <w:jc w:val="left"/>
        <w:rPr>
          <w:rFonts w:ascii="仿宋_GB2312" w:hAnsi="仿宋_GB2312" w:eastAsia="仿宋_GB2312"/>
          <w:sz w:val="32"/>
          <w:szCs w:val="32"/>
        </w:rPr>
      </w:pPr>
      <w:r>
        <w:rPr>
          <w:rFonts w:hint="eastAsia" w:ascii="仿宋_GB2312" w:hAnsi="仿宋_GB2312" w:eastAsia="仿宋_GB2312" w:cs="仿宋_GB2312"/>
          <w:sz w:val="32"/>
          <w:szCs w:val="32"/>
        </w:rPr>
        <w:t>七、一般公共预算财政拨款支出决算明细表</w:t>
      </w:r>
    </w:p>
    <w:p>
      <w:pPr>
        <w:pStyle w:val="11"/>
        <w:adjustRightInd w:val="0"/>
        <w:snapToGrid w:val="0"/>
        <w:spacing w:line="600" w:lineRule="exact"/>
        <w:ind w:firstLine="320" w:firstLineChars="100"/>
        <w:jc w:val="left"/>
        <w:rPr>
          <w:rFonts w:ascii="仿宋_GB2312" w:hAnsi="仿宋_GB2312" w:eastAsia="仿宋_GB2312"/>
          <w:sz w:val="32"/>
          <w:szCs w:val="32"/>
        </w:rPr>
      </w:pPr>
      <w:r>
        <w:rPr>
          <w:rFonts w:hint="eastAsia" w:ascii="仿宋_GB2312" w:hAnsi="仿宋_GB2312" w:eastAsia="仿宋_GB2312" w:cs="仿宋_GB2312"/>
          <w:sz w:val="32"/>
          <w:szCs w:val="32"/>
        </w:rPr>
        <w:t>八、一般公共预算财政拨款基本支出决算表</w:t>
      </w:r>
    </w:p>
    <w:p>
      <w:pPr>
        <w:pStyle w:val="11"/>
        <w:adjustRightInd w:val="0"/>
        <w:snapToGrid w:val="0"/>
        <w:spacing w:line="600" w:lineRule="exact"/>
        <w:ind w:firstLine="320" w:firstLineChars="100"/>
        <w:jc w:val="left"/>
        <w:rPr>
          <w:rFonts w:ascii="仿宋_GB2312" w:hAnsi="仿宋_GB2312" w:eastAsia="仿宋_GB2312"/>
          <w:sz w:val="32"/>
          <w:szCs w:val="32"/>
        </w:rPr>
      </w:pPr>
      <w:r>
        <w:rPr>
          <w:rFonts w:hint="eastAsia" w:ascii="仿宋_GB2312" w:hAnsi="仿宋_GB2312" w:eastAsia="仿宋_GB2312" w:cs="仿宋_GB2312"/>
          <w:sz w:val="32"/>
          <w:szCs w:val="32"/>
        </w:rPr>
        <w:t>九、一般公共预算财政拨款项目支出决算表</w:t>
      </w:r>
    </w:p>
    <w:p>
      <w:pPr>
        <w:pStyle w:val="11"/>
        <w:adjustRightInd w:val="0"/>
        <w:snapToGrid w:val="0"/>
        <w:spacing w:line="600" w:lineRule="exact"/>
        <w:ind w:firstLine="320" w:firstLineChars="100"/>
        <w:jc w:val="left"/>
        <w:rPr>
          <w:rFonts w:ascii="仿宋_GB2312" w:hAnsi="仿宋_GB2312" w:eastAsia="仿宋_GB2312"/>
          <w:sz w:val="32"/>
          <w:szCs w:val="32"/>
        </w:rPr>
      </w:pPr>
      <w:r>
        <w:rPr>
          <w:rFonts w:hint="eastAsia" w:ascii="仿宋_GB2312" w:hAnsi="仿宋_GB2312" w:eastAsia="仿宋_GB2312" w:cs="仿宋_GB2312"/>
          <w:sz w:val="32"/>
          <w:szCs w:val="32"/>
        </w:rPr>
        <w:t>十、一般公共预算财政拨款“三公”经费支出决算表</w:t>
      </w:r>
    </w:p>
    <w:p>
      <w:pPr>
        <w:pStyle w:val="11"/>
        <w:adjustRightInd w:val="0"/>
        <w:snapToGrid w:val="0"/>
        <w:spacing w:line="600" w:lineRule="exact"/>
        <w:ind w:firstLine="320" w:firstLineChars="100"/>
        <w:jc w:val="left"/>
        <w:rPr>
          <w:rFonts w:ascii="仿宋_GB2312" w:hAnsi="仿宋_GB2312" w:eastAsia="仿宋_GB2312"/>
          <w:sz w:val="32"/>
          <w:szCs w:val="32"/>
        </w:rPr>
      </w:pPr>
      <w:r>
        <w:rPr>
          <w:rFonts w:hint="eastAsia" w:ascii="仿宋_GB2312" w:hAnsi="仿宋_GB2312" w:eastAsia="仿宋_GB2312" w:cs="仿宋_GB2312"/>
          <w:sz w:val="32"/>
          <w:szCs w:val="32"/>
        </w:rPr>
        <w:t>十一、政府性基金预算财政拨款收入支出决算表</w:t>
      </w:r>
    </w:p>
    <w:p>
      <w:pPr>
        <w:pStyle w:val="11"/>
        <w:adjustRightInd w:val="0"/>
        <w:snapToGrid w:val="0"/>
        <w:spacing w:line="600" w:lineRule="exact"/>
        <w:ind w:firstLine="320" w:firstLineChars="100"/>
        <w:jc w:val="left"/>
        <w:rPr>
          <w:rFonts w:ascii="仿宋_GB2312" w:hAnsi="仿宋_GB2312" w:eastAsia="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1"/>
        <w:adjustRightInd w:val="0"/>
        <w:snapToGrid w:val="0"/>
        <w:spacing w:line="600" w:lineRule="exact"/>
        <w:ind w:firstLine="320" w:firstLineChars="100"/>
        <w:jc w:val="left"/>
        <w:rPr>
          <w:rFonts w:ascii="仿宋_GB2312" w:hAnsi="仿宋_GB2312" w:eastAsia="仿宋_GB2312"/>
          <w:sz w:val="32"/>
          <w:szCs w:val="32"/>
        </w:rPr>
      </w:pPr>
      <w:r>
        <w:rPr>
          <w:rFonts w:hint="eastAsia" w:ascii="仿宋_GB2312" w:hAnsi="仿宋_GB2312" w:eastAsia="仿宋_GB2312" w:cs="仿宋_GB2312"/>
          <w:sz w:val="32"/>
          <w:szCs w:val="32"/>
        </w:rPr>
        <w:t>十三、国有资本经营预算财政拨款收入支出决算表</w:t>
      </w:r>
    </w:p>
    <w:p>
      <w:pPr>
        <w:pStyle w:val="11"/>
        <w:adjustRightInd w:val="0"/>
        <w:snapToGrid w:val="0"/>
        <w:spacing w:line="600" w:lineRule="exact"/>
        <w:ind w:firstLine="320" w:firstLineChars="100"/>
        <w:jc w:val="left"/>
        <w:rPr>
          <w:rFonts w:ascii="仿宋_GB2312" w:hAnsi="仿宋_GB2312" w:eastAsia="仿宋_GB2312"/>
          <w:sz w:val="32"/>
          <w:szCs w:val="32"/>
        </w:rPr>
      </w:pPr>
      <w:r>
        <w:rPr>
          <w:rFonts w:hint="eastAsia" w:ascii="仿宋_GB2312" w:hAnsi="仿宋_GB2312" w:eastAsia="仿宋_GB2312" w:cs="仿宋_GB2312"/>
          <w:sz w:val="32"/>
          <w:szCs w:val="32"/>
        </w:rPr>
        <w:t>十四、国有资本经营预算财政拨款支出决算表</w:t>
      </w:r>
    </w:p>
    <w:p>
      <w:pPr>
        <w:widowControl/>
        <w:spacing w:line="600" w:lineRule="exact"/>
        <w:jc w:val="center"/>
        <w:rPr>
          <w:rFonts w:ascii="仿宋_GB2312" w:hAnsi="仿宋_GB2312" w:eastAsia="仿宋_GB2312"/>
          <w:kern w:val="44"/>
          <w:sz w:val="32"/>
          <w:szCs w:val="32"/>
        </w:rPr>
      </w:pPr>
      <w:bookmarkStart w:id="12" w:name="_Toc15377196"/>
      <w:bookmarkStart w:id="13" w:name="_Toc15396599"/>
      <w:r>
        <w:rPr>
          <w:rFonts w:ascii="仿宋_GB2312" w:hAnsi="仿宋_GB2312" w:eastAsia="仿宋_GB2312"/>
          <w:b/>
          <w:bCs/>
          <w:sz w:val="32"/>
          <w:szCs w:val="32"/>
        </w:rPr>
        <w:br w:type="page"/>
      </w:r>
      <w:r>
        <w:rPr>
          <w:rFonts w:hint="eastAsia" w:ascii="方正小标宋_GBK" w:hAnsi="方正小标宋_GBK" w:eastAsia="方正小标宋_GBK" w:cs="方正小标宋_GBK"/>
          <w:sz w:val="44"/>
          <w:szCs w:val="44"/>
        </w:rPr>
        <w:t>第一部分</w:t>
      </w:r>
      <w:r>
        <w:rPr>
          <w:rFonts w:ascii="方正小标宋_GBK" w:hAnsi="方正小标宋_GBK" w:eastAsia="方正小标宋_GBK" w:cs="方正小标宋_GBK"/>
          <w:sz w:val="44"/>
          <w:szCs w:val="44"/>
        </w:rPr>
        <w:t xml:space="preserve"> </w:t>
      </w:r>
      <w:r>
        <w:rPr>
          <w:rFonts w:hint="eastAsia" w:ascii="方正小标宋_GBK" w:hAnsi="方正小标宋_GBK" w:eastAsia="方正小标宋_GBK" w:cs="方正小标宋_GBK"/>
          <w:sz w:val="44"/>
          <w:szCs w:val="44"/>
        </w:rPr>
        <w:t>部门概况</w:t>
      </w:r>
      <w:bookmarkEnd w:id="12"/>
      <w:bookmarkEnd w:id="13"/>
    </w:p>
    <w:p>
      <w:pPr>
        <w:spacing w:line="600" w:lineRule="exact"/>
        <w:rPr>
          <w:rFonts w:ascii="仿宋_GB2312" w:hAnsi="仿宋_GB2312" w:eastAsia="仿宋_GB2312"/>
          <w:sz w:val="32"/>
          <w:szCs w:val="32"/>
        </w:rPr>
      </w:pPr>
    </w:p>
    <w:p>
      <w:pPr>
        <w:spacing w:line="600" w:lineRule="exact"/>
        <w:ind w:firstLine="640" w:firstLineChars="200"/>
        <w:rPr>
          <w:rFonts w:ascii="黑体" w:hAnsi="黑体" w:eastAsia="黑体"/>
          <w:sz w:val="32"/>
          <w:szCs w:val="32"/>
        </w:rPr>
      </w:pPr>
      <w:bookmarkStart w:id="14" w:name="_Toc15396600"/>
      <w:bookmarkStart w:id="15" w:name="_Toc15377197"/>
      <w:r>
        <w:rPr>
          <w:rFonts w:hint="eastAsia" w:ascii="黑体" w:hAnsi="黑体" w:eastAsia="黑体" w:cs="黑体"/>
          <w:sz w:val="32"/>
          <w:szCs w:val="32"/>
        </w:rPr>
        <w:t>一、基本职能及主要工作</w:t>
      </w:r>
      <w:bookmarkEnd w:id="14"/>
      <w:bookmarkEnd w:id="15"/>
    </w:p>
    <w:p>
      <w:pPr>
        <w:spacing w:line="600" w:lineRule="exact"/>
        <w:ind w:firstLine="640" w:firstLineChars="200"/>
        <w:rPr>
          <w:rFonts w:ascii="楷体_GB2312" w:hAnsi="楷体_GB2312" w:eastAsia="楷体_GB2312"/>
          <w:sz w:val="32"/>
          <w:szCs w:val="32"/>
        </w:rPr>
      </w:pPr>
      <w:bookmarkStart w:id="16" w:name="_Toc15378445"/>
      <w:bookmarkStart w:id="17" w:name="_Toc15377198"/>
      <w:r>
        <w:rPr>
          <w:rFonts w:hint="eastAsia" w:ascii="楷体_GB2312" w:hAnsi="楷体_GB2312" w:eastAsia="楷体_GB2312" w:cs="楷体_GB2312"/>
          <w:sz w:val="32"/>
          <w:szCs w:val="32"/>
        </w:rPr>
        <w:t>（一）主要职能。</w:t>
      </w:r>
    </w:p>
    <w:p>
      <w:pPr>
        <w:spacing w:line="60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、落实政策。宣传、落实好党的路线、方针、政策和国家的法律、法规，稳定农村基本经济制度，坚持依法行政，推行政务公开；</w:t>
      </w:r>
    </w:p>
    <w:p>
      <w:pPr>
        <w:spacing w:line="600"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、促进发展。科学制定发展规划，营造农村经济发展环境，不断提高社会主义新农村建设水平；</w:t>
      </w:r>
    </w:p>
    <w:p>
      <w:pPr>
        <w:spacing w:line="600" w:lineRule="exact"/>
        <w:ind w:firstLine="640" w:firstLineChars="2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、维护稳定。坚持“立党为公，执政为民”，紧紧围绕实现和维护群众利益开展工作，切实保障农民合法权益，维护农村社会稳定；</w:t>
      </w:r>
    </w:p>
    <w:p>
      <w:pPr>
        <w:spacing w:line="600" w:lineRule="exact"/>
        <w:ind w:firstLine="640" w:firstLineChars="200"/>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、加强管理。加强民政、教育、科技、文化、卫生、计划生育、安全生产、劳动保障和乡村规划等社会管理，做好防灾减灾工作，加强环境保护，努力改善农村人居环境，不断提高农村人口素质和农民生活质量；</w:t>
      </w:r>
    </w:p>
    <w:p>
      <w:pPr>
        <w:spacing w:line="600" w:lineRule="exact"/>
        <w:ind w:firstLine="640" w:firstLineChars="200"/>
        <w:rPr>
          <w:rFonts w:ascii="仿宋_GB2312" w:hAnsi="仿宋_GB2312" w:eastAsia="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、提供服务。进一步发展和完善农业社会化服务体系，引导各类协会和农村专业合作经济组织发展，充分发挥其作用，发展农村社会公益事业和集体公益事业。</w:t>
      </w:r>
      <w:bookmarkEnd w:id="16"/>
      <w:bookmarkEnd w:id="17"/>
    </w:p>
    <w:p>
      <w:pPr>
        <w:spacing w:line="600" w:lineRule="exact"/>
        <w:ind w:firstLine="640" w:firstLineChars="200"/>
        <w:rPr>
          <w:rFonts w:ascii="楷体_GB2312" w:hAnsi="楷体_GB2312" w:eastAsia="楷体_GB2312"/>
          <w:sz w:val="32"/>
          <w:szCs w:val="32"/>
        </w:rPr>
      </w:pPr>
      <w:bookmarkStart w:id="18" w:name="_Toc15377199"/>
      <w:bookmarkStart w:id="19" w:name="_Toc15378446"/>
      <w:r>
        <w:rPr>
          <w:rFonts w:hint="eastAsia" w:ascii="楷体_GB2312" w:hAnsi="楷体_GB2312" w:eastAsia="楷体_GB2312" w:cs="楷体_GB2312"/>
          <w:sz w:val="32"/>
          <w:szCs w:val="32"/>
        </w:rPr>
        <w:t>（二）</w:t>
      </w:r>
      <w:r>
        <w:rPr>
          <w:rFonts w:ascii="楷体_GB2312" w:hAnsi="楷体_GB2312" w:eastAsia="楷体_GB2312" w:cs="楷体_GB2312"/>
          <w:sz w:val="32"/>
          <w:szCs w:val="32"/>
        </w:rPr>
        <w:t>2021</w:t>
      </w:r>
      <w:r>
        <w:rPr>
          <w:rFonts w:hint="eastAsia" w:ascii="楷体_GB2312" w:hAnsi="楷体_GB2312" w:eastAsia="楷体_GB2312" w:cs="楷体_GB2312"/>
          <w:sz w:val="32"/>
          <w:szCs w:val="32"/>
        </w:rPr>
        <w:t>年重点工作完成情况。</w:t>
      </w:r>
      <w:bookmarkEnd w:id="18"/>
      <w:bookmarkEnd w:id="19"/>
    </w:p>
    <w:p>
      <w:pPr>
        <w:pStyle w:val="30"/>
        <w:adjustRightInd w:val="0"/>
        <w:spacing w:line="600" w:lineRule="exact"/>
        <w:ind w:firstLine="640" w:firstLineChars="200"/>
        <w:rPr>
          <w:rFonts w:ascii="仿宋_GB2312" w:hAnsi="仿宋_GB2312" w:eastAsia="仿宋_GB2312" w:cs="Times New Roman"/>
          <w:sz w:val="32"/>
          <w:szCs w:val="32"/>
        </w:rPr>
      </w:pPr>
      <w:r>
        <w:rPr>
          <w:rFonts w:ascii="楷体_GB2312" w:hAnsi="楷体_GB2312" w:eastAsia="楷体_GB2312" w:cs="楷体_GB2312"/>
          <w:color w:val="000000"/>
          <w:sz w:val="32"/>
          <w:szCs w:val="32"/>
          <w:shd w:val="clear" w:color="auto" w:fill="FFFFFF"/>
        </w:rPr>
        <w:t>1</w:t>
      </w:r>
      <w:r>
        <w:rPr>
          <w:rFonts w:hint="eastAsia" w:ascii="楷体_GB2312" w:hAnsi="楷体_GB2312" w:eastAsia="楷体_GB2312" w:cs="楷体_GB2312"/>
          <w:color w:val="000000"/>
          <w:sz w:val="32"/>
          <w:szCs w:val="32"/>
          <w:shd w:val="clear" w:color="auto" w:fill="FFFFFF"/>
        </w:rPr>
        <w:t>、深化从严治党，筑牢基层堡垒。</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持续推进思想理论学习。各级党组织多次学习贯彻党的十九届六中全会和省委十一届八次全会、乐山市第八次党代会、峨眉山市第十五次党代会精神。全面领会习近平新时代中国特色社会主义思想的精髓，武装头脑。定期组织研究意识形态工作，牢牢掌握意识形态工作领导权，大力弘扬社会主义核心价值观，把广大群众更加紧密团结在党的周围。组织动员全体党员全身心投入党史学习教育，认真学习党史、新中国史，开展系列活动热烈庆祝中国共产党成立</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周年，积极推进“我为群众办实事”实践活动，为群众解决问题</w:t>
      </w:r>
      <w:r>
        <w:rPr>
          <w:rFonts w:ascii="仿宋_GB2312" w:hAnsi="仿宋_GB2312" w:eastAsia="仿宋_GB2312" w:cs="仿宋_GB2312"/>
          <w:sz w:val="32"/>
          <w:szCs w:val="32"/>
        </w:rPr>
        <w:t>600</w:t>
      </w:r>
      <w:r>
        <w:rPr>
          <w:rFonts w:hint="eastAsia" w:ascii="仿宋_GB2312" w:hAnsi="仿宋_GB2312" w:eastAsia="仿宋_GB2312" w:cs="仿宋_GB2312"/>
          <w:sz w:val="32"/>
          <w:szCs w:val="32"/>
        </w:rPr>
        <w:t>余个。</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选优配强强化镇级班子。</w:t>
      </w:r>
      <w:r>
        <w:rPr>
          <w:rFonts w:hint="eastAsia" w:ascii="仿宋_GB2312" w:hAnsi="黑体" w:eastAsia="仿宋_GB2312" w:cs="仿宋_GB2312"/>
          <w:color w:val="000000"/>
          <w:sz w:val="32"/>
          <w:szCs w:val="32"/>
        </w:rPr>
        <w:t>按照《中国共产党章程》、</w:t>
      </w:r>
      <w:r>
        <w:rPr>
          <w:rFonts w:hint="eastAsia" w:ascii="仿宋_GB2312" w:hAnsi="仿宋_GB2312" w:eastAsia="仿宋_GB2312" w:cs="仿宋_GB2312"/>
          <w:color w:val="000000"/>
          <w:sz w:val="32"/>
          <w:szCs w:val="32"/>
        </w:rPr>
        <w:t>中央换届纪律“十个严禁”</w:t>
      </w:r>
      <w:r>
        <w:rPr>
          <w:rFonts w:hint="eastAsia" w:ascii="仿宋_GB2312" w:hAnsi="黑体" w:eastAsia="仿宋_GB2312" w:cs="仿宋_GB2312"/>
          <w:color w:val="000000"/>
          <w:sz w:val="32"/>
          <w:szCs w:val="32"/>
        </w:rPr>
        <w:t>和市委组织部相关规定</w:t>
      </w:r>
      <w:r>
        <w:rPr>
          <w:rFonts w:hint="eastAsia" w:ascii="仿宋_GB2312" w:hAnsi="仿宋_GB2312" w:eastAsia="仿宋_GB2312" w:cs="仿宋_GB2312"/>
          <w:color w:val="000000"/>
          <w:sz w:val="32"/>
          <w:szCs w:val="32"/>
        </w:rPr>
        <w:t>等要求，严肃换届纪律加强换届风气监督工作，严把党代表推选“程序关”“质量关”，</w:t>
      </w:r>
      <w:r>
        <w:rPr>
          <w:rFonts w:hint="eastAsia" w:ascii="仿宋_GB2312" w:hAnsi="仿宋_GB2312" w:eastAsia="仿宋_GB2312" w:cs="仿宋_GB2312"/>
          <w:sz w:val="32"/>
          <w:szCs w:val="32"/>
        </w:rPr>
        <w:t>按程序</w:t>
      </w:r>
      <w:r>
        <w:rPr>
          <w:rFonts w:hint="eastAsia" w:ascii="仿宋_GB2312" w:hAnsi="仿宋_GB2312" w:eastAsia="仿宋_GB2312" w:cs="仿宋_GB2312"/>
          <w:color w:val="000000"/>
          <w:sz w:val="32"/>
          <w:szCs w:val="32"/>
        </w:rPr>
        <w:t>选出</w:t>
      </w:r>
      <w:r>
        <w:rPr>
          <w:rFonts w:hint="eastAsia" w:ascii="仿宋_GB2312" w:hAnsi="仿宋_GB2312" w:eastAsia="仿宋_GB2312" w:cs="仿宋_GB2312"/>
          <w:sz w:val="32"/>
          <w:szCs w:val="32"/>
        </w:rPr>
        <w:t>镇党代表</w:t>
      </w:r>
      <w:r>
        <w:rPr>
          <w:rFonts w:ascii="仿宋_GB2312" w:hAnsi="仿宋_GB2312" w:eastAsia="仿宋_GB2312" w:cs="仿宋_GB2312"/>
          <w:sz w:val="32"/>
          <w:szCs w:val="32"/>
        </w:rPr>
        <w:t>110</w:t>
      </w:r>
      <w:r>
        <w:rPr>
          <w:rFonts w:hint="eastAsia" w:ascii="仿宋_GB2312" w:hAnsi="仿宋_GB2312" w:eastAsia="仿宋_GB2312" w:cs="仿宋_GB2312"/>
          <w:sz w:val="32"/>
          <w:szCs w:val="32"/>
        </w:rPr>
        <w:t>名。</w:t>
      </w:r>
      <w:r>
        <w:rPr>
          <w:rFonts w:hint="eastAsia" w:ascii="仿宋_GB2312" w:hAnsi="黑体" w:eastAsia="仿宋_GB2312" w:cs="仿宋_GB2312"/>
          <w:color w:val="000000"/>
          <w:sz w:val="32"/>
          <w:szCs w:val="32"/>
        </w:rPr>
        <w:t>成功召开桂花桥镇第十七次党代会和第八届人民代表大会，选举出新一届党委、纪委、人大及政府领导班子，总结了过去五年来成绩和经验，明确了未来五年的发展方向和目标。</w:t>
      </w:r>
      <w:r>
        <w:rPr>
          <w:rFonts w:hint="eastAsia" w:ascii="仿宋_GB2312" w:hAnsi="仿宋_GB2312" w:eastAsia="仿宋_GB2312" w:cs="仿宋_GB2312"/>
          <w:b/>
          <w:bCs/>
          <w:color w:val="000000"/>
          <w:kern w:val="2"/>
          <w:sz w:val="32"/>
          <w:szCs w:val="32"/>
        </w:rPr>
        <w:t>三是</w:t>
      </w:r>
      <w:r>
        <w:rPr>
          <w:rFonts w:hint="eastAsia" w:ascii="仿宋_GB2312" w:hAnsi="仿宋_GB2312" w:eastAsia="仿宋_GB2312" w:cs="仿宋_GB2312"/>
          <w:color w:val="000000"/>
          <w:kern w:val="2"/>
          <w:sz w:val="32"/>
          <w:szCs w:val="32"/>
        </w:rPr>
        <w:t>强本固基强化组织建设。严格按照《中国共产党基层组织选举工作条例》及相关规定，严把程序关、人选关，圆</w:t>
      </w:r>
      <w:r>
        <w:rPr>
          <w:rFonts w:hint="eastAsia" w:ascii="仿宋_GB2312" w:eastAsia="仿宋_GB2312" w:cs="仿宋_GB2312"/>
          <w:sz w:val="32"/>
          <w:szCs w:val="32"/>
        </w:rPr>
        <w:t>满完成</w:t>
      </w:r>
      <w:r>
        <w:rPr>
          <w:rFonts w:ascii="仿宋_GB2312" w:eastAsia="仿宋_GB2312" w:cs="仿宋_GB2312"/>
          <w:sz w:val="32"/>
          <w:szCs w:val="32"/>
        </w:rPr>
        <w:t>2021</w:t>
      </w:r>
      <w:r>
        <w:rPr>
          <w:rFonts w:hint="eastAsia" w:ascii="仿宋_GB2312" w:eastAsia="仿宋_GB2312" w:cs="仿宋_GB2312"/>
          <w:sz w:val="32"/>
          <w:szCs w:val="32"/>
        </w:rPr>
        <w:t>村</w:t>
      </w:r>
      <w:r>
        <w:rPr>
          <w:rFonts w:hint="eastAsia" w:ascii="仿宋_GB2312" w:hAnsi="仿宋_GB2312" w:eastAsia="仿宋_GB2312" w:cs="仿宋_GB2312"/>
          <w:color w:val="000000"/>
          <w:kern w:val="2"/>
          <w:sz w:val="32"/>
          <w:szCs w:val="32"/>
        </w:rPr>
        <w:t>（社区）两委换届选举工作，</w:t>
      </w:r>
      <w:r>
        <w:rPr>
          <w:rFonts w:hint="eastAsia" w:ascii="仿宋_GB2312" w:hAnsi="仿宋_GB2312" w:eastAsia="仿宋_GB2312" w:cs="仿宋_GB2312"/>
          <w:snapToGrid w:val="0"/>
          <w:color w:val="000000"/>
          <w:sz w:val="32"/>
          <w:szCs w:val="32"/>
        </w:rPr>
        <w:t>选举产生村（社区）“两委”成员</w:t>
      </w:r>
      <w:r>
        <w:rPr>
          <w:rFonts w:ascii="仿宋_GB2312" w:hAnsi="仿宋_GB2312" w:eastAsia="仿宋_GB2312" w:cs="仿宋_GB2312"/>
          <w:snapToGrid w:val="0"/>
          <w:color w:val="000000"/>
          <w:sz w:val="32"/>
          <w:szCs w:val="32"/>
        </w:rPr>
        <w:t>64</w:t>
      </w:r>
      <w:r>
        <w:rPr>
          <w:rFonts w:hint="eastAsia" w:ascii="仿宋_GB2312" w:hAnsi="仿宋_GB2312" w:eastAsia="仿宋_GB2312" w:cs="仿宋_GB2312"/>
          <w:snapToGrid w:val="0"/>
          <w:color w:val="000000"/>
          <w:sz w:val="32"/>
          <w:szCs w:val="32"/>
        </w:rPr>
        <w:t>人</w:t>
      </w:r>
      <w:r>
        <w:rPr>
          <w:rFonts w:hint="eastAsia" w:ascii="仿宋_GB2312" w:hAnsi="华文中宋" w:eastAsia="仿宋_GB2312" w:cs="仿宋_GB2312"/>
          <w:sz w:val="32"/>
          <w:szCs w:val="32"/>
        </w:rPr>
        <w:t>。</w:t>
      </w:r>
      <w:r>
        <w:rPr>
          <w:rFonts w:hint="eastAsia" w:ascii="仿宋_GB2312" w:eastAsia="仿宋_GB2312" w:cs="仿宋_GB2312"/>
          <w:b/>
          <w:bCs/>
          <w:sz w:val="32"/>
          <w:szCs w:val="32"/>
        </w:rPr>
        <w:t>四是</w:t>
      </w:r>
      <w:r>
        <w:rPr>
          <w:rFonts w:hint="eastAsia" w:ascii="仿宋_GB2312" w:eastAsia="仿宋_GB2312" w:cs="仿宋_GB2312"/>
          <w:sz w:val="32"/>
          <w:szCs w:val="32"/>
        </w:rPr>
        <w:t>激发活力强化党员管理，严把党员发展政治关，</w:t>
      </w:r>
      <w:r>
        <w:rPr>
          <w:rFonts w:hint="eastAsia" w:ascii="仿宋_GB2312" w:hAnsi="仿宋_GB2312" w:eastAsia="仿宋_GB2312" w:cs="仿宋_GB2312"/>
          <w:sz w:val="32"/>
          <w:szCs w:val="32"/>
        </w:rPr>
        <w:t>全年共发展党员</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名。</w:t>
      </w:r>
      <w:r>
        <w:rPr>
          <w:rFonts w:hint="eastAsia" w:ascii="仿宋_GB2312" w:eastAsia="仿宋_GB2312" w:cs="仿宋_GB2312"/>
          <w:sz w:val="32"/>
          <w:szCs w:val="32"/>
        </w:rPr>
        <w:t>充分发挥党组织书记“头雁”效应，提升综合素质，实施村级后备干部队伍“蓄水池”计划，对全镇村级后备干部实行动态管理，充分发挥党员义工服务队先锋模范作用，开展党员义工服务活动</w:t>
      </w:r>
      <w:r>
        <w:rPr>
          <w:rFonts w:ascii="仿宋_GB2312" w:eastAsia="仿宋_GB2312" w:cs="仿宋_GB2312"/>
          <w:sz w:val="32"/>
          <w:szCs w:val="32"/>
        </w:rPr>
        <w:t>200</w:t>
      </w:r>
      <w:r>
        <w:rPr>
          <w:rFonts w:hint="eastAsia" w:ascii="仿宋_GB2312" w:eastAsia="仿宋_GB2312" w:cs="仿宋_GB2312"/>
          <w:sz w:val="32"/>
          <w:szCs w:val="32"/>
        </w:rPr>
        <w:t>余次</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kern w:val="2"/>
          <w:sz w:val="32"/>
          <w:szCs w:val="32"/>
        </w:rPr>
        <w:t>五是</w:t>
      </w:r>
      <w:r>
        <w:rPr>
          <w:rFonts w:hint="eastAsia" w:ascii="仿宋_GB2312" w:hAnsi="仿宋_GB2312" w:eastAsia="仿宋_GB2312" w:cs="仿宋_GB2312"/>
          <w:kern w:val="2"/>
          <w:sz w:val="32"/>
          <w:szCs w:val="32"/>
        </w:rPr>
        <w:t>探索创新强化集体经济。发挥党的领导核心作用，</w:t>
      </w:r>
      <w:r>
        <w:rPr>
          <w:rFonts w:hint="eastAsia" w:ascii="仿宋_GB2312" w:hAnsi="仿宋_GB2312" w:eastAsia="仿宋_GB2312" w:cs="仿宋_GB2312"/>
          <w:kern w:val="2"/>
          <w:sz w:val="32"/>
          <w:szCs w:val="32"/>
          <w:shd w:val="clear" w:color="auto" w:fill="FFFFFF"/>
        </w:rPr>
        <w:t>采取镇域内各村内部赛马机制，不断探索立足实际、用好用活资源资产的多元化村级集体经济发展模式。</w:t>
      </w:r>
      <w:r>
        <w:rPr>
          <w:rFonts w:hint="eastAsia" w:ascii="仿宋_GB2312" w:hAnsi="仿宋_GB2312" w:eastAsia="仿宋_GB2312" w:cs="仿宋_GB2312"/>
          <w:kern w:val="2"/>
          <w:sz w:val="32"/>
          <w:szCs w:val="32"/>
        </w:rPr>
        <w:t>向上争取中省</w:t>
      </w:r>
      <w:r>
        <w:rPr>
          <w:rFonts w:hint="eastAsia" w:ascii="仿宋_GB2312" w:hAnsi="仿宋_GB2312" w:eastAsia="仿宋_GB2312" w:cs="仿宋_GB2312"/>
          <w:sz w:val="32"/>
          <w:szCs w:val="32"/>
        </w:rPr>
        <w:t>扶持项目</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个，其中</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个项目已开始产生收益</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万元。</w:t>
      </w:r>
      <w:r>
        <w:rPr>
          <w:rFonts w:hint="eastAsia" w:ascii="仿宋_GB2312" w:hAnsi="仿宋_GB2312" w:eastAsia="仿宋_GB2312" w:cs="仿宋_GB2312"/>
          <w:kern w:val="2"/>
          <w:sz w:val="32"/>
          <w:szCs w:val="32"/>
          <w:shd w:val="clear" w:color="auto" w:fill="FFFFFF"/>
        </w:rPr>
        <w:t>目前全镇</w:t>
      </w:r>
      <w:r>
        <w:rPr>
          <w:rFonts w:ascii="仿宋_GB2312" w:hAnsi="仿宋_GB2312" w:eastAsia="仿宋_GB2312" w:cs="仿宋_GB2312"/>
          <w:kern w:val="2"/>
          <w:sz w:val="32"/>
          <w:szCs w:val="32"/>
          <w:shd w:val="clear" w:color="auto" w:fill="FFFFFF"/>
        </w:rPr>
        <w:t>8</w:t>
      </w:r>
      <w:r>
        <w:rPr>
          <w:rFonts w:hint="eastAsia" w:ascii="仿宋_GB2312" w:hAnsi="仿宋_GB2312" w:eastAsia="仿宋_GB2312" w:cs="仿宋_GB2312"/>
          <w:kern w:val="2"/>
          <w:sz w:val="32"/>
          <w:szCs w:val="32"/>
          <w:shd w:val="clear" w:color="auto" w:fill="FFFFFF"/>
        </w:rPr>
        <w:t>个村农村集体经济收入共计</w:t>
      </w:r>
      <w:r>
        <w:rPr>
          <w:rFonts w:ascii="仿宋_GB2312" w:hAnsi="仿宋_GB2312" w:eastAsia="仿宋_GB2312" w:cs="仿宋_GB2312"/>
          <w:kern w:val="2"/>
          <w:sz w:val="32"/>
          <w:szCs w:val="32"/>
          <w:shd w:val="clear" w:color="auto" w:fill="FFFFFF"/>
        </w:rPr>
        <w:t>298.7</w:t>
      </w:r>
      <w:r>
        <w:rPr>
          <w:rFonts w:hint="eastAsia" w:ascii="仿宋_GB2312" w:hAnsi="仿宋_GB2312" w:eastAsia="仿宋_GB2312" w:cs="仿宋_GB2312"/>
          <w:kern w:val="2"/>
          <w:sz w:val="32"/>
          <w:szCs w:val="32"/>
          <w:shd w:val="clear" w:color="auto" w:fill="FFFFFF"/>
        </w:rPr>
        <w:t>万元，较去年增长</w:t>
      </w:r>
      <w:r>
        <w:rPr>
          <w:rFonts w:ascii="仿宋_GB2312" w:hAnsi="仿宋_GB2312" w:eastAsia="仿宋_GB2312" w:cs="仿宋_GB2312"/>
          <w:kern w:val="2"/>
          <w:sz w:val="32"/>
          <w:szCs w:val="32"/>
          <w:shd w:val="clear" w:color="auto" w:fill="FFFFFF"/>
        </w:rPr>
        <w:t>32.3%</w:t>
      </w:r>
      <w:r>
        <w:rPr>
          <w:rFonts w:hint="eastAsia" w:ascii="仿宋_GB2312" w:hAnsi="仿宋_GB2312" w:eastAsia="仿宋_GB2312" w:cs="仿宋_GB2312"/>
          <w:kern w:val="2"/>
          <w:sz w:val="32"/>
          <w:szCs w:val="32"/>
          <w:shd w:val="clear" w:color="auto" w:fill="FFFFFF"/>
        </w:rPr>
        <w:t>，村均</w:t>
      </w:r>
      <w:r>
        <w:rPr>
          <w:rFonts w:ascii="仿宋_GB2312" w:hAnsi="仿宋_GB2312" w:eastAsia="仿宋_GB2312" w:cs="仿宋_GB2312"/>
          <w:kern w:val="2"/>
          <w:sz w:val="32"/>
          <w:szCs w:val="32"/>
          <w:shd w:val="clear" w:color="auto" w:fill="FFFFFF"/>
        </w:rPr>
        <w:t>37.33</w:t>
      </w:r>
      <w:r>
        <w:rPr>
          <w:rFonts w:hint="eastAsia" w:ascii="仿宋_GB2312" w:hAnsi="仿宋_GB2312" w:eastAsia="仿宋_GB2312" w:cs="仿宋_GB2312"/>
          <w:kern w:val="2"/>
          <w:sz w:val="32"/>
          <w:szCs w:val="32"/>
          <w:shd w:val="clear" w:color="auto" w:fill="FFFFFF"/>
        </w:rPr>
        <w:t>万元，人均集体经济收入</w:t>
      </w:r>
      <w:r>
        <w:rPr>
          <w:rFonts w:ascii="仿宋_GB2312" w:hAnsi="仿宋_GB2312" w:eastAsia="仿宋_GB2312" w:cs="仿宋_GB2312"/>
          <w:kern w:val="2"/>
          <w:sz w:val="32"/>
          <w:szCs w:val="32"/>
          <w:shd w:val="clear" w:color="auto" w:fill="FFFFFF"/>
        </w:rPr>
        <w:t>81.3</w:t>
      </w:r>
      <w:r>
        <w:rPr>
          <w:rFonts w:hint="eastAsia" w:ascii="仿宋_GB2312" w:hAnsi="仿宋_GB2312" w:eastAsia="仿宋_GB2312" w:cs="仿宋_GB2312"/>
          <w:kern w:val="2"/>
          <w:sz w:val="32"/>
          <w:szCs w:val="32"/>
          <w:shd w:val="clear" w:color="auto" w:fill="FFFFFF"/>
        </w:rPr>
        <w:t>元；所有村集体经济收入均超过</w:t>
      </w:r>
      <w:r>
        <w:rPr>
          <w:rFonts w:ascii="仿宋_GB2312" w:hAnsi="仿宋_GB2312" w:eastAsia="仿宋_GB2312" w:cs="仿宋_GB2312"/>
          <w:kern w:val="2"/>
          <w:sz w:val="32"/>
          <w:szCs w:val="32"/>
          <w:shd w:val="clear" w:color="auto" w:fill="FFFFFF"/>
        </w:rPr>
        <w:t>5</w:t>
      </w:r>
      <w:r>
        <w:rPr>
          <w:rFonts w:hint="eastAsia" w:ascii="仿宋_GB2312" w:hAnsi="仿宋_GB2312" w:eastAsia="仿宋_GB2312" w:cs="仿宋_GB2312"/>
          <w:kern w:val="2"/>
          <w:sz w:val="32"/>
          <w:szCs w:val="32"/>
          <w:shd w:val="clear" w:color="auto" w:fill="FFFFFF"/>
        </w:rPr>
        <w:t>万元，其中新联、庙稿、红山、棬鱼今年突破</w:t>
      </w:r>
      <w:r>
        <w:rPr>
          <w:rFonts w:ascii="仿宋_GB2312" w:hAnsi="仿宋_GB2312" w:eastAsia="仿宋_GB2312" w:cs="仿宋_GB2312"/>
          <w:kern w:val="2"/>
          <w:sz w:val="32"/>
          <w:szCs w:val="32"/>
          <w:shd w:val="clear" w:color="auto" w:fill="FFFFFF"/>
        </w:rPr>
        <w:t>10</w:t>
      </w:r>
      <w:r>
        <w:rPr>
          <w:rFonts w:hint="eastAsia" w:ascii="仿宋_GB2312" w:hAnsi="仿宋_GB2312" w:eastAsia="仿宋_GB2312" w:cs="仿宋_GB2312"/>
          <w:kern w:val="2"/>
          <w:sz w:val="32"/>
          <w:szCs w:val="32"/>
          <w:shd w:val="clear" w:color="auto" w:fill="FFFFFF"/>
        </w:rPr>
        <w:t>万元，前进村突破</w:t>
      </w:r>
      <w:r>
        <w:rPr>
          <w:rFonts w:ascii="仿宋_GB2312" w:hAnsi="仿宋_GB2312" w:eastAsia="仿宋_GB2312" w:cs="仿宋_GB2312"/>
          <w:kern w:val="2"/>
          <w:sz w:val="32"/>
          <w:szCs w:val="32"/>
          <w:shd w:val="clear" w:color="auto" w:fill="FFFFFF"/>
        </w:rPr>
        <w:t>230</w:t>
      </w:r>
      <w:r>
        <w:rPr>
          <w:rFonts w:hint="eastAsia" w:ascii="仿宋_GB2312" w:hAnsi="仿宋_GB2312" w:eastAsia="仿宋_GB2312" w:cs="仿宋_GB2312"/>
          <w:kern w:val="2"/>
          <w:sz w:val="32"/>
          <w:szCs w:val="32"/>
          <w:shd w:val="clear" w:color="auto" w:fill="FFFFFF"/>
        </w:rPr>
        <w:t>万元，截至三季度全镇农民人均可支配收入</w:t>
      </w:r>
      <w:r>
        <w:rPr>
          <w:rFonts w:ascii="仿宋_GB2312" w:hAnsi="仿宋_GB2312" w:eastAsia="仿宋_GB2312" w:cs="仿宋_GB2312"/>
          <w:kern w:val="2"/>
          <w:sz w:val="32"/>
          <w:szCs w:val="32"/>
          <w:shd w:val="clear" w:color="auto" w:fill="FFFFFF"/>
        </w:rPr>
        <w:t>23647</w:t>
      </w:r>
      <w:r>
        <w:rPr>
          <w:rFonts w:hint="eastAsia" w:ascii="仿宋_GB2312" w:hAnsi="仿宋_GB2312" w:eastAsia="仿宋_GB2312" w:cs="仿宋_GB2312"/>
          <w:kern w:val="2"/>
          <w:sz w:val="32"/>
          <w:szCs w:val="32"/>
          <w:shd w:val="clear" w:color="auto" w:fill="FFFFFF"/>
        </w:rPr>
        <w:t>元。</w:t>
      </w:r>
    </w:p>
    <w:p>
      <w:pPr>
        <w:widowControl/>
        <w:ind w:firstLine="640" w:firstLineChars="200"/>
        <w:rPr>
          <w:rFonts w:ascii="仿宋_GB2312" w:hAnsi="仿宋_GB2312" w:eastAsia="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w:t>
      </w:r>
      <w:r>
        <w:rPr>
          <w:rFonts w:hint="eastAsia" w:ascii="楷体_GB2312" w:hAnsi="楷体_GB2312" w:eastAsia="楷体_GB2312" w:cs="楷体_GB2312"/>
          <w:color w:val="000000"/>
          <w:kern w:val="0"/>
          <w:sz w:val="32"/>
          <w:szCs w:val="32"/>
          <w:shd w:val="clear" w:color="auto" w:fill="FFFFFF"/>
        </w:rPr>
        <w:t>攻坚项目建</w:t>
      </w:r>
      <w:r>
        <w:rPr>
          <w:rFonts w:hint="eastAsia" w:ascii="楷体_GB2312" w:hAnsi="楷体_GB2312" w:eastAsia="楷体_GB2312" w:cs="楷体_GB2312"/>
          <w:kern w:val="0"/>
          <w:sz w:val="32"/>
          <w:szCs w:val="32"/>
        </w:rPr>
        <w:t>设，助力经济高质量发展。</w:t>
      </w:r>
      <w:r>
        <w:rPr>
          <w:rFonts w:hint="eastAsia" w:ascii="仿宋_GB2312" w:hAnsi="仿宋_GB2312" w:eastAsia="仿宋_GB2312" w:cs="仿宋_GB2312"/>
          <w:color w:val="000000"/>
          <w:sz w:val="32"/>
          <w:szCs w:val="32"/>
          <w:shd w:val="clear" w:color="auto" w:fill="FFFFFF"/>
        </w:rPr>
        <w:t>把项目建设作为推进经济发展的重大引挚，坚持一支队伍跟踪一个项目，对各个项目进行全程协调服务，有力确保各重点项目在镇域内顺利实施。峨汉高速建成通车，乐西高速、连乐铁路全面铺开，有序施工；成昆复线新燕岗车站建成投入使用，辖区内农村区域内施工完毕，集镇范围红线内</w:t>
      </w:r>
      <w:r>
        <w:rPr>
          <w:rFonts w:ascii="仿宋_GB2312" w:hAnsi="仿宋_GB2312" w:eastAsia="仿宋_GB2312" w:cs="仿宋_GB2312"/>
          <w:color w:val="000000"/>
          <w:sz w:val="32"/>
          <w:szCs w:val="32"/>
          <w:shd w:val="clear" w:color="auto" w:fill="FFFFFF"/>
        </w:rPr>
        <w:t>589</w:t>
      </w:r>
      <w:r>
        <w:rPr>
          <w:rFonts w:hint="eastAsia" w:ascii="仿宋_GB2312" w:hAnsi="仿宋_GB2312" w:eastAsia="仿宋_GB2312" w:cs="仿宋_GB2312"/>
          <w:color w:val="000000"/>
          <w:sz w:val="32"/>
          <w:szCs w:val="32"/>
          <w:shd w:val="clear" w:color="auto" w:fill="FFFFFF"/>
        </w:rPr>
        <w:t>套房屋和</w:t>
      </w:r>
      <w:r>
        <w:rPr>
          <w:rFonts w:ascii="仿宋_GB2312" w:hAnsi="仿宋_GB2312" w:eastAsia="仿宋_GB2312" w:cs="仿宋_GB2312"/>
          <w:color w:val="000000"/>
          <w:sz w:val="32"/>
          <w:szCs w:val="32"/>
          <w:shd w:val="clear" w:color="auto" w:fill="FFFFFF"/>
        </w:rPr>
        <w:t>13</w:t>
      </w:r>
      <w:r>
        <w:rPr>
          <w:rFonts w:hint="eastAsia" w:ascii="仿宋_GB2312" w:hAnsi="仿宋_GB2312" w:eastAsia="仿宋_GB2312" w:cs="仿宋_GB2312"/>
          <w:color w:val="000000"/>
          <w:sz w:val="32"/>
          <w:szCs w:val="32"/>
          <w:shd w:val="clear" w:color="auto" w:fill="FFFFFF"/>
        </w:rPr>
        <w:t>家铁路企业倒房工作有序进行。“符桂九”产业道路项目顺利进场施工，力争年底全线贯通。</w:t>
      </w:r>
    </w:p>
    <w:p>
      <w:pPr>
        <w:widowControl/>
        <w:spacing w:line="600" w:lineRule="exact"/>
        <w:ind w:firstLine="640" w:firstLineChars="200"/>
        <w:rPr>
          <w:rFonts w:ascii="仿宋_GB2312" w:hAnsi="仿宋_GB2312" w:eastAsia="仿宋_GB2312"/>
          <w:color w:val="000000"/>
          <w:sz w:val="32"/>
          <w:szCs w:val="32"/>
          <w:shd w:val="clear" w:color="auto" w:fill="FFFFFF"/>
        </w:rPr>
      </w:pPr>
      <w:r>
        <w:rPr>
          <w:rFonts w:ascii="楷体_GB2312" w:hAnsi="楷体_GB2312" w:eastAsia="楷体_GB2312" w:cs="楷体_GB2312"/>
          <w:kern w:val="0"/>
          <w:sz w:val="32"/>
          <w:szCs w:val="32"/>
          <w:shd w:val="clear" w:color="auto" w:fill="FFFFFF"/>
        </w:rPr>
        <w:t>3</w:t>
      </w:r>
      <w:r>
        <w:rPr>
          <w:rFonts w:hint="eastAsia" w:ascii="楷体_GB2312" w:hAnsi="楷体_GB2312" w:eastAsia="楷体_GB2312" w:cs="楷体_GB2312"/>
          <w:kern w:val="0"/>
          <w:sz w:val="32"/>
          <w:szCs w:val="32"/>
          <w:shd w:val="clear" w:color="auto" w:fill="FFFFFF"/>
        </w:rPr>
        <w:t>、巩固脱贫成果，全力推进乡村振兴。</w:t>
      </w:r>
      <w:r>
        <w:rPr>
          <w:rFonts w:hint="eastAsia" w:ascii="仿宋_GB2312" w:hAnsi="仿宋_GB2312" w:eastAsia="仿宋_GB2312" w:cs="仿宋_GB2312"/>
          <w:sz w:val="32"/>
          <w:szCs w:val="32"/>
        </w:rPr>
        <w:t>坚持脱贫不脱政策，严格落实“四个不摘”，以实施奋进计划为载体，持续提升脱贫户内生动力</w:t>
      </w:r>
      <w:r>
        <w:rPr>
          <w:rFonts w:hint="eastAsia" w:ascii="仿宋_GB2312" w:hAnsi="仿宋_GB2312" w:eastAsia="仿宋_GB2312" w:cs="仿宋_GB2312"/>
          <w:sz w:val="32"/>
          <w:szCs w:val="32"/>
          <w:shd w:val="clear" w:color="auto" w:fill="FFFFFF"/>
        </w:rPr>
        <w:t>巩固脱贫成果。全年累计</w:t>
      </w:r>
      <w:r>
        <w:rPr>
          <w:rFonts w:hint="eastAsia" w:ascii="仿宋_GB2312" w:hAnsi="仿宋_GB2312" w:eastAsia="仿宋_GB2312" w:cs="仿宋_GB2312"/>
          <w:color w:val="000000"/>
          <w:sz w:val="32"/>
          <w:szCs w:val="32"/>
          <w:shd w:val="clear" w:color="auto" w:fill="FFFFFF"/>
        </w:rPr>
        <w:t>开展</w:t>
      </w:r>
      <w:r>
        <w:rPr>
          <w:rFonts w:ascii="仿宋_GB2312" w:hAnsi="仿宋_GB2312" w:eastAsia="仿宋_GB2312" w:cs="仿宋_GB2312"/>
          <w:color w:val="000000"/>
          <w:sz w:val="32"/>
          <w:szCs w:val="32"/>
          <w:shd w:val="clear" w:color="auto" w:fill="FFFFFF"/>
        </w:rPr>
        <w:t>7</w:t>
      </w:r>
      <w:r>
        <w:rPr>
          <w:rFonts w:hint="eastAsia" w:ascii="仿宋_GB2312" w:hAnsi="仿宋_GB2312" w:eastAsia="仿宋_GB2312" w:cs="仿宋_GB2312"/>
          <w:color w:val="000000"/>
          <w:sz w:val="32"/>
          <w:szCs w:val="32"/>
          <w:shd w:val="clear" w:color="auto" w:fill="FFFFFF"/>
        </w:rPr>
        <w:t>次全覆盖防返贫风险排查，重点对贫困户、“四类人员”以及有大笔医药费用的农户进行全面走访、进行收入测算。截至</w:t>
      </w:r>
      <w:r>
        <w:rPr>
          <w:rFonts w:ascii="仿宋_GB2312" w:hAnsi="仿宋_GB2312" w:eastAsia="仿宋_GB2312" w:cs="仿宋_GB2312"/>
          <w:color w:val="000000"/>
          <w:sz w:val="32"/>
          <w:szCs w:val="32"/>
          <w:shd w:val="clear" w:color="auto" w:fill="FFFFFF"/>
        </w:rPr>
        <w:t>12</w:t>
      </w:r>
      <w:r>
        <w:rPr>
          <w:rFonts w:hint="eastAsia" w:ascii="仿宋_GB2312" w:hAnsi="仿宋_GB2312" w:eastAsia="仿宋_GB2312" w:cs="仿宋_GB2312"/>
          <w:color w:val="000000"/>
          <w:sz w:val="32"/>
          <w:szCs w:val="32"/>
          <w:shd w:val="clear" w:color="auto" w:fill="FFFFFF"/>
        </w:rPr>
        <w:t>月，共计排查</w:t>
      </w:r>
      <w:r>
        <w:rPr>
          <w:rFonts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rPr>
        <w:t>户突发困难户。全面改善农村人居环境。持续实施农村</w:t>
      </w:r>
      <w:r>
        <w:rPr>
          <w:rFonts w:hint="eastAsia" w:ascii="仿宋_GB2312" w:hAnsi="仿宋_GB2312" w:eastAsia="仿宋_GB2312" w:cs="仿宋_GB2312"/>
          <w:sz w:val="32"/>
          <w:szCs w:val="32"/>
        </w:rPr>
        <w:t>厕污改造，截至目前共改造</w:t>
      </w:r>
      <w:r>
        <w:rPr>
          <w:rFonts w:ascii="仿宋_GB2312" w:hAnsi="仿宋_GB2312" w:eastAsia="仿宋_GB2312" w:cs="仿宋_GB2312"/>
          <w:sz w:val="32"/>
          <w:szCs w:val="32"/>
        </w:rPr>
        <w:t>5026</w:t>
      </w:r>
      <w:r>
        <w:rPr>
          <w:rFonts w:hint="eastAsia" w:ascii="仿宋_GB2312" w:hAnsi="仿宋_GB2312" w:eastAsia="仿宋_GB2312" w:cs="仿宋_GB2312"/>
          <w:sz w:val="32"/>
          <w:szCs w:val="32"/>
        </w:rPr>
        <w:t>户，建成一体化处理设施</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座，小微动力污水处理设施</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座。全面提升村容村貌，</w:t>
      </w:r>
      <w:r>
        <w:rPr>
          <w:rFonts w:hint="eastAsia" w:ascii="仿宋_GB2312" w:hAnsi="仿宋_GB2312" w:eastAsia="仿宋_GB2312" w:cs="仿宋_GB2312"/>
          <w:color w:val="000000"/>
          <w:sz w:val="32"/>
          <w:szCs w:val="32"/>
          <w:shd w:val="clear" w:color="auto" w:fill="FFFFFF"/>
        </w:rPr>
        <w:t>拆除残垣断壁</w:t>
      </w: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处，拆除破旧房屋</w:t>
      </w:r>
      <w:r>
        <w:rPr>
          <w:rFonts w:ascii="仿宋_GB2312" w:hAnsi="仿宋_GB2312" w:eastAsia="仿宋_GB2312" w:cs="仿宋_GB2312"/>
          <w:color w:val="000000"/>
          <w:sz w:val="32"/>
          <w:szCs w:val="32"/>
          <w:shd w:val="clear" w:color="auto" w:fill="FFFFFF"/>
        </w:rPr>
        <w:t>10</w:t>
      </w:r>
      <w:r>
        <w:rPr>
          <w:rFonts w:hint="eastAsia" w:ascii="仿宋_GB2312" w:hAnsi="仿宋_GB2312" w:eastAsia="仿宋_GB2312" w:cs="仿宋_GB2312"/>
          <w:color w:val="000000"/>
          <w:sz w:val="32"/>
          <w:szCs w:val="32"/>
          <w:shd w:val="clear" w:color="auto" w:fill="FFFFFF"/>
        </w:rPr>
        <w:t>处</w:t>
      </w:r>
      <w:r>
        <w:rPr>
          <w:rFonts w:ascii="仿宋_GB2312" w:hAnsi="仿宋_GB2312" w:eastAsia="仿宋_GB2312" w:cs="仿宋_GB2312"/>
          <w:color w:val="000000"/>
          <w:sz w:val="32"/>
          <w:szCs w:val="32"/>
          <w:shd w:val="clear" w:color="auto" w:fill="FFFFFF"/>
        </w:rPr>
        <w:t>2000</w:t>
      </w:r>
      <w:r>
        <w:rPr>
          <w:rFonts w:hint="eastAsia" w:ascii="仿宋_GB2312" w:hAnsi="仿宋_GB2312" w:eastAsia="仿宋_GB2312" w:cs="仿宋_GB2312"/>
          <w:color w:val="000000"/>
          <w:sz w:val="32"/>
          <w:szCs w:val="32"/>
          <w:shd w:val="clear" w:color="auto" w:fill="FFFFFF"/>
        </w:rPr>
        <w:t>平方米，修建文化广场</w:t>
      </w:r>
      <w:r>
        <w:rPr>
          <w:rFonts w:ascii="仿宋_GB2312" w:hAnsi="仿宋_GB2312" w:eastAsia="仿宋_GB2312" w:cs="仿宋_GB2312"/>
          <w:color w:val="000000"/>
          <w:sz w:val="32"/>
          <w:szCs w:val="32"/>
          <w:shd w:val="clear" w:color="auto" w:fill="FFFFFF"/>
        </w:rPr>
        <w:t>4</w:t>
      </w:r>
      <w:r>
        <w:rPr>
          <w:rFonts w:hint="eastAsia" w:ascii="仿宋_GB2312" w:hAnsi="仿宋_GB2312" w:eastAsia="仿宋_GB2312" w:cs="仿宋_GB2312"/>
          <w:color w:val="000000"/>
          <w:sz w:val="32"/>
          <w:szCs w:val="32"/>
          <w:shd w:val="clear" w:color="auto" w:fill="FFFFFF"/>
        </w:rPr>
        <w:t>处，观景台</w:t>
      </w:r>
      <w:r>
        <w:rPr>
          <w:rFonts w:ascii="仿宋_GB2312" w:hAnsi="仿宋_GB2312" w:eastAsia="仿宋_GB2312" w:cs="仿宋_GB2312"/>
          <w:color w:val="000000"/>
          <w:sz w:val="32"/>
          <w:szCs w:val="32"/>
          <w:shd w:val="clear" w:color="auto" w:fill="FFFFFF"/>
        </w:rPr>
        <w:t>5</w:t>
      </w:r>
      <w:r>
        <w:rPr>
          <w:rFonts w:hint="eastAsia" w:ascii="仿宋_GB2312" w:hAnsi="仿宋_GB2312" w:eastAsia="仿宋_GB2312" w:cs="仿宋_GB2312"/>
          <w:color w:val="000000"/>
          <w:sz w:val="32"/>
          <w:szCs w:val="32"/>
          <w:shd w:val="clear" w:color="auto" w:fill="FFFFFF"/>
        </w:rPr>
        <w:t>处，风貌提升改造</w:t>
      </w:r>
      <w:r>
        <w:rPr>
          <w:rFonts w:ascii="仿宋_GB2312" w:hAnsi="仿宋_GB2312" w:eastAsia="仿宋_GB2312" w:cs="仿宋_GB2312"/>
          <w:color w:val="000000"/>
          <w:sz w:val="32"/>
          <w:szCs w:val="32"/>
          <w:shd w:val="clear" w:color="auto" w:fill="FFFFFF"/>
        </w:rPr>
        <w:t>100</w:t>
      </w:r>
      <w:r>
        <w:rPr>
          <w:rFonts w:hint="eastAsia" w:ascii="仿宋_GB2312" w:hAnsi="仿宋_GB2312" w:eastAsia="仿宋_GB2312" w:cs="仿宋_GB2312"/>
          <w:color w:val="000000"/>
          <w:sz w:val="32"/>
          <w:szCs w:val="32"/>
          <w:shd w:val="clear" w:color="auto" w:fill="FFFFFF"/>
        </w:rPr>
        <w:t>多户，种植花木</w:t>
      </w:r>
      <w:r>
        <w:rPr>
          <w:rFonts w:ascii="仿宋_GB2312" w:hAnsi="仿宋_GB2312" w:eastAsia="仿宋_GB2312" w:cs="仿宋_GB2312"/>
          <w:color w:val="000000"/>
          <w:sz w:val="32"/>
          <w:szCs w:val="32"/>
          <w:shd w:val="clear" w:color="auto" w:fill="FFFFFF"/>
        </w:rPr>
        <w:t>5</w:t>
      </w:r>
      <w:r>
        <w:rPr>
          <w:rFonts w:hint="eastAsia" w:ascii="仿宋_GB2312" w:hAnsi="仿宋_GB2312" w:eastAsia="仿宋_GB2312" w:cs="仿宋_GB2312"/>
          <w:color w:val="000000"/>
          <w:sz w:val="32"/>
          <w:szCs w:val="32"/>
          <w:shd w:val="clear" w:color="auto" w:fill="FFFFFF"/>
        </w:rPr>
        <w:t>公里，乡村面貌焕然一新。全面推进“五清”行动。累计清河</w:t>
      </w:r>
      <w:r>
        <w:rPr>
          <w:rFonts w:ascii="仿宋_GB2312" w:hAnsi="仿宋_GB2312" w:eastAsia="仿宋_GB2312" w:cs="仿宋_GB2312"/>
          <w:color w:val="000000"/>
          <w:sz w:val="32"/>
          <w:szCs w:val="32"/>
          <w:shd w:val="clear" w:color="auto" w:fill="FFFFFF"/>
        </w:rPr>
        <w:t>89.3</w:t>
      </w:r>
      <w:r>
        <w:rPr>
          <w:rFonts w:hint="eastAsia" w:ascii="仿宋_GB2312" w:hAnsi="仿宋_GB2312" w:eastAsia="仿宋_GB2312" w:cs="仿宋_GB2312"/>
          <w:color w:val="000000"/>
          <w:sz w:val="32"/>
          <w:szCs w:val="32"/>
          <w:shd w:val="clear" w:color="auto" w:fill="FFFFFF"/>
        </w:rPr>
        <w:t>公里、清渠</w:t>
      </w:r>
      <w:r>
        <w:rPr>
          <w:rFonts w:ascii="仿宋_GB2312" w:hAnsi="仿宋_GB2312" w:eastAsia="仿宋_GB2312" w:cs="仿宋_GB2312"/>
          <w:color w:val="000000"/>
          <w:sz w:val="32"/>
          <w:szCs w:val="32"/>
          <w:shd w:val="clear" w:color="auto" w:fill="FFFFFF"/>
        </w:rPr>
        <w:t>219.8</w:t>
      </w:r>
      <w:r>
        <w:rPr>
          <w:rFonts w:hint="eastAsia" w:ascii="仿宋_GB2312" w:hAnsi="仿宋_GB2312" w:eastAsia="仿宋_GB2312" w:cs="仿宋_GB2312"/>
          <w:color w:val="000000"/>
          <w:sz w:val="32"/>
          <w:szCs w:val="32"/>
          <w:shd w:val="clear" w:color="auto" w:fill="FFFFFF"/>
        </w:rPr>
        <w:t>公里、清沟</w:t>
      </w:r>
      <w:r>
        <w:rPr>
          <w:rFonts w:ascii="仿宋_GB2312" w:hAnsi="仿宋_GB2312" w:eastAsia="仿宋_GB2312" w:cs="仿宋_GB2312"/>
          <w:color w:val="000000"/>
          <w:sz w:val="32"/>
          <w:szCs w:val="32"/>
          <w:shd w:val="clear" w:color="auto" w:fill="FFFFFF"/>
        </w:rPr>
        <w:t>271.6</w:t>
      </w:r>
      <w:r>
        <w:rPr>
          <w:rFonts w:hint="eastAsia" w:ascii="仿宋_GB2312" w:hAnsi="仿宋_GB2312" w:eastAsia="仿宋_GB2312" w:cs="仿宋_GB2312"/>
          <w:color w:val="000000"/>
          <w:sz w:val="32"/>
          <w:szCs w:val="32"/>
          <w:shd w:val="clear" w:color="auto" w:fill="FFFFFF"/>
        </w:rPr>
        <w:t>公里、清路</w:t>
      </w:r>
      <w:r>
        <w:rPr>
          <w:rFonts w:ascii="仿宋_GB2312" w:hAnsi="仿宋_GB2312" w:eastAsia="仿宋_GB2312" w:cs="仿宋_GB2312"/>
          <w:color w:val="000000"/>
          <w:sz w:val="32"/>
          <w:szCs w:val="32"/>
          <w:shd w:val="clear" w:color="auto" w:fill="FFFFFF"/>
        </w:rPr>
        <w:t>515.3</w:t>
      </w:r>
      <w:r>
        <w:rPr>
          <w:rFonts w:hint="eastAsia" w:ascii="仿宋_GB2312" w:hAnsi="仿宋_GB2312" w:eastAsia="仿宋_GB2312" w:cs="仿宋_GB2312"/>
          <w:color w:val="000000"/>
          <w:sz w:val="32"/>
          <w:szCs w:val="32"/>
          <w:shd w:val="clear" w:color="auto" w:fill="FFFFFF"/>
        </w:rPr>
        <w:t>公里、清院</w:t>
      </w:r>
      <w:r>
        <w:rPr>
          <w:rFonts w:ascii="仿宋_GB2312" w:hAnsi="仿宋_GB2312" w:eastAsia="仿宋_GB2312" w:cs="仿宋_GB2312"/>
          <w:color w:val="000000"/>
          <w:sz w:val="32"/>
          <w:szCs w:val="32"/>
          <w:shd w:val="clear" w:color="auto" w:fill="FFFFFF"/>
        </w:rPr>
        <w:t>1290</w:t>
      </w:r>
      <w:r>
        <w:rPr>
          <w:rFonts w:hint="eastAsia" w:ascii="仿宋_GB2312" w:hAnsi="仿宋_GB2312" w:eastAsia="仿宋_GB2312" w:cs="仿宋_GB2312"/>
          <w:color w:val="000000"/>
          <w:sz w:val="32"/>
          <w:szCs w:val="32"/>
          <w:shd w:val="clear" w:color="auto" w:fill="FFFFFF"/>
        </w:rPr>
        <w:t>户，建设美丽庭院</w:t>
      </w:r>
      <w:r>
        <w:rPr>
          <w:rFonts w:ascii="仿宋_GB2312" w:hAnsi="仿宋_GB2312" w:eastAsia="仿宋_GB2312" w:cs="仿宋_GB2312"/>
          <w:color w:val="000000"/>
          <w:sz w:val="32"/>
          <w:szCs w:val="32"/>
          <w:shd w:val="clear" w:color="auto" w:fill="FFFFFF"/>
        </w:rPr>
        <w:t>80</w:t>
      </w:r>
      <w:r>
        <w:rPr>
          <w:rFonts w:hint="eastAsia" w:ascii="仿宋_GB2312" w:hAnsi="仿宋_GB2312" w:eastAsia="仿宋_GB2312" w:cs="仿宋_GB2312"/>
          <w:color w:val="000000"/>
          <w:sz w:val="32"/>
          <w:szCs w:val="32"/>
          <w:shd w:val="clear" w:color="auto" w:fill="FFFFFF"/>
        </w:rPr>
        <w:t>个。强化主体营造浓厚氛围，累计制作将行动宣传标语</w:t>
      </w:r>
      <w:r>
        <w:rPr>
          <w:rFonts w:ascii="仿宋_GB2312" w:hAnsi="仿宋_GB2312" w:eastAsia="仿宋_GB2312" w:cs="仿宋_GB2312"/>
          <w:color w:val="000000"/>
          <w:sz w:val="32"/>
          <w:szCs w:val="32"/>
          <w:shd w:val="clear" w:color="auto" w:fill="FFFFFF"/>
        </w:rPr>
        <w:t>30</w:t>
      </w:r>
      <w:r>
        <w:rPr>
          <w:rFonts w:hint="eastAsia" w:ascii="仿宋_GB2312" w:hAnsi="仿宋_GB2312" w:eastAsia="仿宋_GB2312" w:cs="仿宋_GB2312"/>
          <w:color w:val="000000"/>
          <w:sz w:val="32"/>
          <w:szCs w:val="32"/>
          <w:shd w:val="clear" w:color="auto" w:fill="FFFFFF"/>
        </w:rPr>
        <w:t>余条，印发“五清”行动告知书</w:t>
      </w:r>
      <w:r>
        <w:rPr>
          <w:rFonts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rPr>
        <w:t>万余份，宣传海报</w:t>
      </w:r>
      <w:r>
        <w:rPr>
          <w:rFonts w:ascii="仿宋_GB2312" w:hAnsi="仿宋_GB2312" w:eastAsia="仿宋_GB2312" w:cs="仿宋_GB2312"/>
          <w:color w:val="000000"/>
          <w:sz w:val="32"/>
          <w:szCs w:val="32"/>
          <w:shd w:val="clear" w:color="auto" w:fill="FFFFFF"/>
        </w:rPr>
        <w:t>200</w:t>
      </w:r>
      <w:r>
        <w:rPr>
          <w:rFonts w:hint="eastAsia" w:ascii="仿宋_GB2312" w:hAnsi="仿宋_GB2312" w:eastAsia="仿宋_GB2312" w:cs="仿宋_GB2312"/>
          <w:color w:val="000000"/>
          <w:sz w:val="32"/>
          <w:szCs w:val="32"/>
          <w:shd w:val="clear" w:color="auto" w:fill="FFFFFF"/>
        </w:rPr>
        <w:t>余张。完善基础设施建设，完成庙新路拓宽改造工程</w:t>
      </w:r>
      <w:r>
        <w:rPr>
          <w:rFonts w:ascii="仿宋_GB2312" w:hAnsi="仿宋_GB2312" w:eastAsia="仿宋_GB2312" w:cs="仿宋_GB2312"/>
          <w:color w:val="000000"/>
          <w:sz w:val="32"/>
          <w:szCs w:val="32"/>
          <w:shd w:val="clear" w:color="auto" w:fill="FFFFFF"/>
        </w:rPr>
        <w:t>3.6</w:t>
      </w:r>
      <w:r>
        <w:rPr>
          <w:rFonts w:hint="eastAsia" w:ascii="仿宋_GB2312" w:hAnsi="仿宋_GB2312" w:eastAsia="仿宋_GB2312" w:cs="仿宋_GB2312"/>
          <w:color w:val="000000"/>
          <w:sz w:val="32"/>
          <w:szCs w:val="32"/>
          <w:shd w:val="clear" w:color="auto" w:fill="FFFFFF"/>
        </w:rPr>
        <w:t>公里、庙稿村</w:t>
      </w:r>
      <w:r>
        <w:rPr>
          <w:rFonts w:ascii="仿宋_GB2312" w:hAnsi="仿宋_GB2312" w:eastAsia="仿宋_GB2312" w:cs="仿宋_GB2312"/>
          <w:color w:val="000000"/>
          <w:sz w:val="32"/>
          <w:szCs w:val="32"/>
          <w:shd w:val="clear" w:color="auto" w:fill="FFFFFF"/>
        </w:rPr>
        <w:t>9</w:t>
      </w:r>
      <w:r>
        <w:rPr>
          <w:rFonts w:hint="eastAsia" w:ascii="仿宋_GB2312" w:hAnsi="仿宋_GB2312" w:eastAsia="仿宋_GB2312" w:cs="仿宋_GB2312"/>
          <w:color w:val="000000"/>
          <w:sz w:val="32"/>
          <w:szCs w:val="32"/>
          <w:shd w:val="clear" w:color="auto" w:fill="FFFFFF"/>
        </w:rPr>
        <w:t>组产业道路</w:t>
      </w:r>
      <w:r>
        <w:rPr>
          <w:rFonts w:ascii="仿宋_GB2312" w:hAnsi="仿宋_GB2312" w:eastAsia="仿宋_GB2312" w:cs="仿宋_GB2312"/>
          <w:color w:val="000000"/>
          <w:sz w:val="32"/>
          <w:szCs w:val="32"/>
          <w:shd w:val="clear" w:color="auto" w:fill="FFFFFF"/>
        </w:rPr>
        <w:t>1.2</w:t>
      </w:r>
      <w:r>
        <w:rPr>
          <w:rFonts w:hint="eastAsia" w:ascii="仿宋_GB2312" w:hAnsi="仿宋_GB2312" w:eastAsia="仿宋_GB2312" w:cs="仿宋_GB2312"/>
          <w:color w:val="000000"/>
          <w:sz w:val="32"/>
          <w:szCs w:val="32"/>
          <w:shd w:val="clear" w:color="auto" w:fill="FFFFFF"/>
        </w:rPr>
        <w:t>公里，前锋村</w:t>
      </w:r>
      <w:r>
        <w:rPr>
          <w:rFonts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rPr>
        <w:t>组道路拓宽工程</w:t>
      </w:r>
      <w:r>
        <w:rPr>
          <w:rFonts w:ascii="仿宋_GB2312" w:hAnsi="仿宋_GB2312" w:eastAsia="仿宋_GB2312" w:cs="仿宋_GB2312"/>
          <w:color w:val="000000"/>
          <w:sz w:val="32"/>
          <w:szCs w:val="32"/>
          <w:shd w:val="clear" w:color="auto" w:fill="FFFFFF"/>
        </w:rPr>
        <w:t>0.5</w:t>
      </w:r>
      <w:r>
        <w:rPr>
          <w:rFonts w:hint="eastAsia" w:ascii="仿宋_GB2312" w:hAnsi="仿宋_GB2312" w:eastAsia="仿宋_GB2312" w:cs="仿宋_GB2312"/>
          <w:color w:val="000000"/>
          <w:sz w:val="32"/>
          <w:szCs w:val="32"/>
          <w:shd w:val="clear" w:color="auto" w:fill="FFFFFF"/>
        </w:rPr>
        <w:t>公里。</w:t>
      </w:r>
    </w:p>
    <w:p>
      <w:pPr>
        <w:widowControl/>
        <w:spacing w:line="600" w:lineRule="exact"/>
        <w:ind w:firstLine="640" w:firstLineChars="200"/>
        <w:rPr>
          <w:rFonts w:ascii="仿宋_GB2312" w:hAnsi="仿宋_GB2312" w:eastAsia="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4</w:t>
      </w:r>
      <w:r>
        <w:rPr>
          <w:rFonts w:hint="eastAsia" w:ascii="仿宋_GB2312" w:hAnsi="仿宋_GB2312" w:eastAsia="仿宋_GB2312" w:cs="仿宋_GB2312"/>
          <w:color w:val="000000"/>
          <w:sz w:val="32"/>
          <w:szCs w:val="32"/>
          <w:shd w:val="clear" w:color="auto" w:fill="FFFFFF"/>
        </w:rPr>
        <w:t>、</w:t>
      </w:r>
      <w:r>
        <w:rPr>
          <w:rFonts w:hint="eastAsia" w:ascii="楷体_GB2312" w:hAnsi="楷体_GB2312" w:eastAsia="楷体_GB2312" w:cs="楷体_GB2312"/>
          <w:color w:val="000000"/>
          <w:kern w:val="0"/>
          <w:sz w:val="32"/>
          <w:szCs w:val="32"/>
          <w:shd w:val="clear" w:color="auto" w:fill="FFFFFF"/>
        </w:rPr>
        <w:t>落实惠民政策，建强社会事业管理。</w:t>
      </w:r>
      <w:r>
        <w:rPr>
          <w:rFonts w:hint="eastAsia" w:ascii="仿宋_GB2312" w:hAnsi="仿宋_GB2312" w:eastAsia="仿宋_GB2312" w:cs="仿宋_GB2312"/>
          <w:color w:val="000000"/>
          <w:sz w:val="32"/>
          <w:szCs w:val="32"/>
          <w:shd w:val="clear" w:color="auto" w:fill="FFFFFF"/>
        </w:rPr>
        <w:t>坚持“以民为本、为民服务”的核心理念，“便民、规范、高效、廉洁”成为政府依法行政常态，强化“三化”便民服务中心建设，成功创建省级示范便民服务中心。全年累计接待办事群众</w:t>
      </w:r>
      <w:r>
        <w:rPr>
          <w:rFonts w:ascii="仿宋_GB2312" w:hAnsi="仿宋_GB2312" w:eastAsia="仿宋_GB2312" w:cs="仿宋_GB2312"/>
          <w:color w:val="000000"/>
          <w:sz w:val="32"/>
          <w:szCs w:val="32"/>
          <w:shd w:val="clear" w:color="auto" w:fill="FFFFFF"/>
        </w:rPr>
        <w:t>18950</w:t>
      </w:r>
      <w:r>
        <w:rPr>
          <w:rFonts w:hint="eastAsia" w:ascii="仿宋_GB2312" w:hAnsi="仿宋_GB2312" w:eastAsia="仿宋_GB2312" w:cs="仿宋_GB2312"/>
          <w:color w:val="000000"/>
          <w:sz w:val="32"/>
          <w:szCs w:val="32"/>
          <w:shd w:val="clear" w:color="auto" w:fill="FFFFFF"/>
        </w:rPr>
        <w:t>余人次，办件</w:t>
      </w:r>
      <w:r>
        <w:rPr>
          <w:rFonts w:ascii="仿宋_GB2312" w:hAnsi="仿宋_GB2312" w:eastAsia="仿宋_GB2312" w:cs="仿宋_GB2312"/>
          <w:color w:val="000000"/>
          <w:sz w:val="32"/>
          <w:szCs w:val="32"/>
          <w:shd w:val="clear" w:color="auto" w:fill="FFFFFF"/>
        </w:rPr>
        <w:t>23412</w:t>
      </w:r>
      <w:r>
        <w:rPr>
          <w:rFonts w:hint="eastAsia" w:ascii="仿宋_GB2312" w:hAnsi="仿宋_GB2312" w:eastAsia="仿宋_GB2312" w:cs="仿宋_GB2312"/>
          <w:color w:val="000000"/>
          <w:sz w:val="32"/>
          <w:szCs w:val="32"/>
          <w:shd w:val="clear" w:color="auto" w:fill="FFFFFF"/>
        </w:rPr>
        <w:t>件，发放宣传资料</w:t>
      </w:r>
      <w:r>
        <w:rPr>
          <w:rFonts w:ascii="仿宋_GB2312" w:hAnsi="仿宋_GB2312" w:eastAsia="仿宋_GB2312" w:cs="仿宋_GB2312"/>
          <w:color w:val="000000"/>
          <w:sz w:val="32"/>
          <w:szCs w:val="32"/>
          <w:shd w:val="clear" w:color="auto" w:fill="FFFFFF"/>
        </w:rPr>
        <w:t>9396</w:t>
      </w:r>
      <w:r>
        <w:rPr>
          <w:rFonts w:hint="eastAsia" w:ascii="仿宋_GB2312" w:hAnsi="仿宋_GB2312" w:eastAsia="仿宋_GB2312" w:cs="仿宋_GB2312"/>
          <w:color w:val="000000"/>
          <w:sz w:val="32"/>
          <w:szCs w:val="32"/>
          <w:shd w:val="clear" w:color="auto" w:fill="FFFFFF"/>
        </w:rPr>
        <w:t>余份，城乡居民社会养老保险参保缴费达</w:t>
      </w:r>
      <w:r>
        <w:rPr>
          <w:rFonts w:ascii="仿宋_GB2312" w:hAnsi="仿宋_GB2312" w:eastAsia="仿宋_GB2312" w:cs="仿宋_GB2312"/>
          <w:color w:val="000000"/>
          <w:sz w:val="32"/>
          <w:szCs w:val="32"/>
          <w:shd w:val="clear" w:color="auto" w:fill="FFFFFF"/>
        </w:rPr>
        <w:t>6162</w:t>
      </w:r>
      <w:r>
        <w:rPr>
          <w:rFonts w:hint="eastAsia" w:ascii="仿宋_GB2312" w:hAnsi="仿宋_GB2312" w:eastAsia="仿宋_GB2312" w:cs="仿宋_GB2312"/>
          <w:color w:val="000000"/>
          <w:sz w:val="32"/>
          <w:szCs w:val="32"/>
          <w:shd w:val="clear" w:color="auto" w:fill="FFFFFF"/>
        </w:rPr>
        <w:t>人，城乡居民医疗保险参保</w:t>
      </w:r>
      <w:r>
        <w:rPr>
          <w:rFonts w:ascii="仿宋_GB2312" w:hAnsi="仿宋_GB2312" w:eastAsia="仿宋_GB2312" w:cs="仿宋_GB2312"/>
          <w:color w:val="000000"/>
          <w:sz w:val="32"/>
          <w:szCs w:val="32"/>
          <w:shd w:val="clear" w:color="auto" w:fill="FFFFFF"/>
        </w:rPr>
        <w:t>22524</w:t>
      </w:r>
      <w:r>
        <w:rPr>
          <w:rFonts w:hint="eastAsia" w:ascii="仿宋_GB2312" w:hAnsi="仿宋_GB2312" w:eastAsia="仿宋_GB2312" w:cs="仿宋_GB2312"/>
          <w:color w:val="000000"/>
          <w:sz w:val="32"/>
          <w:szCs w:val="32"/>
          <w:shd w:val="clear" w:color="auto" w:fill="FFFFFF"/>
        </w:rPr>
        <w:t>人，参保率</w:t>
      </w:r>
      <w:r>
        <w:rPr>
          <w:rFonts w:ascii="仿宋_GB2312" w:hAnsi="仿宋_GB2312" w:eastAsia="仿宋_GB2312" w:cs="仿宋_GB2312"/>
          <w:color w:val="000000"/>
          <w:sz w:val="32"/>
          <w:szCs w:val="32"/>
          <w:shd w:val="clear" w:color="auto" w:fill="FFFFFF"/>
        </w:rPr>
        <w:t>99.92%</w:t>
      </w:r>
      <w:r>
        <w:rPr>
          <w:rFonts w:hint="eastAsia" w:ascii="仿宋_GB2312" w:hAnsi="仿宋_GB2312" w:eastAsia="仿宋_GB2312" w:cs="仿宋_GB2312"/>
          <w:color w:val="000000"/>
          <w:sz w:val="32"/>
          <w:szCs w:val="32"/>
          <w:shd w:val="clear" w:color="auto" w:fill="FFFFFF"/>
        </w:rPr>
        <w:t>。着力解决重点人群困难，发放独生子女父母奖励金、残疾人补助、临时救助、高龄补贴等资金</w:t>
      </w:r>
      <w:r>
        <w:rPr>
          <w:rFonts w:ascii="仿宋_GB2312" w:hAnsi="仿宋_GB2312" w:eastAsia="仿宋_GB2312" w:cs="仿宋_GB2312"/>
          <w:color w:val="000000"/>
          <w:sz w:val="32"/>
          <w:szCs w:val="32"/>
          <w:shd w:val="clear" w:color="auto" w:fill="FFFFFF"/>
        </w:rPr>
        <w:t>150</w:t>
      </w:r>
      <w:r>
        <w:rPr>
          <w:rFonts w:hint="eastAsia" w:ascii="仿宋_GB2312" w:hAnsi="仿宋_GB2312" w:eastAsia="仿宋_GB2312" w:cs="仿宋_GB2312"/>
          <w:color w:val="000000"/>
          <w:sz w:val="32"/>
          <w:szCs w:val="32"/>
          <w:shd w:val="clear" w:color="auto" w:fill="FFFFFF"/>
        </w:rPr>
        <w:t>余万元。采集退役军人信息</w:t>
      </w:r>
      <w:r>
        <w:rPr>
          <w:rFonts w:ascii="仿宋_GB2312" w:hAnsi="仿宋_GB2312" w:eastAsia="仿宋_GB2312" w:cs="仿宋_GB2312"/>
          <w:color w:val="000000"/>
          <w:sz w:val="32"/>
          <w:szCs w:val="32"/>
          <w:shd w:val="clear" w:color="auto" w:fill="FFFFFF"/>
        </w:rPr>
        <w:t>1966</w:t>
      </w:r>
      <w:r>
        <w:rPr>
          <w:rFonts w:hint="eastAsia" w:ascii="仿宋_GB2312" w:hAnsi="仿宋_GB2312" w:eastAsia="仿宋_GB2312" w:cs="仿宋_GB2312"/>
          <w:color w:val="000000"/>
          <w:sz w:val="32"/>
          <w:szCs w:val="32"/>
          <w:shd w:val="clear" w:color="auto" w:fill="FFFFFF"/>
        </w:rPr>
        <w:t>人，完成光荣牌悬挂</w:t>
      </w:r>
      <w:r>
        <w:rPr>
          <w:rFonts w:ascii="仿宋_GB2312" w:hAnsi="仿宋_GB2312" w:eastAsia="仿宋_GB2312" w:cs="仿宋_GB2312"/>
          <w:color w:val="000000"/>
          <w:sz w:val="32"/>
          <w:szCs w:val="32"/>
          <w:shd w:val="clear" w:color="auto" w:fill="FFFFFF"/>
        </w:rPr>
        <w:t>1858</w:t>
      </w:r>
      <w:r>
        <w:rPr>
          <w:rFonts w:hint="eastAsia" w:ascii="仿宋_GB2312" w:hAnsi="仿宋_GB2312" w:eastAsia="仿宋_GB2312" w:cs="仿宋_GB2312"/>
          <w:color w:val="000000"/>
          <w:sz w:val="32"/>
          <w:szCs w:val="32"/>
          <w:shd w:val="clear" w:color="auto" w:fill="FFFFFF"/>
        </w:rPr>
        <w:t>块。</w:t>
      </w:r>
      <w:r>
        <w:rPr>
          <w:rFonts w:hint="eastAsia" w:ascii="仿宋_GB2312" w:hAnsi="仿宋_GB2312" w:eastAsia="仿宋_GB2312" w:cs="仿宋_GB2312"/>
          <w:sz w:val="32"/>
          <w:szCs w:val="32"/>
        </w:rPr>
        <w:t>通过“大走访大服务走进群众”专项行动，</w:t>
      </w:r>
      <w:r>
        <w:rPr>
          <w:rFonts w:hint="eastAsia" w:ascii="仿宋_GB2312" w:hAnsi="仿宋_GB2312" w:eastAsia="仿宋_GB2312" w:cs="仿宋_GB2312"/>
          <w:color w:val="000000"/>
          <w:sz w:val="32"/>
          <w:szCs w:val="32"/>
          <w:shd w:val="clear" w:color="auto" w:fill="FFFFFF"/>
        </w:rPr>
        <w:t>全覆盖、深入了解群众诉求，针对群众实际困难积极进行收集并妥善解决，共申请、发放纾难解困资金</w:t>
      </w:r>
      <w:r>
        <w:rPr>
          <w:rFonts w:ascii="仿宋_GB2312" w:hAnsi="仿宋_GB2312" w:eastAsia="仿宋_GB2312" w:cs="仿宋_GB2312"/>
          <w:color w:val="000000"/>
          <w:sz w:val="32"/>
          <w:szCs w:val="32"/>
          <w:shd w:val="clear" w:color="auto" w:fill="FFFFFF"/>
        </w:rPr>
        <w:t>41.46</w:t>
      </w:r>
      <w:r>
        <w:rPr>
          <w:rFonts w:hint="eastAsia" w:ascii="仿宋_GB2312" w:hAnsi="仿宋_GB2312" w:eastAsia="仿宋_GB2312" w:cs="仿宋_GB2312"/>
          <w:color w:val="000000"/>
          <w:sz w:val="32"/>
          <w:szCs w:val="32"/>
          <w:shd w:val="clear" w:color="auto" w:fill="FFFFFF"/>
        </w:rPr>
        <w:t>万元。</w:t>
      </w:r>
    </w:p>
    <w:p>
      <w:pPr>
        <w:ind w:firstLine="640" w:firstLineChars="200"/>
        <w:rPr>
          <w:rFonts w:ascii="仿宋_GB2312" w:hAnsi="仿宋_GB2312" w:eastAsia="仿宋_GB2312"/>
          <w:color w:val="000000"/>
          <w:sz w:val="32"/>
          <w:szCs w:val="32"/>
          <w:shd w:val="clear" w:color="auto" w:fill="FFFFFF"/>
        </w:rPr>
      </w:pPr>
      <w:r>
        <w:rPr>
          <w:rFonts w:ascii="楷体_GB2312" w:hAnsi="楷体_GB2312" w:eastAsia="楷体_GB2312" w:cs="楷体_GB2312"/>
          <w:color w:val="000000"/>
          <w:kern w:val="0"/>
          <w:sz w:val="32"/>
          <w:szCs w:val="32"/>
          <w:shd w:val="clear" w:color="auto" w:fill="FFFFFF"/>
        </w:rPr>
        <w:t>5</w:t>
      </w:r>
      <w:r>
        <w:rPr>
          <w:rFonts w:hint="eastAsia" w:ascii="楷体_GB2312" w:hAnsi="楷体_GB2312" w:eastAsia="楷体_GB2312" w:cs="楷体_GB2312"/>
          <w:color w:val="000000"/>
          <w:kern w:val="0"/>
          <w:sz w:val="32"/>
          <w:szCs w:val="32"/>
          <w:shd w:val="clear" w:color="auto" w:fill="FFFFFF"/>
        </w:rPr>
        <w:t>、强化基层治理，维护社会和谐稳定</w:t>
      </w:r>
      <w:r>
        <w:rPr>
          <w:rFonts w:hint="eastAsia" w:ascii="仿宋_GB2312" w:hAnsi="仿宋_GB2312" w:eastAsia="仿宋_GB2312" w:cs="仿宋_GB2312"/>
          <w:color w:val="000000"/>
          <w:kern w:val="0"/>
          <w:sz w:val="32"/>
          <w:szCs w:val="32"/>
          <w:shd w:val="clear" w:color="auto" w:fill="FFFFFF"/>
        </w:rPr>
        <w:t>。一是全面提升社会治理。实行“四级”稳定责任制，提升网格化管理</w:t>
      </w:r>
      <w:r>
        <w:rPr>
          <w:rFonts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color w:val="000000"/>
          <w:kern w:val="0"/>
          <w:sz w:val="32"/>
          <w:szCs w:val="32"/>
          <w:shd w:val="clear" w:color="auto" w:fill="FFFFFF"/>
        </w:rPr>
        <w:t>全年包案化解矛盾纠纷</w:t>
      </w:r>
      <w:r>
        <w:rPr>
          <w:rFonts w:ascii="仿宋_GB2312" w:hAnsi="仿宋_GB2312" w:eastAsia="仿宋_GB2312" w:cs="仿宋_GB2312"/>
          <w:color w:val="000000"/>
          <w:kern w:val="0"/>
          <w:sz w:val="32"/>
          <w:szCs w:val="32"/>
          <w:shd w:val="clear" w:color="auto" w:fill="FFFFFF"/>
        </w:rPr>
        <w:t>86</w:t>
      </w:r>
      <w:r>
        <w:rPr>
          <w:rFonts w:hint="eastAsia" w:ascii="仿宋_GB2312" w:hAnsi="仿宋_GB2312" w:eastAsia="仿宋_GB2312" w:cs="仿宋_GB2312"/>
          <w:color w:val="000000"/>
          <w:kern w:val="0"/>
          <w:sz w:val="32"/>
          <w:szCs w:val="32"/>
          <w:shd w:val="clear" w:color="auto" w:fill="FFFFFF"/>
        </w:rPr>
        <w:t>件，调解成功率达</w:t>
      </w:r>
      <w:r>
        <w:rPr>
          <w:rFonts w:ascii="仿宋_GB2312" w:hAnsi="仿宋_GB2312" w:eastAsia="仿宋_GB2312" w:cs="仿宋_GB2312"/>
          <w:color w:val="000000"/>
          <w:kern w:val="0"/>
          <w:sz w:val="32"/>
          <w:szCs w:val="32"/>
          <w:shd w:val="clear" w:color="auto" w:fill="FFFFFF"/>
        </w:rPr>
        <w:t xml:space="preserve"> 100 %</w:t>
      </w:r>
      <w:r>
        <w:rPr>
          <w:rFonts w:hint="eastAsia" w:ascii="仿宋_GB2312" w:hAnsi="仿宋_GB2312" w:eastAsia="仿宋_GB2312" w:cs="仿宋_GB2312"/>
          <w:color w:val="000000"/>
          <w:kern w:val="0"/>
          <w:sz w:val="32"/>
          <w:szCs w:val="32"/>
          <w:shd w:val="clear" w:color="auto" w:fill="FFFFFF"/>
        </w:rPr>
        <w:t>；接访来访人员</w:t>
      </w:r>
      <w:r>
        <w:rPr>
          <w:rFonts w:ascii="仿宋_GB2312" w:hAnsi="仿宋_GB2312" w:eastAsia="仿宋_GB2312" w:cs="仿宋_GB2312"/>
          <w:color w:val="000000"/>
          <w:kern w:val="0"/>
          <w:sz w:val="32"/>
          <w:szCs w:val="32"/>
          <w:shd w:val="clear" w:color="auto" w:fill="FFFFFF"/>
        </w:rPr>
        <w:t>56</w:t>
      </w:r>
      <w:r>
        <w:rPr>
          <w:rFonts w:hint="eastAsia" w:ascii="仿宋_GB2312" w:hAnsi="仿宋_GB2312" w:eastAsia="仿宋_GB2312" w:cs="仿宋_GB2312"/>
          <w:color w:val="000000"/>
          <w:kern w:val="0"/>
          <w:sz w:val="32"/>
          <w:szCs w:val="32"/>
          <w:shd w:val="clear" w:color="auto" w:fill="FFFFFF"/>
        </w:rPr>
        <w:t>人；“心连心热线”</w:t>
      </w:r>
      <w:r>
        <w:rPr>
          <w:rFonts w:ascii="仿宋_GB2312" w:hAnsi="仿宋_GB2312" w:eastAsia="仿宋_GB2312" w:cs="仿宋_GB2312"/>
          <w:color w:val="000000"/>
          <w:kern w:val="0"/>
          <w:sz w:val="32"/>
          <w:szCs w:val="32"/>
          <w:shd w:val="clear" w:color="auto" w:fill="FFFFFF"/>
        </w:rPr>
        <w:t>273</w:t>
      </w:r>
      <w:r>
        <w:rPr>
          <w:rFonts w:hint="eastAsia" w:ascii="仿宋_GB2312" w:hAnsi="仿宋_GB2312" w:eastAsia="仿宋_GB2312" w:cs="仿宋_GB2312"/>
          <w:color w:val="000000"/>
          <w:kern w:val="0"/>
          <w:sz w:val="32"/>
          <w:szCs w:val="32"/>
          <w:shd w:val="clear" w:color="auto" w:fill="FFFFFF"/>
        </w:rPr>
        <w:t>件，及时办结率达</w:t>
      </w:r>
      <w:r>
        <w:rPr>
          <w:rFonts w:ascii="仿宋_GB2312" w:hAnsi="仿宋_GB2312" w:eastAsia="仿宋_GB2312" w:cs="仿宋_GB2312"/>
          <w:color w:val="000000"/>
          <w:kern w:val="0"/>
          <w:sz w:val="32"/>
          <w:szCs w:val="32"/>
          <w:shd w:val="clear" w:color="auto" w:fill="FFFFFF"/>
        </w:rPr>
        <w:t>100%</w:t>
      </w:r>
      <w:r>
        <w:rPr>
          <w:rFonts w:hint="eastAsia" w:ascii="仿宋_GB2312" w:hAnsi="仿宋_GB2312" w:eastAsia="仿宋_GB2312" w:cs="仿宋_GB2312"/>
          <w:color w:val="000000"/>
          <w:kern w:val="0"/>
          <w:sz w:val="32"/>
          <w:szCs w:val="32"/>
          <w:shd w:val="clear" w:color="auto" w:fill="FFFFFF"/>
        </w:rPr>
        <w:t>。高压开展扫黑除恶、反邪教和禁毒工作，创新工作方法，加强动态管控，将吸毒人员纳入重点人口进行规范化管理。大力开展法制宣传教育活动，累计发放各类宣传资料</w:t>
      </w:r>
      <w:r>
        <w:rPr>
          <w:rFonts w:ascii="仿宋" w:hAnsi="仿宋" w:eastAsia="仿宋" w:cs="仿宋"/>
          <w:kern w:val="0"/>
          <w:sz w:val="32"/>
          <w:szCs w:val="32"/>
        </w:rPr>
        <w:t>10000</w:t>
      </w:r>
      <w:r>
        <w:rPr>
          <w:rFonts w:hint="eastAsia" w:ascii="仿宋" w:hAnsi="仿宋" w:eastAsia="仿宋" w:cs="仿宋"/>
          <w:kern w:val="0"/>
          <w:sz w:val="32"/>
          <w:szCs w:val="32"/>
        </w:rPr>
        <w:t>余份，悬挂标语横幅</w:t>
      </w:r>
      <w:r>
        <w:rPr>
          <w:rFonts w:ascii="仿宋" w:hAnsi="仿宋" w:eastAsia="仿宋" w:cs="仿宋"/>
          <w:kern w:val="0"/>
          <w:sz w:val="32"/>
          <w:szCs w:val="32"/>
        </w:rPr>
        <w:t>30</w:t>
      </w:r>
      <w:r>
        <w:rPr>
          <w:rFonts w:hint="eastAsia" w:ascii="仿宋" w:hAnsi="仿宋" w:eastAsia="仿宋" w:cs="仿宋"/>
          <w:kern w:val="0"/>
          <w:sz w:val="32"/>
          <w:szCs w:val="32"/>
        </w:rPr>
        <w:t>余幅，</w:t>
      </w:r>
      <w:r>
        <w:rPr>
          <w:rFonts w:hint="eastAsia" w:ascii="仿宋_GB2312" w:hAnsi="仿宋_GB2312" w:eastAsia="仿宋_GB2312" w:cs="仿宋_GB2312"/>
          <w:color w:val="000000"/>
          <w:kern w:val="0"/>
          <w:sz w:val="32"/>
          <w:szCs w:val="32"/>
          <w:shd w:val="clear" w:color="auto" w:fill="FFFFFF"/>
        </w:rPr>
        <w:t>开展专题法治培训</w:t>
      </w:r>
      <w:r>
        <w:rPr>
          <w:rFonts w:ascii="仿宋_GB2312" w:hAnsi="仿宋_GB2312" w:eastAsia="仿宋_GB2312" w:cs="仿宋_GB2312"/>
          <w:color w:val="000000"/>
          <w:kern w:val="0"/>
          <w:sz w:val="32"/>
          <w:szCs w:val="32"/>
          <w:shd w:val="clear" w:color="auto" w:fill="FFFFFF"/>
        </w:rPr>
        <w:t>6</w:t>
      </w:r>
      <w:r>
        <w:rPr>
          <w:rFonts w:hint="eastAsia" w:ascii="仿宋_GB2312" w:hAnsi="仿宋_GB2312" w:eastAsia="仿宋_GB2312" w:cs="仿宋_GB2312"/>
          <w:color w:val="000000"/>
          <w:kern w:val="0"/>
          <w:sz w:val="32"/>
          <w:szCs w:val="32"/>
          <w:shd w:val="clear" w:color="auto" w:fill="FFFFFF"/>
        </w:rPr>
        <w:t>期，受教育</w:t>
      </w:r>
      <w:r>
        <w:rPr>
          <w:rFonts w:hint="eastAsia" w:ascii="仿宋_GB2312" w:hAnsi="仿宋_GB2312" w:eastAsia="仿宋_GB2312" w:cs="仿宋_GB2312"/>
          <w:sz w:val="32"/>
          <w:szCs w:val="32"/>
        </w:rPr>
        <w:t>人员</w:t>
      </w:r>
      <w:r>
        <w:rPr>
          <w:rFonts w:ascii="仿宋_GB2312" w:hAnsi="仿宋_GB2312" w:eastAsia="仿宋_GB2312" w:cs="仿宋_GB2312"/>
          <w:sz w:val="32"/>
          <w:szCs w:val="32"/>
        </w:rPr>
        <w:t>17000</w:t>
      </w:r>
      <w:r>
        <w:rPr>
          <w:rFonts w:hint="eastAsia" w:ascii="仿宋_GB2312" w:hAnsi="仿宋_GB2312" w:eastAsia="仿宋_GB2312" w:cs="仿宋_GB2312"/>
          <w:sz w:val="32"/>
          <w:szCs w:val="32"/>
        </w:rPr>
        <w:t>余人次，</w:t>
      </w:r>
      <w:r>
        <w:rPr>
          <w:rFonts w:hint="eastAsia" w:ascii="仿宋_GB2312" w:hAnsi="仿宋_GB2312" w:eastAsia="仿宋_GB2312" w:cs="仿宋_GB2312"/>
          <w:color w:val="000000"/>
          <w:kern w:val="0"/>
          <w:sz w:val="32"/>
          <w:szCs w:val="32"/>
          <w:shd w:val="clear" w:color="auto" w:fill="FFFFFF"/>
        </w:rPr>
        <w:t>“依法行政”、“依法治市”、“依法治镇”、“依法维权”的良好</w:t>
      </w:r>
      <w:r>
        <w:rPr>
          <w:rFonts w:hint="eastAsia" w:ascii="仿宋_GB2312" w:hAnsi="仿宋_GB2312" w:eastAsia="仿宋_GB2312" w:cs="仿宋_GB2312"/>
          <w:sz w:val="32"/>
          <w:szCs w:val="32"/>
        </w:rPr>
        <w:t>社会环境持续向好，人民群众安全感不断提升。二是严守底线保护生态环境。</w:t>
      </w:r>
      <w:r>
        <w:rPr>
          <w:rFonts w:hint="eastAsia" w:ascii="仿宋_GB2312" w:hAnsi="仿宋_GB2312" w:eastAsia="仿宋_GB2312" w:cs="仿宋_GB2312"/>
          <w:color w:val="000000"/>
          <w:kern w:val="0"/>
          <w:sz w:val="32"/>
          <w:szCs w:val="32"/>
          <w:shd w:val="clear" w:color="auto" w:fill="FFFFFF"/>
        </w:rPr>
        <w:t>严格落实环境保护责任，实行党政同责、一岗双责，</w:t>
      </w:r>
      <w:r>
        <w:rPr>
          <w:rFonts w:hint="eastAsia" w:ascii="仿宋_GB2312" w:hAnsi="仿宋_GB2312" w:eastAsia="仿宋_GB2312" w:cs="仿宋_GB2312"/>
          <w:sz w:val="32"/>
          <w:szCs w:val="32"/>
        </w:rPr>
        <w:t>强化网格化监管体系，设立</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个镇级三级网格，</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个四级村级网络，配备</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名环保巡查员。强力开展环保宣传</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悬挂横幅</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余幅，发放宣传资料</w:t>
      </w:r>
      <w:r>
        <w:rPr>
          <w:rFonts w:ascii="仿宋_GB2312" w:hAnsi="仿宋_GB2312" w:eastAsia="仿宋_GB2312" w:cs="仿宋_GB2312"/>
          <w:sz w:val="32"/>
          <w:szCs w:val="32"/>
        </w:rPr>
        <w:t>1500</w:t>
      </w:r>
      <w:r>
        <w:rPr>
          <w:rFonts w:hint="eastAsia" w:ascii="仿宋_GB2312" w:hAnsi="仿宋_GB2312" w:eastAsia="仿宋_GB2312" w:cs="仿宋_GB2312"/>
          <w:sz w:val="32"/>
          <w:szCs w:val="32"/>
        </w:rPr>
        <w:t>余份。积极开展工业企业整治，全年调查处理环保投诉</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条次，出动环保巡查检查企业</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家次，下发环境保护责令整改通知</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次。扎实开展环保“四大战役”，对违反秸秆禁烧的</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人作出处理，未</w:t>
      </w:r>
      <w:r>
        <w:rPr>
          <w:rFonts w:hint="eastAsia" w:ascii="仿宋_GB2312" w:hAnsi="仿宋_GB2312" w:eastAsia="仿宋_GB2312" w:cs="仿宋_GB2312"/>
          <w:color w:val="000000"/>
          <w:kern w:val="0"/>
          <w:sz w:val="32"/>
          <w:szCs w:val="32"/>
          <w:shd w:val="clear" w:color="auto" w:fill="FFFFFF"/>
        </w:rPr>
        <w:t>被上级通报或乐山市级以上媒体曝光。三是扎实推进规建国土工作。严格农房建设审批，</w:t>
      </w:r>
      <w:r>
        <w:rPr>
          <w:rFonts w:ascii="仿宋_GB2312" w:hAnsi="仿宋_GB2312" w:eastAsia="仿宋_GB2312" w:cs="仿宋_GB2312"/>
          <w:color w:val="000000"/>
          <w:kern w:val="0"/>
          <w:sz w:val="32"/>
          <w:szCs w:val="32"/>
          <w:shd w:val="clear" w:color="auto" w:fill="FFFFFF"/>
        </w:rPr>
        <w:t>2021</w:t>
      </w:r>
      <w:r>
        <w:rPr>
          <w:rFonts w:hint="eastAsia" w:ascii="仿宋_GB2312" w:hAnsi="仿宋_GB2312" w:eastAsia="仿宋_GB2312" w:cs="仿宋_GB2312"/>
          <w:color w:val="000000"/>
          <w:kern w:val="0"/>
          <w:sz w:val="32"/>
          <w:szCs w:val="32"/>
          <w:shd w:val="clear" w:color="auto" w:fill="FFFFFF"/>
        </w:rPr>
        <w:t>年</w:t>
      </w:r>
      <w:r>
        <w:rPr>
          <w:rFonts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rPr>
        <w:t>月至今已审批审批宅基地</w:t>
      </w:r>
      <w:r>
        <w:rPr>
          <w:rFonts w:ascii="仿宋_GB2312" w:hAnsi="仿宋_GB2312" w:eastAsia="仿宋_GB2312" w:cs="仿宋_GB2312"/>
          <w:color w:val="000000"/>
          <w:kern w:val="0"/>
          <w:sz w:val="32"/>
          <w:szCs w:val="32"/>
          <w:shd w:val="clear" w:color="auto" w:fill="FFFFFF"/>
        </w:rPr>
        <w:t>53</w:t>
      </w:r>
      <w:r>
        <w:rPr>
          <w:rFonts w:hint="eastAsia" w:ascii="仿宋_GB2312" w:hAnsi="仿宋_GB2312" w:eastAsia="仿宋_GB2312" w:cs="仿宋_GB2312"/>
          <w:color w:val="000000"/>
          <w:kern w:val="0"/>
          <w:sz w:val="32"/>
          <w:szCs w:val="32"/>
          <w:shd w:val="clear" w:color="auto" w:fill="FFFFFF"/>
        </w:rPr>
        <w:t>宗，总面积</w:t>
      </w:r>
      <w:r>
        <w:rPr>
          <w:rFonts w:ascii="仿宋_GB2312" w:hAnsi="仿宋_GB2312" w:eastAsia="仿宋_GB2312" w:cs="仿宋_GB2312"/>
          <w:color w:val="000000"/>
          <w:kern w:val="0"/>
          <w:sz w:val="32"/>
          <w:szCs w:val="32"/>
          <w:shd w:val="clear" w:color="auto" w:fill="FFFFFF"/>
        </w:rPr>
        <w:t>6030</w:t>
      </w:r>
      <w:r>
        <w:rPr>
          <w:rFonts w:hint="eastAsia" w:ascii="仿宋_GB2312" w:hAnsi="仿宋_GB2312" w:eastAsia="仿宋_GB2312" w:cs="仿宋_GB2312"/>
          <w:color w:val="000000"/>
          <w:kern w:val="0"/>
          <w:sz w:val="32"/>
          <w:szCs w:val="32"/>
          <w:shd w:val="clear" w:color="auto" w:fill="FFFFFF"/>
        </w:rPr>
        <w:t>平方米。修建完成并验收</w:t>
      </w:r>
      <w:r>
        <w:rPr>
          <w:rFonts w:ascii="仿宋_GB2312" w:hAnsi="仿宋_GB2312" w:eastAsia="仿宋_GB2312" w:cs="仿宋_GB2312"/>
          <w:color w:val="000000"/>
          <w:kern w:val="0"/>
          <w:sz w:val="32"/>
          <w:szCs w:val="32"/>
          <w:shd w:val="clear" w:color="auto" w:fill="FFFFFF"/>
        </w:rPr>
        <w:t>7</w:t>
      </w:r>
      <w:r>
        <w:rPr>
          <w:rFonts w:hint="eastAsia" w:ascii="仿宋_GB2312" w:hAnsi="仿宋_GB2312" w:eastAsia="仿宋_GB2312" w:cs="仿宋_GB2312"/>
          <w:color w:val="000000"/>
          <w:kern w:val="0"/>
          <w:sz w:val="32"/>
          <w:szCs w:val="32"/>
          <w:shd w:val="clear" w:color="auto" w:fill="FFFFFF"/>
        </w:rPr>
        <w:t>栋</w:t>
      </w:r>
      <w:r>
        <w:rPr>
          <w:rFonts w:ascii="仿宋_GB2312" w:hAnsi="仿宋_GB2312" w:eastAsia="仿宋_GB2312" w:cs="仿宋_GB2312"/>
          <w:color w:val="000000"/>
          <w:kern w:val="0"/>
          <w:sz w:val="32"/>
          <w:szCs w:val="32"/>
          <w:shd w:val="clear" w:color="auto" w:fill="FFFFFF"/>
        </w:rPr>
        <w:t>10</w:t>
      </w:r>
      <w:r>
        <w:rPr>
          <w:rFonts w:hint="eastAsia" w:ascii="仿宋_GB2312" w:hAnsi="仿宋_GB2312" w:eastAsia="仿宋_GB2312" w:cs="仿宋_GB2312"/>
          <w:color w:val="000000"/>
          <w:kern w:val="0"/>
          <w:sz w:val="32"/>
          <w:szCs w:val="32"/>
          <w:shd w:val="clear" w:color="auto" w:fill="FFFFFF"/>
        </w:rPr>
        <w:t>户，在建</w:t>
      </w:r>
      <w:r>
        <w:rPr>
          <w:rFonts w:ascii="仿宋_GB2312" w:hAnsi="仿宋_GB2312" w:eastAsia="仿宋_GB2312" w:cs="仿宋_GB2312"/>
          <w:color w:val="000000"/>
          <w:kern w:val="0"/>
          <w:sz w:val="32"/>
          <w:szCs w:val="32"/>
          <w:shd w:val="clear" w:color="auto" w:fill="FFFFFF"/>
        </w:rPr>
        <w:t>18</w:t>
      </w:r>
      <w:r>
        <w:rPr>
          <w:rFonts w:hint="eastAsia" w:ascii="仿宋_GB2312" w:hAnsi="仿宋_GB2312" w:eastAsia="仿宋_GB2312" w:cs="仿宋_GB2312"/>
          <w:color w:val="000000"/>
          <w:kern w:val="0"/>
          <w:sz w:val="32"/>
          <w:szCs w:val="32"/>
          <w:shd w:val="clear" w:color="auto" w:fill="FFFFFF"/>
        </w:rPr>
        <w:t>栋</w:t>
      </w:r>
      <w:r>
        <w:rPr>
          <w:rFonts w:ascii="仿宋_GB2312" w:hAnsi="仿宋_GB2312" w:eastAsia="仿宋_GB2312" w:cs="仿宋_GB2312"/>
          <w:color w:val="000000"/>
          <w:kern w:val="0"/>
          <w:sz w:val="32"/>
          <w:szCs w:val="32"/>
          <w:shd w:val="clear" w:color="auto" w:fill="FFFFFF"/>
        </w:rPr>
        <w:t>21</w:t>
      </w:r>
      <w:r>
        <w:rPr>
          <w:rFonts w:hint="eastAsia" w:ascii="仿宋_GB2312" w:hAnsi="仿宋_GB2312" w:eastAsia="仿宋_GB2312" w:cs="仿宋_GB2312"/>
          <w:color w:val="000000"/>
          <w:kern w:val="0"/>
          <w:sz w:val="32"/>
          <w:szCs w:val="32"/>
          <w:shd w:val="clear" w:color="auto" w:fill="FFFFFF"/>
        </w:rPr>
        <w:t>户。拆除历史违建</w:t>
      </w:r>
      <w:r>
        <w:rPr>
          <w:rFonts w:ascii="仿宋_GB2312" w:hAnsi="仿宋_GB2312" w:eastAsia="仿宋_GB2312" w:cs="仿宋_GB2312"/>
          <w:color w:val="000000"/>
          <w:kern w:val="0"/>
          <w:sz w:val="32"/>
          <w:szCs w:val="32"/>
          <w:shd w:val="clear" w:color="auto" w:fill="FFFFFF"/>
        </w:rPr>
        <w:t>11</w:t>
      </w:r>
      <w:r>
        <w:rPr>
          <w:rFonts w:hint="eastAsia" w:ascii="仿宋_GB2312" w:hAnsi="仿宋_GB2312" w:eastAsia="仿宋_GB2312" w:cs="仿宋_GB2312"/>
          <w:color w:val="000000"/>
          <w:kern w:val="0"/>
          <w:sz w:val="32"/>
          <w:szCs w:val="32"/>
          <w:shd w:val="clear" w:color="auto" w:fill="FFFFFF"/>
        </w:rPr>
        <w:t>处，共</w:t>
      </w:r>
      <w:r>
        <w:rPr>
          <w:rFonts w:ascii="仿宋_GB2312" w:hAnsi="仿宋_GB2312" w:eastAsia="仿宋_GB2312" w:cs="仿宋_GB2312"/>
          <w:color w:val="000000"/>
          <w:kern w:val="0"/>
          <w:sz w:val="32"/>
          <w:szCs w:val="32"/>
          <w:shd w:val="clear" w:color="auto" w:fill="FFFFFF"/>
        </w:rPr>
        <w:t>1559</w:t>
      </w:r>
      <w:r>
        <w:rPr>
          <w:rFonts w:hint="eastAsia" w:ascii="仿宋_GB2312" w:hAnsi="仿宋_GB2312" w:eastAsia="仿宋_GB2312" w:cs="仿宋_GB2312"/>
          <w:color w:val="000000"/>
          <w:kern w:val="0"/>
          <w:sz w:val="32"/>
          <w:szCs w:val="32"/>
          <w:shd w:val="clear" w:color="auto" w:fill="FFFFFF"/>
        </w:rPr>
        <w:t>平方米。排查出</w:t>
      </w:r>
      <w:r>
        <w:rPr>
          <w:rFonts w:ascii="仿宋_GB2312" w:hAnsi="仿宋_GB2312" w:eastAsia="仿宋_GB2312" w:cs="仿宋_GB2312"/>
          <w:color w:val="000000"/>
          <w:kern w:val="0"/>
          <w:sz w:val="32"/>
          <w:szCs w:val="32"/>
          <w:shd w:val="clear" w:color="auto" w:fill="FFFFFF"/>
        </w:rPr>
        <w:t>10</w:t>
      </w:r>
      <w:r>
        <w:rPr>
          <w:rFonts w:hint="eastAsia" w:ascii="仿宋_GB2312" w:hAnsi="仿宋_GB2312" w:eastAsia="仿宋_GB2312" w:cs="仿宋_GB2312"/>
          <w:color w:val="000000"/>
          <w:kern w:val="0"/>
          <w:sz w:val="32"/>
          <w:szCs w:val="32"/>
          <w:shd w:val="clear" w:color="auto" w:fill="FFFFFF"/>
        </w:rPr>
        <w:t>户有安全隐患的房屋并跟踪整治，完成</w:t>
      </w:r>
      <w:r>
        <w:rPr>
          <w:rFonts w:ascii="仿宋_GB2312" w:hAnsi="仿宋_GB2312" w:eastAsia="仿宋_GB2312" w:cs="仿宋_GB2312"/>
          <w:color w:val="000000"/>
          <w:kern w:val="0"/>
          <w:sz w:val="32"/>
          <w:szCs w:val="32"/>
          <w:shd w:val="clear" w:color="auto" w:fill="FFFFFF"/>
        </w:rPr>
        <w:t>8</w:t>
      </w:r>
      <w:r>
        <w:rPr>
          <w:rFonts w:hint="eastAsia" w:ascii="仿宋_GB2312" w:hAnsi="仿宋_GB2312" w:eastAsia="仿宋_GB2312" w:cs="仿宋_GB2312"/>
          <w:color w:val="000000"/>
          <w:kern w:val="0"/>
          <w:sz w:val="32"/>
          <w:szCs w:val="32"/>
          <w:shd w:val="clear" w:color="auto" w:fill="FFFFFF"/>
        </w:rPr>
        <w:t>个行政村</w:t>
      </w:r>
      <w:r>
        <w:rPr>
          <w:rFonts w:ascii="仿宋_GB2312" w:hAnsi="仿宋_GB2312" w:eastAsia="仿宋_GB2312" w:cs="仿宋_GB2312"/>
          <w:color w:val="000000"/>
          <w:kern w:val="0"/>
          <w:sz w:val="32"/>
          <w:szCs w:val="32"/>
          <w:shd w:val="clear" w:color="auto" w:fill="FFFFFF"/>
        </w:rPr>
        <w:t>7205</w:t>
      </w:r>
      <w:r>
        <w:rPr>
          <w:rFonts w:hint="eastAsia" w:ascii="仿宋_GB2312" w:hAnsi="仿宋_GB2312" w:eastAsia="仿宋_GB2312" w:cs="仿宋_GB2312"/>
          <w:color w:val="000000"/>
          <w:kern w:val="0"/>
          <w:sz w:val="32"/>
          <w:szCs w:val="32"/>
          <w:shd w:val="clear" w:color="auto" w:fill="FFFFFF"/>
        </w:rPr>
        <w:t>户农房和</w:t>
      </w:r>
      <w:r>
        <w:rPr>
          <w:rFonts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rPr>
        <w:t>个社区</w:t>
      </w:r>
      <w:r>
        <w:rPr>
          <w:rFonts w:ascii="仿宋_GB2312" w:hAnsi="仿宋_GB2312" w:eastAsia="仿宋_GB2312" w:cs="仿宋_GB2312"/>
          <w:color w:val="000000"/>
          <w:kern w:val="0"/>
          <w:sz w:val="32"/>
          <w:szCs w:val="32"/>
          <w:shd w:val="clear" w:color="auto" w:fill="FFFFFF"/>
        </w:rPr>
        <w:t>497</w:t>
      </w:r>
      <w:r>
        <w:rPr>
          <w:rFonts w:hint="eastAsia" w:ascii="仿宋_GB2312" w:hAnsi="仿宋_GB2312" w:eastAsia="仿宋_GB2312" w:cs="仿宋_GB2312"/>
          <w:color w:val="000000"/>
          <w:kern w:val="0"/>
          <w:sz w:val="32"/>
          <w:szCs w:val="32"/>
          <w:shd w:val="clear" w:color="auto" w:fill="FFFFFF"/>
        </w:rPr>
        <w:t>栋城镇暨有房屋排查录入工作。常态化开展地质灾害巡查，目前我镇无新增地质灾害隐患点。排查出乱占耕地建房问题</w:t>
      </w:r>
      <w:r>
        <w:rPr>
          <w:rFonts w:ascii="仿宋_GB2312" w:hAnsi="仿宋_GB2312" w:eastAsia="仿宋_GB2312" w:cs="仿宋_GB2312"/>
          <w:color w:val="000000"/>
          <w:kern w:val="0"/>
          <w:sz w:val="32"/>
          <w:szCs w:val="32"/>
          <w:shd w:val="clear" w:color="auto" w:fill="FFFFFF"/>
        </w:rPr>
        <w:t>239</w:t>
      </w:r>
      <w:r>
        <w:rPr>
          <w:rFonts w:hint="eastAsia" w:ascii="仿宋_GB2312" w:hAnsi="仿宋_GB2312" w:eastAsia="仿宋_GB2312" w:cs="仿宋_GB2312"/>
          <w:color w:val="000000"/>
          <w:kern w:val="0"/>
          <w:sz w:val="32"/>
          <w:szCs w:val="32"/>
          <w:shd w:val="clear" w:color="auto" w:fill="FFFFFF"/>
        </w:rPr>
        <w:t>个，其中产业类图斑</w:t>
      </w:r>
      <w:r>
        <w:rPr>
          <w:rFonts w:ascii="仿宋_GB2312" w:hAnsi="仿宋_GB2312" w:eastAsia="仿宋_GB2312" w:cs="仿宋_GB2312"/>
          <w:color w:val="000000"/>
          <w:kern w:val="0"/>
          <w:sz w:val="32"/>
          <w:szCs w:val="32"/>
          <w:shd w:val="clear" w:color="auto" w:fill="FFFFFF"/>
        </w:rPr>
        <w:t>28</w:t>
      </w:r>
      <w:r>
        <w:rPr>
          <w:rFonts w:hint="eastAsia" w:ascii="仿宋_GB2312" w:hAnsi="仿宋_GB2312" w:eastAsia="仿宋_GB2312" w:cs="仿宋_GB2312"/>
          <w:color w:val="000000"/>
          <w:kern w:val="0"/>
          <w:sz w:val="32"/>
          <w:szCs w:val="32"/>
          <w:shd w:val="clear" w:color="auto" w:fill="FFFFFF"/>
        </w:rPr>
        <w:t>个，公共管理服务类</w:t>
      </w:r>
      <w:r>
        <w:rPr>
          <w:rFonts w:ascii="仿宋_GB2312" w:hAnsi="仿宋_GB2312" w:eastAsia="仿宋_GB2312" w:cs="仿宋_GB2312"/>
          <w:color w:val="000000"/>
          <w:kern w:val="0"/>
          <w:sz w:val="32"/>
          <w:szCs w:val="32"/>
          <w:shd w:val="clear" w:color="auto" w:fill="FFFFFF"/>
        </w:rPr>
        <w:t>19</w:t>
      </w:r>
      <w:r>
        <w:rPr>
          <w:rFonts w:hint="eastAsia" w:ascii="仿宋_GB2312" w:hAnsi="仿宋_GB2312" w:eastAsia="仿宋_GB2312" w:cs="仿宋_GB2312"/>
          <w:color w:val="000000"/>
          <w:kern w:val="0"/>
          <w:sz w:val="32"/>
          <w:szCs w:val="32"/>
          <w:shd w:val="clear" w:color="auto" w:fill="FFFFFF"/>
        </w:rPr>
        <w:t>个，住宅类</w:t>
      </w:r>
      <w:r>
        <w:rPr>
          <w:rFonts w:ascii="仿宋_GB2312" w:hAnsi="仿宋_GB2312" w:eastAsia="仿宋_GB2312" w:cs="仿宋_GB2312"/>
          <w:color w:val="000000"/>
          <w:kern w:val="0"/>
          <w:sz w:val="32"/>
          <w:szCs w:val="32"/>
          <w:shd w:val="clear" w:color="auto" w:fill="FFFFFF"/>
        </w:rPr>
        <w:t>192</w:t>
      </w:r>
      <w:r>
        <w:rPr>
          <w:rFonts w:hint="eastAsia" w:ascii="仿宋_GB2312" w:hAnsi="仿宋_GB2312" w:eastAsia="仿宋_GB2312" w:cs="仿宋_GB2312"/>
          <w:color w:val="000000"/>
          <w:kern w:val="0"/>
          <w:sz w:val="32"/>
          <w:szCs w:val="32"/>
          <w:shd w:val="clear" w:color="auto" w:fill="FFFFFF"/>
        </w:rPr>
        <w:t>个。截至</w:t>
      </w:r>
      <w:r>
        <w:rPr>
          <w:rFonts w:ascii="仿宋_GB2312" w:hAnsi="仿宋_GB2312" w:eastAsia="仿宋_GB2312" w:cs="仿宋_GB2312"/>
          <w:color w:val="000000"/>
          <w:kern w:val="0"/>
          <w:sz w:val="32"/>
          <w:szCs w:val="32"/>
          <w:shd w:val="clear" w:color="auto" w:fill="FFFFFF"/>
        </w:rPr>
        <w:t>2021</w:t>
      </w:r>
      <w:r>
        <w:rPr>
          <w:rFonts w:hint="eastAsia" w:ascii="仿宋_GB2312" w:hAnsi="仿宋_GB2312" w:eastAsia="仿宋_GB2312" w:cs="仿宋_GB2312"/>
          <w:color w:val="000000"/>
          <w:kern w:val="0"/>
          <w:sz w:val="32"/>
          <w:szCs w:val="32"/>
          <w:shd w:val="clear" w:color="auto" w:fill="FFFFFF"/>
        </w:rPr>
        <w:t>年</w:t>
      </w:r>
      <w:r>
        <w:rPr>
          <w:rFonts w:ascii="仿宋_GB2312" w:hAnsi="仿宋_GB2312" w:eastAsia="仿宋_GB2312" w:cs="仿宋_GB2312"/>
          <w:color w:val="000000"/>
          <w:kern w:val="0"/>
          <w:sz w:val="32"/>
          <w:szCs w:val="32"/>
          <w:shd w:val="clear" w:color="auto" w:fill="FFFFFF"/>
        </w:rPr>
        <w:t>10</w:t>
      </w:r>
      <w:r>
        <w:rPr>
          <w:rFonts w:hint="eastAsia" w:ascii="仿宋_GB2312" w:hAnsi="仿宋_GB2312" w:eastAsia="仿宋_GB2312" w:cs="仿宋_GB2312"/>
          <w:color w:val="000000"/>
          <w:kern w:val="0"/>
          <w:sz w:val="32"/>
          <w:szCs w:val="32"/>
          <w:shd w:val="clear" w:color="auto" w:fill="FFFFFF"/>
        </w:rPr>
        <w:t>月，已完成产业类图斑整改</w:t>
      </w:r>
      <w:r>
        <w:rPr>
          <w:rFonts w:ascii="仿宋_GB2312" w:hAnsi="仿宋_GB2312" w:eastAsia="仿宋_GB2312" w:cs="仿宋_GB2312"/>
          <w:color w:val="000000"/>
          <w:kern w:val="0"/>
          <w:sz w:val="32"/>
          <w:szCs w:val="32"/>
          <w:shd w:val="clear" w:color="auto" w:fill="FFFFFF"/>
        </w:rPr>
        <w:t>3</w:t>
      </w:r>
      <w:r>
        <w:rPr>
          <w:rFonts w:hint="eastAsia" w:ascii="仿宋_GB2312" w:hAnsi="仿宋_GB2312" w:eastAsia="仿宋_GB2312" w:cs="仿宋_GB2312"/>
          <w:color w:val="000000"/>
          <w:kern w:val="0"/>
          <w:sz w:val="32"/>
          <w:szCs w:val="32"/>
          <w:shd w:val="clear" w:color="auto" w:fill="FFFFFF"/>
        </w:rPr>
        <w:t>个，公共管理服务类</w:t>
      </w:r>
      <w:r>
        <w:rPr>
          <w:rFonts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rPr>
        <w:t>个，住宅类</w:t>
      </w:r>
      <w:r>
        <w:rPr>
          <w:rFonts w:ascii="仿宋_GB2312" w:hAnsi="仿宋_GB2312" w:eastAsia="仿宋_GB2312" w:cs="仿宋_GB2312"/>
          <w:color w:val="000000"/>
          <w:kern w:val="0"/>
          <w:sz w:val="32"/>
          <w:szCs w:val="32"/>
          <w:shd w:val="clear" w:color="auto" w:fill="FFFFFF"/>
        </w:rPr>
        <w:t>3</w:t>
      </w:r>
      <w:r>
        <w:rPr>
          <w:rFonts w:hint="eastAsia" w:ascii="仿宋_GB2312" w:hAnsi="仿宋_GB2312" w:eastAsia="仿宋_GB2312" w:cs="仿宋_GB2312"/>
          <w:color w:val="000000"/>
          <w:kern w:val="0"/>
          <w:sz w:val="32"/>
          <w:szCs w:val="32"/>
          <w:shd w:val="clear" w:color="auto" w:fill="FFFFFF"/>
        </w:rPr>
        <w:t>个。四是多措并举保障安全工作。对全镇各行业各领域</w:t>
      </w:r>
      <w:r>
        <w:rPr>
          <w:rFonts w:ascii="仿宋_GB2312" w:hAnsi="仿宋_GB2312" w:eastAsia="仿宋_GB2312" w:cs="仿宋_GB2312"/>
          <w:color w:val="000000"/>
          <w:kern w:val="0"/>
          <w:sz w:val="32"/>
          <w:szCs w:val="32"/>
          <w:shd w:val="clear" w:color="auto" w:fill="FFFFFF"/>
        </w:rPr>
        <w:t>23</w:t>
      </w:r>
      <w:r>
        <w:rPr>
          <w:rFonts w:hint="eastAsia" w:ascii="仿宋_GB2312" w:hAnsi="仿宋_GB2312" w:eastAsia="仿宋_GB2312" w:cs="仿宋_GB2312"/>
          <w:color w:val="000000"/>
          <w:kern w:val="0"/>
          <w:sz w:val="32"/>
          <w:szCs w:val="32"/>
          <w:shd w:val="clear" w:color="auto" w:fill="FFFFFF"/>
        </w:rPr>
        <w:t>家企事业单位和</w:t>
      </w:r>
      <w:r>
        <w:rPr>
          <w:rFonts w:ascii="仿宋_GB2312" w:hAnsi="仿宋_GB2312" w:eastAsia="仿宋_GB2312" w:cs="仿宋_GB2312"/>
          <w:color w:val="000000"/>
          <w:kern w:val="0"/>
          <w:sz w:val="32"/>
          <w:szCs w:val="32"/>
          <w:shd w:val="clear" w:color="auto" w:fill="FFFFFF"/>
        </w:rPr>
        <w:t>46</w:t>
      </w:r>
      <w:r>
        <w:rPr>
          <w:rFonts w:hint="eastAsia" w:ascii="仿宋_GB2312" w:hAnsi="仿宋_GB2312" w:eastAsia="仿宋_GB2312" w:cs="仿宋_GB2312"/>
          <w:color w:val="000000"/>
          <w:kern w:val="0"/>
          <w:sz w:val="32"/>
          <w:szCs w:val="32"/>
          <w:shd w:val="clear" w:color="auto" w:fill="FFFFFF"/>
        </w:rPr>
        <w:t>家食品饮料经营单位，开展各类安全生产隐患排查整治</w:t>
      </w:r>
      <w:r>
        <w:rPr>
          <w:rFonts w:ascii="仿宋_GB2312" w:hAnsi="仿宋_GB2312" w:eastAsia="仿宋_GB2312" w:cs="仿宋_GB2312"/>
          <w:color w:val="000000"/>
          <w:kern w:val="0"/>
          <w:sz w:val="32"/>
          <w:szCs w:val="32"/>
          <w:shd w:val="clear" w:color="auto" w:fill="FFFFFF"/>
        </w:rPr>
        <w:t>72</w:t>
      </w:r>
      <w:r>
        <w:rPr>
          <w:rFonts w:hint="eastAsia" w:ascii="仿宋_GB2312" w:hAnsi="仿宋_GB2312" w:eastAsia="仿宋_GB2312" w:cs="仿宋_GB2312"/>
          <w:color w:val="000000"/>
          <w:kern w:val="0"/>
          <w:sz w:val="32"/>
          <w:szCs w:val="32"/>
          <w:shd w:val="clear" w:color="auto" w:fill="FFFFFF"/>
        </w:rPr>
        <w:t>家，共发现安全生产隐患问题</w:t>
      </w:r>
      <w:r>
        <w:rPr>
          <w:rFonts w:ascii="仿宋_GB2312" w:hAnsi="仿宋_GB2312" w:eastAsia="仿宋_GB2312" w:cs="仿宋_GB2312"/>
          <w:color w:val="000000"/>
          <w:kern w:val="0"/>
          <w:sz w:val="32"/>
          <w:szCs w:val="32"/>
          <w:shd w:val="clear" w:color="auto" w:fill="FFFFFF"/>
        </w:rPr>
        <w:t>189</w:t>
      </w:r>
      <w:r>
        <w:rPr>
          <w:rFonts w:hint="eastAsia" w:ascii="仿宋_GB2312" w:hAnsi="仿宋_GB2312" w:eastAsia="仿宋_GB2312" w:cs="仿宋_GB2312"/>
          <w:color w:val="000000"/>
          <w:kern w:val="0"/>
          <w:sz w:val="32"/>
          <w:szCs w:val="32"/>
          <w:shd w:val="clear" w:color="auto" w:fill="FFFFFF"/>
        </w:rPr>
        <w:t>条，排查食品安全隐患</w:t>
      </w:r>
      <w:r>
        <w:rPr>
          <w:rFonts w:ascii="仿宋_GB2312" w:hAnsi="仿宋_GB2312" w:eastAsia="仿宋_GB2312" w:cs="仿宋_GB2312"/>
          <w:color w:val="000000"/>
          <w:kern w:val="0"/>
          <w:sz w:val="32"/>
          <w:szCs w:val="32"/>
          <w:shd w:val="clear" w:color="auto" w:fill="FFFFFF"/>
        </w:rPr>
        <w:t>90</w:t>
      </w:r>
      <w:r>
        <w:rPr>
          <w:rFonts w:hint="eastAsia" w:ascii="仿宋_GB2312" w:hAnsi="仿宋_GB2312" w:eastAsia="仿宋_GB2312" w:cs="仿宋_GB2312"/>
          <w:color w:val="000000"/>
          <w:kern w:val="0"/>
          <w:sz w:val="32"/>
          <w:szCs w:val="32"/>
          <w:shd w:val="clear" w:color="auto" w:fill="FFFFFF"/>
        </w:rPr>
        <w:t>条，均已</w:t>
      </w:r>
      <w:r>
        <w:rPr>
          <w:rFonts w:ascii="仿宋_GB2312" w:hAnsi="仿宋_GB2312" w:eastAsia="仿宋_GB2312" w:cs="仿宋_GB2312"/>
          <w:color w:val="000000"/>
          <w:kern w:val="0"/>
          <w:sz w:val="32"/>
          <w:szCs w:val="32"/>
          <w:shd w:val="clear" w:color="auto" w:fill="FFFFFF"/>
        </w:rPr>
        <w:t>100%</w:t>
      </w:r>
      <w:r>
        <w:rPr>
          <w:rFonts w:hint="eastAsia" w:ascii="仿宋_GB2312" w:hAnsi="仿宋_GB2312" w:eastAsia="仿宋_GB2312" w:cs="仿宋_GB2312"/>
          <w:color w:val="000000"/>
          <w:kern w:val="0"/>
          <w:sz w:val="32"/>
          <w:szCs w:val="32"/>
          <w:shd w:val="clear" w:color="auto" w:fill="FFFFFF"/>
        </w:rPr>
        <w:t>完成整改。规模以上企业全部实行安全生产清单管理，修订完</w:t>
      </w:r>
      <w:r>
        <w:rPr>
          <w:rFonts w:hint="eastAsia" w:ascii="仿宋_GB2312" w:hAnsi="仿宋_GB2312" w:eastAsia="仿宋_GB2312" w:cs="仿宋_GB2312"/>
          <w:color w:val="000000"/>
          <w:sz w:val="32"/>
          <w:szCs w:val="32"/>
          <w:shd w:val="clear" w:color="auto" w:fill="FFFFFF"/>
        </w:rPr>
        <w:t>善应急预案，开展防汛综合应急演练、地震应急逃生演练，完善明园社区、友谊社区的微型消防站建设。强化</w:t>
      </w:r>
      <w:r>
        <w:rPr>
          <w:rFonts w:hint="eastAsia" w:ascii="仿宋" w:hAnsi="仿宋" w:eastAsia="仿宋" w:cs="仿宋"/>
          <w:sz w:val="32"/>
          <w:szCs w:val="32"/>
        </w:rPr>
        <w:t>森林防灭火、交通安全等工作，联合</w:t>
      </w:r>
      <w:r>
        <w:rPr>
          <w:rFonts w:hint="eastAsia" w:ascii="仿宋_GB2312" w:hAnsi="仿宋_GB2312" w:eastAsia="仿宋_GB2312" w:cs="仿宋_GB2312"/>
          <w:color w:val="000000"/>
          <w:sz w:val="32"/>
          <w:szCs w:val="32"/>
          <w:shd w:val="clear" w:color="auto" w:fill="FFFFFF"/>
        </w:rPr>
        <w:t>开展交通安全劝导、交通执法</w:t>
      </w:r>
      <w:r>
        <w:rPr>
          <w:rFonts w:ascii="仿宋_GB2312" w:hAnsi="仿宋_GB2312" w:eastAsia="仿宋_GB2312" w:cs="仿宋_GB2312"/>
          <w:color w:val="000000"/>
          <w:sz w:val="32"/>
          <w:szCs w:val="32"/>
          <w:shd w:val="clear" w:color="auto" w:fill="FFFFFF"/>
        </w:rPr>
        <w:t>1400</w:t>
      </w:r>
      <w:r>
        <w:rPr>
          <w:rFonts w:hint="eastAsia" w:ascii="仿宋_GB2312" w:hAnsi="仿宋_GB2312" w:eastAsia="仿宋_GB2312" w:cs="仿宋_GB2312"/>
          <w:color w:val="000000"/>
          <w:sz w:val="32"/>
          <w:szCs w:val="32"/>
          <w:shd w:val="clear" w:color="auto" w:fill="FFFFFF"/>
        </w:rPr>
        <w:t>余次</w:t>
      </w:r>
      <w:r>
        <w:rPr>
          <w:rFonts w:hint="eastAsia" w:ascii="仿宋" w:hAnsi="仿宋" w:eastAsia="仿宋" w:cs="仿宋"/>
          <w:sz w:val="32"/>
          <w:szCs w:val="32"/>
        </w:rPr>
        <w:t>。全镇全年无安全事故发生。</w:t>
      </w:r>
    </w:p>
    <w:p>
      <w:pPr>
        <w:widowControl/>
        <w:spacing w:line="600" w:lineRule="exact"/>
        <w:ind w:firstLine="640" w:firstLineChars="200"/>
        <w:rPr>
          <w:rFonts w:ascii="仿宋_GB2312" w:hAnsi="仿宋_GB2312" w:eastAsia="仿宋_GB2312"/>
          <w:color w:val="000000"/>
          <w:sz w:val="32"/>
          <w:szCs w:val="32"/>
          <w:shd w:val="clear" w:color="auto" w:fill="FFFFFF"/>
        </w:rPr>
      </w:pPr>
      <w:r>
        <w:rPr>
          <w:rFonts w:ascii="楷体_GB2312" w:hAnsi="楷体_GB2312" w:eastAsia="楷体_GB2312" w:cs="楷体_GB2312"/>
          <w:kern w:val="0"/>
          <w:sz w:val="32"/>
          <w:szCs w:val="32"/>
          <w:shd w:val="clear" w:color="auto" w:fill="FFFFFF"/>
        </w:rPr>
        <w:t>6</w:t>
      </w:r>
      <w:r>
        <w:rPr>
          <w:rFonts w:hint="eastAsia" w:ascii="楷体_GB2312" w:hAnsi="楷体_GB2312" w:eastAsia="楷体_GB2312" w:cs="楷体_GB2312"/>
          <w:kern w:val="0"/>
          <w:sz w:val="32"/>
          <w:szCs w:val="32"/>
          <w:shd w:val="clear" w:color="auto" w:fill="FFFFFF"/>
        </w:rPr>
        <w:t>、筑牢织密防控网，常态化开展疫情防控。</w:t>
      </w:r>
      <w:r>
        <w:rPr>
          <w:rFonts w:hint="eastAsia" w:ascii="仿宋_GB2312" w:hAnsi="仿宋_GB2312" w:eastAsia="仿宋_GB2312" w:cs="仿宋_GB2312"/>
          <w:color w:val="000000"/>
          <w:sz w:val="32"/>
          <w:szCs w:val="32"/>
          <w:shd w:val="clear" w:color="auto" w:fill="FFFFFF"/>
        </w:rPr>
        <w:t>始终把人民群众生命安全放在第一位，以高度的政治责任感，坚决落实各项防控措施，及时分析研判防控形势，张弛有度做好防控工作。抓好新冠肺炎疫苗接种工作，有序组织辖区内所有群众进行疫苗接种，截至目前累计完成第一针、第二针及加强针疫苗接种</w:t>
      </w:r>
      <w:r>
        <w:rPr>
          <w:rFonts w:ascii="仿宋_GB2312" w:hAnsi="仿宋_GB2312" w:eastAsia="仿宋_GB2312" w:cs="仿宋_GB2312"/>
          <w:color w:val="000000"/>
          <w:sz w:val="32"/>
          <w:szCs w:val="32"/>
          <w:shd w:val="clear" w:color="auto" w:fill="FFFFFF"/>
        </w:rPr>
        <w:t>51797</w:t>
      </w:r>
      <w:r>
        <w:rPr>
          <w:rFonts w:hint="eastAsia" w:ascii="仿宋_GB2312" w:hAnsi="仿宋_GB2312" w:eastAsia="仿宋_GB2312" w:cs="仿宋_GB2312"/>
          <w:color w:val="000000"/>
          <w:sz w:val="32"/>
          <w:szCs w:val="32"/>
          <w:shd w:val="clear" w:color="auto" w:fill="FFFFFF"/>
        </w:rPr>
        <w:t>剂次。细化各项防控措施，严格管控风险地区来往人员。各阶段排查出重点地区返峨人员人数</w:t>
      </w:r>
      <w:r>
        <w:rPr>
          <w:rFonts w:ascii="仿宋_GB2312" w:hAnsi="仿宋_GB2312" w:eastAsia="仿宋_GB2312" w:cs="仿宋_GB2312"/>
          <w:color w:val="000000"/>
          <w:sz w:val="32"/>
          <w:szCs w:val="32"/>
          <w:shd w:val="clear" w:color="auto" w:fill="FFFFFF"/>
        </w:rPr>
        <w:t>368</w:t>
      </w:r>
      <w:r>
        <w:rPr>
          <w:rFonts w:hint="eastAsia" w:ascii="仿宋_GB2312" w:hAnsi="仿宋_GB2312" w:eastAsia="仿宋_GB2312" w:cs="仿宋_GB2312"/>
          <w:color w:val="000000"/>
          <w:sz w:val="32"/>
          <w:szCs w:val="32"/>
          <w:shd w:val="clear" w:color="auto" w:fill="FFFFFF"/>
        </w:rPr>
        <w:t>名。加强重点场所管理。机关、广场、小区、便民服务场所、超市等重点部位严格实行扫码、测温、戴口罩防控措施，定时对重点场所进行消杀，累计消毒面积达</w:t>
      </w:r>
      <w:r>
        <w:rPr>
          <w:rFonts w:ascii="仿宋_GB2312" w:hAnsi="仿宋_GB2312" w:eastAsia="仿宋_GB2312" w:cs="仿宋_GB2312"/>
          <w:color w:val="000000"/>
          <w:sz w:val="32"/>
          <w:szCs w:val="32"/>
          <w:shd w:val="clear" w:color="auto" w:fill="FFFFFF"/>
        </w:rPr>
        <w:t>18</w:t>
      </w:r>
      <w:r>
        <w:rPr>
          <w:rFonts w:hint="eastAsia" w:ascii="仿宋_GB2312" w:hAnsi="仿宋_GB2312" w:eastAsia="仿宋_GB2312" w:cs="仿宋_GB2312"/>
          <w:color w:val="000000"/>
          <w:sz w:val="32"/>
          <w:szCs w:val="32"/>
          <w:shd w:val="clear" w:color="auto" w:fill="FFFFFF"/>
        </w:rPr>
        <w:t>万余平米。</w:t>
      </w:r>
    </w:p>
    <w:p>
      <w:pPr>
        <w:spacing w:line="600" w:lineRule="exact"/>
        <w:ind w:firstLine="640" w:firstLineChars="200"/>
        <w:rPr>
          <w:rFonts w:ascii="黑体" w:hAnsi="黑体" w:eastAsia="黑体"/>
          <w:sz w:val="32"/>
          <w:szCs w:val="32"/>
        </w:rPr>
      </w:pPr>
      <w:bookmarkStart w:id="20" w:name="_Toc15396601"/>
      <w:bookmarkStart w:id="21" w:name="_Toc15377200"/>
      <w:r>
        <w:rPr>
          <w:rFonts w:hint="eastAsia" w:ascii="黑体" w:hAnsi="黑体" w:eastAsia="黑体" w:cs="黑体"/>
          <w:sz w:val="32"/>
          <w:szCs w:val="32"/>
        </w:rPr>
        <w:t>二、机构设置</w:t>
      </w:r>
      <w:bookmarkEnd w:id="20"/>
      <w:bookmarkEnd w:id="21"/>
    </w:p>
    <w:p>
      <w:pPr>
        <w:pStyle w:val="2"/>
        <w:adjustRightInd w:val="0"/>
        <w:snapToGrid w:val="0"/>
        <w:spacing w:before="93" w:line="600" w:lineRule="exact"/>
        <w:ind w:firstLine="640" w:firstLineChars="200"/>
        <w:outlineLvl w:val="2"/>
        <w:rPr>
          <w:rFonts w:ascii="仿宋" w:hAnsi="仿宋" w:eastAsia="仿宋"/>
          <w:color w:val="000000"/>
          <w:sz w:val="32"/>
          <w:szCs w:val="32"/>
        </w:rPr>
      </w:pPr>
      <w:r>
        <w:rPr>
          <w:rFonts w:hint="eastAsia" w:ascii="仿宋" w:hAnsi="仿宋" w:eastAsia="仿宋" w:cs="仿宋"/>
          <w:color w:val="000000"/>
          <w:sz w:val="32"/>
          <w:szCs w:val="32"/>
        </w:rPr>
        <w:t>桂花桥镇人民政府下属二级单位</w:t>
      </w:r>
      <w:r>
        <w:rPr>
          <w:rFonts w:ascii="仿宋" w:hAnsi="仿宋" w:eastAsia="仿宋" w:cs="仿宋"/>
          <w:color w:val="000000"/>
          <w:sz w:val="32"/>
          <w:szCs w:val="32"/>
        </w:rPr>
        <w:t>3</w:t>
      </w:r>
      <w:r>
        <w:rPr>
          <w:rFonts w:hint="eastAsia" w:ascii="仿宋" w:hAnsi="仿宋" w:eastAsia="仿宋" w:cs="仿宋"/>
          <w:color w:val="000000"/>
          <w:sz w:val="32"/>
          <w:szCs w:val="32"/>
        </w:rPr>
        <w:t>个，其中行政单位</w:t>
      </w:r>
      <w:r>
        <w:rPr>
          <w:rFonts w:ascii="仿宋" w:hAnsi="仿宋" w:eastAsia="仿宋" w:cs="仿宋"/>
          <w:color w:val="000000"/>
          <w:sz w:val="32"/>
          <w:szCs w:val="32"/>
        </w:rPr>
        <w:t>0</w:t>
      </w:r>
      <w:r>
        <w:rPr>
          <w:rFonts w:hint="eastAsia" w:ascii="仿宋" w:hAnsi="仿宋" w:eastAsia="仿宋" w:cs="仿宋"/>
          <w:color w:val="000000"/>
          <w:sz w:val="32"/>
          <w:szCs w:val="32"/>
        </w:rPr>
        <w:t>个，参照公务员法管理的事业单位</w:t>
      </w:r>
      <w:r>
        <w:rPr>
          <w:rFonts w:ascii="仿宋" w:hAnsi="仿宋" w:eastAsia="仿宋" w:cs="仿宋"/>
          <w:color w:val="000000"/>
          <w:sz w:val="32"/>
          <w:szCs w:val="32"/>
        </w:rPr>
        <w:t>0</w:t>
      </w:r>
      <w:r>
        <w:rPr>
          <w:rFonts w:hint="eastAsia" w:ascii="仿宋" w:hAnsi="仿宋" w:eastAsia="仿宋" w:cs="仿宋"/>
          <w:color w:val="000000"/>
          <w:sz w:val="32"/>
          <w:szCs w:val="32"/>
        </w:rPr>
        <w:t>个，其他事业单位</w:t>
      </w:r>
      <w:r>
        <w:rPr>
          <w:rFonts w:ascii="仿宋" w:hAnsi="仿宋" w:eastAsia="仿宋" w:cs="仿宋"/>
          <w:color w:val="000000"/>
          <w:sz w:val="32"/>
          <w:szCs w:val="32"/>
        </w:rPr>
        <w:t>3</w:t>
      </w:r>
      <w:r>
        <w:rPr>
          <w:rFonts w:hint="eastAsia" w:ascii="仿宋" w:hAnsi="仿宋" w:eastAsia="仿宋" w:cs="仿宋"/>
          <w:color w:val="000000"/>
          <w:sz w:val="32"/>
          <w:szCs w:val="32"/>
        </w:rPr>
        <w:t>个。</w:t>
      </w:r>
    </w:p>
    <w:p>
      <w:pPr>
        <w:widowControl/>
        <w:jc w:val="left"/>
        <w:rPr>
          <w:rFonts w:ascii="仿宋" w:hAnsi="仿宋" w:eastAsia="仿宋"/>
          <w:sz w:val="32"/>
          <w:szCs w:val="32"/>
        </w:rPr>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spacing w:line="600" w:lineRule="exact"/>
        <w:jc w:val="center"/>
        <w:rPr>
          <w:rFonts w:ascii="方正小标宋_GBK" w:hAnsi="方正小标宋_GBK" w:eastAsia="方正小标宋_GBK"/>
          <w:sz w:val="44"/>
          <w:szCs w:val="44"/>
        </w:rPr>
      </w:pPr>
      <w:bookmarkStart w:id="22" w:name="_Toc15396602"/>
      <w:bookmarkStart w:id="23" w:name="_Toc15377204"/>
      <w:r>
        <w:rPr>
          <w:rFonts w:hint="eastAsia" w:ascii="方正小标宋_GBK" w:hAnsi="方正小标宋_GBK" w:eastAsia="方正小标宋_GBK" w:cs="方正小标宋_GBK"/>
          <w:sz w:val="44"/>
          <w:szCs w:val="44"/>
        </w:rPr>
        <w:t>第二部分</w:t>
      </w:r>
      <w:r>
        <w:rPr>
          <w:rFonts w:ascii="方正小标宋_GBK" w:hAnsi="方正小标宋_GBK" w:eastAsia="方正小标宋_GBK" w:cs="方正小标宋_GBK"/>
          <w:sz w:val="44"/>
          <w:szCs w:val="44"/>
        </w:rPr>
        <w:t xml:space="preserve"> 2021</w:t>
      </w:r>
      <w:r>
        <w:rPr>
          <w:rFonts w:hint="eastAsia" w:ascii="方正小标宋_GBK" w:hAnsi="方正小标宋_GBK" w:eastAsia="方正小标宋_GBK" w:cs="方正小标宋_GBK"/>
          <w:sz w:val="44"/>
          <w:szCs w:val="44"/>
        </w:rPr>
        <w:t>年度部门决算情况说明</w:t>
      </w:r>
      <w:bookmarkEnd w:id="22"/>
      <w:bookmarkEnd w:id="23"/>
    </w:p>
    <w:p>
      <w:pPr>
        <w:spacing w:line="600" w:lineRule="exact"/>
      </w:pPr>
    </w:p>
    <w:p>
      <w:pPr>
        <w:pStyle w:val="27"/>
        <w:numPr>
          <w:ilvl w:val="0"/>
          <w:numId w:val="1"/>
        </w:numPr>
        <w:spacing w:line="600" w:lineRule="exact"/>
        <w:ind w:firstLineChars="0"/>
        <w:outlineLvl w:val="1"/>
        <w:rPr>
          <w:rStyle w:val="17"/>
          <w:rFonts w:ascii="黑体" w:hAnsi="黑体" w:eastAsia="黑体" w:cs="Times New Roman"/>
          <w:b w:val="0"/>
          <w:bCs w:val="0"/>
        </w:rPr>
      </w:pPr>
      <w:bookmarkStart w:id="24" w:name="_Toc15396603"/>
      <w:bookmarkStart w:id="25" w:name="_Toc15377205"/>
      <w:r>
        <w:rPr>
          <w:rFonts w:hint="eastAsia" w:ascii="黑体" w:hAnsi="黑体" w:eastAsia="黑体" w:cs="黑体"/>
          <w:sz w:val="32"/>
          <w:szCs w:val="32"/>
        </w:rPr>
        <w:t>收</w:t>
      </w:r>
      <w:r>
        <w:rPr>
          <w:rStyle w:val="17"/>
          <w:rFonts w:hint="eastAsia" w:ascii="黑体" w:hAnsi="黑体" w:eastAsia="黑体" w:cs="黑体"/>
          <w:b w:val="0"/>
          <w:bCs w:val="0"/>
        </w:rPr>
        <w:t>入支出决算总体情况说明</w:t>
      </w:r>
      <w:bookmarkEnd w:id="24"/>
      <w:bookmarkEnd w:id="25"/>
    </w:p>
    <w:p>
      <w:pPr>
        <w:spacing w:line="6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年度收入总计</w:t>
      </w:r>
      <w:r>
        <w:rPr>
          <w:rFonts w:ascii="仿宋_GB2312" w:hAnsi="仿宋_GB2312" w:eastAsia="仿宋_GB2312" w:cs="仿宋_GB2312"/>
          <w:sz w:val="32"/>
          <w:szCs w:val="32"/>
        </w:rPr>
        <w:t>2961.56</w:t>
      </w:r>
      <w:r>
        <w:rPr>
          <w:rFonts w:hint="eastAsia" w:ascii="仿宋_GB2312" w:hAnsi="仿宋_GB2312" w:eastAsia="仿宋_GB2312" w:cs="仿宋_GB2312"/>
          <w:sz w:val="32"/>
          <w:szCs w:val="32"/>
        </w:rPr>
        <w:t>。与</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年相比，收入总计减少</w:t>
      </w:r>
      <w:r>
        <w:rPr>
          <w:rFonts w:ascii="仿宋_GB2312" w:hAnsi="仿宋_GB2312" w:eastAsia="仿宋_GB2312" w:cs="仿宋_GB2312"/>
          <w:sz w:val="32"/>
          <w:szCs w:val="32"/>
        </w:rPr>
        <w:t>1126.22</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27.55%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年度支出总计</w:t>
      </w:r>
      <w:r>
        <w:rPr>
          <w:rFonts w:ascii="仿宋_GB2312" w:hAnsi="仿宋_GB2312" w:eastAsia="仿宋_GB2312" w:cs="仿宋_GB2312"/>
          <w:sz w:val="32"/>
          <w:szCs w:val="32"/>
        </w:rPr>
        <w:t>2937.61</w:t>
      </w:r>
      <w:r>
        <w:rPr>
          <w:rFonts w:hint="eastAsia" w:ascii="仿宋_GB2312" w:hAnsi="仿宋_GB2312" w:eastAsia="仿宋_GB2312" w:cs="仿宋_GB2312"/>
          <w:sz w:val="32"/>
          <w:szCs w:val="32"/>
        </w:rPr>
        <w:t>万元。与</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年相比，支出总计减少</w:t>
      </w:r>
      <w:r>
        <w:rPr>
          <w:rFonts w:ascii="仿宋_GB2312" w:hAnsi="仿宋_GB2312" w:eastAsia="仿宋_GB2312" w:cs="仿宋_GB2312"/>
          <w:sz w:val="32"/>
          <w:szCs w:val="32"/>
        </w:rPr>
        <w:t>2878.76</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9.5%</w:t>
      </w:r>
      <w:r>
        <w:rPr>
          <w:rFonts w:hint="eastAsia" w:ascii="仿宋_GB2312" w:hAnsi="仿宋_GB2312" w:eastAsia="仿宋_GB2312" w:cs="仿宋_GB2312"/>
          <w:sz w:val="32"/>
          <w:szCs w:val="32"/>
        </w:rPr>
        <w:t>。主要变动原因是征地拆迁项目减少。</w:t>
      </w:r>
    </w:p>
    <w:p>
      <w:pPr>
        <w:spacing w:line="600" w:lineRule="exact"/>
        <w:ind w:firstLine="420" w:firstLineChars="200"/>
        <w:jc w:val="left"/>
        <w:rPr>
          <w:rFonts w:ascii="仿宋_GB2312" w:hAnsi="仿宋_GB2312" w:eastAsia="仿宋_GB2312"/>
          <w:sz w:val="32"/>
          <w:szCs w:val="32"/>
        </w:rPr>
      </w:pPr>
      <w:r>
        <w:pict>
          <v:shape id="_x0000_s1028" o:spid="_x0000_s1028" o:spt="75" type="#_x0000_t75" style="position:absolute;left:0pt;margin-left:57.75pt;margin-top:0.6pt;height:293.1pt;width:346.5pt;mso-wrap-distance-bottom:0pt;mso-wrap-distance-left:9pt;mso-wrap-distance-right:9pt;mso-wrap-distance-top:0pt;z-index:251659264;mso-width-relative:page;mso-height-relative:page;" filled="f" o:preferrelative="t" stroked="f" coordsize="21600,21600">
            <v:path/>
            <v:fill on="f" focussize="0,0"/>
            <v:stroke on="f" joinstyle="miter"/>
            <v:imagedata r:id="rId7" o:title=""/>
            <o:lock v:ext="edit" aspectratio="t"/>
            <w10:wrap type="square"/>
          </v:shape>
        </w:pict>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7"/>
        <w:numPr>
          <w:ilvl w:val="0"/>
          <w:numId w:val="1"/>
        </w:numPr>
        <w:spacing w:line="600" w:lineRule="exact"/>
        <w:ind w:firstLineChars="0"/>
        <w:outlineLvl w:val="1"/>
        <w:rPr>
          <w:rStyle w:val="17"/>
          <w:rFonts w:ascii="黑体" w:hAnsi="黑体" w:eastAsia="黑体" w:cs="Times New Roman"/>
          <w:b w:val="0"/>
          <w:bCs w:val="0"/>
        </w:rPr>
      </w:pPr>
      <w:bookmarkStart w:id="26" w:name="_Toc15377206"/>
      <w:bookmarkStart w:id="27" w:name="_Toc15396604"/>
      <w:r>
        <w:rPr>
          <w:rFonts w:hint="eastAsia" w:ascii="黑体" w:hAnsi="黑体" w:eastAsia="黑体" w:cs="黑体"/>
          <w:sz w:val="32"/>
          <w:szCs w:val="32"/>
        </w:rPr>
        <w:t>收</w:t>
      </w:r>
      <w:r>
        <w:rPr>
          <w:rStyle w:val="17"/>
          <w:rFonts w:hint="eastAsia" w:ascii="黑体" w:hAnsi="黑体" w:eastAsia="黑体" w:cs="黑体"/>
          <w:b w:val="0"/>
          <w:bCs w:val="0"/>
        </w:rPr>
        <w:t>入决算情况说明</w:t>
      </w:r>
      <w:bookmarkEnd w:id="26"/>
      <w:bookmarkEnd w:id="27"/>
    </w:p>
    <w:p>
      <w:pPr>
        <w:spacing w:line="6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年本年收入合计</w:t>
      </w:r>
      <w:r>
        <w:rPr>
          <w:rFonts w:ascii="仿宋_GB2312" w:hAnsi="仿宋_GB2312" w:eastAsia="仿宋_GB2312" w:cs="仿宋_GB2312"/>
          <w:sz w:val="32"/>
          <w:szCs w:val="32"/>
        </w:rPr>
        <w:t>2961.56</w:t>
      </w:r>
      <w:r>
        <w:rPr>
          <w:rFonts w:hint="eastAsia" w:ascii="仿宋_GB2312" w:hAnsi="仿宋_GB2312" w:eastAsia="仿宋_GB2312" w:cs="仿宋_GB2312"/>
          <w:sz w:val="32"/>
          <w:szCs w:val="32"/>
        </w:rPr>
        <w:t>万元，其中：一般公共预算财政拨款收入</w:t>
      </w:r>
      <w:r>
        <w:rPr>
          <w:rFonts w:ascii="仿宋_GB2312" w:hAnsi="仿宋_GB2312" w:eastAsia="仿宋_GB2312" w:cs="仿宋_GB2312"/>
          <w:sz w:val="32"/>
          <w:szCs w:val="32"/>
        </w:rPr>
        <w:t>1669.3</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56.37%</w:t>
      </w:r>
      <w:r>
        <w:rPr>
          <w:rFonts w:hint="eastAsia" w:ascii="仿宋_GB2312" w:hAnsi="仿宋_GB2312" w:eastAsia="仿宋_GB2312" w:cs="仿宋_GB2312"/>
          <w:sz w:val="32"/>
          <w:szCs w:val="32"/>
        </w:rPr>
        <w:t>；政府性基金预算财政拨款收入</w:t>
      </w:r>
      <w:r>
        <w:rPr>
          <w:rFonts w:ascii="仿宋_GB2312" w:hAnsi="仿宋_GB2312" w:eastAsia="仿宋_GB2312" w:cs="仿宋_GB2312"/>
          <w:sz w:val="32"/>
          <w:szCs w:val="32"/>
        </w:rPr>
        <w:t>1201.66</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40.58%</w:t>
      </w:r>
      <w:r>
        <w:rPr>
          <w:rFonts w:hint="eastAsia" w:ascii="仿宋_GB2312" w:hAnsi="仿宋_GB2312" w:eastAsia="仿宋_GB2312" w:cs="仿宋_GB2312"/>
          <w:sz w:val="32"/>
          <w:szCs w:val="32"/>
        </w:rPr>
        <w:t>；其他收入</w:t>
      </w:r>
      <w:r>
        <w:rPr>
          <w:rFonts w:ascii="仿宋_GB2312" w:hAnsi="仿宋_GB2312" w:eastAsia="仿宋_GB2312" w:cs="仿宋_GB2312"/>
          <w:sz w:val="32"/>
          <w:szCs w:val="32"/>
        </w:rPr>
        <w:t>90.6</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3.05%</w:t>
      </w:r>
      <w:r>
        <w:rPr>
          <w:rFonts w:hint="eastAsia" w:ascii="仿宋_GB2312" w:hAnsi="仿宋_GB2312" w:eastAsia="仿宋_GB2312" w:cs="仿宋_GB2312"/>
          <w:sz w:val="32"/>
          <w:szCs w:val="32"/>
        </w:rPr>
        <w:t>。</w:t>
      </w:r>
    </w:p>
    <w:p>
      <w:pPr>
        <w:pStyle w:val="27"/>
        <w:spacing w:line="600" w:lineRule="exact"/>
        <w:ind w:left="640" w:firstLine="0" w:firstLineChars="0"/>
        <w:outlineLvl w:val="1"/>
        <w:rPr>
          <w:rFonts w:ascii="黑体" w:hAnsi="黑体" w:eastAsia="黑体"/>
          <w:sz w:val="32"/>
          <w:szCs w:val="32"/>
        </w:rPr>
      </w:pPr>
      <w:r>
        <w:pict>
          <v:shape id="_x0000_s1029" o:spid="_x0000_s1029" o:spt="75" type="#_x0000_t75" style="position:absolute;left:0pt;margin-left:36.75pt;margin-top:7.8pt;height:275.8pt;width:367.5pt;mso-wrap-distance-bottom:0pt;mso-wrap-distance-left:9pt;mso-wrap-distance-right:9pt;mso-wrap-distance-top:0pt;z-index:251659264;mso-width-relative:page;mso-height-relative:page;" filled="f" o:preferrelative="t" stroked="f" coordsize="21600,21600">
            <v:path/>
            <v:fill on="f" focussize="0,0"/>
            <v:stroke on="f" joinstyle="miter"/>
            <v:imagedata r:id="rId8" o:title=""/>
            <o:lock v:ext="edit" aspectratio="t"/>
            <w10:wrap type="square"/>
          </v:shape>
        </w:pict>
      </w:r>
    </w:p>
    <w:p>
      <w:pPr>
        <w:pStyle w:val="27"/>
        <w:spacing w:line="600" w:lineRule="exact"/>
        <w:ind w:left="640" w:firstLine="0" w:firstLineChars="0"/>
        <w:outlineLvl w:val="1"/>
        <w:rPr>
          <w:rFonts w:ascii="黑体" w:hAnsi="黑体" w:eastAsia="黑体"/>
          <w:sz w:val="32"/>
          <w:szCs w:val="32"/>
        </w:rPr>
      </w:pPr>
    </w:p>
    <w:p>
      <w:pPr>
        <w:pStyle w:val="27"/>
        <w:spacing w:line="600" w:lineRule="exact"/>
        <w:ind w:left="640" w:firstLine="0" w:firstLineChars="0"/>
        <w:outlineLvl w:val="1"/>
        <w:rPr>
          <w:rFonts w:ascii="黑体" w:hAnsi="黑体" w:eastAsia="黑体"/>
          <w:sz w:val="32"/>
          <w:szCs w:val="32"/>
        </w:rPr>
      </w:pPr>
    </w:p>
    <w:p>
      <w:pPr>
        <w:pStyle w:val="27"/>
        <w:spacing w:line="600" w:lineRule="exact"/>
        <w:ind w:left="640" w:firstLine="0" w:firstLineChars="0"/>
        <w:outlineLvl w:val="1"/>
        <w:rPr>
          <w:rFonts w:ascii="黑体" w:hAnsi="黑体" w:eastAsia="黑体"/>
          <w:sz w:val="32"/>
          <w:szCs w:val="32"/>
        </w:rPr>
      </w:pPr>
    </w:p>
    <w:p>
      <w:pPr>
        <w:pStyle w:val="27"/>
        <w:spacing w:line="600" w:lineRule="exact"/>
        <w:ind w:left="640" w:firstLine="0" w:firstLineChars="0"/>
        <w:outlineLvl w:val="1"/>
        <w:rPr>
          <w:rFonts w:ascii="黑体" w:hAnsi="黑体" w:eastAsia="黑体"/>
          <w:sz w:val="32"/>
          <w:szCs w:val="32"/>
        </w:rPr>
      </w:pPr>
    </w:p>
    <w:p>
      <w:pPr>
        <w:pStyle w:val="27"/>
        <w:spacing w:line="600" w:lineRule="exact"/>
        <w:ind w:left="640" w:firstLine="0" w:firstLineChars="0"/>
        <w:outlineLvl w:val="1"/>
        <w:rPr>
          <w:rFonts w:ascii="黑体" w:hAnsi="黑体" w:eastAsia="黑体"/>
          <w:sz w:val="32"/>
          <w:szCs w:val="32"/>
        </w:rPr>
      </w:pPr>
    </w:p>
    <w:p>
      <w:pPr>
        <w:pStyle w:val="27"/>
        <w:spacing w:line="600" w:lineRule="exact"/>
        <w:ind w:left="640" w:firstLine="0" w:firstLineChars="0"/>
        <w:outlineLvl w:val="1"/>
        <w:rPr>
          <w:rFonts w:ascii="黑体" w:hAnsi="黑体" w:eastAsia="黑体"/>
          <w:sz w:val="32"/>
          <w:szCs w:val="32"/>
        </w:rPr>
      </w:pPr>
    </w:p>
    <w:p>
      <w:pPr>
        <w:pStyle w:val="27"/>
        <w:spacing w:line="600" w:lineRule="exact"/>
        <w:ind w:left="640" w:firstLine="0" w:firstLineChars="0"/>
        <w:outlineLvl w:val="1"/>
        <w:rPr>
          <w:rFonts w:ascii="黑体" w:hAnsi="黑体" w:eastAsia="黑体"/>
          <w:sz w:val="32"/>
          <w:szCs w:val="32"/>
        </w:rPr>
      </w:pPr>
    </w:p>
    <w:p>
      <w:pPr>
        <w:pStyle w:val="27"/>
        <w:spacing w:line="600" w:lineRule="exact"/>
        <w:ind w:left="640" w:firstLine="0" w:firstLineChars="0"/>
        <w:outlineLvl w:val="1"/>
        <w:rPr>
          <w:rFonts w:ascii="黑体" w:hAnsi="黑体" w:eastAsia="黑体"/>
          <w:sz w:val="32"/>
          <w:szCs w:val="32"/>
        </w:rPr>
      </w:pPr>
    </w:p>
    <w:p>
      <w:pPr>
        <w:pStyle w:val="27"/>
        <w:spacing w:line="600" w:lineRule="exact"/>
        <w:ind w:left="640" w:firstLine="0" w:firstLineChars="0"/>
        <w:outlineLvl w:val="1"/>
        <w:rPr>
          <w:rFonts w:ascii="黑体" w:hAnsi="黑体" w:eastAsia="黑体"/>
          <w:sz w:val="32"/>
          <w:szCs w:val="32"/>
        </w:rPr>
      </w:pPr>
    </w:p>
    <w:p>
      <w:pPr>
        <w:pStyle w:val="27"/>
        <w:numPr>
          <w:ilvl w:val="0"/>
          <w:numId w:val="1"/>
        </w:numPr>
        <w:spacing w:line="600" w:lineRule="exact"/>
        <w:ind w:firstLineChars="0"/>
        <w:outlineLvl w:val="1"/>
        <w:rPr>
          <w:rStyle w:val="17"/>
          <w:rFonts w:ascii="黑体" w:hAnsi="黑体" w:eastAsia="黑体" w:cs="Times New Roman"/>
          <w:b w:val="0"/>
          <w:bCs w:val="0"/>
        </w:rPr>
      </w:pPr>
      <w:bookmarkStart w:id="28" w:name="_Toc15377207"/>
      <w:bookmarkStart w:id="29" w:name="_Toc15396605"/>
      <w:r>
        <w:rPr>
          <w:rFonts w:hint="eastAsia" w:ascii="黑体" w:hAnsi="黑体" w:eastAsia="黑体" w:cs="黑体"/>
          <w:sz w:val="32"/>
          <w:szCs w:val="32"/>
        </w:rPr>
        <w:t>支</w:t>
      </w:r>
      <w:r>
        <w:rPr>
          <w:rStyle w:val="17"/>
          <w:rFonts w:hint="eastAsia" w:ascii="黑体" w:hAnsi="黑体" w:eastAsia="黑体" w:cs="黑体"/>
          <w:b w:val="0"/>
          <w:bCs w:val="0"/>
        </w:rPr>
        <w:t>出决算情况说明</w:t>
      </w:r>
      <w:bookmarkEnd w:id="28"/>
      <w:bookmarkEnd w:id="29"/>
    </w:p>
    <w:p>
      <w:pPr>
        <w:spacing w:line="6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年本年支出合计</w:t>
      </w:r>
      <w:r>
        <w:rPr>
          <w:rFonts w:ascii="仿宋_GB2312" w:hAnsi="仿宋_GB2312" w:eastAsia="仿宋_GB2312" w:cs="仿宋_GB2312"/>
          <w:sz w:val="32"/>
          <w:szCs w:val="32"/>
        </w:rPr>
        <w:t>2937.61</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882.48</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30.04%</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2055.13</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69.96%</w:t>
      </w:r>
      <w:r>
        <w:rPr>
          <w:rFonts w:hint="eastAsia" w:ascii="仿宋_GB2312" w:hAnsi="仿宋_GB2312" w:eastAsia="仿宋_GB2312" w:cs="仿宋_GB2312"/>
          <w:sz w:val="32"/>
          <w:szCs w:val="32"/>
        </w:rPr>
        <w:t>。</w:t>
      </w:r>
    </w:p>
    <w:p>
      <w:pPr>
        <w:spacing w:line="600" w:lineRule="exact"/>
        <w:ind w:firstLine="420" w:firstLineChars="200"/>
        <w:outlineLvl w:val="1"/>
        <w:rPr>
          <w:rFonts w:ascii="仿宋_GB2312" w:hAnsi="仿宋_GB2312" w:eastAsia="仿宋_GB2312"/>
          <w:sz w:val="32"/>
          <w:szCs w:val="32"/>
        </w:rPr>
      </w:pPr>
      <w:bookmarkStart w:id="30" w:name="_Toc15377208"/>
      <w:bookmarkStart w:id="31" w:name="_Toc15396606"/>
      <w:r>
        <w:pict>
          <v:shape id="_x0000_s1030" o:spid="_x0000_s1030" o:spt="75" type="#_x0000_t75" style="position:absolute;left:0pt;margin-left:47.25pt;margin-top:7.8pt;height:298.8pt;width:341.25pt;mso-wrap-distance-bottom:0pt;mso-wrap-distance-left:9pt;mso-wrap-distance-right:9pt;mso-wrap-distance-top:0pt;z-index:251659264;mso-width-relative:page;mso-height-relative:page;" filled="f" o:preferrelative="t" stroked="f" coordsize="21600,21600">
            <v:path/>
            <v:fill on="f" focussize="0,0"/>
            <v:stroke on="f" joinstyle="miter"/>
            <v:imagedata r:id="rId9" o:title=""/>
            <o:lock v:ext="edit" aspectratio="t"/>
            <w10:wrap type="square"/>
          </v:shape>
        </w:pict>
      </w:r>
    </w:p>
    <w:p>
      <w:pPr>
        <w:spacing w:line="600" w:lineRule="exact"/>
        <w:ind w:firstLine="640" w:firstLineChars="200"/>
        <w:outlineLvl w:val="1"/>
        <w:rPr>
          <w:rFonts w:ascii="仿宋_GB2312" w:hAnsi="仿宋_GB2312" w:eastAsia="仿宋_GB2312"/>
          <w:sz w:val="32"/>
          <w:szCs w:val="32"/>
        </w:rPr>
      </w:pPr>
    </w:p>
    <w:p>
      <w:pPr>
        <w:spacing w:line="600" w:lineRule="exact"/>
        <w:ind w:firstLine="640" w:firstLineChars="200"/>
        <w:outlineLvl w:val="1"/>
        <w:rPr>
          <w:rFonts w:ascii="仿宋_GB2312" w:hAnsi="仿宋_GB2312" w:eastAsia="仿宋_GB2312"/>
          <w:sz w:val="32"/>
          <w:szCs w:val="32"/>
        </w:rPr>
      </w:pPr>
    </w:p>
    <w:p>
      <w:pPr>
        <w:spacing w:line="600" w:lineRule="exact"/>
        <w:ind w:firstLine="640" w:firstLineChars="200"/>
        <w:outlineLvl w:val="1"/>
        <w:rPr>
          <w:rFonts w:ascii="仿宋_GB2312" w:hAnsi="仿宋_GB2312" w:eastAsia="仿宋_GB2312"/>
          <w:sz w:val="32"/>
          <w:szCs w:val="32"/>
        </w:rPr>
      </w:pPr>
    </w:p>
    <w:p>
      <w:pPr>
        <w:spacing w:line="600" w:lineRule="exact"/>
        <w:ind w:firstLine="640" w:firstLineChars="200"/>
        <w:outlineLvl w:val="1"/>
        <w:rPr>
          <w:rFonts w:ascii="仿宋_GB2312" w:hAnsi="仿宋_GB2312" w:eastAsia="仿宋_GB2312"/>
          <w:sz w:val="32"/>
          <w:szCs w:val="32"/>
        </w:rPr>
      </w:pPr>
    </w:p>
    <w:p>
      <w:pPr>
        <w:spacing w:line="600" w:lineRule="exact"/>
        <w:ind w:firstLine="640" w:firstLineChars="200"/>
        <w:outlineLvl w:val="1"/>
        <w:rPr>
          <w:rFonts w:ascii="仿宋_GB2312" w:hAnsi="仿宋_GB2312" w:eastAsia="仿宋_GB2312"/>
          <w:sz w:val="32"/>
          <w:szCs w:val="32"/>
        </w:rPr>
      </w:pPr>
    </w:p>
    <w:p>
      <w:pPr>
        <w:spacing w:line="600" w:lineRule="exact"/>
        <w:ind w:firstLine="640" w:firstLineChars="200"/>
        <w:outlineLvl w:val="1"/>
        <w:rPr>
          <w:rFonts w:ascii="仿宋_GB2312" w:hAnsi="仿宋_GB2312" w:eastAsia="仿宋_GB2312"/>
          <w:sz w:val="32"/>
          <w:szCs w:val="32"/>
        </w:rPr>
      </w:pPr>
    </w:p>
    <w:p>
      <w:pPr>
        <w:spacing w:line="600" w:lineRule="exact"/>
        <w:ind w:firstLine="640" w:firstLineChars="200"/>
        <w:outlineLvl w:val="1"/>
        <w:rPr>
          <w:rStyle w:val="17"/>
          <w:rFonts w:ascii="黑体" w:hAnsi="黑体" w:eastAsia="黑体" w:cs="Times New Roman"/>
          <w:b w:val="0"/>
          <w:bCs w:val="0"/>
        </w:rPr>
      </w:pPr>
      <w:r>
        <w:rPr>
          <w:rFonts w:hint="eastAsia" w:ascii="黑体" w:hAnsi="黑体" w:eastAsia="黑体" w:cs="黑体"/>
          <w:sz w:val="32"/>
          <w:szCs w:val="32"/>
        </w:rPr>
        <w:t>四、财</w:t>
      </w:r>
      <w:r>
        <w:rPr>
          <w:rStyle w:val="17"/>
          <w:rFonts w:hint="eastAsia" w:ascii="黑体" w:hAnsi="黑体" w:eastAsia="黑体" w:cs="黑体"/>
          <w:b w:val="0"/>
          <w:bCs w:val="0"/>
        </w:rPr>
        <w:t>政拨款收入支出决算总体情况说明</w:t>
      </w:r>
      <w:bookmarkEnd w:id="30"/>
      <w:bookmarkEnd w:id="31"/>
    </w:p>
    <w:p>
      <w:pPr>
        <w:spacing w:line="600" w:lineRule="exact"/>
        <w:ind w:firstLine="640"/>
        <w:rPr>
          <w:rFonts w:ascii="仿宋_GB2312" w:hAnsi="仿宋_GB2312" w:eastAsia="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年财政拨款收</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总计</w:t>
      </w:r>
      <w:r>
        <w:rPr>
          <w:rFonts w:ascii="仿宋_GB2312" w:hAnsi="仿宋_GB2312" w:eastAsia="仿宋_GB2312" w:cs="仿宋_GB2312"/>
          <w:sz w:val="32"/>
          <w:szCs w:val="32"/>
        </w:rPr>
        <w:t>2870.96</w:t>
      </w:r>
      <w:r>
        <w:rPr>
          <w:rFonts w:hint="eastAsia" w:ascii="仿宋_GB2312" w:hAnsi="仿宋_GB2312" w:eastAsia="仿宋_GB2312" w:cs="仿宋_GB2312"/>
          <w:sz w:val="32"/>
          <w:szCs w:val="32"/>
        </w:rPr>
        <w:t>万元。与</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年相比，财政拨款收入总计减少</w:t>
      </w:r>
      <w:r>
        <w:rPr>
          <w:rFonts w:ascii="仿宋_GB2312" w:hAnsi="仿宋_GB2312" w:eastAsia="仿宋_GB2312" w:cs="仿宋_GB2312"/>
          <w:sz w:val="32"/>
          <w:szCs w:val="32"/>
        </w:rPr>
        <w:t>1071.56</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27.18%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年财政拨款支出总计</w:t>
      </w:r>
      <w:r>
        <w:rPr>
          <w:rFonts w:ascii="仿宋_GB2312" w:hAnsi="仿宋_GB2312" w:eastAsia="仿宋_GB2312" w:cs="仿宋_GB2312"/>
          <w:sz w:val="32"/>
          <w:szCs w:val="32"/>
        </w:rPr>
        <w:t>2809.74</w:t>
      </w:r>
      <w:r>
        <w:rPr>
          <w:rFonts w:hint="eastAsia" w:ascii="仿宋_GB2312" w:hAnsi="仿宋_GB2312" w:eastAsia="仿宋_GB2312" w:cs="仿宋_GB2312"/>
          <w:sz w:val="32"/>
          <w:szCs w:val="32"/>
        </w:rPr>
        <w:t>万元。与</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年相比，财政拨款收入总计减少</w:t>
      </w:r>
      <w:r>
        <w:rPr>
          <w:rFonts w:ascii="仿宋_GB2312" w:hAnsi="仿宋_GB2312" w:eastAsia="仿宋_GB2312" w:cs="仿宋_GB2312"/>
          <w:sz w:val="32"/>
          <w:szCs w:val="32"/>
        </w:rPr>
        <w:t>2765.82</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49.61%</w:t>
      </w:r>
      <w:r>
        <w:rPr>
          <w:rFonts w:hint="eastAsia" w:ascii="仿宋_GB2312" w:hAnsi="仿宋_GB2312" w:eastAsia="仿宋_GB2312" w:cs="仿宋_GB2312"/>
          <w:sz w:val="32"/>
          <w:szCs w:val="32"/>
        </w:rPr>
        <w:t>。主要变动原因是征地拆迁项目减少。</w:t>
      </w:r>
    </w:p>
    <w:p>
      <w:pPr>
        <w:pStyle w:val="2"/>
        <w:spacing w:before="93"/>
      </w:pPr>
      <w:r>
        <w:rPr>
          <w:rFonts w:cs="仿宋_GB2312"/>
        </w:rPr>
        <w:pict>
          <v:shape id="_x0000_s1031" o:spid="_x0000_s1031" o:spt="75" type="#_x0000_t75" style="position:absolute;left:0pt;margin-left:36.75pt;margin-top:7.2pt;height:320.85pt;width:383.25pt;mso-wrap-distance-bottom:0pt;mso-wrap-distance-left:9pt;mso-wrap-distance-right:9pt;mso-wrap-distance-top:0pt;z-index:251659264;mso-width-relative:page;mso-height-relative:page;" filled="f" o:preferrelative="t" stroked="f" coordsize="21600,21600">
            <v:path/>
            <v:fill on="f" focussize="0,0"/>
            <v:stroke on="f" joinstyle="miter"/>
            <v:imagedata r:id="rId10" o:title=""/>
            <o:lock v:ext="edit" aspectratio="t"/>
            <w10:wrap type="square"/>
          </v:shape>
        </w:pict>
      </w:r>
    </w:p>
    <w:p>
      <w:pPr>
        <w:pStyle w:val="2"/>
        <w:spacing w:before="93"/>
      </w:pPr>
    </w:p>
    <w:p>
      <w:pPr>
        <w:pStyle w:val="2"/>
        <w:spacing w:before="93"/>
      </w:pPr>
    </w:p>
    <w:p>
      <w:pPr>
        <w:spacing w:line="600" w:lineRule="exact"/>
        <w:ind w:firstLine="640"/>
        <w:rPr>
          <w:rFonts w:ascii="仿宋_GB2312" w:hAnsi="仿宋_GB2312" w:eastAsia="仿宋_GB2312"/>
          <w:sz w:val="32"/>
          <w:szCs w:val="32"/>
        </w:rPr>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spacing w:line="600" w:lineRule="exact"/>
        <w:ind w:firstLine="640" w:firstLineChars="200"/>
        <w:outlineLvl w:val="1"/>
        <w:rPr>
          <w:rStyle w:val="17"/>
          <w:rFonts w:ascii="黑体" w:hAnsi="黑体" w:eastAsia="黑体" w:cs="Times New Roman"/>
          <w:b w:val="0"/>
          <w:bCs w:val="0"/>
        </w:rPr>
      </w:pPr>
      <w:bookmarkStart w:id="32" w:name="_Toc15377209"/>
      <w:bookmarkStart w:id="33" w:name="_Toc15396607"/>
      <w:r>
        <w:rPr>
          <w:rFonts w:hint="eastAsia" w:ascii="黑体" w:hAnsi="黑体" w:eastAsia="黑体" w:cs="黑体"/>
          <w:sz w:val="32"/>
          <w:szCs w:val="32"/>
        </w:rPr>
        <w:t>五、</w:t>
      </w:r>
      <w:r>
        <w:rPr>
          <w:rFonts w:hint="eastAsia" w:ascii="黑体" w:hAnsi="黑体" w:eastAsia="黑体" w:cs="黑体"/>
          <w:b/>
          <w:bCs/>
          <w:sz w:val="32"/>
          <w:szCs w:val="32"/>
        </w:rPr>
        <w:t>一</w:t>
      </w:r>
      <w:r>
        <w:rPr>
          <w:rStyle w:val="17"/>
          <w:rFonts w:hint="eastAsia" w:ascii="黑体" w:hAnsi="黑体" w:eastAsia="黑体" w:cs="黑体"/>
          <w:b w:val="0"/>
          <w:bCs w:val="0"/>
        </w:rPr>
        <w:t>般公共预算财政拨款支出决算情况说明</w:t>
      </w:r>
      <w:bookmarkEnd w:id="32"/>
      <w:bookmarkEnd w:id="33"/>
    </w:p>
    <w:p>
      <w:pPr>
        <w:spacing w:line="600" w:lineRule="exact"/>
        <w:ind w:firstLine="643" w:firstLineChars="200"/>
        <w:outlineLvl w:val="2"/>
        <w:rPr>
          <w:rFonts w:ascii="仿宋" w:hAnsi="仿宋" w:eastAsia="仿宋"/>
          <w:b/>
          <w:bCs/>
          <w:sz w:val="32"/>
          <w:szCs w:val="32"/>
        </w:rPr>
      </w:pPr>
      <w:bookmarkStart w:id="34" w:name="_Toc15377210"/>
      <w:r>
        <w:rPr>
          <w:rFonts w:hint="eastAsia" w:ascii="仿宋" w:hAnsi="仿宋" w:eastAsia="仿宋" w:cs="仿宋"/>
          <w:b/>
          <w:bCs/>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年一般公共预算财政拨款支出</w:t>
      </w:r>
      <w:r>
        <w:rPr>
          <w:rFonts w:ascii="仿宋_GB2312" w:hAnsi="仿宋_GB2312" w:eastAsia="仿宋_GB2312" w:cs="仿宋_GB2312"/>
          <w:sz w:val="32"/>
          <w:szCs w:val="32"/>
        </w:rPr>
        <w:t>1608.08</w:t>
      </w:r>
      <w:r>
        <w:rPr>
          <w:rFonts w:hint="eastAsia" w:ascii="仿宋_GB2312" w:hAnsi="仿宋_GB2312" w:eastAsia="仿宋_GB2312" w:cs="仿宋_GB2312"/>
          <w:sz w:val="32"/>
          <w:szCs w:val="32"/>
        </w:rPr>
        <w:t>万元，占本年支出合计的</w:t>
      </w:r>
      <w:r>
        <w:rPr>
          <w:rFonts w:ascii="仿宋_GB2312" w:hAnsi="仿宋_GB2312" w:eastAsia="仿宋_GB2312" w:cs="仿宋_GB2312"/>
          <w:sz w:val="32"/>
          <w:szCs w:val="32"/>
        </w:rPr>
        <w:t>57.23%</w:t>
      </w:r>
      <w:r>
        <w:rPr>
          <w:rFonts w:hint="eastAsia" w:ascii="仿宋_GB2312" w:hAnsi="仿宋_GB2312" w:eastAsia="仿宋_GB2312" w:cs="仿宋_GB2312"/>
          <w:sz w:val="32"/>
          <w:szCs w:val="32"/>
        </w:rPr>
        <w:t>。与</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年相比，一般公共预算财政拨款支出减少</w:t>
      </w:r>
      <w:r>
        <w:rPr>
          <w:rFonts w:ascii="仿宋_GB2312" w:hAnsi="仿宋_GB2312" w:eastAsia="仿宋_GB2312" w:cs="仿宋_GB2312"/>
          <w:sz w:val="32"/>
          <w:szCs w:val="32"/>
        </w:rPr>
        <w:t>299.57</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15.7%</w:t>
      </w:r>
      <w:r>
        <w:rPr>
          <w:rFonts w:hint="eastAsia" w:ascii="仿宋_GB2312" w:hAnsi="仿宋_GB2312" w:eastAsia="仿宋_GB2312" w:cs="仿宋_GB2312"/>
          <w:sz w:val="32"/>
          <w:szCs w:val="32"/>
        </w:rPr>
        <w:t>。主要变动原因是</w:t>
      </w:r>
      <w:r>
        <w:rPr>
          <w:rFonts w:hint="eastAsia" w:ascii="仿宋" w:hAnsi="仿宋" w:eastAsia="仿宋" w:cs="仿宋"/>
          <w:color w:val="000000"/>
          <w:sz w:val="32"/>
          <w:szCs w:val="32"/>
        </w:rPr>
        <w:t>征地拆迁项目减</w:t>
      </w:r>
      <w:r>
        <w:pict>
          <v:shape id="_x0000_s1032" o:spid="_x0000_s1032" o:spt="75" type="#_x0000_t75" style="position:absolute;left:0pt;margin-left:-5.25pt;margin-top:65.1pt;height:363.65pt;width:430.5pt;mso-wrap-distance-bottom:0pt;mso-wrap-distance-left:9pt;mso-wrap-distance-right:9pt;mso-wrap-distance-top:0pt;z-index:251659264;mso-width-relative:page;mso-height-relative:page;" filled="f" o:preferrelative="t" stroked="f" coordsize="21600,21600">
            <v:path/>
            <v:fill on="f" focussize="0,0"/>
            <v:stroke on="f" joinstyle="miter"/>
            <v:imagedata r:id="rId11" o:title=""/>
            <o:lock v:ext="edit" aspectratio="t"/>
            <w10:wrap type="square"/>
          </v:shape>
        </w:pict>
      </w:r>
      <w:r>
        <w:rPr>
          <w:rFonts w:hint="eastAsia" w:ascii="仿宋" w:hAnsi="仿宋" w:eastAsia="仿宋" w:cs="仿宋"/>
          <w:color w:val="000000"/>
          <w:sz w:val="32"/>
          <w:szCs w:val="32"/>
        </w:rPr>
        <w:t>少。</w:t>
      </w:r>
    </w:p>
    <w:p>
      <w:pPr>
        <w:pStyle w:val="2"/>
        <w:spacing w:before="93"/>
      </w:pPr>
    </w:p>
    <w:p>
      <w:pPr>
        <w:spacing w:line="600" w:lineRule="exact"/>
        <w:ind w:firstLine="643" w:firstLineChars="200"/>
        <w:outlineLvl w:val="2"/>
        <w:rPr>
          <w:rFonts w:ascii="仿宋" w:hAnsi="仿宋" w:eastAsia="仿宋"/>
          <w:b/>
          <w:bCs/>
          <w:sz w:val="32"/>
          <w:szCs w:val="32"/>
        </w:rPr>
      </w:pPr>
      <w:bookmarkStart w:id="35" w:name="_Toc15377211"/>
      <w:r>
        <w:rPr>
          <w:rFonts w:hint="eastAsia" w:ascii="仿宋" w:hAnsi="仿宋" w:eastAsia="仿宋" w:cs="仿宋"/>
          <w:b/>
          <w:bCs/>
          <w:sz w:val="32"/>
          <w:szCs w:val="32"/>
        </w:rPr>
        <w:t>（二）一般公共预算财政拨款支出决算结构情况</w:t>
      </w:r>
      <w:bookmarkEnd w:id="35"/>
    </w:p>
    <w:p>
      <w:pPr>
        <w:spacing w:line="600" w:lineRule="exact"/>
        <w:ind w:firstLine="640"/>
        <w:rPr>
          <w:rFonts w:ascii="仿宋_GB2312" w:hAnsi="仿宋_GB2312" w:eastAsia="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年一般公共预算财政拨款支出</w:t>
      </w:r>
      <w:r>
        <w:rPr>
          <w:rFonts w:ascii="仿宋_GB2312" w:hAnsi="仿宋_GB2312" w:eastAsia="仿宋_GB2312" w:cs="仿宋_GB2312"/>
          <w:sz w:val="32"/>
          <w:szCs w:val="32"/>
        </w:rPr>
        <w:t>1608.08</w:t>
      </w:r>
      <w:r>
        <w:rPr>
          <w:rFonts w:hint="eastAsia" w:ascii="仿宋_GB2312" w:hAnsi="仿宋_GB2312" w:eastAsia="仿宋_GB2312" w:cs="仿宋_GB2312"/>
          <w:sz w:val="32"/>
          <w:szCs w:val="32"/>
        </w:rPr>
        <w:t>万元，主要用于以下方面</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一般公共服务（类）支出</w:t>
      </w:r>
      <w:r>
        <w:rPr>
          <w:rFonts w:ascii="仿宋_GB2312" w:hAnsi="仿宋_GB2312" w:eastAsia="仿宋_GB2312" w:cs="仿宋_GB2312"/>
          <w:sz w:val="32"/>
          <w:szCs w:val="32"/>
        </w:rPr>
        <w:t>776.89</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48.31%</w:t>
      </w:r>
      <w:r>
        <w:rPr>
          <w:rFonts w:hint="eastAsia" w:ascii="仿宋_GB2312" w:hAnsi="仿宋_GB2312" w:eastAsia="仿宋_GB2312" w:cs="仿宋_GB2312"/>
          <w:sz w:val="32"/>
          <w:szCs w:val="32"/>
        </w:rPr>
        <w:t>；文化旅游体育与传媒（类）支出）</w:t>
      </w:r>
      <w:r>
        <w:rPr>
          <w:rFonts w:ascii="仿宋_GB2312" w:hAnsi="仿宋_GB2312" w:eastAsia="仿宋_GB2312" w:cs="仿宋_GB2312"/>
          <w:sz w:val="32"/>
          <w:szCs w:val="32"/>
        </w:rPr>
        <w:t>24.77</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1.54%</w:t>
      </w:r>
      <w:r>
        <w:rPr>
          <w:rFonts w:hint="eastAsia" w:ascii="仿宋_GB2312" w:hAnsi="仿宋_GB2312" w:eastAsia="仿宋_GB2312" w:cs="仿宋_GB2312"/>
          <w:sz w:val="32"/>
          <w:szCs w:val="32"/>
        </w:rPr>
        <w:t>；社会保障和就业（类）支出</w:t>
      </w:r>
      <w:r>
        <w:rPr>
          <w:rFonts w:ascii="仿宋_GB2312" w:hAnsi="仿宋_GB2312" w:eastAsia="仿宋_GB2312" w:cs="仿宋_GB2312"/>
          <w:sz w:val="32"/>
          <w:szCs w:val="32"/>
        </w:rPr>
        <w:t>190.58</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11.85%</w:t>
      </w:r>
      <w:r>
        <w:rPr>
          <w:rFonts w:hint="eastAsia" w:ascii="仿宋_GB2312" w:hAnsi="仿宋_GB2312" w:eastAsia="仿宋_GB2312" w:cs="仿宋_GB2312"/>
          <w:sz w:val="32"/>
          <w:szCs w:val="32"/>
        </w:rPr>
        <w:t>；卫生健康支出</w:t>
      </w:r>
      <w:r>
        <w:rPr>
          <w:rFonts w:ascii="仿宋_GB2312" w:hAnsi="仿宋_GB2312" w:eastAsia="仿宋_GB2312" w:cs="仿宋_GB2312"/>
          <w:sz w:val="32"/>
          <w:szCs w:val="32"/>
        </w:rPr>
        <w:t>26.16</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1.63%</w:t>
      </w:r>
      <w:r>
        <w:rPr>
          <w:rFonts w:hint="eastAsia" w:ascii="仿宋_GB2312" w:hAnsi="仿宋_GB2312" w:eastAsia="仿宋_GB2312" w:cs="仿宋_GB2312"/>
          <w:sz w:val="32"/>
          <w:szCs w:val="32"/>
        </w:rPr>
        <w:t>；城乡社区支出</w:t>
      </w:r>
      <w:r>
        <w:rPr>
          <w:rFonts w:ascii="仿宋_GB2312" w:hAnsi="仿宋_GB2312" w:eastAsia="仿宋_GB2312" w:cs="仿宋_GB2312"/>
          <w:sz w:val="32"/>
          <w:szCs w:val="32"/>
        </w:rPr>
        <w:t>15.34</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0.95%</w:t>
      </w:r>
      <w:r>
        <w:rPr>
          <w:rFonts w:hint="eastAsia" w:ascii="仿宋_GB2312" w:hAnsi="仿宋_GB2312" w:eastAsia="仿宋_GB2312" w:cs="仿宋_GB2312"/>
          <w:sz w:val="32"/>
          <w:szCs w:val="32"/>
        </w:rPr>
        <w:t>；农林水支出</w:t>
      </w:r>
      <w:r>
        <w:rPr>
          <w:rFonts w:ascii="仿宋_GB2312" w:hAnsi="仿宋_GB2312" w:eastAsia="仿宋_GB2312" w:cs="仿宋_GB2312"/>
          <w:sz w:val="32"/>
          <w:szCs w:val="32"/>
        </w:rPr>
        <w:t>505.83</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31.46%</w:t>
      </w:r>
      <w:r>
        <w:rPr>
          <w:rFonts w:hint="eastAsia" w:ascii="仿宋_GB2312" w:hAnsi="仿宋_GB2312" w:eastAsia="仿宋_GB2312" w:cs="仿宋_GB2312"/>
          <w:sz w:val="32"/>
          <w:szCs w:val="32"/>
        </w:rPr>
        <w:t>；住房保障支出</w:t>
      </w:r>
      <w:r>
        <w:rPr>
          <w:rFonts w:ascii="仿宋_GB2312" w:hAnsi="仿宋_GB2312" w:eastAsia="仿宋_GB2312" w:cs="仿宋_GB2312"/>
          <w:sz w:val="32"/>
          <w:szCs w:val="32"/>
        </w:rPr>
        <w:t>68.51</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4.26%</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sz w:val="32"/>
          <w:szCs w:val="32"/>
        </w:rPr>
      </w:pPr>
    </w:p>
    <w:p>
      <w:pPr>
        <w:spacing w:line="600" w:lineRule="exact"/>
        <w:ind w:firstLine="420" w:firstLineChars="200"/>
        <w:outlineLvl w:val="2"/>
        <w:rPr>
          <w:rFonts w:ascii="楷体_GB2312" w:hAnsi="楷体_GB2312" w:eastAsia="楷体_GB2312"/>
          <w:sz w:val="32"/>
          <w:szCs w:val="32"/>
        </w:rPr>
      </w:pPr>
      <w:r>
        <w:pict>
          <v:shape id="_x0000_s1033" o:spid="_x0000_s1033" o:spt="75" type="#_x0000_t75" style="position:absolute;left:0pt;margin-left:32.05pt;margin-top:-18.15pt;height:332pt;width:429.95pt;mso-wrap-distance-bottom:0pt;mso-wrap-distance-left:9pt;mso-wrap-distance-right:9pt;mso-wrap-distance-top:0pt;z-index:251659264;mso-width-relative:page;mso-height-relative:page;" filled="f" o:preferrelative="t" stroked="f" coordsize="21600,21600">
            <v:path/>
            <v:fill on="f" focussize="0,0"/>
            <v:stroke on="f" joinstyle="miter"/>
            <v:imagedata r:id="rId12" o:title=""/>
            <o:lock v:ext="edit" aspectratio="t"/>
            <w10:wrap type="square"/>
          </v:shape>
        </w:pict>
      </w:r>
    </w:p>
    <w:p>
      <w:pPr>
        <w:spacing w:line="600" w:lineRule="exact"/>
        <w:ind w:firstLine="640" w:firstLineChars="200"/>
        <w:outlineLvl w:val="2"/>
        <w:rPr>
          <w:rFonts w:ascii="楷体_GB2312" w:hAnsi="楷体_GB2312" w:eastAsia="楷体_GB2312"/>
          <w:sz w:val="32"/>
          <w:szCs w:val="32"/>
        </w:rPr>
      </w:pPr>
    </w:p>
    <w:p>
      <w:pPr>
        <w:spacing w:line="600" w:lineRule="exact"/>
        <w:ind w:firstLine="640" w:firstLineChars="200"/>
        <w:outlineLvl w:val="2"/>
        <w:rPr>
          <w:rFonts w:ascii="楷体_GB2312" w:hAnsi="楷体_GB2312" w:eastAsia="楷体_GB2312"/>
          <w:sz w:val="32"/>
          <w:szCs w:val="32"/>
        </w:rPr>
      </w:pPr>
    </w:p>
    <w:p>
      <w:pPr>
        <w:spacing w:line="600" w:lineRule="exact"/>
        <w:ind w:firstLine="640" w:firstLineChars="200"/>
        <w:outlineLvl w:val="2"/>
        <w:rPr>
          <w:rFonts w:ascii="楷体_GB2312" w:hAnsi="楷体_GB2312" w:eastAsia="楷体_GB2312"/>
          <w:sz w:val="32"/>
          <w:szCs w:val="32"/>
        </w:rPr>
      </w:pPr>
    </w:p>
    <w:p>
      <w:pPr>
        <w:spacing w:line="600" w:lineRule="exact"/>
        <w:ind w:firstLine="640" w:firstLineChars="200"/>
        <w:outlineLvl w:val="2"/>
        <w:rPr>
          <w:rFonts w:ascii="楷体_GB2312" w:hAnsi="楷体_GB2312" w:eastAsia="楷体_GB2312"/>
          <w:sz w:val="32"/>
          <w:szCs w:val="32"/>
        </w:rPr>
      </w:pPr>
    </w:p>
    <w:p>
      <w:pPr>
        <w:spacing w:line="600" w:lineRule="exact"/>
        <w:ind w:firstLine="640" w:firstLineChars="200"/>
        <w:outlineLvl w:val="2"/>
        <w:rPr>
          <w:rFonts w:ascii="楷体_GB2312" w:hAnsi="楷体_GB2312" w:eastAsia="楷体_GB2312"/>
          <w:sz w:val="32"/>
          <w:szCs w:val="32"/>
        </w:rPr>
      </w:pPr>
    </w:p>
    <w:p>
      <w:pPr>
        <w:spacing w:line="600" w:lineRule="exact"/>
        <w:ind w:firstLine="640" w:firstLineChars="200"/>
        <w:outlineLvl w:val="2"/>
        <w:rPr>
          <w:rFonts w:ascii="楷体_GB2312" w:hAnsi="楷体_GB2312" w:eastAsia="楷体_GB2312"/>
          <w:sz w:val="32"/>
          <w:szCs w:val="32"/>
        </w:rPr>
      </w:pPr>
    </w:p>
    <w:p>
      <w:pPr>
        <w:spacing w:line="600" w:lineRule="exact"/>
        <w:ind w:firstLine="640" w:firstLineChars="200"/>
        <w:outlineLvl w:val="2"/>
        <w:rPr>
          <w:rFonts w:ascii="楷体_GB2312" w:hAnsi="楷体_GB2312" w:eastAsia="楷体_GB2312"/>
          <w:sz w:val="32"/>
          <w:szCs w:val="32"/>
        </w:rPr>
      </w:pPr>
    </w:p>
    <w:p>
      <w:pPr>
        <w:spacing w:line="600" w:lineRule="exact"/>
        <w:ind w:firstLine="640" w:firstLineChars="200"/>
        <w:outlineLvl w:val="2"/>
        <w:rPr>
          <w:rFonts w:ascii="楷体_GB2312" w:hAnsi="楷体_GB2312" w:eastAsia="楷体_GB2312"/>
          <w:sz w:val="32"/>
          <w:szCs w:val="32"/>
        </w:rPr>
      </w:pPr>
    </w:p>
    <w:p>
      <w:pPr>
        <w:spacing w:line="600" w:lineRule="exact"/>
        <w:ind w:firstLine="640"/>
        <w:rPr>
          <w:rFonts w:ascii="仿宋_GB2312" w:hAnsi="仿宋_GB2312" w:eastAsia="仿宋_GB2312"/>
          <w:sz w:val="32"/>
          <w:szCs w:val="32"/>
        </w:rPr>
      </w:pP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w:t>
      </w:r>
    </w:p>
    <w:p>
      <w:pPr>
        <w:spacing w:line="600" w:lineRule="exact"/>
        <w:ind w:firstLine="640" w:firstLineChars="200"/>
        <w:outlineLvl w:val="2"/>
        <w:rPr>
          <w:rFonts w:ascii="楷体_GB2312" w:hAnsi="楷体_GB2312" w:eastAsia="楷体_GB2312"/>
          <w:sz w:val="32"/>
          <w:szCs w:val="32"/>
        </w:rPr>
      </w:pPr>
      <w:bookmarkStart w:id="36" w:name="_Toc15377212"/>
      <w:r>
        <w:rPr>
          <w:rFonts w:hint="eastAsia" w:ascii="楷体_GB2312" w:hAnsi="楷体_GB2312" w:eastAsia="楷体_GB2312" w:cs="楷体_GB2312"/>
          <w:sz w:val="32"/>
          <w:szCs w:val="32"/>
        </w:rPr>
        <w:t>（三）一般公共预算财政拨款支出决算具体情况</w:t>
      </w:r>
      <w:bookmarkEnd w:id="36"/>
    </w:p>
    <w:p>
      <w:pPr>
        <w:spacing w:line="600" w:lineRule="exact"/>
        <w:ind w:firstLine="640" w:firstLineChars="200"/>
        <w:outlineLvl w:val="2"/>
        <w:rPr>
          <w:rFonts w:ascii="仿宋_GB2312" w:hAnsi="仿宋_GB2312" w:eastAsia="仿宋_GB2312"/>
          <w:sz w:val="32"/>
          <w:szCs w:val="32"/>
        </w:rPr>
      </w:pPr>
      <w:bookmarkStart w:id="37" w:name="_Toc15378460"/>
      <w:bookmarkStart w:id="38" w:name="_Toc15377213"/>
      <w:bookmarkStart w:id="39" w:name="_Toc15377444"/>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年一般公共预算支出决算数为</w:t>
      </w:r>
      <w:r>
        <w:rPr>
          <w:rFonts w:ascii="仿宋_GB2312" w:hAnsi="仿宋_GB2312" w:eastAsia="仿宋_GB2312" w:cs="仿宋_GB2312"/>
          <w:sz w:val="32"/>
          <w:szCs w:val="32"/>
        </w:rPr>
        <w:t>1608.08</w:t>
      </w:r>
      <w:r>
        <w:rPr>
          <w:rFonts w:hint="eastAsia" w:ascii="仿宋_GB2312" w:hAnsi="仿宋_GB2312" w:eastAsia="仿宋_GB2312" w:cs="仿宋_GB2312"/>
          <w:sz w:val="32"/>
          <w:szCs w:val="32"/>
        </w:rPr>
        <w:t>万元，</w:t>
      </w:r>
      <w:r>
        <w:rPr>
          <w:rStyle w:val="14"/>
          <w:rFonts w:hint="eastAsia" w:hAnsi="仿宋_GB2312" w:cs="宋体"/>
          <w:b w:val="0"/>
          <w:bCs w:val="0"/>
          <w:sz w:val="32"/>
          <w:szCs w:val="32"/>
        </w:rPr>
        <w:t>完成预算</w:t>
      </w:r>
      <w:r>
        <w:rPr>
          <w:rStyle w:val="14"/>
          <w:rFonts w:hAnsi="仿宋_GB2312"/>
          <w:b w:val="0"/>
          <w:bCs w:val="0"/>
          <w:sz w:val="32"/>
          <w:szCs w:val="32"/>
        </w:rPr>
        <w:t>96.33%</w:t>
      </w:r>
      <w:r>
        <w:rPr>
          <w:rStyle w:val="14"/>
          <w:rFonts w:hint="eastAsia" w:hAnsi="仿宋_GB2312" w:cs="宋体"/>
          <w:b w:val="0"/>
          <w:bCs w:val="0"/>
          <w:sz w:val="32"/>
          <w:szCs w:val="32"/>
        </w:rPr>
        <w:t>。其中：</w:t>
      </w:r>
      <w:bookmarkEnd w:id="37"/>
      <w:bookmarkEnd w:id="38"/>
      <w:bookmarkEnd w:id="39"/>
    </w:p>
    <w:p>
      <w:pPr>
        <w:spacing w:line="600" w:lineRule="exact"/>
        <w:ind w:firstLine="640" w:firstLineChars="200"/>
        <w:outlineLvl w:val="2"/>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一般公共服务支出（类）政府办公厅（室）及相关机构事务（款）行政运行（项）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年决算数为</w:t>
      </w:r>
      <w:r>
        <w:rPr>
          <w:rFonts w:ascii="仿宋_GB2312" w:hAnsi="仿宋_GB2312" w:eastAsia="仿宋_GB2312" w:cs="仿宋_GB2312"/>
          <w:sz w:val="32"/>
          <w:szCs w:val="32"/>
        </w:rPr>
        <w:t>470.34</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0" w:firstLineChars="200"/>
        <w:outlineLvl w:val="2"/>
        <w:rPr>
          <w:rFonts w:ascii="仿宋_GB2312" w:hAnsi="仿宋_GB2312" w:eastAsia="仿宋_GB2312"/>
          <w:sz w:val="32"/>
          <w:szCs w:val="32"/>
        </w:rPr>
      </w:pPr>
      <w:r>
        <w:rPr>
          <w:rFonts w:ascii="仿宋_GB2312" w:hAnsi="仿宋_GB2312" w:eastAsia="仿宋_GB2312" w:cs="仿宋_GB2312"/>
          <w:sz w:val="32"/>
          <w:szCs w:val="32"/>
        </w:rPr>
        <w:t xml:space="preserve">2. </w:t>
      </w:r>
      <w:r>
        <w:rPr>
          <w:rFonts w:hint="eastAsia" w:ascii="仿宋_GB2312" w:hAnsi="仿宋_GB2312" w:eastAsia="仿宋_GB2312" w:cs="仿宋_GB2312"/>
          <w:sz w:val="32"/>
          <w:szCs w:val="32"/>
        </w:rPr>
        <w:t>一般公共服务支出（类）政府办公厅（室）及相关机构事务（款）事业运行（项）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年决算数为</w:t>
      </w:r>
      <w:r>
        <w:rPr>
          <w:rFonts w:ascii="仿宋_GB2312" w:hAnsi="仿宋_GB2312" w:eastAsia="仿宋_GB2312" w:cs="仿宋_GB2312"/>
          <w:sz w:val="32"/>
          <w:szCs w:val="32"/>
        </w:rPr>
        <w:t>117.02</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0" w:firstLineChars="200"/>
        <w:outlineLvl w:val="2"/>
        <w:rPr>
          <w:rFonts w:ascii="仿宋_GB2312" w:hAnsi="仿宋_GB2312" w:eastAsia="仿宋_GB2312"/>
          <w:sz w:val="32"/>
          <w:szCs w:val="32"/>
        </w:rPr>
      </w:pPr>
      <w:r>
        <w:rPr>
          <w:rFonts w:ascii="仿宋_GB2312" w:hAnsi="仿宋_GB2312" w:eastAsia="仿宋_GB2312" w:cs="仿宋_GB2312"/>
          <w:sz w:val="32"/>
          <w:szCs w:val="32"/>
        </w:rPr>
        <w:t xml:space="preserve">3. </w:t>
      </w:r>
      <w:r>
        <w:rPr>
          <w:rFonts w:hint="eastAsia" w:ascii="仿宋_GB2312" w:hAnsi="仿宋_GB2312" w:eastAsia="仿宋_GB2312" w:cs="仿宋_GB2312"/>
          <w:sz w:val="32"/>
          <w:szCs w:val="32"/>
        </w:rPr>
        <w:t>一般公共服务支出（类）政府办公厅（室）及相关机构事务（款）其他政府办公厅（室）及相关机构事务支出（项）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年决算数为</w:t>
      </w:r>
      <w:r>
        <w:rPr>
          <w:rFonts w:ascii="仿宋_GB2312" w:hAnsi="仿宋_GB2312" w:eastAsia="仿宋_GB2312" w:cs="仿宋_GB2312"/>
          <w:sz w:val="32"/>
          <w:szCs w:val="32"/>
        </w:rPr>
        <w:t>189.53</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0" w:firstLineChars="200"/>
        <w:outlineLvl w:val="2"/>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文化体育与传媒支出（类）文化（款）其他文化和旅游支出（项）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年决算数为</w:t>
      </w:r>
      <w:r>
        <w:rPr>
          <w:rFonts w:ascii="仿宋_GB2312" w:hAnsi="仿宋_GB2312" w:eastAsia="仿宋_GB2312" w:cs="仿宋_GB2312"/>
          <w:sz w:val="32"/>
          <w:szCs w:val="32"/>
        </w:rPr>
        <w:t>24.77</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0" w:firstLineChars="200"/>
        <w:outlineLvl w:val="2"/>
        <w:rPr>
          <w:rFonts w:ascii="仿宋_GB2312" w:hAnsi="仿宋_GB2312" w:eastAsia="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社会保障和就业支出（类）民政管理事务（款）基层政权和社区建设（项）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年决算数为</w:t>
      </w:r>
      <w:r>
        <w:rPr>
          <w:rFonts w:ascii="仿宋_GB2312" w:hAnsi="仿宋_GB2312" w:eastAsia="仿宋_GB2312" w:cs="仿宋_GB2312"/>
          <w:sz w:val="32"/>
          <w:szCs w:val="32"/>
        </w:rPr>
        <w:t>89.41</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97.81%</w:t>
      </w:r>
      <w:r>
        <w:rPr>
          <w:rFonts w:hint="eastAsia" w:ascii="仿宋_GB2312" w:hAnsi="仿宋_GB2312" w:eastAsia="仿宋_GB2312" w:cs="仿宋_GB2312"/>
          <w:sz w:val="32"/>
          <w:szCs w:val="32"/>
        </w:rPr>
        <w:t>。</w:t>
      </w:r>
    </w:p>
    <w:p>
      <w:pPr>
        <w:spacing w:line="600" w:lineRule="exact"/>
        <w:ind w:firstLine="640" w:firstLineChars="200"/>
        <w:outlineLvl w:val="2"/>
        <w:rPr>
          <w:rFonts w:ascii="仿宋_GB2312" w:hAnsi="仿宋_GB2312" w:eastAsia="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社会保障和就业支出（类）行政事业单位离退休（款）机关事业单位基本养老保险缴费支出（项）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年决算数为</w:t>
      </w:r>
      <w:r>
        <w:rPr>
          <w:rFonts w:ascii="仿宋_GB2312" w:hAnsi="仿宋_GB2312" w:eastAsia="仿宋_GB2312" w:cs="仿宋_GB2312"/>
          <w:sz w:val="32"/>
          <w:szCs w:val="32"/>
        </w:rPr>
        <w:t>48.45</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0" w:firstLineChars="200"/>
        <w:outlineLvl w:val="2"/>
        <w:rPr>
          <w:rFonts w:ascii="仿宋_GB2312" w:hAnsi="仿宋_GB2312" w:eastAsia="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社会保障和就业支出（类）行政事业单位离退休（款）机关事业单位职业年金缴费支出（项）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年决算数为</w:t>
      </w:r>
      <w:r>
        <w:rPr>
          <w:rFonts w:ascii="仿宋_GB2312" w:hAnsi="仿宋_GB2312" w:eastAsia="仿宋_GB2312" w:cs="仿宋_GB2312"/>
          <w:sz w:val="32"/>
          <w:szCs w:val="32"/>
        </w:rPr>
        <w:t>25.35</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0" w:firstLineChars="200"/>
        <w:outlineLvl w:val="2"/>
        <w:rPr>
          <w:rFonts w:ascii="仿宋_GB2312" w:hAnsi="仿宋_GB2312" w:eastAsia="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社会保障和就业支出（类）抚恤（款）死亡抚恤（项）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年决算数为</w:t>
      </w:r>
      <w:r>
        <w:rPr>
          <w:rFonts w:ascii="仿宋_GB2312" w:hAnsi="仿宋_GB2312" w:eastAsia="仿宋_GB2312" w:cs="仿宋_GB2312"/>
          <w:sz w:val="32"/>
          <w:szCs w:val="32"/>
        </w:rPr>
        <w:t>10.1</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0" w:firstLineChars="200"/>
        <w:outlineLvl w:val="2"/>
        <w:rPr>
          <w:rFonts w:ascii="仿宋_GB2312" w:hAnsi="仿宋_GB2312" w:eastAsia="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社会保障和就业支出（类）抚恤（款）其他优抚支出（项）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年决算数为</w:t>
      </w:r>
      <w:r>
        <w:rPr>
          <w:rFonts w:ascii="仿宋_GB2312" w:hAnsi="仿宋_GB2312" w:eastAsia="仿宋_GB2312" w:cs="仿宋_GB2312"/>
          <w:sz w:val="32"/>
          <w:szCs w:val="32"/>
        </w:rPr>
        <w:t>3.47</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0" w:firstLineChars="200"/>
        <w:outlineLvl w:val="2"/>
        <w:rPr>
          <w:rFonts w:ascii="仿宋_GB2312" w:hAnsi="仿宋_GB2312" w:eastAsia="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社会保障和就业支出（类）其他社会保障和就业支出（款）其他社会保障和就业支出（项）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年决算数为</w:t>
      </w:r>
      <w:r>
        <w:rPr>
          <w:rFonts w:ascii="仿宋_GB2312" w:hAnsi="仿宋_GB2312" w:eastAsia="仿宋_GB2312" w:cs="仿宋_GB2312"/>
          <w:sz w:val="32"/>
          <w:szCs w:val="32"/>
        </w:rPr>
        <w:t>13.8</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0" w:firstLineChars="200"/>
        <w:outlineLvl w:val="2"/>
        <w:rPr>
          <w:rFonts w:ascii="仿宋_GB2312" w:hAnsi="仿宋_GB2312" w:eastAsia="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卫生健康支出（类）行政事业单位医疗（款）行政单位医疗（项）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年决算数为</w:t>
      </w:r>
      <w:r>
        <w:rPr>
          <w:rFonts w:ascii="仿宋_GB2312" w:hAnsi="仿宋_GB2312" w:eastAsia="仿宋_GB2312" w:cs="仿宋_GB2312"/>
          <w:sz w:val="32"/>
          <w:szCs w:val="32"/>
        </w:rPr>
        <w:t>19.12</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0" w:firstLineChars="200"/>
        <w:outlineLvl w:val="2"/>
        <w:rPr>
          <w:rFonts w:ascii="仿宋_GB2312" w:hAnsi="仿宋_GB2312" w:eastAsia="仿宋_GB2312" w:cs="仿宋_GB2312"/>
          <w:sz w:val="32"/>
          <w:szCs w:val="32"/>
        </w:rPr>
      </w:pPr>
      <w:r>
        <w:rPr>
          <w:rFonts w:ascii="仿宋_GB2312" w:hAnsi="仿宋_GB2312" w:eastAsia="仿宋_GB2312" w:cs="仿宋_GB2312"/>
          <w:sz w:val="32"/>
          <w:szCs w:val="32"/>
        </w:rPr>
        <w:t>12.</w:t>
      </w:r>
      <w:r>
        <w:rPr>
          <w:rFonts w:hint="eastAsia" w:ascii="仿宋_GB2312" w:hAnsi="仿宋_GB2312" w:eastAsia="仿宋_GB2312" w:cs="仿宋_GB2312"/>
          <w:sz w:val="32"/>
          <w:szCs w:val="32"/>
        </w:rPr>
        <w:t>卫生健康支出（类）行政事业单位医疗（款）机关服务（项）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年决算数为</w:t>
      </w:r>
      <w:r>
        <w:rPr>
          <w:rFonts w:ascii="仿宋_GB2312" w:hAnsi="仿宋_GB2312" w:eastAsia="仿宋_GB2312" w:cs="仿宋_GB2312"/>
          <w:sz w:val="32"/>
          <w:szCs w:val="32"/>
        </w:rPr>
        <w:t>7.05</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pPr>
        <w:spacing w:line="600" w:lineRule="exact"/>
        <w:ind w:firstLine="640" w:firstLineChars="200"/>
        <w:outlineLvl w:val="2"/>
        <w:rPr>
          <w:rFonts w:ascii="仿宋_GB2312" w:hAnsi="仿宋_GB2312" w:eastAsia="仿宋_GB2312" w:cs="仿宋_GB2312"/>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城乡社区支出（类）城乡社区环境卫生（款）城乡社区环境卫生（项）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年决算数为</w:t>
      </w:r>
      <w:r>
        <w:rPr>
          <w:rFonts w:ascii="仿宋_GB2312" w:hAnsi="仿宋_GB2312" w:eastAsia="仿宋_GB2312" w:cs="仿宋_GB2312"/>
          <w:sz w:val="32"/>
          <w:szCs w:val="32"/>
        </w:rPr>
        <w:t>15.34</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pPr>
        <w:spacing w:line="600" w:lineRule="exact"/>
        <w:ind w:firstLine="640" w:firstLineChars="200"/>
        <w:outlineLvl w:val="2"/>
        <w:rPr>
          <w:rFonts w:ascii="仿宋_GB2312" w:hAnsi="仿宋_GB2312" w:eastAsia="仿宋_GB2312"/>
          <w:sz w:val="32"/>
          <w:szCs w:val="32"/>
        </w:rPr>
      </w:pPr>
      <w:r>
        <w:rPr>
          <w:rFonts w:ascii="仿宋_GB2312" w:hAnsi="仿宋_GB2312" w:eastAsia="仿宋_GB2312" w:cs="仿宋_GB2312"/>
          <w:sz w:val="32"/>
          <w:szCs w:val="32"/>
        </w:rPr>
        <w:t>14.</w:t>
      </w:r>
      <w:r>
        <w:rPr>
          <w:rFonts w:hint="eastAsia" w:ascii="仿宋_GB2312" w:hAnsi="仿宋_GB2312" w:eastAsia="仿宋_GB2312" w:cs="仿宋_GB2312"/>
          <w:sz w:val="32"/>
          <w:szCs w:val="32"/>
        </w:rPr>
        <w:t>农林水支出（类）农业（款）事业运行（项）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年决算数为</w:t>
      </w:r>
      <w:r>
        <w:rPr>
          <w:rFonts w:ascii="仿宋_GB2312" w:hAnsi="仿宋_GB2312" w:eastAsia="仿宋_GB2312" w:cs="仿宋_GB2312"/>
          <w:sz w:val="32"/>
          <w:szCs w:val="32"/>
        </w:rPr>
        <w:t>74.52</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0" w:firstLineChars="200"/>
        <w:outlineLvl w:val="2"/>
        <w:rPr>
          <w:rFonts w:ascii="仿宋_GB2312" w:hAnsi="仿宋_GB2312" w:eastAsia="仿宋_GB2312"/>
          <w:sz w:val="32"/>
          <w:szCs w:val="32"/>
        </w:rPr>
      </w:pPr>
      <w:r>
        <w:rPr>
          <w:rFonts w:ascii="仿宋_GB2312" w:hAnsi="仿宋_GB2312" w:eastAsia="仿宋_GB2312" w:cs="仿宋_GB2312"/>
          <w:sz w:val="32"/>
          <w:szCs w:val="32"/>
        </w:rPr>
        <w:t>15.</w:t>
      </w:r>
      <w:r>
        <w:rPr>
          <w:rFonts w:hint="eastAsia" w:ascii="仿宋_GB2312" w:hAnsi="仿宋_GB2312" w:eastAsia="仿宋_GB2312" w:cs="仿宋_GB2312"/>
          <w:sz w:val="32"/>
          <w:szCs w:val="32"/>
        </w:rPr>
        <w:t>农林水支出（类）扶贫（款）其他扶贫支出（项）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年决算数为</w:t>
      </w:r>
      <w:r>
        <w:rPr>
          <w:rFonts w:ascii="仿宋_GB2312" w:hAnsi="仿宋_GB2312" w:eastAsia="仿宋_GB2312" w:cs="仿宋_GB2312"/>
          <w:sz w:val="32"/>
          <w:szCs w:val="32"/>
        </w:rPr>
        <w:t>4.48</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0" w:firstLineChars="200"/>
        <w:outlineLvl w:val="2"/>
        <w:rPr>
          <w:rFonts w:ascii="仿宋_GB2312" w:hAnsi="仿宋_GB2312" w:eastAsia="仿宋_GB2312"/>
          <w:sz w:val="32"/>
          <w:szCs w:val="32"/>
        </w:rPr>
      </w:pPr>
      <w:r>
        <w:rPr>
          <w:rFonts w:ascii="仿宋_GB2312" w:hAnsi="仿宋_GB2312" w:eastAsia="仿宋_GB2312" w:cs="仿宋_GB2312"/>
          <w:sz w:val="32"/>
          <w:szCs w:val="32"/>
        </w:rPr>
        <w:t>16.</w:t>
      </w:r>
      <w:r>
        <w:rPr>
          <w:rFonts w:hint="eastAsia" w:ascii="仿宋_GB2312" w:hAnsi="仿宋_GB2312" w:eastAsia="仿宋_GB2312" w:cs="仿宋_GB2312"/>
          <w:sz w:val="32"/>
          <w:szCs w:val="32"/>
        </w:rPr>
        <w:t>农林水支出（类）农村综合改革（款）对村民委员会和村党支部的补助（项）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年决算数为</w:t>
      </w:r>
      <w:r>
        <w:rPr>
          <w:rFonts w:ascii="仿宋_GB2312" w:hAnsi="仿宋_GB2312" w:eastAsia="仿宋_GB2312" w:cs="仿宋_GB2312"/>
          <w:sz w:val="32"/>
          <w:szCs w:val="32"/>
        </w:rPr>
        <w:t>426.83</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87.68%</w:t>
      </w:r>
      <w:r>
        <w:rPr>
          <w:rFonts w:hint="eastAsia" w:ascii="仿宋_GB2312" w:hAnsi="仿宋_GB2312" w:eastAsia="仿宋_GB2312" w:cs="仿宋_GB2312"/>
          <w:sz w:val="32"/>
          <w:szCs w:val="32"/>
        </w:rPr>
        <w:t>。</w:t>
      </w:r>
    </w:p>
    <w:p>
      <w:pPr>
        <w:spacing w:line="600" w:lineRule="exact"/>
        <w:ind w:firstLine="640" w:firstLineChars="200"/>
        <w:outlineLvl w:val="2"/>
        <w:rPr>
          <w:rFonts w:ascii="仿宋_GB2312" w:hAnsi="仿宋_GB2312" w:eastAsia="仿宋_GB2312"/>
          <w:sz w:val="32"/>
          <w:szCs w:val="32"/>
        </w:rPr>
      </w:pPr>
      <w:r>
        <w:rPr>
          <w:rFonts w:ascii="仿宋_GB2312" w:hAnsi="仿宋_GB2312" w:eastAsia="仿宋_GB2312" w:cs="仿宋_GB2312"/>
          <w:sz w:val="32"/>
          <w:szCs w:val="32"/>
        </w:rPr>
        <w:t>17.</w:t>
      </w:r>
      <w:r>
        <w:rPr>
          <w:rFonts w:hint="eastAsia" w:ascii="仿宋_GB2312" w:hAnsi="仿宋_GB2312" w:eastAsia="仿宋_GB2312" w:cs="仿宋_GB2312"/>
          <w:sz w:val="32"/>
          <w:szCs w:val="32"/>
        </w:rPr>
        <w:t>住房保障支出（类）住房改革支出（款）住房公积金（项）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年决算数为</w:t>
      </w:r>
      <w:r>
        <w:rPr>
          <w:rFonts w:ascii="仿宋_GB2312" w:hAnsi="仿宋_GB2312" w:eastAsia="仿宋_GB2312" w:cs="仿宋_GB2312"/>
          <w:sz w:val="32"/>
          <w:szCs w:val="32"/>
        </w:rPr>
        <w:t>68.51</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tabs>
          <w:tab w:val="right" w:pos="8306"/>
        </w:tabs>
        <w:spacing w:line="600" w:lineRule="exact"/>
        <w:ind w:firstLine="640"/>
        <w:outlineLvl w:val="1"/>
        <w:rPr>
          <w:rStyle w:val="17"/>
        </w:rPr>
      </w:pPr>
      <w:bookmarkStart w:id="40" w:name="_Toc15396608"/>
      <w:bookmarkStart w:id="41" w:name="_Toc15377214"/>
      <w:r>
        <w:rPr>
          <w:rFonts w:hint="eastAsia" w:ascii="黑体" w:eastAsia="黑体" w:cs="黑体"/>
          <w:sz w:val="32"/>
          <w:szCs w:val="32"/>
        </w:rPr>
        <w:t>六</w:t>
      </w:r>
      <w:r>
        <w:rPr>
          <w:rFonts w:hint="eastAsia" w:ascii="黑体" w:eastAsia="黑体" w:cs="黑体"/>
          <w:b/>
          <w:bCs/>
          <w:sz w:val="32"/>
          <w:szCs w:val="32"/>
        </w:rPr>
        <w:t>、</w:t>
      </w:r>
      <w:r>
        <w:rPr>
          <w:rFonts w:hint="eastAsia" w:ascii="黑体" w:hAnsi="黑体" w:eastAsia="黑体" w:cs="黑体"/>
          <w:b/>
          <w:bCs/>
          <w:sz w:val="32"/>
          <w:szCs w:val="32"/>
        </w:rPr>
        <w:t>一</w:t>
      </w:r>
      <w:r>
        <w:rPr>
          <w:rStyle w:val="17"/>
          <w:rFonts w:hint="eastAsia" w:ascii="黑体" w:hAnsi="黑体" w:eastAsia="黑体" w:cs="黑体"/>
          <w:b w:val="0"/>
          <w:bCs w:val="0"/>
        </w:rPr>
        <w:t>般公共预算财政拨款基本支出决算情况说明</w:t>
      </w:r>
      <w:bookmarkEnd w:id="40"/>
      <w:bookmarkEnd w:id="41"/>
      <w:r>
        <w:rPr>
          <w:rStyle w:val="17"/>
          <w:rFonts w:ascii="黑体" w:hAnsi="黑体" w:eastAsia="黑体" w:cs="Times New Roman"/>
          <w:b w:val="0"/>
          <w:bCs w:val="0"/>
        </w:rPr>
        <w:tab/>
      </w:r>
    </w:p>
    <w:p>
      <w:pPr>
        <w:spacing w:line="600" w:lineRule="exact"/>
        <w:ind w:firstLine="645"/>
        <w:rPr>
          <w:rFonts w:ascii="仿宋_GB2312" w:hAnsi="仿宋_GB2312" w:eastAsia="仿宋_GB2312"/>
          <w:sz w:val="32"/>
          <w:szCs w:val="32"/>
        </w:rPr>
      </w:pPr>
      <w:bookmarkStart w:id="42" w:name="_Toc15377215"/>
      <w:bookmarkStart w:id="43" w:name="_Toc15396609"/>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年一般公共预算财政拨款基本支出</w:t>
      </w:r>
      <w:r>
        <w:rPr>
          <w:rFonts w:ascii="仿宋_GB2312" w:hAnsi="仿宋_GB2312" w:eastAsia="仿宋_GB2312" w:cs="仿宋_GB2312"/>
          <w:sz w:val="32"/>
          <w:szCs w:val="32"/>
        </w:rPr>
        <w:t>882.48</w:t>
      </w:r>
      <w:r>
        <w:rPr>
          <w:rFonts w:hint="eastAsia" w:ascii="仿宋_GB2312" w:hAnsi="仿宋_GB2312" w:eastAsia="仿宋_GB2312" w:cs="仿宋_GB2312"/>
          <w:sz w:val="32"/>
          <w:szCs w:val="32"/>
        </w:rPr>
        <w:t>万元，其中：</w:t>
      </w:r>
    </w:p>
    <w:p>
      <w:pPr>
        <w:spacing w:line="600" w:lineRule="exact"/>
        <w:ind w:firstLine="645"/>
        <w:rPr>
          <w:rFonts w:ascii="仿宋_GB2312" w:hAnsi="仿宋_GB2312" w:eastAsia="仿宋_GB2312"/>
          <w:sz w:val="32"/>
          <w:szCs w:val="32"/>
        </w:rPr>
      </w:pPr>
      <w:r>
        <w:rPr>
          <w:rFonts w:hint="eastAsia" w:ascii="仿宋_GB2312" w:hAnsi="仿宋_GB2312" w:eastAsia="仿宋_GB2312" w:cs="仿宋_GB2312"/>
          <w:sz w:val="32"/>
          <w:szCs w:val="32"/>
        </w:rPr>
        <w:t>人员经费</w:t>
      </w:r>
      <w:r>
        <w:rPr>
          <w:rFonts w:ascii="仿宋_GB2312" w:hAnsi="仿宋_GB2312" w:eastAsia="仿宋_GB2312" w:cs="仿宋_GB2312"/>
          <w:sz w:val="32"/>
          <w:szCs w:val="32"/>
        </w:rPr>
        <w:t>767.4</w:t>
      </w:r>
      <w:r>
        <w:rPr>
          <w:rFonts w:hint="eastAsia" w:ascii="仿宋_GB2312" w:hAnsi="仿宋_GB2312" w:eastAsia="仿宋_GB2312" w:cs="仿宋_GB2312"/>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_GB2312" w:hAnsi="仿宋_GB2312" w:eastAsia="仿宋_GB2312"/>
          <w:sz w:val="32"/>
          <w:szCs w:val="32"/>
        </w:rPr>
        <w:br w:type="textWrapping"/>
      </w:r>
      <w:r>
        <w:rPr>
          <w:rFonts w:hint="eastAsia" w:ascii="仿宋_GB2312" w:hAnsi="仿宋_GB2312" w:eastAsia="仿宋_GB2312" w:cs="仿宋_GB2312"/>
          <w:sz w:val="32"/>
          <w:szCs w:val="32"/>
        </w:rPr>
        <w:t>　　公用经费</w:t>
      </w:r>
      <w:r>
        <w:rPr>
          <w:rFonts w:ascii="仿宋_GB2312" w:hAnsi="仿宋_GB2312" w:eastAsia="仿宋_GB2312" w:cs="仿宋_GB2312"/>
          <w:sz w:val="32"/>
          <w:szCs w:val="32"/>
        </w:rPr>
        <w:t>115.08</w:t>
      </w:r>
      <w:r>
        <w:rPr>
          <w:rFonts w:hint="eastAsia" w:ascii="仿宋_GB2312" w:hAnsi="仿宋_GB2312" w:eastAsia="仿宋_GB2312" w:cs="仿宋_GB2312"/>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7"/>
          <w:rFonts w:ascii="黑体" w:hAnsi="黑体" w:eastAsia="黑体" w:cs="Times New Roman"/>
          <w:b w:val="0"/>
          <w:bCs w:val="0"/>
        </w:rPr>
      </w:pPr>
      <w:r>
        <w:rPr>
          <w:rFonts w:hint="eastAsia" w:ascii="黑体" w:eastAsia="黑体" w:cs="黑体"/>
          <w:sz w:val="32"/>
          <w:szCs w:val="32"/>
        </w:rPr>
        <w:t>七、</w:t>
      </w:r>
      <w:r>
        <w:rPr>
          <w:rStyle w:val="17"/>
          <w:rFonts w:hint="eastAsia" w:ascii="黑体" w:hAnsi="黑体" w:eastAsia="黑体" w:cs="黑体"/>
        </w:rPr>
        <w:t>“</w:t>
      </w:r>
      <w:r>
        <w:rPr>
          <w:rStyle w:val="17"/>
          <w:rFonts w:hint="eastAsia" w:ascii="黑体" w:hAnsi="黑体" w:eastAsia="黑体" w:cs="黑体"/>
          <w:b w:val="0"/>
          <w:bCs w:val="0"/>
        </w:rPr>
        <w:t>三公”经费财政拨款支出决算情况说明</w:t>
      </w:r>
      <w:bookmarkEnd w:id="42"/>
      <w:bookmarkEnd w:id="43"/>
    </w:p>
    <w:p>
      <w:pPr>
        <w:spacing w:line="600" w:lineRule="exact"/>
        <w:ind w:firstLine="640"/>
        <w:outlineLvl w:val="2"/>
        <w:rPr>
          <w:rFonts w:ascii="楷体_GB2312" w:hAnsi="楷体_GB2312" w:eastAsia="楷体_GB2312"/>
          <w:sz w:val="32"/>
          <w:szCs w:val="32"/>
        </w:rPr>
      </w:pPr>
      <w:bookmarkStart w:id="44" w:name="_Toc15377216"/>
      <w:r>
        <w:rPr>
          <w:rFonts w:hint="eastAsia" w:ascii="楷体_GB2312" w:hAnsi="楷体_GB2312" w:eastAsia="楷体_GB2312" w:cs="楷体_GB2312"/>
          <w:sz w:val="32"/>
          <w:szCs w:val="32"/>
        </w:rPr>
        <w:t>（一）“三公”经费财政拨款支出决算总体情况说明</w:t>
      </w:r>
      <w:bookmarkEnd w:id="44"/>
    </w:p>
    <w:p>
      <w:pPr>
        <w:spacing w:line="600" w:lineRule="exact"/>
        <w:ind w:firstLine="640"/>
        <w:rPr>
          <w:rFonts w:ascii="仿宋_GB2312" w:eastAsia="仿宋_GB2312"/>
          <w:color w:val="333333"/>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年“三公”经费财政拨款支出决算为</w:t>
      </w:r>
      <w:r>
        <w:rPr>
          <w:rFonts w:ascii="仿宋_GB2312" w:hAnsi="仿宋_GB2312" w:eastAsia="仿宋_GB2312" w:cs="仿宋_GB2312"/>
          <w:sz w:val="32"/>
          <w:szCs w:val="32"/>
        </w:rPr>
        <w:t>17.8</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83.22%</w:t>
      </w:r>
      <w:r>
        <w:rPr>
          <w:rFonts w:hint="eastAsia" w:ascii="仿宋_GB2312" w:hAnsi="仿宋_GB2312" w:eastAsia="仿宋_GB2312" w:cs="仿宋_GB2312"/>
          <w:sz w:val="32"/>
          <w:szCs w:val="32"/>
        </w:rPr>
        <w:t>，决算数小于预算数的主要原因是</w:t>
      </w:r>
      <w:r>
        <w:rPr>
          <w:rFonts w:hint="eastAsia" w:ascii="仿宋_GB2312" w:eastAsia="仿宋_GB2312" w:cs="仿宋_GB2312"/>
          <w:color w:val="333333"/>
          <w:sz w:val="32"/>
          <w:szCs w:val="32"/>
        </w:rPr>
        <w:t>我镇继续认真贯彻落实中央八项规定及省委省政府十项规定要求，厉行节约，加强“三公”经费管理。</w:t>
      </w:r>
    </w:p>
    <w:p>
      <w:pPr>
        <w:spacing w:line="600" w:lineRule="exact"/>
        <w:ind w:firstLine="640"/>
        <w:outlineLvl w:val="2"/>
        <w:rPr>
          <w:rFonts w:ascii="楷体_GB2312" w:hAnsi="楷体_GB2312" w:eastAsia="楷体_GB2312"/>
          <w:sz w:val="32"/>
          <w:szCs w:val="32"/>
        </w:rPr>
      </w:pPr>
      <w:bookmarkStart w:id="45" w:name="_Toc15377217"/>
      <w:r>
        <w:rPr>
          <w:rFonts w:hint="eastAsia" w:ascii="楷体_GB2312" w:hAnsi="楷体_GB2312" w:eastAsia="楷体_GB2312" w:cs="楷体_GB2312"/>
          <w:sz w:val="32"/>
          <w:szCs w:val="32"/>
        </w:rPr>
        <w:t>（二）“三公”经费财政拨款支出决算具体情况说明</w:t>
      </w:r>
      <w:bookmarkEnd w:id="45"/>
    </w:p>
    <w:p>
      <w:pPr>
        <w:spacing w:line="600" w:lineRule="exact"/>
        <w:ind w:firstLine="640"/>
        <w:rPr>
          <w:rFonts w:ascii="仿宋_GB2312" w:hAnsi="仿宋_GB2312" w:eastAsia="仿宋_GB2312"/>
          <w:sz w:val="32"/>
          <w:szCs w:val="32"/>
        </w:rPr>
      </w:pPr>
      <w:r>
        <w:pict>
          <v:shape id="_x0000_s1034" o:spid="_x0000_s1034" o:spt="75" type="#_x0000_t75" style="position:absolute;left:0pt;margin-left:84pt;margin-top:106.8pt;height:298.6pt;width:335.45pt;mso-wrap-distance-bottom:0pt;mso-wrap-distance-left:9pt;mso-wrap-distance-right:9pt;mso-wrap-distance-top:0pt;z-index:251659264;mso-width-relative:page;mso-height-relative:page;" filled="f" o:preferrelative="t" stroked="f" coordsize="21600,21600">
            <v:path/>
            <v:fill on="f" focussize="0,0"/>
            <v:stroke on="f" joinstyle="miter"/>
            <v:imagedata r:id="rId13" o:title=""/>
            <o:lock v:ext="edit" aspectratio="t"/>
            <w10:wrap type="square"/>
          </v:shape>
        </w:pic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年“三公”经费财政拨款支出决算中，因公出国（境）费支出决算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；公务用车购置及运行维护费支出决算</w:t>
      </w:r>
      <w:r>
        <w:rPr>
          <w:rFonts w:ascii="仿宋_GB2312" w:hAnsi="仿宋_GB2312" w:eastAsia="仿宋_GB2312" w:cs="仿宋_GB2312"/>
          <w:sz w:val="32"/>
          <w:szCs w:val="32"/>
        </w:rPr>
        <w:t>17.8</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；公务接待费支出决算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。具体情况如下：</w:t>
      </w:r>
    </w:p>
    <w:p>
      <w:pPr>
        <w:spacing w:line="600" w:lineRule="exact"/>
        <w:ind w:firstLine="640"/>
        <w:rPr>
          <w:rFonts w:ascii="仿宋_GB2312" w:hAnsi="仿宋_GB2312" w:eastAsia="仿宋_GB2312"/>
          <w:sz w:val="32"/>
          <w:szCs w:val="32"/>
        </w:rPr>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spacing w:line="600" w:lineRule="exact"/>
        <w:ind w:firstLine="640"/>
        <w:rPr>
          <w:rFonts w:ascii="仿宋_GB2312" w:hAnsi="仿宋_GB2312" w:eastAsia="仿宋_GB2312"/>
          <w:sz w:val="32"/>
          <w:szCs w:val="32"/>
        </w:rPr>
      </w:pPr>
      <w:bookmarkStart w:id="46" w:name="_Toc15377218"/>
      <w:bookmarkStart w:id="47" w:name="_Toc15396610"/>
      <w:r>
        <w:rPr>
          <w:rFonts w:ascii="仿宋_GB2312" w:hAnsi="仿宋_GB2312" w:eastAsia="仿宋_GB2312" w:cs="仿宋_GB2312"/>
          <w:sz w:val="32"/>
          <w:szCs w:val="32"/>
        </w:rPr>
        <w:t>1</w:t>
      </w:r>
      <w:r>
        <w:rPr>
          <w:rFonts w:hint="eastAsia" w:ascii="仿宋_GB2312" w:hAnsi="仿宋_GB2312" w:eastAsia="仿宋_GB2312" w:cs="仿宋_GB2312"/>
          <w:sz w:val="32"/>
          <w:szCs w:val="32"/>
        </w:rPr>
        <w:t>．因公出国（境）经费支出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r>
        <w:rPr>
          <w:rStyle w:val="14"/>
          <w:rFonts w:hint="eastAsia" w:hAnsi="仿宋_GB2312" w:cs="宋体"/>
          <w:b w:val="0"/>
          <w:bCs w:val="0"/>
          <w:sz w:val="32"/>
          <w:szCs w:val="32"/>
        </w:rPr>
        <w:t>完成预算</w:t>
      </w:r>
      <w:r>
        <w:rPr>
          <w:rStyle w:val="14"/>
          <w:rFonts w:hAnsi="仿宋_GB2312"/>
          <w:b w:val="0"/>
          <w:bCs w:val="0"/>
          <w:sz w:val="32"/>
          <w:szCs w:val="32"/>
        </w:rPr>
        <w:t>0%</w:t>
      </w:r>
      <w:r>
        <w:rPr>
          <w:rStyle w:val="14"/>
          <w:rFonts w:hint="eastAsia" w:hAnsi="仿宋_GB2312" w:cs="宋体"/>
          <w:b w:val="0"/>
          <w:bCs w:val="0"/>
          <w:sz w:val="32"/>
          <w:szCs w:val="32"/>
        </w:rPr>
        <w:t>。</w:t>
      </w:r>
      <w:r>
        <w:rPr>
          <w:rFonts w:hint="eastAsia" w:ascii="仿宋_GB2312" w:hAnsi="仿宋_GB2312" w:eastAsia="仿宋_GB2312" w:cs="仿宋_GB2312"/>
          <w:sz w:val="32"/>
          <w:szCs w:val="32"/>
        </w:rPr>
        <w:t>全年安排因公出国（境）团组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次，出国（境）</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人。因公出国（境）支出决算比</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年增加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p>
    <w:p>
      <w:pPr>
        <w:spacing w:line="600" w:lineRule="exact"/>
        <w:ind w:firstLine="640"/>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．公务用车购置及运行维护费支出</w:t>
      </w:r>
      <w:r>
        <w:rPr>
          <w:rFonts w:ascii="仿宋_GB2312" w:hAnsi="仿宋_GB2312" w:eastAsia="仿宋_GB2312" w:cs="仿宋_GB2312"/>
          <w:sz w:val="32"/>
          <w:szCs w:val="32"/>
        </w:rPr>
        <w:t>17.8</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w:t>
      </w:r>
      <w:r>
        <w:rPr>
          <w:rStyle w:val="14"/>
          <w:rFonts w:hint="eastAsia" w:hAnsi="仿宋_GB2312" w:cs="宋体"/>
          <w:b w:val="0"/>
          <w:bCs w:val="0"/>
          <w:sz w:val="32"/>
          <w:szCs w:val="32"/>
        </w:rPr>
        <w:t>完成预算</w:t>
      </w:r>
      <w:r>
        <w:rPr>
          <w:rStyle w:val="14"/>
          <w:rFonts w:hAnsi="仿宋_GB2312"/>
          <w:b w:val="0"/>
          <w:bCs w:val="0"/>
          <w:sz w:val="32"/>
          <w:szCs w:val="32"/>
        </w:rPr>
        <w:t>17.8%</w:t>
      </w:r>
      <w:r>
        <w:rPr>
          <w:rStyle w:val="14"/>
          <w:rFonts w:hint="eastAsia" w:hAnsi="仿宋_GB2312" w:cs="宋体"/>
          <w:b w:val="0"/>
          <w:bCs w:val="0"/>
          <w:sz w:val="32"/>
          <w:szCs w:val="32"/>
        </w:rPr>
        <w:t>。</w:t>
      </w:r>
      <w:r>
        <w:rPr>
          <w:rFonts w:hint="eastAsia" w:ascii="仿宋_GB2312" w:hAnsi="仿宋_GB2312" w:eastAsia="仿宋_GB2312" w:cs="仿宋_GB2312"/>
          <w:sz w:val="32"/>
          <w:szCs w:val="32"/>
        </w:rPr>
        <w:t>公务用车购置及运行维护费支出决算比</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年增加</w:t>
      </w:r>
      <w:r>
        <w:rPr>
          <w:rFonts w:ascii="仿宋_GB2312" w:hAnsi="仿宋_GB2312" w:eastAsia="仿宋_GB2312" w:cs="仿宋_GB2312"/>
          <w:sz w:val="32"/>
          <w:szCs w:val="32"/>
        </w:rPr>
        <w:t>10.67</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148.6%</w:t>
      </w:r>
      <w:r>
        <w:rPr>
          <w:rFonts w:hint="eastAsia" w:ascii="仿宋_GB2312" w:hAnsi="仿宋_GB2312" w:eastAsia="仿宋_GB2312" w:cs="仿宋_GB2312"/>
          <w:sz w:val="32"/>
          <w:szCs w:val="32"/>
        </w:rPr>
        <w:t>。主要原因是环境整治、五清行动等工作增加新购置公务用车</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其中：公务用车购置支出</w:t>
      </w:r>
      <w:r>
        <w:rPr>
          <w:rFonts w:ascii="仿宋_GB2312" w:hAnsi="仿宋_GB2312" w:eastAsia="仿宋_GB2312" w:cs="仿宋_GB2312"/>
          <w:sz w:val="32"/>
          <w:szCs w:val="32"/>
        </w:rPr>
        <w:t>9.89</w:t>
      </w:r>
      <w:r>
        <w:rPr>
          <w:rFonts w:hint="eastAsia" w:ascii="仿宋_GB2312" w:hAnsi="仿宋_GB2312" w:eastAsia="仿宋_GB2312" w:cs="仿宋_GB2312"/>
          <w:sz w:val="32"/>
          <w:szCs w:val="32"/>
        </w:rPr>
        <w:t>万元。全年按规定更新购置公务用车</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辆，其中：轿车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万元，越野车</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万元，载客汽车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万元。截至</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月底，单位共有公务用车</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辆，其中：轿车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辆、越野车</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辆、载客汽车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w:t>
      </w:r>
    </w:p>
    <w:p>
      <w:pPr>
        <w:spacing w:line="600" w:lineRule="exact"/>
        <w:ind w:firstLine="640"/>
        <w:rPr>
          <w:rFonts w:ascii="仿宋_GB2312" w:eastAsia="仿宋_GB2312"/>
          <w:color w:val="000000"/>
          <w:sz w:val="32"/>
          <w:szCs w:val="32"/>
        </w:rPr>
      </w:pPr>
      <w:r>
        <w:rPr>
          <w:rFonts w:hint="eastAsia" w:ascii="仿宋_GB2312" w:hAnsi="仿宋_GB2312" w:eastAsia="仿宋_GB2312" w:cs="仿宋_GB2312"/>
          <w:sz w:val="32"/>
          <w:szCs w:val="32"/>
        </w:rPr>
        <w:t>公务用车运行维护费支出</w:t>
      </w:r>
      <w:r>
        <w:rPr>
          <w:rFonts w:ascii="仿宋_GB2312" w:hAnsi="仿宋_GB2312" w:eastAsia="仿宋_GB2312" w:cs="仿宋_GB2312"/>
          <w:sz w:val="32"/>
          <w:szCs w:val="32"/>
        </w:rPr>
        <w:t>17.8</w:t>
      </w:r>
      <w:r>
        <w:rPr>
          <w:rFonts w:hint="eastAsia" w:ascii="仿宋_GB2312" w:hAnsi="仿宋_GB2312" w:eastAsia="仿宋_GB2312" w:cs="仿宋_GB2312"/>
          <w:sz w:val="32"/>
          <w:szCs w:val="32"/>
        </w:rPr>
        <w:t>万元。主要用于</w:t>
      </w:r>
      <w:r>
        <w:rPr>
          <w:rFonts w:hint="eastAsia" w:ascii="仿宋_GB2312" w:eastAsia="仿宋_GB2312" w:cs="仿宋_GB2312"/>
          <w:color w:val="000000"/>
          <w:sz w:val="32"/>
          <w:szCs w:val="32"/>
        </w:rPr>
        <w:t>环境整治工作、城西片区</w:t>
      </w:r>
      <w:r>
        <w:rPr>
          <w:rFonts w:ascii="仿宋_GB2312" w:eastAsia="仿宋_GB2312" w:cs="仿宋_GB2312"/>
          <w:color w:val="000000"/>
          <w:sz w:val="32"/>
          <w:szCs w:val="32"/>
        </w:rPr>
        <w:t>220kv</w:t>
      </w:r>
      <w:r>
        <w:rPr>
          <w:rFonts w:hint="eastAsia" w:ascii="仿宋_GB2312" w:eastAsia="仿宋_GB2312" w:cs="仿宋_GB2312"/>
          <w:color w:val="000000"/>
          <w:sz w:val="32"/>
          <w:szCs w:val="32"/>
        </w:rPr>
        <w:t>线路改造、成昆复线征地拆迁工作、河长制巡查工作等所需的公务用车燃料费、维修费、过路过桥费、保险费等支出。</w:t>
      </w:r>
    </w:p>
    <w:p>
      <w:pPr>
        <w:spacing w:line="600" w:lineRule="exact"/>
        <w:ind w:firstLine="640"/>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．公务接待费支出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r>
        <w:rPr>
          <w:rFonts w:hint="eastAsia" w:ascii="仿宋_GB2312" w:eastAsia="仿宋_GB2312" w:cs="仿宋_GB2312"/>
          <w:color w:val="000000"/>
          <w:sz w:val="32"/>
          <w:szCs w:val="32"/>
        </w:rPr>
        <w:t>完成预算</w:t>
      </w:r>
      <w:r>
        <w:rPr>
          <w:rFonts w:ascii="仿宋_GB2312" w:eastAsia="仿宋_GB2312" w:cs="仿宋_GB2312"/>
          <w:color w:val="000000"/>
          <w:sz w:val="32"/>
          <w:szCs w:val="32"/>
        </w:rPr>
        <w:t>0%</w:t>
      </w:r>
      <w:r>
        <w:rPr>
          <w:rFonts w:hint="eastAsia" w:ascii="仿宋_GB2312" w:eastAsia="仿宋_GB2312" w:cs="仿宋_GB2312"/>
          <w:color w:val="000000"/>
          <w:sz w:val="32"/>
          <w:szCs w:val="32"/>
        </w:rPr>
        <w:t>。公务接待费支出决算比</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年增加</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万元，增长</w:t>
      </w:r>
      <w:r>
        <w:rPr>
          <w:rFonts w:ascii="仿宋_GB2312" w:eastAsia="仿宋_GB2312" w:cs="仿宋_GB2312"/>
          <w:color w:val="000000"/>
          <w:sz w:val="32"/>
          <w:szCs w:val="32"/>
        </w:rPr>
        <w:t>0%</w:t>
      </w:r>
      <w:r>
        <w:rPr>
          <w:rFonts w:hint="eastAsia" w:ascii="仿宋_GB2312" w:eastAsia="仿宋_GB2312" w:cs="仿宋_GB2312"/>
          <w:color w:val="000000"/>
          <w:sz w:val="32"/>
          <w:szCs w:val="32"/>
        </w:rPr>
        <w:t>。其中：国内</w:t>
      </w:r>
      <w:r>
        <w:rPr>
          <w:rFonts w:hint="eastAsia" w:ascii="仿宋_GB2312" w:hAnsi="仿宋_GB2312" w:eastAsia="仿宋_GB2312" w:cs="仿宋_GB2312"/>
          <w:sz w:val="32"/>
          <w:szCs w:val="32"/>
        </w:rPr>
        <w:t>公务接待支出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万元。国内公务接待</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批次，</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人次（不包括陪同人员），共计支出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外事接待支出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万元，外事接待</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批次，</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人，共计支出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p>
    <w:p>
      <w:pPr>
        <w:spacing w:line="600" w:lineRule="exact"/>
        <w:ind w:firstLine="640"/>
        <w:outlineLvl w:val="1"/>
        <w:rPr>
          <w:rStyle w:val="17"/>
          <w:rFonts w:ascii="黑体" w:hAnsi="黑体" w:eastAsia="黑体" w:cs="Times New Roman"/>
        </w:rPr>
      </w:pPr>
      <w:r>
        <w:rPr>
          <w:rFonts w:hint="eastAsia" w:ascii="黑体" w:eastAsia="黑体" w:cs="黑体"/>
          <w:sz w:val="32"/>
          <w:szCs w:val="32"/>
        </w:rPr>
        <w:t>八、</w:t>
      </w:r>
      <w:r>
        <w:rPr>
          <w:rStyle w:val="17"/>
          <w:rFonts w:hint="eastAsia" w:ascii="黑体" w:hAnsi="黑体" w:eastAsia="黑体" w:cs="黑体"/>
          <w:b w:val="0"/>
          <w:bCs w:val="0"/>
        </w:rPr>
        <w:t>政府性基金预算支出决算情况说明</w:t>
      </w:r>
      <w:bookmarkEnd w:id="46"/>
      <w:bookmarkEnd w:id="47"/>
    </w:p>
    <w:p>
      <w:pPr>
        <w:spacing w:line="600" w:lineRule="exact"/>
        <w:ind w:firstLine="640"/>
        <w:rPr>
          <w:rFonts w:ascii="仿宋_GB2312" w:eastAsia="仿宋_GB2312"/>
          <w:sz w:val="32"/>
          <w:szCs w:val="32"/>
        </w:rPr>
      </w:pPr>
      <w:bookmarkStart w:id="48" w:name="_Toc15377219"/>
      <w:bookmarkStart w:id="49" w:name="_Toc15396611"/>
      <w:r>
        <w:rPr>
          <w:rFonts w:ascii="仿宋_GB2312" w:eastAsia="仿宋_GB2312" w:cs="仿宋_GB2312"/>
          <w:sz w:val="32"/>
          <w:szCs w:val="32"/>
        </w:rPr>
        <w:t>2021</w:t>
      </w:r>
      <w:r>
        <w:rPr>
          <w:rFonts w:hint="eastAsia" w:ascii="仿宋_GB2312" w:eastAsia="仿宋_GB2312" w:cs="仿宋_GB2312"/>
          <w:sz w:val="32"/>
          <w:szCs w:val="32"/>
        </w:rPr>
        <w:t>年政府性基金预算财政拨款支出</w:t>
      </w:r>
      <w:r>
        <w:rPr>
          <w:rFonts w:ascii="仿宋_GB2312" w:eastAsia="仿宋_GB2312" w:cs="仿宋_GB2312"/>
          <w:sz w:val="32"/>
          <w:szCs w:val="32"/>
        </w:rPr>
        <w:t>1201.66</w:t>
      </w:r>
      <w:r>
        <w:rPr>
          <w:rFonts w:hint="eastAsia" w:ascii="仿宋_GB2312" w:eastAsia="仿宋_GB2312" w:cs="仿宋_GB2312"/>
          <w:sz w:val="32"/>
          <w:szCs w:val="32"/>
        </w:rPr>
        <w:t>万元。</w:t>
      </w:r>
    </w:p>
    <w:p>
      <w:pPr>
        <w:numPr>
          <w:ilvl w:val="0"/>
          <w:numId w:val="2"/>
        </w:numPr>
        <w:spacing w:line="600" w:lineRule="exact"/>
        <w:ind w:firstLine="640"/>
        <w:outlineLvl w:val="1"/>
        <w:rPr>
          <w:rStyle w:val="17"/>
          <w:rFonts w:ascii="黑体" w:hAnsi="黑体" w:eastAsia="黑体" w:cs="Times New Roman"/>
          <w:b w:val="0"/>
          <w:bCs w:val="0"/>
        </w:rPr>
      </w:pPr>
      <w:r>
        <w:rPr>
          <w:rStyle w:val="17"/>
          <w:rFonts w:hint="eastAsia" w:ascii="黑体" w:hAnsi="黑体" w:eastAsia="黑体" w:cs="黑体"/>
          <w:b w:val="0"/>
          <w:bCs w:val="0"/>
        </w:rPr>
        <w:t>国有资本经营预算支出决算情况说明</w:t>
      </w:r>
      <w:bookmarkEnd w:id="48"/>
      <w:bookmarkEnd w:id="49"/>
    </w:p>
    <w:p>
      <w:pPr>
        <w:spacing w:line="600" w:lineRule="exact"/>
        <w:ind w:firstLine="640"/>
        <w:rPr>
          <w:rFonts w:ascii="仿宋_GB2312" w:eastAsia="仿宋_GB2312"/>
          <w:sz w:val="32"/>
          <w:szCs w:val="32"/>
        </w:rPr>
      </w:pPr>
      <w:bookmarkStart w:id="50" w:name="_Toc15396612"/>
      <w:bookmarkStart w:id="51" w:name="_Toc15377221"/>
      <w:r>
        <w:rPr>
          <w:rFonts w:ascii="仿宋_GB2312" w:eastAsia="仿宋_GB2312" w:cs="仿宋_GB2312"/>
          <w:sz w:val="32"/>
          <w:szCs w:val="32"/>
        </w:rPr>
        <w:t>2021</w:t>
      </w:r>
      <w:r>
        <w:rPr>
          <w:rFonts w:hint="eastAsia" w:ascii="仿宋_GB2312" w:eastAsia="仿宋_GB2312" w:cs="仿宋_GB2312"/>
          <w:sz w:val="32"/>
          <w:szCs w:val="32"/>
        </w:rPr>
        <w:t>年国有资本经营预算财政拨款支出</w:t>
      </w:r>
      <w:r>
        <w:rPr>
          <w:rFonts w:ascii="仿宋_GB2312" w:eastAsia="仿宋_GB2312" w:cs="仿宋_GB2312"/>
          <w:sz w:val="32"/>
          <w:szCs w:val="32"/>
        </w:rPr>
        <w:t>0</w:t>
      </w:r>
      <w:r>
        <w:rPr>
          <w:rFonts w:hint="eastAsia" w:ascii="仿宋_GB2312" w:eastAsia="仿宋_GB2312" w:cs="仿宋_GB2312"/>
          <w:sz w:val="32"/>
          <w:szCs w:val="32"/>
        </w:rPr>
        <w:t>万元。</w:t>
      </w:r>
    </w:p>
    <w:p>
      <w:pPr>
        <w:numPr>
          <w:ilvl w:val="0"/>
          <w:numId w:val="2"/>
        </w:numPr>
        <w:spacing w:line="600" w:lineRule="exact"/>
        <w:ind w:firstLine="640"/>
        <w:outlineLvl w:val="1"/>
        <w:rPr>
          <w:rStyle w:val="17"/>
          <w:rFonts w:ascii="黑体" w:hAnsi="黑体" w:eastAsia="黑体" w:cs="Times New Roman"/>
          <w:b w:val="0"/>
          <w:bCs w:val="0"/>
        </w:rPr>
      </w:pPr>
      <w:r>
        <w:rPr>
          <w:rStyle w:val="17"/>
          <w:rFonts w:hint="eastAsia" w:ascii="黑体" w:hAnsi="黑体" w:eastAsia="黑体" w:cs="黑体"/>
          <w:b w:val="0"/>
          <w:bCs w:val="0"/>
        </w:rPr>
        <w:t>其他重要事项的情况说明</w:t>
      </w:r>
      <w:bookmarkEnd w:id="50"/>
      <w:bookmarkEnd w:id="51"/>
    </w:p>
    <w:p>
      <w:pPr>
        <w:spacing w:line="600" w:lineRule="exact"/>
        <w:ind w:firstLine="640" w:firstLineChars="200"/>
        <w:outlineLvl w:val="2"/>
        <w:rPr>
          <w:rFonts w:ascii="楷体_GB2312" w:hAnsi="楷体_GB2312" w:eastAsia="楷体_GB2312"/>
          <w:sz w:val="32"/>
          <w:szCs w:val="32"/>
        </w:rPr>
      </w:pPr>
      <w:bookmarkStart w:id="52" w:name="_Toc15377222"/>
      <w:r>
        <w:rPr>
          <w:rFonts w:hint="eastAsia" w:ascii="楷体_GB2312" w:hAnsi="楷体_GB2312" w:eastAsia="楷体_GB2312" w:cs="楷体_GB2312"/>
          <w:sz w:val="32"/>
          <w:szCs w:val="32"/>
        </w:rPr>
        <w:t>（一）机关运行经费支出情况</w:t>
      </w:r>
      <w:bookmarkEnd w:id="52"/>
    </w:p>
    <w:p>
      <w:pPr>
        <w:spacing w:line="6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hint="eastAsia" w:ascii="仿宋_GB2312" w:eastAsia="仿宋_GB2312" w:cs="仿宋_GB2312"/>
          <w:color w:val="000000"/>
          <w:sz w:val="32"/>
          <w:szCs w:val="32"/>
        </w:rPr>
        <w:t>桂花桥镇政府</w:t>
      </w:r>
      <w:r>
        <w:rPr>
          <w:rFonts w:hint="eastAsia" w:ascii="仿宋_GB2312" w:hAnsi="仿宋_GB2312" w:eastAsia="仿宋_GB2312" w:cs="仿宋_GB2312"/>
          <w:sz w:val="32"/>
          <w:szCs w:val="32"/>
        </w:rPr>
        <w:t>机关运行经费支出</w:t>
      </w:r>
      <w:r>
        <w:rPr>
          <w:rFonts w:ascii="仿宋_GB2312" w:hAnsi="仿宋_GB2312" w:eastAsia="仿宋_GB2312" w:cs="仿宋_GB2312"/>
          <w:sz w:val="32"/>
          <w:szCs w:val="32"/>
        </w:rPr>
        <w:t>115.08</w:t>
      </w:r>
      <w:r>
        <w:rPr>
          <w:rFonts w:hint="eastAsia" w:ascii="仿宋_GB2312" w:hAnsi="仿宋_GB2312" w:eastAsia="仿宋_GB2312" w:cs="仿宋_GB2312"/>
          <w:sz w:val="32"/>
          <w:szCs w:val="32"/>
        </w:rPr>
        <w:t>万元，比</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年增加</w:t>
      </w:r>
      <w:r>
        <w:rPr>
          <w:rFonts w:ascii="仿宋_GB2312" w:hAnsi="仿宋_GB2312" w:eastAsia="仿宋_GB2312" w:cs="仿宋_GB2312"/>
          <w:sz w:val="32"/>
          <w:szCs w:val="32"/>
        </w:rPr>
        <w:t>4.84</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4.39%</w:t>
      </w:r>
      <w:r>
        <w:rPr>
          <w:rFonts w:hint="eastAsia" w:ascii="仿宋_GB2312" w:hAnsi="仿宋_GB2312" w:eastAsia="仿宋_GB2312" w:cs="仿宋_GB2312"/>
          <w:sz w:val="32"/>
          <w:szCs w:val="32"/>
        </w:rPr>
        <w:t>。主要原因是人员增加，机关运行经费也相应增加。</w:t>
      </w:r>
    </w:p>
    <w:p>
      <w:pPr>
        <w:autoSpaceDE w:val="0"/>
        <w:autoSpaceDN w:val="0"/>
        <w:adjustRightInd w:val="0"/>
        <w:spacing w:line="600" w:lineRule="exact"/>
        <w:ind w:firstLine="640" w:firstLineChars="200"/>
        <w:jc w:val="left"/>
        <w:outlineLvl w:val="2"/>
        <w:rPr>
          <w:rFonts w:ascii="楷体_GB2312" w:hAnsi="楷体_GB2312" w:eastAsia="楷体_GB2312"/>
          <w:sz w:val="32"/>
          <w:szCs w:val="32"/>
        </w:rPr>
      </w:pPr>
      <w:bookmarkStart w:id="53" w:name="_Toc15377223"/>
      <w:r>
        <w:rPr>
          <w:rFonts w:hint="eastAsia" w:ascii="楷体_GB2312" w:hAnsi="楷体_GB2312" w:eastAsia="楷体_GB2312" w:cs="楷体_GB2312"/>
          <w:sz w:val="32"/>
          <w:szCs w:val="32"/>
        </w:rPr>
        <w:t>（二）政府采购支出情况</w:t>
      </w:r>
      <w:bookmarkEnd w:id="53"/>
    </w:p>
    <w:p>
      <w:pPr>
        <w:spacing w:line="600" w:lineRule="exact"/>
        <w:ind w:firstLine="640" w:firstLineChars="200"/>
        <w:rPr>
          <w:rFonts w:ascii="仿宋_GB2312" w:hAnsi="仿宋_GB2312" w:eastAsia="仿宋_GB2312"/>
          <w:sz w:val="32"/>
          <w:szCs w:val="32"/>
        </w:rPr>
      </w:pPr>
      <w:bookmarkStart w:id="54" w:name="_Toc15377224"/>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hint="eastAsia" w:ascii="仿宋_GB2312" w:eastAsia="仿宋_GB2312" w:cs="仿宋_GB2312"/>
          <w:color w:val="000000"/>
          <w:sz w:val="32"/>
          <w:szCs w:val="32"/>
        </w:rPr>
        <w:t>桂花桥镇政府</w:t>
      </w:r>
      <w:r>
        <w:rPr>
          <w:rFonts w:hint="eastAsia" w:ascii="仿宋_GB2312" w:hAnsi="仿宋_GB2312" w:eastAsia="仿宋_GB2312" w:cs="仿宋_GB2312"/>
          <w:sz w:val="32"/>
          <w:szCs w:val="32"/>
        </w:rPr>
        <w:t>采购支出总额</w:t>
      </w:r>
      <w:r>
        <w:rPr>
          <w:rFonts w:ascii="仿宋_GB2312" w:hAnsi="仿宋_GB2312" w:eastAsia="仿宋_GB2312" w:cs="仿宋_GB2312"/>
          <w:sz w:val="32"/>
          <w:szCs w:val="32"/>
        </w:rPr>
        <w:t>54.24</w:t>
      </w:r>
      <w:r>
        <w:rPr>
          <w:rFonts w:hint="eastAsia" w:ascii="仿宋_GB2312" w:hAnsi="仿宋_GB2312" w:eastAsia="仿宋_GB2312" w:cs="仿宋_GB2312"/>
          <w:sz w:val="32"/>
          <w:szCs w:val="32"/>
        </w:rPr>
        <w:t>万元，其中：政府采购货物支出</w:t>
      </w:r>
      <w:r>
        <w:rPr>
          <w:rFonts w:ascii="仿宋_GB2312" w:hAnsi="仿宋_GB2312" w:eastAsia="仿宋_GB2312" w:cs="仿宋_GB2312"/>
          <w:sz w:val="32"/>
          <w:szCs w:val="32"/>
        </w:rPr>
        <w:t>33.75</w:t>
      </w:r>
      <w:r>
        <w:rPr>
          <w:rFonts w:hint="eastAsia" w:ascii="仿宋_GB2312" w:hAnsi="仿宋_GB2312" w:eastAsia="仿宋_GB2312" w:cs="仿宋_GB2312"/>
          <w:sz w:val="32"/>
          <w:szCs w:val="32"/>
        </w:rPr>
        <w:t>万元、政府采购工程支出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万元、政府采购服务支出</w:t>
      </w:r>
      <w:r>
        <w:rPr>
          <w:rFonts w:ascii="仿宋_GB2312" w:hAnsi="仿宋_GB2312" w:eastAsia="仿宋_GB2312" w:cs="仿宋_GB2312"/>
          <w:sz w:val="32"/>
          <w:szCs w:val="32"/>
        </w:rPr>
        <w:t>20.49</w:t>
      </w:r>
      <w:r>
        <w:rPr>
          <w:rFonts w:hint="eastAsia" w:ascii="仿宋_GB2312" w:hAnsi="仿宋_GB2312" w:eastAsia="仿宋_GB2312" w:cs="仿宋_GB2312"/>
          <w:sz w:val="32"/>
          <w:szCs w:val="32"/>
        </w:rPr>
        <w:t>万元。主要用于广告制作费、乡道路长公示牌制作费、春节期间行道树悬挂灯笼、禁毒扫黑宣传资料印制费用、幸福村、优胜村、棬鱼村、前锋村机耕道建设工程设计费、庙新路拓宽改造工程施工图设计费、垃圾亭和垃圾分类宣传画面制作、庙稿村广告牌制作及墙绘、“五清”行动广告制作项目。授予中小企业合同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万元，占政府采购支出总额的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，其中：授予小微企业合同金额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万元，占政府采购支出总额的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autoSpaceDE w:val="0"/>
        <w:autoSpaceDN w:val="0"/>
        <w:adjustRightInd w:val="0"/>
        <w:spacing w:line="600" w:lineRule="exact"/>
        <w:ind w:firstLine="640" w:firstLineChars="200"/>
        <w:jc w:val="left"/>
        <w:outlineLvl w:val="2"/>
        <w:rPr>
          <w:rFonts w:ascii="楷体_GB2312" w:hAnsi="楷体_GB2312" w:eastAsia="楷体_GB2312"/>
          <w:sz w:val="32"/>
          <w:szCs w:val="32"/>
        </w:rPr>
      </w:pPr>
      <w:r>
        <w:rPr>
          <w:rFonts w:hint="eastAsia" w:ascii="楷体_GB2312" w:hAnsi="楷体_GB2312" w:eastAsia="楷体_GB2312" w:cs="楷体_GB2312"/>
          <w:sz w:val="32"/>
          <w:szCs w:val="32"/>
        </w:rPr>
        <w:t>（三）国有资产占有使用情况</w:t>
      </w:r>
      <w:bookmarkEnd w:id="54"/>
    </w:p>
    <w:p>
      <w:pPr>
        <w:autoSpaceDE w:val="0"/>
        <w:autoSpaceDN w:val="0"/>
        <w:adjustRightInd w:val="0"/>
        <w:spacing w:line="600" w:lineRule="exact"/>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截至</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日，桂花桥镇人民政府共有车辆</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其中：主要领导干部用车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辆、机要通信用车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辆、应急保障用车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辆、其他用车</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辆，其他用车主要是用于</w:t>
      </w:r>
      <w:r>
        <w:rPr>
          <w:rFonts w:hint="eastAsia" w:ascii="仿宋_GB2312" w:eastAsia="仿宋_GB2312" w:cs="仿宋_GB2312"/>
          <w:color w:val="000000"/>
          <w:sz w:val="32"/>
          <w:szCs w:val="32"/>
        </w:rPr>
        <w:t>环境卫生整治、精准扶贫、秸秆禁烧巡查、征地拆迁、维稳、社会治安巡逻、农业技术推广等工作所需的公务用车燃料费、维修费、过路过桥费、保险费等支出。</w:t>
      </w:r>
      <w:r>
        <w:rPr>
          <w:rFonts w:hint="eastAsia" w:ascii="仿宋_GB2312" w:hAnsi="仿宋_GB2312" w:eastAsia="仿宋_GB2312" w:cs="仿宋_GB2312"/>
          <w:sz w:val="32"/>
          <w:szCs w:val="32"/>
        </w:rPr>
        <w:t>单价</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万元以上通用设备</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台（套），单价</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万元以上专用设备</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bCs/>
          <w:sz w:val="32"/>
          <w:szCs w:val="32"/>
        </w:rPr>
      </w:pPr>
      <w:r>
        <w:rPr>
          <w:rFonts w:hint="eastAsia" w:ascii="仿宋" w:hAnsi="仿宋" w:eastAsia="仿宋" w:cs="仿宋"/>
          <w:b/>
          <w:bCs/>
          <w:sz w:val="32"/>
          <w:szCs w:val="32"/>
        </w:rPr>
        <w:t>（四）预算绩效管理情况</w:t>
      </w:r>
    </w:p>
    <w:p>
      <w:pPr>
        <w:spacing w:line="58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根据预算绩效管理要求，本单位在</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预算编制阶段，组织对群团工作经费、人武工作经费、社会治安综合治理工作经费、食品药品监管站工作经费、文广计工作经费、乡镇人大经费、基层组织活动和公共服务运行经费（社区）、社区干部报酬、城乡环保、环境综合整治专项经费、镇乡交管办专项经费及劝导员补助经费、社区干部报酬、基层组织活动和公共服务运行经费（村级）、基层组织建设经费（含简易装修）、集镇公共设施运行维护经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精准扶贫代理记账”经费、村级办公费、安全监管经费项目等</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个项目开展了预算事前绩效评估，对</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个项目开展了绩效自评。</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同时，本部门对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年部门整体开展绩效自评，《</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年桂花桥镇人民政府部门整体绩效评价报告》见附件（第四部分）。</w:t>
      </w:r>
    </w:p>
    <w:p>
      <w:pPr>
        <w:widowControl/>
        <w:spacing w:line="600" w:lineRule="exact"/>
        <w:jc w:val="left"/>
        <w:rPr>
          <w:rFonts w:ascii="仿宋_GB2312" w:eastAsia="仿宋_GB2312"/>
          <w:b/>
          <w:bCs/>
          <w:sz w:val="32"/>
          <w:szCs w:val="32"/>
        </w:rPr>
      </w:pPr>
    </w:p>
    <w:p>
      <w:pPr>
        <w:pStyle w:val="2"/>
        <w:spacing w:before="93"/>
      </w:pPr>
    </w:p>
    <w:p>
      <w:pPr>
        <w:pStyle w:val="2"/>
        <w:spacing w:before="93"/>
      </w:pPr>
    </w:p>
    <w:p>
      <w:pPr>
        <w:pStyle w:val="2"/>
        <w:spacing w:before="93"/>
      </w:pPr>
    </w:p>
    <w:p>
      <w:pPr>
        <w:spacing w:line="600" w:lineRule="exact"/>
        <w:jc w:val="center"/>
        <w:outlineLvl w:val="0"/>
        <w:rPr>
          <w:rStyle w:val="16"/>
          <w:rFonts w:ascii="方正小标宋_GBK" w:hAnsi="方正小标宋_GBK" w:eastAsia="方正小标宋_GBK"/>
          <w:b w:val="0"/>
          <w:bCs w:val="0"/>
        </w:rPr>
      </w:pPr>
      <w:bookmarkStart w:id="55" w:name="_Toc15396613"/>
      <w:bookmarkStart w:id="56" w:name="_Toc15377225"/>
      <w:r>
        <w:rPr>
          <w:rFonts w:hint="eastAsia" w:ascii="方正小标宋_GBK" w:hAnsi="方正小标宋_GBK" w:eastAsia="方正小标宋_GBK" w:cs="方正小标宋_GBK"/>
          <w:sz w:val="44"/>
          <w:szCs w:val="44"/>
        </w:rPr>
        <w:t>第三部分</w:t>
      </w:r>
      <w:r>
        <w:rPr>
          <w:rFonts w:ascii="方正小标宋_GBK" w:hAnsi="方正小标宋_GBK" w:eastAsia="方正小标宋_GBK" w:cs="方正小标宋_GBK"/>
          <w:sz w:val="44"/>
          <w:szCs w:val="44"/>
        </w:rPr>
        <w:t xml:space="preserve"> </w:t>
      </w:r>
      <w:r>
        <w:rPr>
          <w:rFonts w:hint="eastAsia" w:ascii="方正小标宋_GBK" w:hAnsi="方正小标宋_GBK" w:eastAsia="方正小标宋_GBK" w:cs="方正小标宋_GBK"/>
          <w:sz w:val="44"/>
          <w:szCs w:val="44"/>
        </w:rPr>
        <w:t>名</w:t>
      </w:r>
      <w:r>
        <w:rPr>
          <w:rStyle w:val="16"/>
          <w:rFonts w:hint="eastAsia" w:ascii="方正小标宋_GBK" w:hAnsi="方正小标宋_GBK" w:eastAsia="方正小标宋_GBK" w:cs="方正小标宋_GBK"/>
          <w:b w:val="0"/>
          <w:bCs w:val="0"/>
        </w:rPr>
        <w:t>词解释</w:t>
      </w:r>
      <w:bookmarkEnd w:id="55"/>
      <w:bookmarkEnd w:id="56"/>
    </w:p>
    <w:p>
      <w:pPr>
        <w:pStyle w:val="26"/>
        <w:spacing w:line="600" w:lineRule="exact"/>
        <w:ind w:firstLine="640" w:firstLineChars="200"/>
        <w:rPr>
          <w:rFonts w:ascii="仿宋_GB2312" w:eastAsia="仿宋_GB2312" w:cs="Times New Roman"/>
          <w:color w:val="auto"/>
          <w:sz w:val="32"/>
          <w:szCs w:val="32"/>
        </w:rPr>
      </w:pPr>
      <w:bookmarkStart w:id="57" w:name="_Toc15396614"/>
      <w:bookmarkStart w:id="58" w:name="_Toc15377226"/>
      <w:r>
        <w:rPr>
          <w:rFonts w:hint="eastAsia" w:ascii="仿宋_GB2312" w:eastAsia="仿宋_GB2312" w:cs="仿宋_GB2312"/>
          <w:color w:val="auto"/>
          <w:sz w:val="32"/>
          <w:szCs w:val="32"/>
        </w:rPr>
        <w:t>一、财政拨款收入：指单位从同级财政部门取得的财政预算资金。</w:t>
      </w:r>
    </w:p>
    <w:p>
      <w:pPr>
        <w:pStyle w:val="26"/>
        <w:spacing w:line="60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二、其他收入：指单位取得的除上述收入以外的各项收入。主要是相关部门下拨的工作经费等。</w:t>
      </w:r>
      <w:r>
        <w:rPr>
          <w:rFonts w:ascii="仿宋_GB2312" w:eastAsia="仿宋_GB2312" w:cs="仿宋_GB2312"/>
          <w:color w:val="auto"/>
          <w:sz w:val="32"/>
          <w:szCs w:val="32"/>
        </w:rPr>
        <w:t xml:space="preserve"> </w:t>
      </w:r>
    </w:p>
    <w:p>
      <w:pPr>
        <w:pStyle w:val="26"/>
        <w:spacing w:line="60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三、年初结转和结余：指以前年度尚未完成、结转到本年按有关规定继续使用的资金。</w:t>
      </w:r>
      <w:r>
        <w:rPr>
          <w:rFonts w:ascii="仿宋_GB2312" w:eastAsia="仿宋_GB2312" w:cs="仿宋_GB2312"/>
          <w:color w:val="auto"/>
          <w:sz w:val="32"/>
          <w:szCs w:val="32"/>
        </w:rPr>
        <w:t xml:space="preserve"> </w:t>
      </w:r>
    </w:p>
    <w:p>
      <w:pPr>
        <w:pStyle w:val="26"/>
        <w:spacing w:line="60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四、年末结转和结余：指单位按有关规定结转到下年或以后年度继续使用的资金。</w:t>
      </w:r>
    </w:p>
    <w:p>
      <w:pPr>
        <w:pStyle w:val="26"/>
        <w:spacing w:line="60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五、一般公共服务支出（类）政府办公厅（室）及相关机关机构事务（款）行政运行（项）：指反映行政单位（包括实行公务员管理的事业单位）的基本支出。</w:t>
      </w:r>
    </w:p>
    <w:p>
      <w:pPr>
        <w:pStyle w:val="26"/>
        <w:spacing w:line="60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六、</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一般公共服务支出（类）政府办公厅（室）及相关机构事务（款）事业运行（项）：指反映事业单位的基本支出，不包括行政单位（包括实行公务员管理的事业单位）后勤服务中心、医务室等附属事业单位。</w:t>
      </w:r>
    </w:p>
    <w:p>
      <w:pPr>
        <w:pStyle w:val="26"/>
        <w:spacing w:line="60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七、一般公共服务支出（类）政府办公厅（室）及相关机关机构事务（款）其他政府办公厅（室）及相关机构事务支出（项）：指反映其他政府办公厅（室）及相关机构事务支出。</w:t>
      </w:r>
    </w:p>
    <w:p>
      <w:pPr>
        <w:pStyle w:val="26"/>
        <w:spacing w:line="60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八、文化体育与传媒支出（类）文化（款）其他文化和旅游支出（项）</w:t>
      </w:r>
      <w:r>
        <w:rPr>
          <w:rFonts w:ascii="仿宋_GB2312" w:eastAsia="仿宋_GB2312" w:cs="仿宋_GB2312"/>
          <w:color w:val="auto"/>
          <w:sz w:val="32"/>
          <w:szCs w:val="32"/>
        </w:rPr>
        <w:t>:</w:t>
      </w:r>
      <w:r>
        <w:rPr>
          <w:rFonts w:hint="eastAsia" w:ascii="仿宋_GB2312" w:eastAsia="仿宋_GB2312" w:cs="仿宋_GB2312"/>
          <w:color w:val="auto"/>
          <w:sz w:val="32"/>
          <w:szCs w:val="32"/>
        </w:rPr>
        <w:t>指反映除上述项目以外其他用于文化和旅游方面的支出。</w:t>
      </w:r>
    </w:p>
    <w:p>
      <w:pPr>
        <w:pStyle w:val="26"/>
        <w:spacing w:line="60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九、社会保障和就业支出（类）民政管理事务（款）基层政权和社区建设（项）</w:t>
      </w:r>
      <w:r>
        <w:rPr>
          <w:rFonts w:ascii="仿宋_GB2312" w:eastAsia="仿宋_GB2312" w:cs="仿宋_GB2312"/>
          <w:color w:val="auto"/>
          <w:sz w:val="32"/>
          <w:szCs w:val="32"/>
        </w:rPr>
        <w:t>:</w:t>
      </w:r>
      <w:r>
        <w:rPr>
          <w:rFonts w:hint="eastAsia" w:ascii="仿宋_GB2312" w:eastAsia="仿宋_GB2312" w:cs="仿宋_GB2312"/>
          <w:color w:val="auto"/>
          <w:sz w:val="32"/>
          <w:szCs w:val="32"/>
        </w:rPr>
        <w:t>反映开展村民自治、村务公开等基层政权和社区建设工作的支出。</w:t>
      </w:r>
    </w:p>
    <w:p>
      <w:pPr>
        <w:pStyle w:val="26"/>
        <w:spacing w:line="60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十、社会保障和就业支出（类）行政事业单位离退休（款）机关事业单位基本养老保险缴费支出（项）</w:t>
      </w:r>
      <w:r>
        <w:rPr>
          <w:rFonts w:ascii="仿宋_GB2312" w:eastAsia="仿宋_GB2312" w:cs="仿宋_GB2312"/>
          <w:color w:val="auto"/>
          <w:sz w:val="32"/>
          <w:szCs w:val="32"/>
        </w:rPr>
        <w:t>:</w:t>
      </w:r>
      <w:r>
        <w:rPr>
          <w:rFonts w:hint="eastAsia" w:ascii="仿宋_GB2312" w:eastAsia="仿宋_GB2312" w:cs="仿宋_GB2312"/>
          <w:color w:val="auto"/>
          <w:sz w:val="32"/>
          <w:szCs w:val="32"/>
        </w:rPr>
        <w:t>反映机关事业单位实施养老保险制度由单位缴纳的养老保险费支出。</w:t>
      </w:r>
    </w:p>
    <w:p>
      <w:pPr>
        <w:pStyle w:val="26"/>
        <w:spacing w:line="60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十一、社会保障和就业支出（类）行政事业单位离退休（款）机关事业单位职业年金缴费支出（项）：反映事业单位实施养老保险制度由单位实际缴纳的职业年金支出。</w:t>
      </w:r>
    </w:p>
    <w:p>
      <w:pPr>
        <w:pStyle w:val="26"/>
        <w:spacing w:line="60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十二、社会保障和就业支出（类）抚恤（款）死亡抚恤（项）</w:t>
      </w:r>
      <w:r>
        <w:rPr>
          <w:rFonts w:ascii="仿宋_GB2312" w:eastAsia="仿宋_GB2312" w:cs="仿宋_GB2312"/>
          <w:color w:val="auto"/>
          <w:sz w:val="32"/>
          <w:szCs w:val="32"/>
        </w:rPr>
        <w:t>:</w:t>
      </w:r>
      <w:r>
        <w:rPr>
          <w:rFonts w:hint="eastAsia" w:ascii="仿宋_GB2312" w:eastAsia="仿宋_GB2312" w:cs="仿宋_GB2312"/>
          <w:color w:val="auto"/>
          <w:sz w:val="32"/>
          <w:szCs w:val="32"/>
        </w:rPr>
        <w:t>指反映按规定用于烈士和牺牲、病故人员家属的一次性和定期抚恤金以及丧葬补助费。</w:t>
      </w:r>
    </w:p>
    <w:p>
      <w:pPr>
        <w:pStyle w:val="26"/>
        <w:spacing w:line="60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十三、社会保障和就业支出（类）抚恤（款）其他优抚支出（项）</w:t>
      </w:r>
      <w:r>
        <w:rPr>
          <w:rFonts w:ascii="仿宋_GB2312" w:eastAsia="仿宋_GB2312" w:cs="仿宋_GB2312"/>
          <w:color w:val="auto"/>
          <w:sz w:val="32"/>
          <w:szCs w:val="32"/>
        </w:rPr>
        <w:t>:</w:t>
      </w:r>
      <w:r>
        <w:rPr>
          <w:rFonts w:hint="eastAsia" w:ascii="仿宋_GB2312" w:eastAsia="仿宋_GB2312" w:cs="仿宋_GB2312"/>
          <w:color w:val="auto"/>
          <w:sz w:val="32"/>
          <w:szCs w:val="32"/>
        </w:rPr>
        <w:t>指死亡的行政事业单位工作人员遗属补助。</w:t>
      </w:r>
    </w:p>
    <w:p>
      <w:pPr>
        <w:pStyle w:val="26"/>
        <w:spacing w:line="60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十四、社会保障和就业支出（类）其他社会保障和就业支出（款）其他社会保障和就业支出（项）：在职人员工伤保险。</w:t>
      </w:r>
    </w:p>
    <w:p>
      <w:pPr>
        <w:pStyle w:val="26"/>
        <w:spacing w:line="60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十五、卫生健康支出（类）行政事业单位医疗（款）行政单位医疗（项）</w:t>
      </w:r>
      <w:r>
        <w:rPr>
          <w:rFonts w:ascii="仿宋_GB2312" w:eastAsia="仿宋_GB2312" w:cs="仿宋_GB2312"/>
          <w:color w:val="auto"/>
          <w:sz w:val="32"/>
          <w:szCs w:val="32"/>
        </w:rPr>
        <w:t>:</w:t>
      </w:r>
      <w:r>
        <w:rPr>
          <w:rFonts w:hint="eastAsia" w:ascii="仿宋_GB2312" w:eastAsia="仿宋_GB2312" w:cs="仿宋_GB2312"/>
          <w:color w:val="auto"/>
          <w:sz w:val="32"/>
          <w:szCs w:val="32"/>
        </w:rPr>
        <w:t>指反映财政部门集中安排的行政单位基本医疗保险缴费经费。</w:t>
      </w:r>
    </w:p>
    <w:p>
      <w:pPr>
        <w:pStyle w:val="26"/>
        <w:spacing w:line="60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十六、卫生健康支出（类）行政事业单位医疗（款）机关服务（项）</w:t>
      </w:r>
      <w:r>
        <w:rPr>
          <w:rFonts w:ascii="仿宋_GB2312" w:eastAsia="仿宋_GB2312" w:cs="仿宋_GB2312"/>
          <w:color w:val="auto"/>
          <w:sz w:val="32"/>
          <w:szCs w:val="32"/>
        </w:rPr>
        <w:t>:</w:t>
      </w:r>
      <w:r>
        <w:rPr>
          <w:rFonts w:hint="eastAsia" w:ascii="仿宋_GB2312" w:eastAsia="仿宋_GB2312" w:cs="仿宋_GB2312"/>
          <w:color w:val="auto"/>
          <w:sz w:val="32"/>
          <w:szCs w:val="32"/>
        </w:rPr>
        <w:t>指反映财政部门集中安排的行政单位基本医疗保险缴费经费。</w:t>
      </w:r>
    </w:p>
    <w:p>
      <w:pPr>
        <w:pStyle w:val="26"/>
        <w:spacing w:line="60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十七、城乡社区支出（类）城乡社区环境卫生（款）城乡社区环境卫生（项）：反映城乡社区道路清扫、垃圾清运与处理、公布建设与维护、园林绿化等方面的支出。</w:t>
      </w:r>
    </w:p>
    <w:p>
      <w:pPr>
        <w:pStyle w:val="26"/>
        <w:spacing w:line="60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十八、农林水支出（类）农业（款）事业运行（项）</w:t>
      </w:r>
      <w:r>
        <w:rPr>
          <w:rFonts w:ascii="仿宋_GB2312" w:eastAsia="仿宋_GB2312" w:cs="仿宋_GB2312"/>
          <w:color w:val="auto"/>
          <w:sz w:val="32"/>
          <w:szCs w:val="32"/>
        </w:rPr>
        <w:t>:</w:t>
      </w:r>
      <w:r>
        <w:rPr>
          <w:rFonts w:hint="eastAsia" w:ascii="仿宋_GB2312" w:eastAsia="仿宋_GB2312" w:cs="仿宋_GB2312"/>
          <w:color w:val="auto"/>
          <w:sz w:val="32"/>
          <w:szCs w:val="32"/>
        </w:rPr>
        <w:t>指反映用于农业事业单位基本支出，事业单位设施、系统运行与资产维护等方面的支出。</w:t>
      </w:r>
    </w:p>
    <w:p>
      <w:pPr>
        <w:pStyle w:val="26"/>
        <w:spacing w:line="60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十九、农林水支出（类）扶贫（款）其他扶贫支出（项）</w:t>
      </w:r>
      <w:r>
        <w:rPr>
          <w:rFonts w:ascii="仿宋_GB2312" w:eastAsia="仿宋_GB2312" w:cs="仿宋_GB2312"/>
          <w:color w:val="auto"/>
          <w:sz w:val="32"/>
          <w:szCs w:val="32"/>
        </w:rPr>
        <w:t>:</w:t>
      </w:r>
      <w:r>
        <w:rPr>
          <w:rFonts w:hint="eastAsia" w:ascii="仿宋_GB2312" w:eastAsia="仿宋_GB2312" w:cs="仿宋_GB2312"/>
          <w:color w:val="auto"/>
          <w:sz w:val="32"/>
          <w:szCs w:val="32"/>
        </w:rPr>
        <w:t>指其他用于扶贫方面的支出。</w:t>
      </w:r>
    </w:p>
    <w:p>
      <w:pPr>
        <w:pStyle w:val="26"/>
        <w:spacing w:line="60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二十、农林水支出（类）农村综合改革（款）对村民委员会和村党支部的补助（项）</w:t>
      </w:r>
      <w:r>
        <w:rPr>
          <w:rFonts w:ascii="仿宋_GB2312" w:eastAsia="仿宋_GB2312" w:cs="仿宋_GB2312"/>
          <w:color w:val="auto"/>
          <w:sz w:val="32"/>
          <w:szCs w:val="32"/>
        </w:rPr>
        <w:t>:</w:t>
      </w:r>
      <w:r>
        <w:rPr>
          <w:rFonts w:hint="eastAsia" w:ascii="仿宋_GB2312" w:eastAsia="仿宋_GB2312" w:cs="仿宋_GB2312"/>
          <w:color w:val="auto"/>
          <w:sz w:val="32"/>
          <w:szCs w:val="32"/>
        </w:rPr>
        <w:t>指反映各级财政对村民委员会村党支部的补助支出，以及支持建设县级基本财力保障机制安排村级组织运转奖补资金。</w:t>
      </w:r>
    </w:p>
    <w:p>
      <w:pPr>
        <w:pStyle w:val="26"/>
        <w:spacing w:line="60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二十一、住房保障支出（类）住房改革支出（款）住房公积金（项）</w:t>
      </w:r>
      <w:r>
        <w:rPr>
          <w:rFonts w:ascii="仿宋_GB2312" w:eastAsia="仿宋_GB2312" w:cs="仿宋_GB2312"/>
          <w:color w:val="auto"/>
          <w:sz w:val="32"/>
          <w:szCs w:val="32"/>
        </w:rPr>
        <w:t>:</w:t>
      </w:r>
      <w:r>
        <w:rPr>
          <w:rFonts w:hint="eastAsia" w:ascii="仿宋_GB2312" w:eastAsia="仿宋_GB2312" w:cs="仿宋_GB2312"/>
          <w:color w:val="auto"/>
          <w:sz w:val="32"/>
          <w:szCs w:val="32"/>
        </w:rPr>
        <w:t>指反映行政事业按人力资源和社会保障部、财政部规定的基本工资和津贴补贴以及规定比例为职工缴纳的住房公积金。</w:t>
      </w:r>
    </w:p>
    <w:p>
      <w:pPr>
        <w:pStyle w:val="26"/>
        <w:spacing w:line="60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二十三、基本支出：指为保障机构正常运转、完成日常工作任务而发生的人员支出和公用支出。</w:t>
      </w:r>
    </w:p>
    <w:p>
      <w:pPr>
        <w:pStyle w:val="26"/>
        <w:spacing w:line="60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二十四、项目支出：指在基本支出之外为完成特定行政任务和事业发展目标所发生的支出。</w:t>
      </w:r>
      <w:r>
        <w:rPr>
          <w:rFonts w:ascii="仿宋_GB2312" w:eastAsia="仿宋_GB2312" w:cs="仿宋_GB2312"/>
          <w:color w:val="auto"/>
          <w:sz w:val="32"/>
          <w:szCs w:val="32"/>
        </w:rPr>
        <w:t xml:space="preserve"> </w:t>
      </w:r>
    </w:p>
    <w:p>
      <w:pPr>
        <w:pStyle w:val="26"/>
        <w:spacing w:line="60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二十五、经营支出：指事业单位在专业业务活动及其辅助活动之外开展非独立核算经营活动发生的支出。</w:t>
      </w:r>
    </w:p>
    <w:p>
      <w:pPr>
        <w:pStyle w:val="26"/>
        <w:spacing w:line="60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二十六、“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60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二十七、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600" w:lineRule="exact"/>
        <w:ind w:firstLine="640" w:firstLineChars="200"/>
        <w:rPr>
          <w:rFonts w:ascii="仿宋_GB2312" w:eastAsia="仿宋_GB2312" w:cs="Times New Roman"/>
          <w:color w:val="auto"/>
          <w:sz w:val="32"/>
          <w:szCs w:val="32"/>
        </w:rPr>
      </w:pPr>
    </w:p>
    <w:p>
      <w:pPr>
        <w:pStyle w:val="26"/>
        <w:spacing w:line="600" w:lineRule="exact"/>
        <w:ind w:firstLine="640" w:firstLineChars="200"/>
        <w:rPr>
          <w:rFonts w:ascii="仿宋_GB2312" w:eastAsia="仿宋_GB2312" w:cs="Times New Roman"/>
          <w:color w:val="auto"/>
          <w:sz w:val="32"/>
          <w:szCs w:val="32"/>
        </w:rPr>
      </w:pPr>
    </w:p>
    <w:p>
      <w:pPr>
        <w:spacing w:line="600" w:lineRule="exact"/>
        <w:jc w:val="center"/>
        <w:outlineLvl w:val="0"/>
        <w:rPr>
          <w:rFonts w:ascii="方正小标宋_GBK" w:hAnsi="方正小标宋_GBK" w:eastAsia="方正小标宋_GBK"/>
          <w:sz w:val="44"/>
          <w:szCs w:val="44"/>
        </w:rPr>
      </w:pPr>
    </w:p>
    <w:p>
      <w:pPr>
        <w:spacing w:line="600" w:lineRule="exact"/>
        <w:jc w:val="center"/>
        <w:outlineLvl w:val="0"/>
        <w:rPr>
          <w:rFonts w:ascii="方正小标宋_GBK" w:hAnsi="方正小标宋_GBK" w:eastAsia="方正小标宋_GBK"/>
          <w:sz w:val="44"/>
          <w:szCs w:val="44"/>
        </w:rPr>
      </w:pPr>
    </w:p>
    <w:p>
      <w:pPr>
        <w:spacing w:line="600" w:lineRule="exact"/>
        <w:jc w:val="center"/>
        <w:outlineLvl w:val="0"/>
        <w:rPr>
          <w:rFonts w:ascii="方正小标宋_GBK" w:hAnsi="方正小标宋_GBK" w:eastAsia="方正小标宋_GBK"/>
          <w:sz w:val="44"/>
          <w:szCs w:val="44"/>
        </w:rPr>
      </w:pPr>
    </w:p>
    <w:p>
      <w:pPr>
        <w:spacing w:line="600" w:lineRule="exact"/>
        <w:jc w:val="center"/>
        <w:outlineLvl w:val="0"/>
        <w:rPr>
          <w:rFonts w:ascii="方正小标宋_GBK" w:hAnsi="方正小标宋_GBK" w:eastAsia="方正小标宋_GBK"/>
          <w:sz w:val="44"/>
          <w:szCs w:val="44"/>
        </w:rPr>
      </w:pPr>
    </w:p>
    <w:p>
      <w:pPr>
        <w:spacing w:line="600" w:lineRule="exact"/>
        <w:jc w:val="center"/>
        <w:outlineLvl w:val="0"/>
        <w:rPr>
          <w:rFonts w:ascii="方正小标宋_GBK" w:hAnsi="方正小标宋_GBK" w:eastAsia="方正小标宋_GBK"/>
          <w:sz w:val="44"/>
          <w:szCs w:val="44"/>
        </w:rPr>
      </w:pPr>
    </w:p>
    <w:p>
      <w:pPr>
        <w:spacing w:line="600" w:lineRule="exact"/>
        <w:jc w:val="center"/>
        <w:outlineLvl w:val="0"/>
        <w:rPr>
          <w:rFonts w:ascii="方正小标宋_GBK" w:hAnsi="方正小标宋_GBK" w:eastAsia="方正小标宋_GBK"/>
          <w:sz w:val="44"/>
          <w:szCs w:val="44"/>
        </w:rPr>
      </w:pPr>
    </w:p>
    <w:p>
      <w:pPr>
        <w:pStyle w:val="2"/>
        <w:spacing w:before="93"/>
      </w:pPr>
    </w:p>
    <w:p>
      <w:pPr>
        <w:pStyle w:val="2"/>
        <w:spacing w:before="93"/>
      </w:pPr>
    </w:p>
    <w:p>
      <w:pPr>
        <w:spacing w:line="600" w:lineRule="exact"/>
        <w:jc w:val="center"/>
        <w:outlineLvl w:val="0"/>
        <w:rPr>
          <w:rStyle w:val="16"/>
          <w:rFonts w:ascii="方正小标宋_GBK" w:hAnsi="方正小标宋_GBK" w:eastAsia="方正小标宋_GBK"/>
          <w:b w:val="0"/>
          <w:bCs w:val="0"/>
        </w:rPr>
      </w:pPr>
      <w:r>
        <w:rPr>
          <w:rFonts w:hint="eastAsia" w:ascii="方正小标宋_GBK" w:hAnsi="方正小标宋_GBK" w:eastAsia="方正小标宋_GBK" w:cs="方正小标宋_GBK"/>
          <w:sz w:val="44"/>
          <w:szCs w:val="44"/>
        </w:rPr>
        <w:t>第</w:t>
      </w:r>
      <w:r>
        <w:rPr>
          <w:rStyle w:val="16"/>
          <w:rFonts w:hint="eastAsia" w:ascii="方正小标宋_GBK" w:hAnsi="方正小标宋_GBK" w:eastAsia="方正小标宋_GBK" w:cs="方正小标宋_GBK"/>
          <w:b w:val="0"/>
          <w:bCs w:val="0"/>
        </w:rPr>
        <w:t>四部分</w:t>
      </w:r>
      <w:r>
        <w:rPr>
          <w:rStyle w:val="16"/>
          <w:rFonts w:ascii="方正小标宋_GBK" w:hAnsi="方正小标宋_GBK" w:eastAsia="方正小标宋_GBK" w:cs="方正小标宋_GBK"/>
          <w:b w:val="0"/>
          <w:bCs w:val="0"/>
        </w:rPr>
        <w:t xml:space="preserve"> </w:t>
      </w:r>
      <w:r>
        <w:rPr>
          <w:rStyle w:val="16"/>
          <w:rFonts w:hint="eastAsia" w:ascii="方正小标宋_GBK" w:hAnsi="方正小标宋_GBK" w:eastAsia="方正小标宋_GBK" w:cs="方正小标宋_GBK"/>
          <w:b w:val="0"/>
          <w:bCs w:val="0"/>
        </w:rPr>
        <w:t>附件</w:t>
      </w:r>
      <w:bookmarkEnd w:id="57"/>
    </w:p>
    <w:p>
      <w:pPr>
        <w:spacing w:line="600" w:lineRule="exact"/>
        <w:jc w:val="left"/>
        <w:outlineLvl w:val="0"/>
        <w:rPr>
          <w:rFonts w:ascii="方正小标宋简体" w:hAnsi="方正小标宋简体" w:eastAsia="方正小标宋简体"/>
          <w:sz w:val="44"/>
          <w:szCs w:val="44"/>
        </w:rPr>
      </w:pPr>
      <w:r>
        <w:rPr>
          <w:rFonts w:hint="eastAsia" w:ascii="黑体" w:hAnsi="黑体" w:eastAsia="黑体" w:cs="黑体"/>
          <w:sz w:val="32"/>
          <w:szCs w:val="32"/>
        </w:rPr>
        <w:t>附件</w:t>
      </w:r>
    </w:p>
    <w:p>
      <w:pPr>
        <w:spacing w:line="600" w:lineRule="exact"/>
        <w:jc w:val="center"/>
        <w:rPr>
          <w:rFonts w:ascii="方正小标宋_GBK" w:hAnsi="方正小标宋_GBK" w:eastAsia="方正小标宋_GBK"/>
          <w:kern w:val="0"/>
          <w:sz w:val="44"/>
          <w:szCs w:val="44"/>
          <w:lang w:val="zh-CN"/>
        </w:rPr>
      </w:pPr>
      <w:r>
        <w:rPr>
          <w:rFonts w:ascii="方正小标宋_GBK" w:hAnsi="方正小标宋_GBK" w:eastAsia="方正小标宋_GBK" w:cs="方正小标宋_GBK"/>
          <w:kern w:val="0"/>
          <w:sz w:val="44"/>
          <w:szCs w:val="44"/>
        </w:rPr>
        <w:t>2021</w:t>
      </w:r>
      <w:r>
        <w:rPr>
          <w:rFonts w:hint="eastAsia" w:ascii="方正小标宋_GBK" w:hAnsi="方正小标宋_GBK" w:eastAsia="方正小标宋_GBK" w:cs="方正小标宋_GBK"/>
          <w:kern w:val="0"/>
          <w:sz w:val="44"/>
          <w:szCs w:val="44"/>
        </w:rPr>
        <w:t>年桂花桥镇人民政府部门整体绩效评价报告</w:t>
      </w:r>
    </w:p>
    <w:p>
      <w:pPr>
        <w:widowControl/>
        <w:adjustRightInd w:val="0"/>
        <w:snapToGrid w:val="0"/>
        <w:spacing w:line="600" w:lineRule="exact"/>
        <w:ind w:firstLine="480" w:firstLineChars="200"/>
        <w:jc w:val="left"/>
        <w:rPr>
          <w:rFonts w:ascii="黑体" w:hAnsi="宋体" w:eastAsia="黑体"/>
          <w:kern w:val="0"/>
          <w:sz w:val="24"/>
          <w:szCs w:val="24"/>
          <w:shd w:val="clear" w:color="auto" w:fill="FFFFFF"/>
        </w:rPr>
      </w:pPr>
    </w:p>
    <w:p>
      <w:pPr>
        <w:widowControl/>
        <w:adjustRightInd w:val="0"/>
        <w:snapToGrid w:val="0"/>
        <w:spacing w:line="600" w:lineRule="exact"/>
        <w:ind w:firstLine="640" w:firstLineChars="200"/>
        <w:jc w:val="left"/>
        <w:rPr>
          <w:rFonts w:ascii="黑体" w:hAnsi="宋体" w:eastAsia="黑体"/>
          <w:kern w:val="0"/>
          <w:sz w:val="32"/>
          <w:szCs w:val="32"/>
          <w:shd w:val="clear" w:color="auto" w:fill="FFFFFF"/>
          <w:lang w:val="zh-CN"/>
        </w:rPr>
      </w:pPr>
      <w:r>
        <w:rPr>
          <w:rFonts w:hint="eastAsia" w:ascii="黑体" w:hAnsi="宋体" w:eastAsia="黑体" w:cs="黑体"/>
          <w:kern w:val="0"/>
          <w:sz w:val="32"/>
          <w:szCs w:val="32"/>
          <w:shd w:val="clear" w:color="auto" w:fill="FFFFFF"/>
        </w:rPr>
        <w:t>一、</w:t>
      </w:r>
      <w:r>
        <w:rPr>
          <w:rFonts w:hint="eastAsia" w:ascii="黑体" w:hAnsi="宋体" w:eastAsia="黑体" w:cs="黑体"/>
          <w:kern w:val="0"/>
          <w:sz w:val="32"/>
          <w:szCs w:val="32"/>
          <w:shd w:val="clear" w:color="auto" w:fill="FFFFFF"/>
          <w:lang w:val="zh-CN"/>
        </w:rPr>
        <w:t>部门（单位）概况</w:t>
      </w:r>
    </w:p>
    <w:p>
      <w:pPr>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（一）机构组成</w:t>
      </w:r>
    </w:p>
    <w:p>
      <w:pPr>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桂花桥镇人民政府属于行政单位，是一级预算单位。桂花桥镇机关设置</w:t>
      </w:r>
      <w:r>
        <w:rPr>
          <w:rFonts w:ascii="仿宋_GB2312" w:eastAsia="仿宋_GB2312" w:cs="仿宋_GB2312"/>
          <w:sz w:val="32"/>
          <w:szCs w:val="32"/>
        </w:rPr>
        <w:t>8</w:t>
      </w:r>
      <w:r>
        <w:rPr>
          <w:rFonts w:hint="eastAsia" w:ascii="仿宋_GB2312" w:eastAsia="仿宋_GB2312" w:cs="仿宋_GB2312"/>
          <w:sz w:val="32"/>
          <w:szCs w:val="32"/>
        </w:rPr>
        <w:t>个内设机构（党政办公室、党建办公室、社会事务办公室、综合执法办公室、规划建设管理办公室、乡村振兴办公室、自然资源和生态环境保护办公室、财政所），设置</w:t>
      </w:r>
      <w:r>
        <w:rPr>
          <w:rFonts w:ascii="仿宋_GB2312" w:eastAsia="仿宋_GB2312" w:cs="仿宋_GB2312"/>
          <w:sz w:val="32"/>
          <w:szCs w:val="32"/>
        </w:rPr>
        <w:t>4</w:t>
      </w:r>
      <w:r>
        <w:rPr>
          <w:rFonts w:hint="eastAsia" w:ascii="仿宋_GB2312" w:eastAsia="仿宋_GB2312" w:cs="仿宋_GB2312"/>
          <w:sz w:val="32"/>
          <w:szCs w:val="32"/>
        </w:rPr>
        <w:t>个事业机构（便民服务中心、农业综合服务中心、文化旅游服务中心、农民工服务中心）。</w:t>
      </w:r>
    </w:p>
    <w:p>
      <w:pPr>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（二）机构职能</w:t>
      </w:r>
    </w:p>
    <w:p>
      <w:pPr>
        <w:spacing w:line="58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、落实政策。宣传、落实好党的路线、方针、政策和国家的法律、法规，稳定农村基本经济制度，坚持依法行政，推行政务公开。</w:t>
      </w:r>
    </w:p>
    <w:p>
      <w:pPr>
        <w:spacing w:line="580"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、促进发展。科学制定发展规划，营造农村经济发展环境，不断提高社会主义新农村建设水平。</w:t>
      </w:r>
    </w:p>
    <w:p>
      <w:pPr>
        <w:spacing w:line="580" w:lineRule="exact"/>
        <w:ind w:firstLine="640" w:firstLineChars="2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、维护稳定。坚持“立党为公，执政为民”，紧紧围绕实现和维护群众利益开展工作，切实保障农民合法权益，维护农村社会稳定。</w:t>
      </w:r>
    </w:p>
    <w:p>
      <w:pPr>
        <w:spacing w:line="580" w:lineRule="exact"/>
        <w:ind w:firstLine="640" w:firstLineChars="200"/>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、提供服务。坚持为人民办实事、办好事的原则，为人民群众提供优质服务。</w:t>
      </w:r>
    </w:p>
    <w:p>
      <w:pPr>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（三）人员概况</w:t>
      </w:r>
    </w:p>
    <w:p>
      <w:pPr>
        <w:snapToGrid w:val="0"/>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本单位</w:t>
      </w:r>
      <w:r>
        <w:rPr>
          <w:rFonts w:ascii="仿宋_GB2312" w:eastAsia="仿宋_GB2312" w:cs="仿宋_GB2312"/>
          <w:sz w:val="32"/>
          <w:szCs w:val="32"/>
        </w:rPr>
        <w:t>2021</w:t>
      </w:r>
      <w:r>
        <w:rPr>
          <w:rFonts w:hint="eastAsia" w:ascii="仿宋_GB2312" w:eastAsia="仿宋_GB2312" w:cs="仿宋_GB2312"/>
          <w:sz w:val="32"/>
          <w:szCs w:val="32"/>
        </w:rPr>
        <w:t>年初在编人员</w:t>
      </w:r>
      <w:r>
        <w:rPr>
          <w:rFonts w:ascii="仿宋_GB2312" w:eastAsia="仿宋_GB2312" w:cs="仿宋_GB2312"/>
          <w:sz w:val="32"/>
          <w:szCs w:val="32"/>
        </w:rPr>
        <w:t>48</w:t>
      </w:r>
      <w:r>
        <w:rPr>
          <w:rFonts w:hint="eastAsia" w:ascii="仿宋_GB2312" w:eastAsia="仿宋_GB2312" w:cs="仿宋_GB2312"/>
          <w:sz w:val="32"/>
          <w:szCs w:val="32"/>
        </w:rPr>
        <w:t>人，其中行政人员</w:t>
      </w:r>
      <w:r>
        <w:rPr>
          <w:rFonts w:ascii="仿宋_GB2312" w:eastAsia="仿宋_GB2312" w:cs="仿宋_GB2312"/>
          <w:sz w:val="32"/>
          <w:szCs w:val="32"/>
        </w:rPr>
        <w:t>30</w:t>
      </w:r>
      <w:r>
        <w:rPr>
          <w:rFonts w:hint="eastAsia" w:ascii="仿宋_GB2312" w:eastAsia="仿宋_GB2312" w:cs="仿宋_GB2312"/>
          <w:sz w:val="32"/>
          <w:szCs w:val="32"/>
        </w:rPr>
        <w:t>人，事业人员</w:t>
      </w:r>
      <w:r>
        <w:rPr>
          <w:rFonts w:ascii="仿宋_GB2312" w:eastAsia="仿宋_GB2312" w:cs="仿宋_GB2312"/>
          <w:sz w:val="32"/>
          <w:szCs w:val="32"/>
        </w:rPr>
        <w:t>18</w:t>
      </w:r>
      <w:r>
        <w:rPr>
          <w:rFonts w:hint="eastAsia" w:ascii="仿宋_GB2312" w:eastAsia="仿宋_GB2312" w:cs="仿宋_GB2312"/>
          <w:sz w:val="32"/>
          <w:szCs w:val="32"/>
        </w:rPr>
        <w:t>人；行政退休人员</w:t>
      </w:r>
      <w:r>
        <w:rPr>
          <w:rFonts w:ascii="仿宋_GB2312" w:eastAsia="仿宋_GB2312" w:cs="仿宋_GB2312"/>
          <w:sz w:val="32"/>
          <w:szCs w:val="32"/>
        </w:rPr>
        <w:t>16</w:t>
      </w:r>
      <w:r>
        <w:rPr>
          <w:rFonts w:hint="eastAsia" w:ascii="仿宋_GB2312" w:eastAsia="仿宋_GB2312" w:cs="仿宋_GB2312"/>
          <w:sz w:val="32"/>
          <w:szCs w:val="32"/>
        </w:rPr>
        <w:t>人，事业退休人员</w:t>
      </w:r>
      <w:r>
        <w:rPr>
          <w:rFonts w:ascii="仿宋_GB2312" w:eastAsia="仿宋_GB2312" w:cs="仿宋_GB2312"/>
          <w:sz w:val="32"/>
          <w:szCs w:val="32"/>
        </w:rPr>
        <w:t>7</w:t>
      </w:r>
      <w:r>
        <w:rPr>
          <w:rFonts w:hint="eastAsia" w:ascii="仿宋_GB2312" w:eastAsia="仿宋_GB2312" w:cs="仿宋_GB2312"/>
          <w:sz w:val="32"/>
          <w:szCs w:val="32"/>
        </w:rPr>
        <w:t>人。</w:t>
      </w:r>
    </w:p>
    <w:p>
      <w:pPr>
        <w:widowControl/>
        <w:adjustRightInd w:val="0"/>
        <w:snapToGrid w:val="0"/>
        <w:spacing w:line="600" w:lineRule="exact"/>
        <w:ind w:firstLine="640" w:firstLineChars="200"/>
        <w:jc w:val="left"/>
        <w:rPr>
          <w:rFonts w:ascii="黑体" w:hAnsi="宋体" w:eastAsia="黑体"/>
          <w:kern w:val="0"/>
          <w:sz w:val="32"/>
          <w:szCs w:val="32"/>
          <w:shd w:val="clear" w:color="auto" w:fill="FFFFFF"/>
        </w:rPr>
      </w:pPr>
      <w:r>
        <w:rPr>
          <w:rFonts w:hint="eastAsia" w:ascii="黑体" w:hAnsi="宋体" w:eastAsia="黑体" w:cs="黑体"/>
          <w:kern w:val="0"/>
          <w:sz w:val="32"/>
          <w:szCs w:val="32"/>
          <w:shd w:val="clear" w:color="auto" w:fill="FFFFFF"/>
        </w:rPr>
        <w:t>二、部门财政资金收支情况</w:t>
      </w:r>
    </w:p>
    <w:p>
      <w:pPr>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（一）部门财政资金收入情况</w:t>
      </w:r>
    </w:p>
    <w:p>
      <w:pPr>
        <w:snapToGrid w:val="0"/>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财政资金收入合计</w:t>
      </w:r>
      <w:r>
        <w:rPr>
          <w:rFonts w:ascii="仿宋_GB2312" w:eastAsia="仿宋_GB2312" w:cs="仿宋_GB2312"/>
          <w:sz w:val="32"/>
          <w:szCs w:val="32"/>
        </w:rPr>
        <w:t>2870.96</w:t>
      </w:r>
      <w:r>
        <w:rPr>
          <w:rFonts w:hint="eastAsia" w:ascii="仿宋_GB2312" w:eastAsia="仿宋_GB2312" w:cs="仿宋_GB2312"/>
          <w:sz w:val="32"/>
          <w:szCs w:val="32"/>
        </w:rPr>
        <w:t>万元，其中本年公共预算财政拨款</w:t>
      </w:r>
      <w:r>
        <w:rPr>
          <w:rFonts w:ascii="仿宋_GB2312" w:eastAsia="仿宋_GB2312" w:cs="仿宋_GB2312"/>
          <w:sz w:val="32"/>
          <w:szCs w:val="32"/>
        </w:rPr>
        <w:t>1669.3</w:t>
      </w:r>
      <w:r>
        <w:rPr>
          <w:rFonts w:hint="eastAsia" w:ascii="仿宋_GB2312" w:eastAsia="仿宋_GB2312" w:cs="仿宋_GB2312"/>
          <w:sz w:val="32"/>
          <w:szCs w:val="32"/>
        </w:rPr>
        <w:t>万元，政府性基金预算财政拨款收入</w:t>
      </w:r>
      <w:r>
        <w:rPr>
          <w:rFonts w:ascii="仿宋_GB2312" w:eastAsia="仿宋_GB2312" w:cs="仿宋_GB2312"/>
          <w:sz w:val="32"/>
          <w:szCs w:val="32"/>
        </w:rPr>
        <w:t>1201.66</w:t>
      </w:r>
      <w:r>
        <w:rPr>
          <w:rFonts w:hint="eastAsia" w:ascii="仿宋_GB2312" w:eastAsia="仿宋_GB2312" w:cs="仿宋_GB2312"/>
          <w:sz w:val="32"/>
          <w:szCs w:val="32"/>
        </w:rPr>
        <w:t>万元。</w:t>
      </w:r>
    </w:p>
    <w:p>
      <w:pPr>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（二）部门财政资金支出情况</w:t>
      </w:r>
    </w:p>
    <w:p>
      <w:pPr>
        <w:snapToGrid w:val="0"/>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财政资金支出合计</w:t>
      </w:r>
      <w:r>
        <w:rPr>
          <w:rFonts w:ascii="仿宋_GB2312" w:eastAsia="仿宋_GB2312" w:cs="仿宋_GB2312"/>
          <w:sz w:val="32"/>
          <w:szCs w:val="32"/>
        </w:rPr>
        <w:t>2809.74</w:t>
      </w:r>
      <w:r>
        <w:rPr>
          <w:rFonts w:hint="eastAsia" w:ascii="仿宋_GB2312" w:eastAsia="仿宋_GB2312" w:cs="仿宋_GB2312"/>
          <w:sz w:val="32"/>
          <w:szCs w:val="32"/>
        </w:rPr>
        <w:t>元，其中基本支出</w:t>
      </w:r>
      <w:r>
        <w:rPr>
          <w:rFonts w:ascii="仿宋_GB2312" w:eastAsia="仿宋_GB2312" w:cs="仿宋_GB2312"/>
          <w:sz w:val="32"/>
          <w:szCs w:val="32"/>
        </w:rPr>
        <w:t>882.48</w:t>
      </w:r>
      <w:r>
        <w:rPr>
          <w:rFonts w:hint="eastAsia" w:ascii="仿宋_GB2312" w:eastAsia="仿宋_GB2312" w:cs="仿宋_GB2312"/>
          <w:sz w:val="32"/>
          <w:szCs w:val="32"/>
        </w:rPr>
        <w:t>万元，项目支出</w:t>
      </w:r>
      <w:r>
        <w:rPr>
          <w:rFonts w:ascii="仿宋_GB2312" w:eastAsia="仿宋_GB2312" w:cs="仿宋_GB2312"/>
          <w:sz w:val="32"/>
          <w:szCs w:val="32"/>
        </w:rPr>
        <w:t>1927.26</w:t>
      </w:r>
      <w:r>
        <w:rPr>
          <w:rFonts w:hint="eastAsia" w:ascii="仿宋_GB2312" w:eastAsia="仿宋_GB2312" w:cs="仿宋_GB2312"/>
          <w:sz w:val="32"/>
          <w:szCs w:val="32"/>
        </w:rPr>
        <w:t>万元，结转</w:t>
      </w:r>
      <w:r>
        <w:rPr>
          <w:rFonts w:ascii="仿宋_GB2312" w:eastAsia="仿宋_GB2312" w:cs="仿宋_GB2312"/>
          <w:sz w:val="32"/>
          <w:szCs w:val="32"/>
        </w:rPr>
        <w:t>62</w:t>
      </w:r>
      <w:r>
        <w:rPr>
          <w:rFonts w:hint="eastAsia" w:ascii="仿宋_GB2312" w:eastAsia="仿宋_GB2312" w:cs="仿宋_GB2312"/>
          <w:sz w:val="32"/>
          <w:szCs w:val="32"/>
        </w:rPr>
        <w:t>万元。</w:t>
      </w:r>
    </w:p>
    <w:p>
      <w:pPr>
        <w:widowControl/>
        <w:adjustRightInd w:val="0"/>
        <w:snapToGrid w:val="0"/>
        <w:spacing w:line="600" w:lineRule="exact"/>
        <w:ind w:firstLine="640" w:firstLineChars="200"/>
        <w:jc w:val="left"/>
        <w:rPr>
          <w:rFonts w:ascii="黑体" w:hAnsi="宋体" w:eastAsia="黑体"/>
          <w:kern w:val="0"/>
          <w:sz w:val="32"/>
          <w:szCs w:val="32"/>
          <w:shd w:val="clear" w:color="auto" w:fill="FFFFFF"/>
        </w:rPr>
      </w:pPr>
      <w:r>
        <w:rPr>
          <w:rFonts w:hint="eastAsia" w:ascii="黑体" w:hAnsi="宋体" w:eastAsia="黑体" w:cs="黑体"/>
          <w:kern w:val="0"/>
          <w:sz w:val="32"/>
          <w:szCs w:val="32"/>
          <w:shd w:val="clear" w:color="auto" w:fill="FFFFFF"/>
        </w:rPr>
        <w:t>三、部门整体预算绩效管理情况</w:t>
      </w:r>
    </w:p>
    <w:p>
      <w:pPr>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（一）部门预算管理情况</w:t>
      </w:r>
    </w:p>
    <w:p>
      <w:pPr>
        <w:adjustRightInd w:val="0"/>
        <w:snapToGrid w:val="0"/>
        <w:spacing w:line="58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、按照峨眉山市财政局关于编制</w:t>
      </w:r>
      <w:r>
        <w:rPr>
          <w:rFonts w:ascii="仿宋_GB2312" w:eastAsia="仿宋_GB2312" w:cs="仿宋_GB2312"/>
          <w:sz w:val="32"/>
          <w:szCs w:val="32"/>
        </w:rPr>
        <w:t>2021</w:t>
      </w:r>
      <w:r>
        <w:rPr>
          <w:rFonts w:hint="eastAsia" w:ascii="仿宋_GB2312" w:eastAsia="仿宋_GB2312" w:cs="仿宋_GB2312"/>
          <w:sz w:val="32"/>
          <w:szCs w:val="32"/>
        </w:rPr>
        <w:t>年部门预算的通知和有关要求，按时完成基础款、项目库报送工作，按时完成预算编制工作并提交部门预算草案。</w:t>
      </w:r>
    </w:p>
    <w:p>
      <w:pPr>
        <w:adjustRightInd w:val="0"/>
        <w:snapToGrid w:val="0"/>
        <w:spacing w:line="580" w:lineRule="exact"/>
        <w:rPr>
          <w:rFonts w:ascii="仿宋_GB2312" w:eastAsia="仿宋_GB2312"/>
          <w:sz w:val="32"/>
          <w:szCs w:val="32"/>
        </w:rPr>
      </w:pPr>
      <w:r>
        <w:rPr>
          <w:rFonts w:ascii="仿宋_GB2312" w:eastAsia="仿宋_GB2312" w:cs="仿宋_GB2312"/>
          <w:sz w:val="32"/>
          <w:szCs w:val="32"/>
        </w:rPr>
        <w:t xml:space="preserve">    2</w:t>
      </w:r>
      <w:r>
        <w:rPr>
          <w:rFonts w:hint="eastAsia" w:ascii="仿宋_GB2312" w:eastAsia="仿宋_GB2312" w:cs="仿宋_GB2312"/>
          <w:sz w:val="32"/>
          <w:szCs w:val="32"/>
        </w:rPr>
        <w:t>、桂花桥镇部门预算的编制符合《中华人民共和国预算法》和国家其他法律、法规的要求，对每一收支项目的数字指标进行认真测算，力求各项收支数据真实准确。对单位的各项财政资金和其他收入，统一管理，统筹安排，统一编制综合财政预算。</w:t>
      </w:r>
    </w:p>
    <w:p>
      <w:pPr>
        <w:snapToGrid w:val="0"/>
        <w:spacing w:line="580" w:lineRule="exact"/>
        <w:ind w:firstLine="640" w:firstLineChars="2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、进一步强化绩效理念，健全管理制度，提高绩效评价工作质量，细化部门预算编制。</w:t>
      </w:r>
    </w:p>
    <w:p>
      <w:pPr>
        <w:snapToGrid w:val="0"/>
        <w:spacing w:line="580" w:lineRule="exact"/>
        <w:ind w:firstLine="640" w:firstLineChars="200"/>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、在财政部门批复后二十日内向社会公开本部门预算，包括财政资金安排的“三公”经费、机关运行经费的安排、使用情况等。</w:t>
      </w:r>
    </w:p>
    <w:p>
      <w:pPr>
        <w:spacing w:line="580" w:lineRule="exact"/>
        <w:ind w:firstLine="640" w:firstLineChars="200"/>
        <w:rPr>
          <w:rFonts w:ascii="仿宋_GB2312" w:eastAsia="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、执行进度</w:t>
      </w:r>
      <w:bookmarkStart w:id="73" w:name="_GoBack"/>
      <w:bookmarkEnd w:id="73"/>
    </w:p>
    <w:p>
      <w:pPr>
        <w:snapToGrid w:val="0"/>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本单位的资金使用严格遵循财经制度的规定，有严格的财政资金拨付程序，项目资金严格按照项目开展进度拨款支付。</w:t>
      </w:r>
      <w:r>
        <w:rPr>
          <w:rFonts w:ascii="仿宋_GB2312" w:eastAsia="仿宋_GB2312" w:cs="仿宋_GB2312"/>
          <w:sz w:val="32"/>
          <w:szCs w:val="32"/>
        </w:rPr>
        <w:t>6</w:t>
      </w:r>
      <w:r>
        <w:rPr>
          <w:rFonts w:hint="eastAsia" w:ascii="仿宋_GB2312" w:eastAsia="仿宋_GB2312" w:cs="仿宋_GB2312"/>
          <w:sz w:val="32"/>
          <w:szCs w:val="32"/>
        </w:rPr>
        <w:t>月全部项目支出执行均达到</w:t>
      </w:r>
      <w:r>
        <w:rPr>
          <w:rFonts w:ascii="仿宋_GB2312" w:eastAsia="仿宋_GB2312" w:cs="仿宋_GB2312"/>
          <w:sz w:val="32"/>
          <w:szCs w:val="32"/>
        </w:rPr>
        <w:t>40%</w:t>
      </w:r>
      <w:r>
        <w:rPr>
          <w:rFonts w:hint="eastAsia" w:ascii="仿宋_GB2312" w:eastAsia="仿宋_GB2312" w:cs="仿宋_GB2312"/>
          <w:sz w:val="32"/>
          <w:szCs w:val="32"/>
        </w:rPr>
        <w:t>以上；</w:t>
      </w:r>
      <w:r>
        <w:rPr>
          <w:rFonts w:ascii="仿宋_GB2312" w:eastAsia="仿宋_GB2312" w:cs="仿宋_GB2312"/>
          <w:sz w:val="32"/>
          <w:szCs w:val="32"/>
        </w:rPr>
        <w:t>9</w:t>
      </w:r>
      <w:r>
        <w:rPr>
          <w:rFonts w:hint="eastAsia" w:ascii="仿宋_GB2312" w:eastAsia="仿宋_GB2312" w:cs="仿宋_GB2312"/>
          <w:sz w:val="32"/>
          <w:szCs w:val="32"/>
        </w:rPr>
        <w:t>月除农林水支出执行占</w:t>
      </w:r>
      <w:r>
        <w:rPr>
          <w:rFonts w:ascii="仿宋_GB2312" w:eastAsia="仿宋_GB2312" w:cs="仿宋_GB2312"/>
          <w:sz w:val="32"/>
          <w:szCs w:val="32"/>
        </w:rPr>
        <w:t>62.49%</w:t>
      </w:r>
      <w:r>
        <w:rPr>
          <w:rFonts w:hint="eastAsia" w:ascii="仿宋_GB2312" w:eastAsia="仿宋_GB2312" w:cs="仿宋_GB2312"/>
          <w:sz w:val="32"/>
          <w:szCs w:val="32"/>
        </w:rPr>
        <w:t>，其余项目支出执行均达到</w:t>
      </w:r>
      <w:r>
        <w:rPr>
          <w:rFonts w:ascii="仿宋_GB2312" w:eastAsia="仿宋_GB2312" w:cs="仿宋_GB2312"/>
          <w:sz w:val="32"/>
          <w:szCs w:val="32"/>
        </w:rPr>
        <w:t>67.5%</w:t>
      </w:r>
      <w:r>
        <w:rPr>
          <w:rFonts w:hint="eastAsia" w:ascii="仿宋_GB2312" w:eastAsia="仿宋_GB2312" w:cs="仿宋_GB2312"/>
          <w:sz w:val="32"/>
          <w:szCs w:val="32"/>
        </w:rPr>
        <w:t>以上；</w:t>
      </w:r>
      <w:r>
        <w:rPr>
          <w:rFonts w:ascii="仿宋_GB2312" w:eastAsia="仿宋_GB2312" w:cs="仿宋_GB2312"/>
          <w:sz w:val="32"/>
          <w:szCs w:val="32"/>
        </w:rPr>
        <w:t>11</w:t>
      </w:r>
      <w:r>
        <w:rPr>
          <w:rFonts w:hint="eastAsia" w:ascii="仿宋_GB2312" w:eastAsia="仿宋_GB2312" w:cs="仿宋_GB2312"/>
          <w:sz w:val="32"/>
          <w:szCs w:val="32"/>
        </w:rPr>
        <w:t>月除城乡社区支出执行占</w:t>
      </w:r>
      <w:r>
        <w:rPr>
          <w:rFonts w:ascii="仿宋_GB2312" w:eastAsia="仿宋_GB2312" w:cs="仿宋_GB2312"/>
          <w:sz w:val="32"/>
          <w:szCs w:val="32"/>
        </w:rPr>
        <w:t>67.14%</w:t>
      </w:r>
      <w:r>
        <w:rPr>
          <w:rFonts w:hint="eastAsia" w:ascii="仿宋_GB2312" w:eastAsia="仿宋_GB2312" w:cs="仿宋_GB2312"/>
          <w:sz w:val="32"/>
          <w:szCs w:val="32"/>
        </w:rPr>
        <w:t>、农林水支出执行占</w:t>
      </w:r>
      <w:r>
        <w:rPr>
          <w:rFonts w:ascii="仿宋_GB2312" w:eastAsia="仿宋_GB2312" w:cs="仿宋_GB2312"/>
          <w:sz w:val="32"/>
          <w:szCs w:val="32"/>
        </w:rPr>
        <w:t>67.14%</w:t>
      </w:r>
      <w:r>
        <w:rPr>
          <w:rFonts w:hint="eastAsia" w:ascii="仿宋_GB2312" w:eastAsia="仿宋_GB2312" w:cs="仿宋_GB2312"/>
          <w:sz w:val="32"/>
          <w:szCs w:val="32"/>
        </w:rPr>
        <w:t>外其余项目支出执行均达到</w:t>
      </w:r>
      <w:r>
        <w:rPr>
          <w:rFonts w:ascii="仿宋_GB2312" w:eastAsia="仿宋_GB2312" w:cs="仿宋_GB2312"/>
          <w:sz w:val="32"/>
          <w:szCs w:val="32"/>
        </w:rPr>
        <w:t>82.5%</w:t>
      </w:r>
      <w:r>
        <w:rPr>
          <w:rFonts w:hint="eastAsia" w:ascii="仿宋_GB2312" w:eastAsia="仿宋_GB2312" w:cs="仿宋_GB2312"/>
          <w:sz w:val="32"/>
          <w:szCs w:val="32"/>
        </w:rPr>
        <w:t>以上。</w:t>
      </w:r>
    </w:p>
    <w:p>
      <w:pPr>
        <w:snapToGrid w:val="0"/>
        <w:spacing w:line="580" w:lineRule="exact"/>
        <w:ind w:firstLine="640" w:firstLineChars="200"/>
        <w:rPr>
          <w:rFonts w:ascii="仿宋_GB2312" w:eastAsia="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、预算完成情况，全年执行进度均达</w:t>
      </w:r>
      <w:r>
        <w:rPr>
          <w:rFonts w:ascii="仿宋_GB2312" w:eastAsia="仿宋_GB2312" w:cs="仿宋_GB2312"/>
          <w:sz w:val="32"/>
          <w:szCs w:val="32"/>
        </w:rPr>
        <w:t>97.84%,</w:t>
      </w:r>
      <w:r>
        <w:rPr>
          <w:rFonts w:hint="eastAsia" w:ascii="仿宋_GB2312" w:eastAsia="仿宋_GB2312" w:cs="仿宋_GB2312"/>
          <w:sz w:val="32"/>
          <w:szCs w:val="32"/>
        </w:rPr>
        <w:t>省级村公共运行服务</w:t>
      </w:r>
      <w:r>
        <w:rPr>
          <w:rFonts w:ascii="仿宋_GB2312" w:eastAsia="仿宋_GB2312" w:cs="仿宋_GB2312"/>
          <w:sz w:val="32"/>
          <w:szCs w:val="32"/>
        </w:rPr>
        <w:t>62</w:t>
      </w:r>
      <w:r>
        <w:rPr>
          <w:rFonts w:hint="eastAsia" w:ascii="仿宋_GB2312" w:eastAsia="仿宋_GB2312" w:cs="仿宋_GB2312"/>
          <w:sz w:val="32"/>
          <w:szCs w:val="32"/>
        </w:rPr>
        <w:t>万元结转到下年使用。</w:t>
      </w:r>
    </w:p>
    <w:p>
      <w:pPr>
        <w:snapToGrid w:val="0"/>
        <w:spacing w:line="580" w:lineRule="exact"/>
        <w:ind w:firstLine="640" w:firstLineChars="200"/>
        <w:rPr>
          <w:rFonts w:ascii="仿宋_GB2312" w:eastAsia="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、我镇无违规记录。</w:t>
      </w:r>
    </w:p>
    <w:p>
      <w:pPr>
        <w:spacing w:line="580" w:lineRule="exact"/>
        <w:ind w:firstLine="480" w:firstLineChars="150"/>
        <w:rPr>
          <w:rFonts w:ascii="仿宋_GB2312" w:eastAsia="仿宋_GB2312"/>
          <w:sz w:val="32"/>
          <w:szCs w:val="32"/>
        </w:rPr>
      </w:pPr>
      <w:r>
        <w:rPr>
          <w:rFonts w:hint="eastAsia" w:ascii="仿宋_GB2312" w:eastAsia="仿宋_GB2312" w:cs="仿宋_GB2312"/>
          <w:sz w:val="32"/>
          <w:szCs w:val="32"/>
        </w:rPr>
        <w:t>（二）结果应用情况</w:t>
      </w:r>
    </w:p>
    <w:p>
      <w:pPr>
        <w:snapToGrid w:val="0"/>
        <w:spacing w:line="58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、行政运转保障及财务管理情况</w:t>
      </w:r>
    </w:p>
    <w:p>
      <w:pPr>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严格执行行政事业单位会计制度，制定并严格执行业务工作规程、内部权力运行流程，有严格的财政资金拨付程序和资产管理、现金管理、票据管理、资金监管等制度，严格做到不相容岗位分设，明确各个岗位职责和权限，分工合理，相互牵制。将“财政管理约法十章”挂牌上墙、公开公示。会计核算符合相关规定，资金专款专用，资金支付依据和开支标准合法合规。</w:t>
      </w:r>
    </w:p>
    <w:p>
      <w:pPr>
        <w:snapToGrid w:val="0"/>
        <w:spacing w:line="580"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、机关厉行节约</w:t>
      </w:r>
    </w:p>
    <w:p>
      <w:pPr>
        <w:snapToGrid w:val="0"/>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认真贯彻执行中央八项规定，厉行节约，严格控制“三公”经费，预算在上年基础上缩减</w:t>
      </w:r>
      <w:r>
        <w:rPr>
          <w:rFonts w:ascii="仿宋_GB2312" w:eastAsia="仿宋_GB2312" w:cs="仿宋_GB2312"/>
          <w:sz w:val="32"/>
          <w:szCs w:val="32"/>
        </w:rPr>
        <w:t>10%</w:t>
      </w:r>
      <w:r>
        <w:rPr>
          <w:rFonts w:hint="eastAsia" w:ascii="仿宋_GB2312" w:eastAsia="仿宋_GB2312" w:cs="仿宋_GB2312"/>
          <w:sz w:val="32"/>
          <w:szCs w:val="32"/>
        </w:rPr>
        <w:t>。无因公出国（境）经费预算和车辆购置预算，无公务接待费。</w:t>
      </w:r>
    </w:p>
    <w:p>
      <w:pPr>
        <w:snapToGrid w:val="0"/>
        <w:spacing w:line="580" w:lineRule="exact"/>
        <w:ind w:firstLine="640" w:firstLineChars="2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、机关节能降耗</w:t>
      </w:r>
    </w:p>
    <w:p>
      <w:pPr>
        <w:snapToGrid w:val="0"/>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建设节约型政府，降低行政成本，全年机关水、电、气开支共计</w:t>
      </w:r>
      <w:r>
        <w:rPr>
          <w:rFonts w:ascii="仿宋_GB2312" w:eastAsia="仿宋_GB2312" w:cs="仿宋_GB2312"/>
          <w:sz w:val="32"/>
          <w:szCs w:val="32"/>
        </w:rPr>
        <w:t>5.68</w:t>
      </w:r>
      <w:r>
        <w:rPr>
          <w:rFonts w:hint="eastAsia" w:ascii="仿宋_GB2312" w:eastAsia="仿宋_GB2312" w:cs="仿宋_GB2312"/>
          <w:sz w:val="32"/>
          <w:szCs w:val="32"/>
        </w:rPr>
        <w:t>万元。</w:t>
      </w:r>
    </w:p>
    <w:p>
      <w:pPr>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（三）自评质量</w:t>
      </w:r>
    </w:p>
    <w:p>
      <w:pPr>
        <w:widowControl/>
        <w:adjustRightInd w:val="0"/>
        <w:snapToGrid w:val="0"/>
        <w:spacing w:line="600" w:lineRule="exact"/>
        <w:ind w:firstLine="640" w:firstLineChars="200"/>
        <w:jc w:val="left"/>
        <w:rPr>
          <w:rFonts w:ascii="楷体_GB2312" w:hAnsi="楷体_GB2312" w:eastAsia="楷体_GB2312"/>
          <w:kern w:val="0"/>
          <w:sz w:val="32"/>
          <w:szCs w:val="32"/>
          <w:shd w:val="clear" w:color="auto" w:fill="FFFFFF"/>
          <w:lang w:val="zh-CN"/>
        </w:rPr>
      </w:pPr>
      <w:r>
        <w:rPr>
          <w:rFonts w:hint="eastAsia" w:ascii="仿宋_GB2312" w:eastAsia="仿宋_GB2312" w:cs="仿宋_GB2312"/>
          <w:sz w:val="32"/>
          <w:szCs w:val="32"/>
        </w:rPr>
        <w:t>按照文件精神要求，结合年初工作计划及财政预算，开展绩效管理自评工作。成立了以镇长为组长，财政所工作人员和镇纪检部门纪检委员为主要成员的工作小组，通过部门自查、领导小组督查、文件资料检查等方式加强对支出绩效，特别是资金量较大的财政支出的评价工作。经自查，我镇在财政资金的管理使用中严格按照财政资金拨付流程和审批程序进行，不存在违法违纪行为。</w:t>
      </w:r>
    </w:p>
    <w:p>
      <w:pPr>
        <w:spacing w:line="580" w:lineRule="exact"/>
        <w:ind w:left="481" w:leftChars="229" w:firstLine="157" w:firstLineChars="49"/>
        <w:rPr>
          <w:rFonts w:ascii="仿宋_GB2312" w:eastAsia="仿宋_GB2312"/>
          <w:b/>
          <w:bCs/>
          <w:sz w:val="32"/>
          <w:szCs w:val="32"/>
        </w:rPr>
      </w:pPr>
      <w:r>
        <w:rPr>
          <w:rFonts w:hint="eastAsia" w:ascii="仿宋_GB2312" w:eastAsia="仿宋_GB2312" w:cs="仿宋_GB2312"/>
          <w:b/>
          <w:bCs/>
          <w:sz w:val="32"/>
          <w:szCs w:val="32"/>
        </w:rPr>
        <w:t>四、评价结论及建议</w:t>
      </w:r>
    </w:p>
    <w:p>
      <w:pPr>
        <w:snapToGrid w:val="0"/>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通过绩效管理自评，我镇在预算支出中不存在违法违纪行为。但是由于我镇项目多、工作量大、任务重，而人员配置严重不足，导致个别工作滞后，以致预算支出执行度未完全达到指标要求。建议完善人员配置，同时确保财务工作人员的稳定性，加强对财政工作人员的业务培训，确保会计处理的严肃性和准确性。</w:t>
      </w:r>
    </w:p>
    <w:p>
      <w:pPr>
        <w:spacing w:line="600" w:lineRule="exact"/>
        <w:jc w:val="left"/>
        <w:outlineLvl w:val="0"/>
        <w:rPr>
          <w:rFonts w:ascii="黑体" w:hAnsi="黑体" w:eastAsia="黑体"/>
          <w:sz w:val="32"/>
          <w:szCs w:val="32"/>
        </w:rPr>
      </w:pPr>
      <w:r>
        <w:rPr>
          <w:rFonts w:hint="eastAsia" w:ascii="黑体" w:hAnsi="黑体" w:eastAsia="黑体" w:cs="黑体"/>
          <w:sz w:val="32"/>
          <w:szCs w:val="32"/>
        </w:rPr>
        <w:t>附件</w:t>
      </w:r>
    </w:p>
    <w:p>
      <w:pPr>
        <w:pStyle w:val="31"/>
        <w:spacing w:before="93" w:line="240" w:lineRule="auto"/>
        <w:jc w:val="center"/>
        <w:rPr>
          <w:rFonts w:ascii="宋体" w:cs="Times New Roman"/>
          <w:b/>
          <w:bCs/>
          <w:sz w:val="44"/>
          <w:szCs w:val="44"/>
        </w:rPr>
      </w:pPr>
      <w:r>
        <w:rPr>
          <w:rFonts w:hint="eastAsia" w:ascii="宋体" w:hAnsi="宋体" w:cs="宋体"/>
          <w:b/>
          <w:bCs/>
          <w:sz w:val="44"/>
          <w:szCs w:val="44"/>
        </w:rPr>
        <w:t>桂花桥镇人民政府</w:t>
      </w:r>
    </w:p>
    <w:p>
      <w:pPr>
        <w:pStyle w:val="31"/>
        <w:spacing w:before="93" w:line="240" w:lineRule="auto"/>
        <w:jc w:val="center"/>
        <w:rPr>
          <w:rFonts w:ascii="宋体" w:cs="Times New Roman"/>
          <w:b/>
          <w:bCs/>
          <w:sz w:val="44"/>
          <w:szCs w:val="44"/>
        </w:rPr>
      </w:pPr>
      <w:r>
        <w:rPr>
          <w:rFonts w:ascii="宋体" w:hAnsi="宋体" w:cs="宋体"/>
          <w:b/>
          <w:bCs/>
          <w:sz w:val="44"/>
          <w:szCs w:val="44"/>
        </w:rPr>
        <w:t>2021</w:t>
      </w:r>
      <w:r>
        <w:rPr>
          <w:rFonts w:hint="eastAsia" w:ascii="宋体" w:hAnsi="宋体" w:cs="宋体"/>
          <w:b/>
          <w:bCs/>
          <w:sz w:val="44"/>
          <w:szCs w:val="44"/>
        </w:rPr>
        <w:t>年专项预算项目支出绩效自评报告</w:t>
      </w:r>
    </w:p>
    <w:p>
      <w:pPr>
        <w:pStyle w:val="31"/>
        <w:spacing w:line="240" w:lineRule="auto"/>
        <w:rPr>
          <w:rFonts w:ascii="宋体" w:cs="Times New Roman"/>
          <w:color w:val="auto"/>
          <w:kern w:val="2"/>
          <w:sz w:val="44"/>
          <w:szCs w:val="44"/>
        </w:rPr>
      </w:pPr>
    </w:p>
    <w:p>
      <w:pPr>
        <w:adjustRightInd w:val="0"/>
        <w:snapToGrid w:val="0"/>
        <w:spacing w:line="560" w:lineRule="exact"/>
        <w:ind w:firstLine="720"/>
        <w:rPr>
          <w:rFonts w:ascii="仿宋" w:hAnsi="仿宋" w:eastAsia="仿宋"/>
          <w:b/>
          <w:bCs/>
          <w:sz w:val="32"/>
          <w:szCs w:val="32"/>
          <w:lang w:val="zh-CN"/>
        </w:rPr>
      </w:pPr>
      <w:r>
        <w:rPr>
          <w:rFonts w:hint="eastAsia" w:ascii="仿宋" w:hAnsi="仿宋" w:eastAsia="仿宋" w:cs="仿宋"/>
          <w:b/>
          <w:bCs/>
          <w:sz w:val="32"/>
          <w:szCs w:val="32"/>
        </w:rPr>
        <w:t>一、</w:t>
      </w:r>
      <w:r>
        <w:rPr>
          <w:rFonts w:hint="eastAsia" w:ascii="仿宋" w:hAnsi="仿宋" w:eastAsia="仿宋" w:cs="仿宋"/>
          <w:b/>
          <w:bCs/>
          <w:sz w:val="32"/>
          <w:szCs w:val="32"/>
          <w:lang w:val="zh-CN"/>
        </w:rPr>
        <w:t>项目概况</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cs="仿宋"/>
          <w:sz w:val="32"/>
          <w:szCs w:val="32"/>
          <w:lang w:val="zh-CN"/>
        </w:rPr>
        <w:t>（一）项目基本情况</w:t>
      </w:r>
    </w:p>
    <w:p>
      <w:pPr>
        <w:spacing w:line="580" w:lineRule="exact"/>
        <w:ind w:firstLine="640" w:firstLineChars="200"/>
        <w:rPr>
          <w:rFonts w:ascii="仿宋" w:hAnsi="仿宋" w:eastAsia="仿宋"/>
          <w:sz w:val="32"/>
          <w:szCs w:val="32"/>
        </w:rPr>
      </w:pPr>
      <w:r>
        <w:rPr>
          <w:rFonts w:ascii="仿宋" w:hAnsi="仿宋" w:eastAsia="仿宋" w:cs="仿宋"/>
          <w:sz w:val="32"/>
          <w:szCs w:val="32"/>
          <w:lang w:val="zh-CN"/>
        </w:rPr>
        <w:t>1</w:t>
      </w:r>
      <w:r>
        <w:rPr>
          <w:rFonts w:hint="eastAsia" w:ascii="仿宋" w:hAnsi="仿宋" w:eastAsia="仿宋" w:cs="仿宋"/>
          <w:sz w:val="32"/>
          <w:szCs w:val="32"/>
          <w:lang w:val="zh-CN"/>
        </w:rPr>
        <w:t>、按照市委市政府要求，我镇加强对集镇公共设施的运行维护，整治不利于集镇发展和群众生活生产的相关事项，如及时对损坏的集镇公共设施进行维修、更换，维护集镇秩序，清理集镇垃圾等，为群众营造良好的生活、生产环境；加强</w:t>
      </w:r>
      <w:r>
        <w:rPr>
          <w:rFonts w:hint="eastAsia" w:ascii="仿宋" w:hAnsi="仿宋" w:eastAsia="仿宋" w:cs="仿宋"/>
          <w:sz w:val="32"/>
          <w:szCs w:val="32"/>
        </w:rPr>
        <w:t>社会治安综合治理管理工作、积极</w:t>
      </w:r>
      <w:r>
        <w:rPr>
          <w:rFonts w:hint="eastAsia" w:ascii="仿宋" w:hAnsi="仿宋" w:eastAsia="仿宋" w:cs="仿宋"/>
          <w:sz w:val="32"/>
          <w:szCs w:val="32"/>
          <w:shd w:val="clear" w:color="auto" w:fill="FFFFFF"/>
        </w:rPr>
        <w:t>开展七</w:t>
      </w:r>
      <w:r>
        <w:rPr>
          <w:rFonts w:ascii="仿宋" w:hAnsi="仿宋" w:eastAsia="仿宋" w:cs="仿宋"/>
          <w:sz w:val="32"/>
          <w:szCs w:val="32"/>
          <w:shd w:val="clear" w:color="auto" w:fill="FFFFFF"/>
        </w:rPr>
        <w:t>.</w:t>
      </w:r>
      <w:r>
        <w:rPr>
          <w:rFonts w:hint="eastAsia" w:ascii="仿宋" w:hAnsi="仿宋" w:eastAsia="仿宋" w:cs="仿宋"/>
          <w:sz w:val="32"/>
          <w:szCs w:val="32"/>
          <w:shd w:val="clear" w:color="auto" w:fill="FFFFFF"/>
        </w:rPr>
        <w:t>五普法、扫黑除恶各类法制宣传教育活动，净化社会环境；</w:t>
      </w:r>
      <w:r>
        <w:rPr>
          <w:rFonts w:hint="eastAsia" w:ascii="仿宋" w:hAnsi="仿宋" w:eastAsia="仿宋" w:cs="仿宋"/>
          <w:sz w:val="32"/>
          <w:szCs w:val="32"/>
        </w:rPr>
        <w:t>加强城乡环保、环境综合整治，让广大群众有一个优美整洁的工作、生活、居住环境；加强食品药品监管站工作，防止食品安全事故的发生，切实保障人民群众舌尖上的安全；加强武装工作，做好征兵宣传，增强群众的主要参军意识，提高民兵综合素质。</w:t>
      </w:r>
    </w:p>
    <w:p>
      <w:pPr>
        <w:adjustRightInd w:val="0"/>
        <w:snapToGrid w:val="0"/>
        <w:spacing w:line="560" w:lineRule="exact"/>
        <w:ind w:firstLine="640" w:firstLineChars="200"/>
        <w:rPr>
          <w:rFonts w:ascii="仿宋" w:hAnsi="仿宋" w:eastAsia="仿宋"/>
          <w:sz w:val="32"/>
          <w:szCs w:val="32"/>
          <w:lang w:val="zh-CN"/>
        </w:rPr>
      </w:pPr>
      <w:r>
        <w:rPr>
          <w:rFonts w:ascii="仿宋" w:hAnsi="仿宋" w:eastAsia="仿宋" w:cs="仿宋"/>
          <w:sz w:val="32"/>
          <w:szCs w:val="32"/>
          <w:lang w:val="zh-CN"/>
        </w:rPr>
        <w:t>2</w:t>
      </w:r>
      <w:r>
        <w:rPr>
          <w:rFonts w:hint="eastAsia" w:ascii="仿宋" w:hAnsi="仿宋" w:eastAsia="仿宋" w:cs="仿宋"/>
          <w:sz w:val="32"/>
          <w:szCs w:val="32"/>
          <w:lang w:val="zh-CN"/>
        </w:rPr>
        <w:t>、</w:t>
      </w:r>
      <w:r>
        <w:rPr>
          <w:rFonts w:ascii="仿宋" w:hAnsi="仿宋" w:eastAsia="仿宋" w:cs="仿宋"/>
          <w:sz w:val="32"/>
          <w:szCs w:val="32"/>
          <w:lang w:val="zh-CN"/>
        </w:rPr>
        <w:t>2021</w:t>
      </w:r>
      <w:r>
        <w:rPr>
          <w:rFonts w:hint="eastAsia" w:ascii="仿宋" w:hAnsi="仿宋" w:eastAsia="仿宋" w:cs="仿宋"/>
          <w:sz w:val="32"/>
          <w:szCs w:val="32"/>
          <w:lang w:val="zh-CN"/>
        </w:rPr>
        <w:t>年年初我镇按严格预算编制要求，对</w:t>
      </w:r>
      <w:r>
        <w:rPr>
          <w:rFonts w:hint="eastAsia" w:ascii="仿宋" w:hAnsi="仿宋" w:eastAsia="仿宋" w:cs="仿宋"/>
          <w:sz w:val="32"/>
          <w:szCs w:val="32"/>
        </w:rPr>
        <w:t>社会治安综合治理工作经费、</w:t>
      </w:r>
      <w:r>
        <w:rPr>
          <w:rFonts w:hint="eastAsia" w:ascii="仿宋" w:hAnsi="仿宋" w:eastAsia="仿宋" w:cs="仿宋"/>
          <w:sz w:val="32"/>
          <w:szCs w:val="32"/>
          <w:lang w:val="zh-CN"/>
        </w:rPr>
        <w:t>集镇公共设施运维费、</w:t>
      </w:r>
      <w:r>
        <w:rPr>
          <w:rFonts w:hint="eastAsia" w:ascii="仿宋" w:hAnsi="仿宋" w:eastAsia="仿宋" w:cs="仿宋"/>
          <w:sz w:val="32"/>
          <w:szCs w:val="32"/>
        </w:rPr>
        <w:t>城乡环保、环境综合整治专项经费、食品药品监管站工作经费、人武工作经费</w:t>
      </w:r>
      <w:r>
        <w:rPr>
          <w:rFonts w:hint="eastAsia" w:ascii="仿宋" w:hAnsi="仿宋" w:eastAsia="仿宋" w:cs="仿宋"/>
          <w:sz w:val="32"/>
          <w:szCs w:val="32"/>
          <w:lang w:val="zh-CN"/>
        </w:rPr>
        <w:t>进行预算编制，经市政府同意，报峨眉山市第十七届人民代表大会第四次会议批准通过。</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cs="仿宋"/>
          <w:sz w:val="32"/>
          <w:szCs w:val="32"/>
          <w:lang w:val="zh-CN"/>
        </w:rPr>
        <w:t>（二）项目绩效目标</w:t>
      </w:r>
    </w:p>
    <w:p>
      <w:pPr>
        <w:adjustRightInd w:val="0"/>
        <w:snapToGrid w:val="0"/>
        <w:spacing w:line="560" w:lineRule="exact"/>
        <w:ind w:firstLine="720"/>
        <w:rPr>
          <w:rFonts w:ascii="仿宋" w:hAnsi="仿宋" w:eastAsia="仿宋"/>
          <w:sz w:val="32"/>
          <w:szCs w:val="32"/>
        </w:rPr>
      </w:pPr>
      <w:r>
        <w:rPr>
          <w:rFonts w:hint="eastAsia" w:ascii="仿宋" w:hAnsi="仿宋" w:eastAsia="仿宋" w:cs="仿宋"/>
          <w:sz w:val="32"/>
          <w:szCs w:val="32"/>
          <w:lang w:val="zh-CN"/>
        </w:rPr>
        <w:t>通过预算编制，规划绩效目标：</w:t>
      </w:r>
      <w:r>
        <w:rPr>
          <w:rFonts w:ascii="仿宋" w:hAnsi="仿宋" w:eastAsia="仿宋" w:cs="仿宋"/>
          <w:sz w:val="32"/>
          <w:szCs w:val="32"/>
          <w:lang w:val="zh-CN"/>
        </w:rPr>
        <w:t>1</w:t>
      </w:r>
      <w:r>
        <w:rPr>
          <w:rFonts w:hint="eastAsia" w:ascii="仿宋" w:hAnsi="仿宋" w:eastAsia="仿宋" w:cs="仿宋"/>
          <w:sz w:val="32"/>
          <w:szCs w:val="32"/>
          <w:lang w:val="zh-CN"/>
        </w:rPr>
        <w:t>、</w:t>
      </w:r>
      <w:r>
        <w:rPr>
          <w:rFonts w:hint="eastAsia" w:ascii="仿宋" w:hAnsi="仿宋" w:eastAsia="仿宋" w:cs="仿宋"/>
          <w:sz w:val="32"/>
          <w:szCs w:val="32"/>
        </w:rPr>
        <w:t>社会治安综合治理工作的目标是调解社会矛盾、开展法制宣传。</w:t>
      </w:r>
      <w:r>
        <w:rPr>
          <w:rFonts w:ascii="仿宋" w:hAnsi="仿宋" w:eastAsia="仿宋" w:cs="仿宋"/>
          <w:sz w:val="32"/>
          <w:szCs w:val="32"/>
          <w:lang w:val="zh-CN"/>
        </w:rPr>
        <w:t>2</w:t>
      </w:r>
      <w:r>
        <w:rPr>
          <w:rFonts w:hint="eastAsia" w:ascii="仿宋" w:hAnsi="仿宋" w:eastAsia="仿宋" w:cs="仿宋"/>
          <w:sz w:val="32"/>
          <w:szCs w:val="32"/>
          <w:lang w:val="zh-CN"/>
        </w:rPr>
        <w:t>、集镇公共设施运维的目标是：规范集镇农贸市场外周围街道散户菜贩摊位和水果摊位、整治农贸市场外道路乱停乱放车辆、涵洞垃圾清理及转运、公共厕所维护等。</w:t>
      </w:r>
      <w:r>
        <w:rPr>
          <w:rFonts w:ascii="仿宋" w:hAnsi="仿宋" w:eastAsia="仿宋" w:cs="仿宋"/>
          <w:sz w:val="32"/>
          <w:szCs w:val="32"/>
          <w:lang w:val="zh-CN"/>
        </w:rPr>
        <w:t>3</w:t>
      </w:r>
      <w:r>
        <w:rPr>
          <w:rFonts w:hint="eastAsia" w:ascii="仿宋" w:hAnsi="仿宋" w:eastAsia="仿宋" w:cs="仿宋"/>
          <w:sz w:val="32"/>
          <w:szCs w:val="32"/>
          <w:lang w:val="zh-CN"/>
        </w:rPr>
        <w:t>、</w:t>
      </w:r>
      <w:r>
        <w:rPr>
          <w:rFonts w:hint="eastAsia" w:ascii="仿宋" w:hAnsi="仿宋" w:eastAsia="仿宋" w:cs="仿宋"/>
          <w:sz w:val="32"/>
          <w:szCs w:val="32"/>
        </w:rPr>
        <w:t>城乡环保、环境综合整治专项的目标是</w:t>
      </w:r>
      <w:r>
        <w:rPr>
          <w:rFonts w:hint="eastAsia" w:ascii="仿宋" w:hAnsi="仿宋" w:eastAsia="仿宋" w:cs="仿宋"/>
          <w:sz w:val="32"/>
          <w:szCs w:val="32"/>
          <w:lang w:val="zh-CN"/>
        </w:rPr>
        <w:t>镇域范围内大型垃圾清理、维修垃圾池</w:t>
      </w:r>
      <w:r>
        <w:rPr>
          <w:rFonts w:ascii="仿宋" w:hAnsi="仿宋" w:eastAsia="仿宋" w:cs="仿宋"/>
          <w:sz w:val="32"/>
          <w:szCs w:val="32"/>
          <w:lang w:val="zh-CN"/>
        </w:rPr>
        <w:t>10</w:t>
      </w:r>
      <w:r>
        <w:rPr>
          <w:rFonts w:hint="eastAsia" w:ascii="仿宋" w:hAnsi="仿宋" w:eastAsia="仿宋" w:cs="仿宋"/>
          <w:sz w:val="32"/>
          <w:szCs w:val="32"/>
          <w:lang w:val="zh-CN"/>
        </w:rPr>
        <w:t>个、安装垃圾池门</w:t>
      </w:r>
      <w:r>
        <w:rPr>
          <w:rFonts w:ascii="仿宋" w:hAnsi="仿宋" w:eastAsia="仿宋" w:cs="仿宋"/>
          <w:sz w:val="32"/>
          <w:szCs w:val="32"/>
          <w:lang w:val="zh-CN"/>
        </w:rPr>
        <w:t>100</w:t>
      </w:r>
      <w:r>
        <w:rPr>
          <w:rFonts w:hint="eastAsia" w:ascii="仿宋" w:hAnsi="仿宋" w:eastAsia="仿宋" w:cs="仿宋"/>
          <w:sz w:val="32"/>
          <w:szCs w:val="32"/>
          <w:lang w:val="zh-CN"/>
        </w:rPr>
        <w:t>个。</w:t>
      </w:r>
      <w:r>
        <w:rPr>
          <w:rFonts w:ascii="仿宋" w:hAnsi="仿宋" w:eastAsia="仿宋" w:cs="仿宋"/>
          <w:sz w:val="32"/>
          <w:szCs w:val="32"/>
          <w:lang w:val="zh-CN"/>
        </w:rPr>
        <w:t>4</w:t>
      </w:r>
      <w:r>
        <w:rPr>
          <w:rFonts w:hint="eastAsia" w:ascii="仿宋" w:hAnsi="仿宋" w:eastAsia="仿宋" w:cs="仿宋"/>
          <w:sz w:val="32"/>
          <w:szCs w:val="32"/>
          <w:lang w:val="zh-CN"/>
        </w:rPr>
        <w:t>、</w:t>
      </w:r>
      <w:r>
        <w:rPr>
          <w:rFonts w:hint="eastAsia" w:ascii="仿宋" w:hAnsi="仿宋" w:eastAsia="仿宋" w:cs="仿宋"/>
          <w:sz w:val="32"/>
          <w:szCs w:val="32"/>
        </w:rPr>
        <w:t>食品药品监管站工作经费目标是增强群众食品安全意识、确保不发生群</w:t>
      </w:r>
      <w:r>
        <w:rPr>
          <w:rFonts w:ascii="仿宋" w:hAnsi="仿宋" w:eastAsia="仿宋" w:cs="仿宋"/>
          <w:sz w:val="32"/>
          <w:szCs w:val="32"/>
        </w:rPr>
        <w:t xml:space="preserve"> </w:t>
      </w:r>
      <w:r>
        <w:rPr>
          <w:rFonts w:hint="eastAsia" w:ascii="仿宋" w:hAnsi="仿宋" w:eastAsia="仿宋" w:cs="仿宋"/>
          <w:sz w:val="32"/>
          <w:szCs w:val="32"/>
        </w:rPr>
        <w:t>体性食物中毒等事故发生。</w:t>
      </w:r>
      <w:r>
        <w:rPr>
          <w:rFonts w:ascii="仿宋" w:hAnsi="仿宋" w:eastAsia="仿宋" w:cs="仿宋"/>
          <w:sz w:val="32"/>
          <w:szCs w:val="32"/>
        </w:rPr>
        <w:t>5</w:t>
      </w:r>
      <w:r>
        <w:rPr>
          <w:rFonts w:hint="eastAsia" w:ascii="仿宋" w:hAnsi="仿宋" w:eastAsia="仿宋" w:cs="仿宋"/>
          <w:sz w:val="32"/>
          <w:szCs w:val="32"/>
        </w:rPr>
        <w:t>、武装工作目标是预计全面完成征兵、民兵预备训练工作。</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cs="仿宋"/>
          <w:sz w:val="32"/>
          <w:szCs w:val="32"/>
          <w:lang w:val="zh-CN"/>
        </w:rPr>
        <w:t>（三）项目资金申报相符性</w:t>
      </w:r>
    </w:p>
    <w:p>
      <w:pPr>
        <w:adjustRightInd w:val="0"/>
        <w:snapToGrid w:val="0"/>
        <w:spacing w:line="560" w:lineRule="exact"/>
        <w:ind w:firstLine="720"/>
        <w:rPr>
          <w:rFonts w:ascii="仿宋" w:hAnsi="仿宋" w:eastAsia="仿宋"/>
          <w:sz w:val="32"/>
          <w:szCs w:val="32"/>
          <w:lang w:val="zh-CN"/>
        </w:rPr>
      </w:pPr>
      <w:r>
        <w:rPr>
          <w:rFonts w:ascii="仿宋" w:hAnsi="仿宋" w:eastAsia="仿宋" w:cs="仿宋"/>
          <w:sz w:val="32"/>
          <w:szCs w:val="32"/>
        </w:rPr>
        <w:t>1</w:t>
      </w:r>
      <w:r>
        <w:rPr>
          <w:rFonts w:hint="eastAsia" w:ascii="仿宋" w:hAnsi="仿宋" w:eastAsia="仿宋" w:cs="仿宋"/>
          <w:sz w:val="32"/>
          <w:szCs w:val="32"/>
        </w:rPr>
        <w:t>、社会治安综合治理工作可以</w:t>
      </w:r>
      <w:r>
        <w:rPr>
          <w:rFonts w:hint="eastAsia" w:ascii="仿宋" w:hAnsi="仿宋" w:eastAsia="仿宋" w:cs="仿宋"/>
          <w:sz w:val="32"/>
          <w:szCs w:val="32"/>
          <w:shd w:val="clear" w:color="auto" w:fill="FFFFFF"/>
        </w:rPr>
        <w:t>净化社会环境；</w:t>
      </w:r>
      <w:r>
        <w:rPr>
          <w:rFonts w:ascii="仿宋" w:hAnsi="仿宋" w:eastAsia="仿宋" w:cs="仿宋"/>
          <w:sz w:val="32"/>
          <w:szCs w:val="32"/>
          <w:shd w:val="clear" w:color="auto" w:fill="FFFFFF"/>
        </w:rPr>
        <w:t>2</w:t>
      </w:r>
      <w:r>
        <w:rPr>
          <w:rFonts w:hint="eastAsia" w:ascii="仿宋" w:hAnsi="仿宋" w:eastAsia="仿宋" w:cs="仿宋"/>
          <w:sz w:val="32"/>
          <w:szCs w:val="32"/>
          <w:shd w:val="clear" w:color="auto" w:fill="FFFFFF"/>
        </w:rPr>
        <w:t>、</w:t>
      </w:r>
      <w:r>
        <w:rPr>
          <w:rFonts w:hint="eastAsia" w:ascii="仿宋" w:hAnsi="仿宋" w:eastAsia="仿宋" w:cs="仿宋"/>
          <w:sz w:val="32"/>
          <w:szCs w:val="32"/>
          <w:lang w:val="zh-CN"/>
        </w:rPr>
        <w:t>集镇公共设施运维推进可以规范集镇秩序，优化集镇环境，同时也服务当地人民群众；</w:t>
      </w:r>
      <w:r>
        <w:rPr>
          <w:rFonts w:ascii="仿宋" w:hAnsi="仿宋" w:eastAsia="仿宋" w:cs="仿宋"/>
          <w:sz w:val="32"/>
          <w:szCs w:val="32"/>
          <w:lang w:val="zh-CN"/>
        </w:rPr>
        <w:t>3</w:t>
      </w:r>
      <w:r>
        <w:rPr>
          <w:rFonts w:hint="eastAsia" w:ascii="仿宋" w:hAnsi="仿宋" w:eastAsia="仿宋" w:cs="仿宋"/>
          <w:sz w:val="32"/>
          <w:szCs w:val="32"/>
          <w:lang w:val="zh-CN"/>
        </w:rPr>
        <w:t>、</w:t>
      </w:r>
      <w:r>
        <w:rPr>
          <w:rFonts w:hint="eastAsia" w:ascii="仿宋" w:hAnsi="仿宋" w:eastAsia="仿宋" w:cs="仿宋"/>
          <w:sz w:val="32"/>
          <w:szCs w:val="32"/>
        </w:rPr>
        <w:t>城乡环保、环境综合整治让广大群众有一个优美整洁的工作、生活、居住环境；</w:t>
      </w:r>
      <w:r>
        <w:rPr>
          <w:rFonts w:ascii="仿宋" w:hAnsi="仿宋" w:eastAsia="仿宋" w:cs="仿宋"/>
          <w:sz w:val="32"/>
          <w:szCs w:val="32"/>
        </w:rPr>
        <w:t>4</w:t>
      </w:r>
      <w:r>
        <w:rPr>
          <w:rFonts w:hint="eastAsia" w:ascii="仿宋" w:hAnsi="仿宋" w:eastAsia="仿宋" w:cs="仿宋"/>
          <w:sz w:val="32"/>
          <w:szCs w:val="32"/>
        </w:rPr>
        <w:t>、食品药品监管站工作可以防止食品安全事故的发生，切实保障人民群众舌尖上的安全；</w:t>
      </w:r>
      <w:r>
        <w:rPr>
          <w:rFonts w:ascii="仿宋" w:hAnsi="仿宋" w:eastAsia="仿宋" w:cs="仿宋"/>
          <w:sz w:val="32"/>
          <w:szCs w:val="32"/>
        </w:rPr>
        <w:t>5</w:t>
      </w:r>
      <w:r>
        <w:rPr>
          <w:rFonts w:hint="eastAsia" w:ascii="仿宋" w:hAnsi="仿宋" w:eastAsia="仿宋" w:cs="仿宋"/>
          <w:sz w:val="32"/>
          <w:szCs w:val="32"/>
        </w:rPr>
        <w:t>、武装工作可以做好征兵宣传，增强群众的主要参军意识，提高民兵综合素质，</w:t>
      </w:r>
      <w:r>
        <w:rPr>
          <w:rFonts w:hint="eastAsia" w:ascii="仿宋" w:hAnsi="仿宋" w:eastAsia="仿宋" w:cs="仿宋"/>
          <w:sz w:val="32"/>
          <w:szCs w:val="32"/>
          <w:lang w:val="zh-CN"/>
        </w:rPr>
        <w:t>申报内容与实际相符，申报目标合理。</w:t>
      </w:r>
    </w:p>
    <w:p>
      <w:pPr>
        <w:adjustRightInd w:val="0"/>
        <w:snapToGrid w:val="0"/>
        <w:spacing w:line="560" w:lineRule="exact"/>
        <w:ind w:firstLine="720"/>
        <w:rPr>
          <w:rFonts w:ascii="仿宋" w:hAnsi="仿宋" w:eastAsia="仿宋"/>
          <w:b/>
          <w:bCs/>
          <w:sz w:val="32"/>
          <w:szCs w:val="32"/>
        </w:rPr>
      </w:pPr>
      <w:r>
        <w:rPr>
          <w:rFonts w:hint="eastAsia" w:ascii="仿宋" w:hAnsi="仿宋" w:eastAsia="仿宋" w:cs="仿宋"/>
          <w:b/>
          <w:bCs/>
          <w:sz w:val="32"/>
          <w:szCs w:val="32"/>
        </w:rPr>
        <w:t>二、项目实施及管理情况</w:t>
      </w:r>
    </w:p>
    <w:p>
      <w:pPr>
        <w:adjustRightInd w:val="0"/>
        <w:snapToGrid w:val="0"/>
        <w:spacing w:line="560" w:lineRule="exact"/>
        <w:ind w:firstLine="720"/>
        <w:rPr>
          <w:rFonts w:ascii="仿宋" w:hAnsi="仿宋" w:eastAsia="仿宋"/>
          <w:sz w:val="32"/>
          <w:szCs w:val="32"/>
          <w:lang w:val="zh-CN"/>
        </w:rPr>
      </w:pPr>
      <w:r>
        <w:rPr>
          <w:rFonts w:ascii="仿宋" w:hAnsi="仿宋" w:eastAsia="仿宋"/>
          <w:sz w:val="32"/>
          <w:szCs w:val="32"/>
          <w:lang w:val="zh-CN"/>
        </w:rPr>
        <w:tab/>
      </w:r>
      <w:r>
        <w:rPr>
          <w:rFonts w:hint="eastAsia" w:ascii="仿宋" w:hAnsi="仿宋" w:eastAsia="仿宋" w:cs="仿宋"/>
          <w:sz w:val="32"/>
          <w:szCs w:val="32"/>
          <w:lang w:val="zh-CN"/>
        </w:rPr>
        <w:t>（一）资金计划、到位及使用情况。</w:t>
      </w:r>
    </w:p>
    <w:p>
      <w:pPr>
        <w:adjustRightInd w:val="0"/>
        <w:snapToGrid w:val="0"/>
        <w:spacing w:line="560" w:lineRule="exact"/>
        <w:ind w:firstLine="720"/>
        <w:rPr>
          <w:rFonts w:ascii="仿宋" w:hAnsi="仿宋" w:eastAsia="仿宋"/>
          <w:sz w:val="32"/>
          <w:szCs w:val="32"/>
          <w:lang w:val="zh-CN"/>
        </w:rPr>
      </w:pPr>
      <w:r>
        <w:rPr>
          <w:rFonts w:ascii="仿宋" w:hAnsi="仿宋" w:eastAsia="仿宋" w:cs="仿宋"/>
          <w:sz w:val="32"/>
          <w:szCs w:val="32"/>
          <w:lang w:val="zh-CN"/>
        </w:rPr>
        <w:t>1</w:t>
      </w:r>
      <w:r>
        <w:rPr>
          <w:rFonts w:hint="eastAsia" w:ascii="仿宋" w:hAnsi="仿宋" w:eastAsia="仿宋" w:cs="仿宋"/>
          <w:sz w:val="32"/>
          <w:szCs w:val="32"/>
          <w:lang w:val="zh-CN"/>
        </w:rPr>
        <w:t>、</w:t>
      </w:r>
      <w:r>
        <w:rPr>
          <w:rFonts w:hint="eastAsia" w:ascii="仿宋" w:hAnsi="仿宋" w:eastAsia="仿宋" w:cs="仿宋"/>
          <w:sz w:val="32"/>
          <w:szCs w:val="32"/>
        </w:rPr>
        <w:t>社会治安综合治理经费总投资</w:t>
      </w:r>
      <w:r>
        <w:rPr>
          <w:rFonts w:ascii="仿宋" w:hAnsi="仿宋" w:eastAsia="仿宋" w:cs="仿宋"/>
          <w:sz w:val="32"/>
          <w:szCs w:val="32"/>
        </w:rPr>
        <w:t>1.9</w:t>
      </w:r>
      <w:r>
        <w:rPr>
          <w:rFonts w:hint="eastAsia" w:ascii="仿宋" w:hAnsi="仿宋" w:eastAsia="仿宋" w:cs="仿宋"/>
          <w:sz w:val="32"/>
          <w:szCs w:val="32"/>
        </w:rPr>
        <w:t>万元，</w:t>
      </w:r>
      <w:r>
        <w:rPr>
          <w:rFonts w:hint="eastAsia" w:ascii="仿宋" w:hAnsi="仿宋" w:eastAsia="仿宋" w:cs="仿宋"/>
          <w:sz w:val="32"/>
          <w:szCs w:val="32"/>
          <w:lang w:val="zh-CN"/>
        </w:rPr>
        <w:t>实际财政资金到为</w:t>
      </w:r>
      <w:r>
        <w:rPr>
          <w:rFonts w:ascii="仿宋" w:hAnsi="仿宋" w:eastAsia="仿宋" w:cs="仿宋"/>
          <w:sz w:val="32"/>
          <w:szCs w:val="32"/>
          <w:lang w:val="zh-CN"/>
        </w:rPr>
        <w:t>1.9</w:t>
      </w:r>
      <w:r>
        <w:rPr>
          <w:rFonts w:hint="eastAsia" w:ascii="仿宋" w:hAnsi="仿宋" w:eastAsia="仿宋" w:cs="仿宋"/>
          <w:sz w:val="32"/>
          <w:szCs w:val="32"/>
          <w:lang w:val="zh-CN"/>
        </w:rPr>
        <w:t>万元，到位率</w:t>
      </w:r>
      <w:r>
        <w:rPr>
          <w:rFonts w:ascii="仿宋" w:hAnsi="仿宋" w:eastAsia="仿宋" w:cs="仿宋"/>
          <w:sz w:val="32"/>
          <w:szCs w:val="32"/>
          <w:lang w:val="zh-CN"/>
        </w:rPr>
        <w:t>100%</w:t>
      </w:r>
      <w:r>
        <w:rPr>
          <w:rFonts w:hint="eastAsia" w:ascii="仿宋" w:hAnsi="仿宋" w:eastAsia="仿宋" w:cs="仿宋"/>
          <w:sz w:val="32"/>
          <w:szCs w:val="32"/>
          <w:lang w:val="zh-CN"/>
        </w:rPr>
        <w:t>。</w:t>
      </w:r>
      <w:r>
        <w:rPr>
          <w:rFonts w:ascii="仿宋" w:hAnsi="仿宋" w:eastAsia="仿宋" w:cs="仿宋"/>
          <w:sz w:val="32"/>
          <w:szCs w:val="32"/>
          <w:lang w:val="zh-CN"/>
        </w:rPr>
        <w:t>2021</w:t>
      </w:r>
      <w:r>
        <w:rPr>
          <w:rFonts w:hint="eastAsia" w:ascii="仿宋" w:hAnsi="仿宋" w:eastAsia="仿宋" w:cs="仿宋"/>
          <w:sz w:val="32"/>
          <w:szCs w:val="32"/>
          <w:lang w:val="zh-CN"/>
        </w:rPr>
        <w:t>年，我镇根据项目经办人提供资料，分管领导签字，主要领导同意后将资金分次支付项目实施各相关单位或个人，其中法制宣传制作标语</w:t>
      </w:r>
      <w:r>
        <w:rPr>
          <w:rFonts w:ascii="仿宋" w:hAnsi="仿宋" w:eastAsia="仿宋" w:cs="仿宋"/>
          <w:sz w:val="32"/>
          <w:szCs w:val="32"/>
          <w:lang w:val="zh-CN"/>
        </w:rPr>
        <w:t>0.7</w:t>
      </w:r>
      <w:r>
        <w:rPr>
          <w:rFonts w:hint="eastAsia" w:ascii="仿宋" w:hAnsi="仿宋" w:eastAsia="仿宋" w:cs="仿宋"/>
          <w:sz w:val="32"/>
          <w:szCs w:val="32"/>
          <w:lang w:val="zh-CN"/>
        </w:rPr>
        <w:t>万、矛盾调解经费</w:t>
      </w:r>
      <w:r>
        <w:rPr>
          <w:rFonts w:ascii="仿宋" w:hAnsi="仿宋" w:eastAsia="仿宋" w:cs="仿宋"/>
          <w:sz w:val="32"/>
          <w:szCs w:val="32"/>
          <w:lang w:val="zh-CN"/>
        </w:rPr>
        <w:t>1.2</w:t>
      </w:r>
      <w:r>
        <w:rPr>
          <w:rFonts w:hint="eastAsia" w:ascii="仿宋" w:hAnsi="仿宋" w:eastAsia="仿宋" w:cs="仿宋"/>
          <w:sz w:val="32"/>
          <w:szCs w:val="32"/>
          <w:lang w:val="zh-CN"/>
        </w:rPr>
        <w:t>万，合计</w:t>
      </w:r>
      <w:r>
        <w:rPr>
          <w:rFonts w:ascii="仿宋" w:hAnsi="仿宋" w:eastAsia="仿宋" w:cs="仿宋"/>
          <w:sz w:val="32"/>
          <w:szCs w:val="32"/>
          <w:lang w:val="zh-CN"/>
        </w:rPr>
        <w:t>1.9</w:t>
      </w:r>
      <w:r>
        <w:rPr>
          <w:rFonts w:hint="eastAsia" w:ascii="仿宋" w:hAnsi="仿宋" w:eastAsia="仿宋" w:cs="仿宋"/>
          <w:sz w:val="32"/>
          <w:szCs w:val="32"/>
          <w:lang w:val="zh-CN"/>
        </w:rPr>
        <w:t>万元，支付率达到</w:t>
      </w:r>
      <w:r>
        <w:rPr>
          <w:rFonts w:ascii="仿宋" w:hAnsi="仿宋" w:eastAsia="仿宋" w:cs="仿宋"/>
          <w:sz w:val="32"/>
          <w:szCs w:val="32"/>
          <w:lang w:val="zh-CN"/>
        </w:rPr>
        <w:t>100%</w:t>
      </w:r>
      <w:r>
        <w:rPr>
          <w:rFonts w:hint="eastAsia" w:ascii="仿宋" w:hAnsi="仿宋" w:eastAsia="仿宋" w:cs="仿宋"/>
          <w:sz w:val="32"/>
          <w:szCs w:val="32"/>
          <w:lang w:val="zh-CN"/>
        </w:rPr>
        <w:t>，对财政资金的使用符合规定。</w:t>
      </w:r>
    </w:p>
    <w:p>
      <w:pPr>
        <w:adjustRightInd w:val="0"/>
        <w:snapToGrid w:val="0"/>
        <w:spacing w:line="560" w:lineRule="exact"/>
        <w:ind w:firstLine="720"/>
        <w:rPr>
          <w:rFonts w:ascii="仿宋" w:hAnsi="仿宋" w:eastAsia="仿宋"/>
          <w:sz w:val="32"/>
          <w:szCs w:val="32"/>
          <w:lang w:val="zh-CN"/>
        </w:rPr>
      </w:pPr>
      <w:r>
        <w:rPr>
          <w:rFonts w:ascii="仿宋" w:hAnsi="仿宋" w:eastAsia="仿宋" w:cs="仿宋"/>
          <w:sz w:val="32"/>
          <w:szCs w:val="32"/>
          <w:lang w:val="zh-CN"/>
        </w:rPr>
        <w:t>2</w:t>
      </w:r>
      <w:r>
        <w:rPr>
          <w:rFonts w:hint="eastAsia" w:ascii="仿宋" w:hAnsi="仿宋" w:eastAsia="仿宋" w:cs="仿宋"/>
          <w:sz w:val="32"/>
          <w:szCs w:val="32"/>
          <w:lang w:val="zh-CN"/>
        </w:rPr>
        <w:t>、集镇公共设施运维资金总投资</w:t>
      </w:r>
      <w:r>
        <w:rPr>
          <w:rFonts w:ascii="仿宋" w:hAnsi="仿宋" w:eastAsia="仿宋" w:cs="仿宋"/>
          <w:sz w:val="32"/>
          <w:szCs w:val="32"/>
          <w:lang w:val="zh-CN"/>
        </w:rPr>
        <w:t>22.93</w:t>
      </w:r>
      <w:r>
        <w:rPr>
          <w:rFonts w:hint="eastAsia" w:ascii="仿宋" w:hAnsi="仿宋" w:eastAsia="仿宋" w:cs="仿宋"/>
          <w:sz w:val="32"/>
          <w:szCs w:val="32"/>
          <w:lang w:val="zh-CN"/>
        </w:rPr>
        <w:t>万元，实际财政资金到为</w:t>
      </w:r>
      <w:r>
        <w:rPr>
          <w:rFonts w:ascii="仿宋" w:hAnsi="仿宋" w:eastAsia="仿宋" w:cs="仿宋"/>
          <w:sz w:val="32"/>
          <w:szCs w:val="32"/>
          <w:lang w:val="zh-CN"/>
        </w:rPr>
        <w:t>22.93</w:t>
      </w:r>
      <w:r>
        <w:rPr>
          <w:rFonts w:hint="eastAsia" w:ascii="仿宋" w:hAnsi="仿宋" w:eastAsia="仿宋" w:cs="仿宋"/>
          <w:sz w:val="32"/>
          <w:szCs w:val="32"/>
          <w:lang w:val="zh-CN"/>
        </w:rPr>
        <w:t>万元，到位率</w:t>
      </w:r>
      <w:r>
        <w:rPr>
          <w:rFonts w:ascii="仿宋" w:hAnsi="仿宋" w:eastAsia="仿宋" w:cs="仿宋"/>
          <w:sz w:val="32"/>
          <w:szCs w:val="32"/>
          <w:lang w:val="zh-CN"/>
        </w:rPr>
        <w:t>100%</w:t>
      </w:r>
      <w:r>
        <w:rPr>
          <w:rFonts w:hint="eastAsia" w:ascii="仿宋" w:hAnsi="仿宋" w:eastAsia="仿宋" w:cs="仿宋"/>
          <w:sz w:val="32"/>
          <w:szCs w:val="32"/>
          <w:lang w:val="zh-CN"/>
        </w:rPr>
        <w:t>。</w:t>
      </w:r>
      <w:r>
        <w:rPr>
          <w:rFonts w:ascii="仿宋" w:hAnsi="仿宋" w:eastAsia="仿宋" w:cs="仿宋"/>
          <w:sz w:val="32"/>
          <w:szCs w:val="32"/>
          <w:lang w:val="zh-CN"/>
        </w:rPr>
        <w:t>2021</w:t>
      </w:r>
      <w:r>
        <w:rPr>
          <w:rFonts w:hint="eastAsia" w:ascii="仿宋" w:hAnsi="仿宋" w:eastAsia="仿宋" w:cs="仿宋"/>
          <w:sz w:val="32"/>
          <w:szCs w:val="32"/>
          <w:lang w:val="zh-CN"/>
        </w:rPr>
        <w:t>年，我镇根据项目经办人提供材料，分管领导签字，主要领导同意后将资金分次支付项目实施各相关单位或个人，其中集镇秩序维护费</w:t>
      </w:r>
      <w:r>
        <w:rPr>
          <w:rFonts w:ascii="仿宋" w:hAnsi="仿宋" w:eastAsia="仿宋" w:cs="仿宋"/>
          <w:sz w:val="32"/>
          <w:szCs w:val="32"/>
          <w:lang w:val="zh-CN"/>
        </w:rPr>
        <w:t>18.72</w:t>
      </w:r>
      <w:r>
        <w:rPr>
          <w:rFonts w:hint="eastAsia" w:ascii="仿宋" w:hAnsi="仿宋" w:eastAsia="仿宋" w:cs="仿宋"/>
          <w:sz w:val="32"/>
          <w:szCs w:val="32"/>
          <w:lang w:val="zh-CN"/>
        </w:rPr>
        <w:t>万元、涵洞整治</w:t>
      </w:r>
      <w:r>
        <w:rPr>
          <w:rFonts w:ascii="仿宋" w:hAnsi="仿宋" w:eastAsia="仿宋" w:cs="仿宋"/>
          <w:sz w:val="32"/>
          <w:szCs w:val="32"/>
          <w:lang w:val="zh-CN"/>
        </w:rPr>
        <w:t>4.21</w:t>
      </w:r>
      <w:r>
        <w:rPr>
          <w:rFonts w:hint="eastAsia" w:ascii="仿宋" w:hAnsi="仿宋" w:eastAsia="仿宋" w:cs="仿宋"/>
          <w:sz w:val="32"/>
          <w:szCs w:val="32"/>
          <w:lang w:val="zh-CN"/>
        </w:rPr>
        <w:t>万元，合计</w:t>
      </w:r>
      <w:r>
        <w:rPr>
          <w:rFonts w:ascii="仿宋" w:hAnsi="仿宋" w:eastAsia="仿宋" w:cs="仿宋"/>
          <w:sz w:val="32"/>
          <w:szCs w:val="32"/>
          <w:lang w:val="zh-CN"/>
        </w:rPr>
        <w:t>22.93</w:t>
      </w:r>
      <w:r>
        <w:rPr>
          <w:rFonts w:hint="eastAsia" w:ascii="仿宋" w:hAnsi="仿宋" w:eastAsia="仿宋" w:cs="仿宋"/>
          <w:sz w:val="32"/>
          <w:szCs w:val="32"/>
          <w:lang w:val="zh-CN"/>
        </w:rPr>
        <w:t>万元，支付率达到</w:t>
      </w:r>
      <w:r>
        <w:rPr>
          <w:rFonts w:ascii="仿宋" w:hAnsi="仿宋" w:eastAsia="仿宋" w:cs="仿宋"/>
          <w:sz w:val="32"/>
          <w:szCs w:val="32"/>
          <w:lang w:val="zh-CN"/>
        </w:rPr>
        <w:t>100%</w:t>
      </w:r>
      <w:r>
        <w:rPr>
          <w:rFonts w:hint="eastAsia" w:ascii="仿宋" w:hAnsi="仿宋" w:eastAsia="仿宋" w:cs="仿宋"/>
          <w:sz w:val="32"/>
          <w:szCs w:val="32"/>
          <w:lang w:val="zh-CN"/>
        </w:rPr>
        <w:t>，对财政资金的使用符合规定。</w:t>
      </w:r>
    </w:p>
    <w:p>
      <w:pPr>
        <w:adjustRightInd w:val="0"/>
        <w:snapToGrid w:val="0"/>
        <w:spacing w:line="560" w:lineRule="exact"/>
        <w:ind w:firstLine="720"/>
        <w:rPr>
          <w:rFonts w:ascii="仿宋" w:hAnsi="仿宋" w:eastAsia="仿宋"/>
          <w:sz w:val="32"/>
          <w:szCs w:val="32"/>
          <w:lang w:val="zh-CN"/>
        </w:rPr>
      </w:pPr>
      <w:r>
        <w:rPr>
          <w:rFonts w:ascii="仿宋" w:hAnsi="仿宋" w:eastAsia="仿宋" w:cs="仿宋"/>
          <w:sz w:val="32"/>
          <w:szCs w:val="32"/>
          <w:lang w:val="zh-CN"/>
        </w:rPr>
        <w:t>3</w:t>
      </w:r>
      <w:r>
        <w:rPr>
          <w:rFonts w:hint="eastAsia" w:ascii="仿宋" w:hAnsi="仿宋" w:eastAsia="仿宋" w:cs="仿宋"/>
          <w:sz w:val="32"/>
          <w:szCs w:val="32"/>
          <w:lang w:val="zh-CN"/>
        </w:rPr>
        <w:t>、</w:t>
      </w:r>
      <w:r>
        <w:rPr>
          <w:rFonts w:hint="eastAsia" w:ascii="仿宋" w:hAnsi="仿宋" w:eastAsia="仿宋" w:cs="仿宋"/>
          <w:sz w:val="32"/>
          <w:szCs w:val="32"/>
        </w:rPr>
        <w:t>城乡环保、环境综合整治专项经费总投资</w:t>
      </w:r>
      <w:r>
        <w:rPr>
          <w:rFonts w:ascii="仿宋" w:hAnsi="仿宋" w:eastAsia="仿宋" w:cs="仿宋"/>
          <w:sz w:val="32"/>
          <w:szCs w:val="32"/>
        </w:rPr>
        <w:t>15.34</w:t>
      </w:r>
      <w:r>
        <w:rPr>
          <w:rFonts w:hint="eastAsia" w:ascii="仿宋" w:hAnsi="仿宋" w:eastAsia="仿宋" w:cs="仿宋"/>
          <w:sz w:val="32"/>
          <w:szCs w:val="32"/>
        </w:rPr>
        <w:t>万元，</w:t>
      </w:r>
      <w:r>
        <w:rPr>
          <w:rFonts w:hint="eastAsia" w:ascii="仿宋" w:hAnsi="仿宋" w:eastAsia="仿宋" w:cs="仿宋"/>
          <w:sz w:val="32"/>
          <w:szCs w:val="32"/>
          <w:lang w:val="zh-CN"/>
        </w:rPr>
        <w:t>实际财政资金到为</w:t>
      </w:r>
      <w:r>
        <w:rPr>
          <w:rFonts w:ascii="仿宋" w:hAnsi="仿宋" w:eastAsia="仿宋" w:cs="仿宋"/>
          <w:sz w:val="32"/>
          <w:szCs w:val="32"/>
          <w:lang w:val="zh-CN"/>
        </w:rPr>
        <w:t>15.34</w:t>
      </w:r>
      <w:r>
        <w:rPr>
          <w:rFonts w:hint="eastAsia" w:ascii="仿宋" w:hAnsi="仿宋" w:eastAsia="仿宋" w:cs="仿宋"/>
          <w:sz w:val="32"/>
          <w:szCs w:val="32"/>
          <w:lang w:val="zh-CN"/>
        </w:rPr>
        <w:t>万元，到位率</w:t>
      </w:r>
      <w:r>
        <w:rPr>
          <w:rFonts w:ascii="仿宋" w:hAnsi="仿宋" w:eastAsia="仿宋" w:cs="仿宋"/>
          <w:sz w:val="32"/>
          <w:szCs w:val="32"/>
          <w:lang w:val="zh-CN"/>
        </w:rPr>
        <w:t>100%</w:t>
      </w:r>
      <w:r>
        <w:rPr>
          <w:rFonts w:hint="eastAsia" w:ascii="仿宋" w:hAnsi="仿宋" w:eastAsia="仿宋" w:cs="仿宋"/>
          <w:sz w:val="32"/>
          <w:szCs w:val="32"/>
          <w:lang w:val="zh-CN"/>
        </w:rPr>
        <w:t>。</w:t>
      </w:r>
      <w:r>
        <w:rPr>
          <w:rFonts w:ascii="仿宋" w:hAnsi="仿宋" w:eastAsia="仿宋" w:cs="仿宋"/>
          <w:sz w:val="32"/>
          <w:szCs w:val="32"/>
          <w:lang w:val="zh-CN"/>
        </w:rPr>
        <w:t>2019</w:t>
      </w:r>
      <w:r>
        <w:rPr>
          <w:rFonts w:hint="eastAsia" w:ascii="仿宋" w:hAnsi="仿宋" w:eastAsia="仿宋" w:cs="仿宋"/>
          <w:sz w:val="32"/>
          <w:szCs w:val="32"/>
          <w:lang w:val="zh-CN"/>
        </w:rPr>
        <w:t>年，我镇根据项目经办人提供资料，分管领导签字，主要领导同意后将资金分次支付项目实施各相关单位或个人，其中支付环境整治清理人工费</w:t>
      </w:r>
      <w:r>
        <w:rPr>
          <w:rFonts w:ascii="仿宋" w:hAnsi="仿宋" w:eastAsia="仿宋" w:cs="仿宋"/>
          <w:sz w:val="32"/>
          <w:szCs w:val="32"/>
          <w:lang w:val="zh-CN"/>
        </w:rPr>
        <w:t>6</w:t>
      </w:r>
      <w:r>
        <w:rPr>
          <w:rFonts w:hint="eastAsia" w:ascii="仿宋" w:hAnsi="仿宋" w:eastAsia="仿宋" w:cs="仿宋"/>
          <w:sz w:val="32"/>
          <w:szCs w:val="32"/>
          <w:lang w:val="zh-CN"/>
        </w:rPr>
        <w:t>万、垃圾池维护</w:t>
      </w:r>
      <w:r>
        <w:rPr>
          <w:rFonts w:ascii="仿宋" w:hAnsi="仿宋" w:eastAsia="仿宋" w:cs="仿宋"/>
          <w:sz w:val="32"/>
          <w:szCs w:val="32"/>
          <w:lang w:val="zh-CN"/>
        </w:rPr>
        <w:t>4.59</w:t>
      </w:r>
      <w:r>
        <w:rPr>
          <w:rFonts w:hint="eastAsia" w:ascii="仿宋" w:hAnsi="仿宋" w:eastAsia="仿宋" w:cs="仿宋"/>
          <w:sz w:val="32"/>
          <w:szCs w:val="32"/>
          <w:lang w:val="zh-CN"/>
        </w:rPr>
        <w:t>万、更换破旧垃圾桶</w:t>
      </w:r>
      <w:r>
        <w:rPr>
          <w:rFonts w:ascii="仿宋" w:hAnsi="仿宋" w:eastAsia="仿宋" w:cs="仿宋"/>
          <w:sz w:val="32"/>
          <w:szCs w:val="32"/>
          <w:lang w:val="zh-CN"/>
        </w:rPr>
        <w:t>1.91</w:t>
      </w:r>
      <w:r>
        <w:rPr>
          <w:rFonts w:hint="eastAsia" w:ascii="仿宋" w:hAnsi="仿宋" w:eastAsia="仿宋" w:cs="仿宋"/>
          <w:sz w:val="32"/>
          <w:szCs w:val="32"/>
          <w:lang w:val="zh-CN"/>
        </w:rPr>
        <w:t>万、特殊大件垃圾清理</w:t>
      </w:r>
      <w:r>
        <w:rPr>
          <w:rFonts w:ascii="仿宋" w:hAnsi="仿宋" w:eastAsia="仿宋" w:cs="仿宋"/>
          <w:sz w:val="32"/>
          <w:szCs w:val="32"/>
          <w:lang w:val="zh-CN"/>
        </w:rPr>
        <w:t>2.84</w:t>
      </w:r>
      <w:r>
        <w:rPr>
          <w:rFonts w:hint="eastAsia" w:ascii="仿宋" w:hAnsi="仿宋" w:eastAsia="仿宋" w:cs="仿宋"/>
          <w:sz w:val="32"/>
          <w:szCs w:val="32"/>
          <w:lang w:val="zh-CN"/>
        </w:rPr>
        <w:t>万元，合计</w:t>
      </w:r>
      <w:r>
        <w:rPr>
          <w:rFonts w:ascii="仿宋" w:hAnsi="仿宋" w:eastAsia="仿宋" w:cs="仿宋"/>
          <w:sz w:val="32"/>
          <w:szCs w:val="32"/>
          <w:lang w:val="zh-CN"/>
        </w:rPr>
        <w:t>15.34</w:t>
      </w:r>
      <w:r>
        <w:rPr>
          <w:rFonts w:hint="eastAsia" w:ascii="仿宋" w:hAnsi="仿宋" w:eastAsia="仿宋" w:cs="仿宋"/>
          <w:sz w:val="32"/>
          <w:szCs w:val="32"/>
          <w:lang w:val="zh-CN"/>
        </w:rPr>
        <w:t>万元，支付率达到</w:t>
      </w:r>
      <w:r>
        <w:rPr>
          <w:rFonts w:ascii="仿宋" w:hAnsi="仿宋" w:eastAsia="仿宋" w:cs="仿宋"/>
          <w:sz w:val="32"/>
          <w:szCs w:val="32"/>
          <w:lang w:val="zh-CN"/>
        </w:rPr>
        <w:t>100%</w:t>
      </w:r>
      <w:r>
        <w:rPr>
          <w:rFonts w:hint="eastAsia" w:ascii="仿宋" w:hAnsi="仿宋" w:eastAsia="仿宋" w:cs="仿宋"/>
          <w:sz w:val="32"/>
          <w:szCs w:val="32"/>
          <w:lang w:val="zh-CN"/>
        </w:rPr>
        <w:t>，对财政资金的使用符合规定。</w:t>
      </w:r>
    </w:p>
    <w:p>
      <w:pPr>
        <w:adjustRightInd w:val="0"/>
        <w:snapToGrid w:val="0"/>
        <w:spacing w:line="560" w:lineRule="exact"/>
        <w:ind w:firstLine="720"/>
        <w:rPr>
          <w:rFonts w:ascii="仿宋" w:hAnsi="仿宋" w:eastAsia="仿宋"/>
          <w:sz w:val="32"/>
          <w:szCs w:val="32"/>
          <w:lang w:val="zh-CN"/>
        </w:rPr>
      </w:pPr>
      <w:r>
        <w:rPr>
          <w:rFonts w:ascii="仿宋" w:hAnsi="仿宋" w:eastAsia="仿宋" w:cs="仿宋"/>
          <w:sz w:val="32"/>
          <w:szCs w:val="32"/>
          <w:lang w:val="zh-CN"/>
        </w:rPr>
        <w:t>4</w:t>
      </w:r>
      <w:r>
        <w:rPr>
          <w:rFonts w:hint="eastAsia" w:ascii="仿宋" w:hAnsi="仿宋" w:eastAsia="仿宋" w:cs="仿宋"/>
          <w:sz w:val="32"/>
          <w:szCs w:val="32"/>
          <w:lang w:val="zh-CN"/>
        </w:rPr>
        <w:t>、</w:t>
      </w:r>
      <w:r>
        <w:rPr>
          <w:rFonts w:hint="eastAsia" w:ascii="仿宋" w:hAnsi="仿宋" w:eastAsia="仿宋" w:cs="仿宋"/>
          <w:sz w:val="32"/>
          <w:szCs w:val="32"/>
        </w:rPr>
        <w:t>食品药品监管站工作经费总投资</w:t>
      </w:r>
      <w:r>
        <w:rPr>
          <w:rFonts w:ascii="仿宋" w:hAnsi="仿宋" w:eastAsia="仿宋" w:cs="仿宋"/>
          <w:sz w:val="32"/>
          <w:szCs w:val="32"/>
        </w:rPr>
        <w:t>7</w:t>
      </w:r>
      <w:r>
        <w:rPr>
          <w:rFonts w:hint="eastAsia" w:ascii="仿宋" w:hAnsi="仿宋" w:eastAsia="仿宋" w:cs="仿宋"/>
          <w:sz w:val="32"/>
          <w:szCs w:val="32"/>
        </w:rPr>
        <w:t>万元，</w:t>
      </w:r>
      <w:r>
        <w:rPr>
          <w:rFonts w:hint="eastAsia" w:ascii="仿宋" w:hAnsi="仿宋" w:eastAsia="仿宋" w:cs="仿宋"/>
          <w:sz w:val="32"/>
          <w:szCs w:val="32"/>
          <w:lang w:val="zh-CN"/>
        </w:rPr>
        <w:t>实际财政资金到为</w:t>
      </w:r>
      <w:r>
        <w:rPr>
          <w:rFonts w:ascii="仿宋" w:hAnsi="仿宋" w:eastAsia="仿宋" w:cs="仿宋"/>
          <w:sz w:val="32"/>
          <w:szCs w:val="32"/>
          <w:lang w:val="zh-CN"/>
        </w:rPr>
        <w:t>7</w:t>
      </w:r>
      <w:r>
        <w:rPr>
          <w:rFonts w:hint="eastAsia" w:ascii="仿宋" w:hAnsi="仿宋" w:eastAsia="仿宋" w:cs="仿宋"/>
          <w:sz w:val="32"/>
          <w:szCs w:val="32"/>
          <w:lang w:val="zh-CN"/>
        </w:rPr>
        <w:t>万元，到位率</w:t>
      </w:r>
      <w:r>
        <w:rPr>
          <w:rFonts w:ascii="仿宋" w:hAnsi="仿宋" w:eastAsia="仿宋" w:cs="仿宋"/>
          <w:sz w:val="32"/>
          <w:szCs w:val="32"/>
          <w:lang w:val="zh-CN"/>
        </w:rPr>
        <w:t>100%</w:t>
      </w:r>
      <w:r>
        <w:rPr>
          <w:rFonts w:hint="eastAsia" w:ascii="仿宋" w:hAnsi="仿宋" w:eastAsia="仿宋" w:cs="仿宋"/>
          <w:sz w:val="32"/>
          <w:szCs w:val="32"/>
          <w:lang w:val="zh-CN"/>
        </w:rPr>
        <w:t>。</w:t>
      </w:r>
      <w:r>
        <w:rPr>
          <w:rFonts w:ascii="仿宋" w:hAnsi="仿宋" w:eastAsia="仿宋" w:cs="仿宋"/>
          <w:sz w:val="32"/>
          <w:szCs w:val="32"/>
          <w:lang w:val="zh-CN"/>
        </w:rPr>
        <w:t>2020</w:t>
      </w:r>
      <w:r>
        <w:rPr>
          <w:rFonts w:hint="eastAsia" w:ascii="仿宋" w:hAnsi="仿宋" w:eastAsia="仿宋" w:cs="仿宋"/>
          <w:sz w:val="32"/>
          <w:szCs w:val="32"/>
          <w:lang w:val="zh-CN"/>
        </w:rPr>
        <w:t>年，我镇根据项目经办人提供资料，分管领导签字，主要领导同意后将资金分次支付项目实施各相关单位或个人，其中群众性聚餐申报奖励</w:t>
      </w:r>
      <w:r>
        <w:rPr>
          <w:rFonts w:ascii="仿宋" w:hAnsi="仿宋" w:eastAsia="仿宋" w:cs="仿宋"/>
          <w:sz w:val="32"/>
          <w:szCs w:val="32"/>
          <w:lang w:val="zh-CN"/>
        </w:rPr>
        <w:t>1.36</w:t>
      </w:r>
      <w:r>
        <w:rPr>
          <w:rFonts w:hint="eastAsia" w:ascii="仿宋" w:hAnsi="仿宋" w:eastAsia="仿宋" w:cs="仿宋"/>
          <w:sz w:val="32"/>
          <w:szCs w:val="32"/>
          <w:lang w:val="zh-CN"/>
        </w:rPr>
        <w:t>万、开展宣传活动制作标语</w:t>
      </w:r>
      <w:r>
        <w:rPr>
          <w:rFonts w:ascii="仿宋" w:hAnsi="仿宋" w:eastAsia="仿宋" w:cs="仿宋"/>
          <w:sz w:val="32"/>
          <w:szCs w:val="32"/>
          <w:lang w:val="zh-CN"/>
        </w:rPr>
        <w:t>2.53</w:t>
      </w:r>
      <w:r>
        <w:rPr>
          <w:rFonts w:hint="eastAsia" w:ascii="仿宋" w:hAnsi="仿宋" w:eastAsia="仿宋" w:cs="仿宋"/>
          <w:sz w:val="32"/>
          <w:szCs w:val="32"/>
          <w:lang w:val="zh-CN"/>
        </w:rPr>
        <w:t>万元、开展安全培训</w:t>
      </w:r>
      <w:r>
        <w:rPr>
          <w:rFonts w:ascii="仿宋" w:hAnsi="仿宋" w:eastAsia="仿宋" w:cs="仿宋"/>
          <w:sz w:val="32"/>
          <w:szCs w:val="32"/>
          <w:lang w:val="zh-CN"/>
        </w:rPr>
        <w:t>1.6</w:t>
      </w:r>
      <w:r>
        <w:rPr>
          <w:rFonts w:hint="eastAsia" w:ascii="仿宋" w:hAnsi="仿宋" w:eastAsia="仿宋" w:cs="仿宋"/>
          <w:sz w:val="32"/>
          <w:szCs w:val="32"/>
          <w:lang w:val="zh-CN"/>
        </w:rPr>
        <w:t>万、开展专项安全检查</w:t>
      </w:r>
      <w:r>
        <w:rPr>
          <w:rFonts w:ascii="仿宋" w:hAnsi="仿宋" w:eastAsia="仿宋" w:cs="仿宋"/>
          <w:sz w:val="32"/>
          <w:szCs w:val="32"/>
          <w:lang w:val="zh-CN"/>
        </w:rPr>
        <w:t>1.51</w:t>
      </w:r>
      <w:r>
        <w:rPr>
          <w:rFonts w:hint="eastAsia" w:ascii="仿宋" w:hAnsi="仿宋" w:eastAsia="仿宋" w:cs="仿宋"/>
          <w:sz w:val="32"/>
          <w:szCs w:val="32"/>
          <w:lang w:val="zh-CN"/>
        </w:rPr>
        <w:t>万元，合计</w:t>
      </w:r>
      <w:r>
        <w:rPr>
          <w:rFonts w:ascii="仿宋" w:hAnsi="仿宋" w:eastAsia="仿宋" w:cs="仿宋"/>
          <w:sz w:val="32"/>
          <w:szCs w:val="32"/>
          <w:lang w:val="zh-CN"/>
        </w:rPr>
        <w:t>7</w:t>
      </w:r>
      <w:r>
        <w:rPr>
          <w:rFonts w:hint="eastAsia" w:ascii="仿宋" w:hAnsi="仿宋" w:eastAsia="仿宋" w:cs="仿宋"/>
          <w:sz w:val="32"/>
          <w:szCs w:val="32"/>
          <w:lang w:val="zh-CN"/>
        </w:rPr>
        <w:t>万元，支付率达到</w:t>
      </w:r>
      <w:r>
        <w:rPr>
          <w:rFonts w:ascii="仿宋" w:hAnsi="仿宋" w:eastAsia="仿宋" w:cs="仿宋"/>
          <w:sz w:val="32"/>
          <w:szCs w:val="32"/>
          <w:lang w:val="zh-CN"/>
        </w:rPr>
        <w:t>100%</w:t>
      </w:r>
      <w:r>
        <w:rPr>
          <w:rFonts w:hint="eastAsia" w:ascii="仿宋" w:hAnsi="仿宋" w:eastAsia="仿宋" w:cs="仿宋"/>
          <w:sz w:val="32"/>
          <w:szCs w:val="32"/>
          <w:lang w:val="zh-CN"/>
        </w:rPr>
        <w:t>，对财政资金的使用符合规定。</w:t>
      </w:r>
    </w:p>
    <w:p>
      <w:pPr>
        <w:adjustRightInd w:val="0"/>
        <w:snapToGrid w:val="0"/>
        <w:spacing w:line="560" w:lineRule="exact"/>
        <w:ind w:firstLine="720"/>
        <w:rPr>
          <w:rFonts w:ascii="仿宋" w:hAnsi="仿宋" w:eastAsia="仿宋"/>
          <w:sz w:val="32"/>
          <w:szCs w:val="32"/>
          <w:lang w:val="zh-CN"/>
        </w:rPr>
      </w:pPr>
      <w:r>
        <w:rPr>
          <w:rFonts w:ascii="仿宋" w:hAnsi="仿宋" w:eastAsia="仿宋" w:cs="仿宋"/>
          <w:sz w:val="32"/>
          <w:szCs w:val="32"/>
        </w:rPr>
        <w:t>5</w:t>
      </w:r>
      <w:r>
        <w:rPr>
          <w:rFonts w:hint="eastAsia" w:ascii="仿宋" w:hAnsi="仿宋" w:eastAsia="仿宋" w:cs="仿宋"/>
          <w:sz w:val="32"/>
          <w:szCs w:val="32"/>
        </w:rPr>
        <w:t>、武装工作经费总投资</w:t>
      </w:r>
      <w:r>
        <w:rPr>
          <w:rFonts w:ascii="仿宋" w:hAnsi="仿宋" w:eastAsia="仿宋" w:cs="仿宋"/>
          <w:sz w:val="32"/>
          <w:szCs w:val="32"/>
        </w:rPr>
        <w:t>3</w:t>
      </w:r>
      <w:r>
        <w:rPr>
          <w:rFonts w:hint="eastAsia" w:ascii="仿宋" w:hAnsi="仿宋" w:eastAsia="仿宋" w:cs="仿宋"/>
          <w:sz w:val="32"/>
          <w:szCs w:val="32"/>
        </w:rPr>
        <w:t>万元，</w:t>
      </w:r>
      <w:r>
        <w:rPr>
          <w:rFonts w:hint="eastAsia" w:ascii="仿宋" w:hAnsi="仿宋" w:eastAsia="仿宋" w:cs="仿宋"/>
          <w:sz w:val="32"/>
          <w:szCs w:val="32"/>
          <w:lang w:val="zh-CN"/>
        </w:rPr>
        <w:t>实际财政资金到为</w:t>
      </w:r>
      <w:r>
        <w:rPr>
          <w:rFonts w:ascii="仿宋" w:hAnsi="仿宋" w:eastAsia="仿宋" w:cs="仿宋"/>
          <w:sz w:val="32"/>
          <w:szCs w:val="32"/>
          <w:lang w:val="zh-CN"/>
        </w:rPr>
        <w:t>3</w:t>
      </w:r>
      <w:r>
        <w:rPr>
          <w:rFonts w:hint="eastAsia" w:ascii="仿宋" w:hAnsi="仿宋" w:eastAsia="仿宋" w:cs="仿宋"/>
          <w:sz w:val="32"/>
          <w:szCs w:val="32"/>
          <w:lang w:val="zh-CN"/>
        </w:rPr>
        <w:t>万元，到位率</w:t>
      </w:r>
      <w:r>
        <w:rPr>
          <w:rFonts w:ascii="仿宋" w:hAnsi="仿宋" w:eastAsia="仿宋" w:cs="仿宋"/>
          <w:sz w:val="32"/>
          <w:szCs w:val="32"/>
          <w:lang w:val="zh-CN"/>
        </w:rPr>
        <w:t>100%</w:t>
      </w:r>
      <w:r>
        <w:rPr>
          <w:rFonts w:hint="eastAsia" w:ascii="仿宋" w:hAnsi="仿宋" w:eastAsia="仿宋" w:cs="仿宋"/>
          <w:sz w:val="32"/>
          <w:szCs w:val="32"/>
          <w:lang w:val="zh-CN"/>
        </w:rPr>
        <w:t>。</w:t>
      </w:r>
      <w:r>
        <w:rPr>
          <w:rFonts w:ascii="仿宋" w:hAnsi="仿宋" w:eastAsia="仿宋" w:cs="仿宋"/>
          <w:sz w:val="32"/>
          <w:szCs w:val="32"/>
          <w:lang w:val="zh-CN"/>
        </w:rPr>
        <w:t>2020</w:t>
      </w:r>
      <w:r>
        <w:rPr>
          <w:rFonts w:hint="eastAsia" w:ascii="仿宋" w:hAnsi="仿宋" w:eastAsia="仿宋" w:cs="仿宋"/>
          <w:sz w:val="32"/>
          <w:szCs w:val="32"/>
          <w:lang w:val="zh-CN"/>
        </w:rPr>
        <w:t>年，我镇根据项目经办人提供资料，分管领导签字，主要领导同意后将资金分次支付项目实施各相关单位或个人，开展民兵演练参与民兵误工费</w:t>
      </w:r>
      <w:r>
        <w:rPr>
          <w:rFonts w:ascii="仿宋" w:hAnsi="仿宋" w:eastAsia="仿宋" w:cs="仿宋"/>
          <w:sz w:val="32"/>
          <w:szCs w:val="32"/>
          <w:lang w:val="zh-CN"/>
        </w:rPr>
        <w:t>3</w:t>
      </w:r>
      <w:r>
        <w:rPr>
          <w:rFonts w:hint="eastAsia" w:ascii="仿宋" w:hAnsi="仿宋" w:eastAsia="仿宋" w:cs="仿宋"/>
          <w:sz w:val="32"/>
          <w:szCs w:val="32"/>
          <w:lang w:val="zh-CN"/>
        </w:rPr>
        <w:t>万元，支付率达到</w:t>
      </w:r>
      <w:r>
        <w:rPr>
          <w:rFonts w:ascii="仿宋" w:hAnsi="仿宋" w:eastAsia="仿宋" w:cs="仿宋"/>
          <w:sz w:val="32"/>
          <w:szCs w:val="32"/>
          <w:lang w:val="zh-CN"/>
        </w:rPr>
        <w:t>100%</w:t>
      </w:r>
      <w:r>
        <w:rPr>
          <w:rFonts w:hint="eastAsia" w:ascii="仿宋" w:hAnsi="仿宋" w:eastAsia="仿宋" w:cs="仿宋"/>
          <w:sz w:val="32"/>
          <w:szCs w:val="32"/>
          <w:lang w:val="zh-CN"/>
        </w:rPr>
        <w:t>，对财政资金的使用符合规定。</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cs="仿宋"/>
          <w:sz w:val="32"/>
          <w:szCs w:val="32"/>
          <w:lang w:val="zh-CN"/>
        </w:rPr>
        <w:t>（二）项目财务管理情况。</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cs="仿宋"/>
          <w:sz w:val="32"/>
          <w:szCs w:val="32"/>
          <w:lang w:val="zh-CN"/>
        </w:rPr>
        <w:t>我单位财务管理制度健全，严格执行国家法律、法规，按照《会计法》财务规则制度，科学、合理的使用资金，及时处理各笔款项，会计核算规范。</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cs="仿宋"/>
          <w:sz w:val="32"/>
          <w:szCs w:val="32"/>
          <w:lang w:val="zh-CN"/>
        </w:rPr>
        <w:t>（三）项目组织实施情况</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cs="仿宋"/>
          <w:sz w:val="32"/>
          <w:szCs w:val="32"/>
          <w:lang w:val="zh-CN"/>
        </w:rPr>
        <w:t>我镇所有项目开展相关事宜均通过分管领导提出解决方案，由党委集体研究方案可行性，最终通过表决确定项目实施单位或者个人。</w:t>
      </w:r>
    </w:p>
    <w:p>
      <w:pPr>
        <w:adjustRightInd w:val="0"/>
        <w:snapToGrid w:val="0"/>
        <w:spacing w:line="560" w:lineRule="exact"/>
        <w:ind w:firstLine="720"/>
        <w:rPr>
          <w:rFonts w:ascii="仿宋" w:hAnsi="仿宋" w:eastAsia="仿宋"/>
          <w:b/>
          <w:bCs/>
          <w:sz w:val="32"/>
          <w:szCs w:val="32"/>
        </w:rPr>
      </w:pPr>
      <w:r>
        <w:rPr>
          <w:rFonts w:hint="eastAsia" w:ascii="仿宋" w:hAnsi="仿宋" w:eastAsia="仿宋" w:cs="仿宋"/>
          <w:b/>
          <w:bCs/>
          <w:sz w:val="32"/>
          <w:szCs w:val="32"/>
        </w:rPr>
        <w:t>三、目标完成情况及项目效益情况</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cs="仿宋"/>
          <w:sz w:val="32"/>
          <w:szCs w:val="32"/>
          <w:lang w:val="zh-CN"/>
        </w:rPr>
        <w:t>我镇开展这</w:t>
      </w:r>
      <w:r>
        <w:rPr>
          <w:rFonts w:ascii="仿宋" w:hAnsi="仿宋" w:eastAsia="仿宋" w:cs="仿宋"/>
          <w:sz w:val="32"/>
          <w:szCs w:val="32"/>
          <w:lang w:val="zh-CN"/>
        </w:rPr>
        <w:t>5</w:t>
      </w:r>
      <w:r>
        <w:rPr>
          <w:rFonts w:hint="eastAsia" w:ascii="仿宋" w:hAnsi="仿宋" w:eastAsia="仿宋" w:cs="仿宋"/>
          <w:sz w:val="32"/>
          <w:szCs w:val="32"/>
          <w:lang w:val="zh-CN"/>
        </w:rPr>
        <w:t>个项目以来成效明显：</w:t>
      </w:r>
      <w:r>
        <w:rPr>
          <w:rFonts w:ascii="仿宋" w:hAnsi="仿宋" w:eastAsia="仿宋" w:cs="仿宋"/>
          <w:sz w:val="32"/>
          <w:szCs w:val="32"/>
          <w:lang w:val="zh-CN"/>
        </w:rPr>
        <w:t>1</w:t>
      </w:r>
      <w:r>
        <w:rPr>
          <w:rFonts w:hint="eastAsia" w:ascii="仿宋" w:hAnsi="仿宋" w:eastAsia="仿宋" w:cs="仿宋"/>
          <w:sz w:val="32"/>
          <w:szCs w:val="32"/>
          <w:lang w:val="zh-CN"/>
        </w:rPr>
        <w:t>、集镇农贸市场外周围街道散户菜贩摊位和水果摊位严格按照划分区域有序摆放，车辆摆放规范，之前散乱脏的现象得到了有效整治，</w:t>
      </w:r>
      <w:r>
        <w:rPr>
          <w:rFonts w:ascii="仿宋" w:hAnsi="仿宋" w:eastAsia="仿宋" w:cs="仿宋"/>
          <w:sz w:val="32"/>
          <w:szCs w:val="32"/>
          <w:lang w:val="zh-CN"/>
        </w:rPr>
        <w:t>2</w:t>
      </w:r>
      <w:r>
        <w:rPr>
          <w:rFonts w:hint="eastAsia" w:ascii="仿宋" w:hAnsi="仿宋" w:eastAsia="仿宋" w:cs="仿宋"/>
          <w:sz w:val="32"/>
          <w:szCs w:val="32"/>
          <w:lang w:val="zh-CN"/>
        </w:rPr>
        <w:t>、对破损垃圾池进行维修；</w:t>
      </w:r>
      <w:r>
        <w:rPr>
          <w:rFonts w:ascii="仿宋" w:hAnsi="仿宋" w:eastAsia="仿宋" w:cs="仿宋"/>
          <w:sz w:val="32"/>
          <w:szCs w:val="32"/>
          <w:lang w:val="zh-CN"/>
        </w:rPr>
        <w:t>3</w:t>
      </w:r>
      <w:r>
        <w:rPr>
          <w:rFonts w:hint="eastAsia" w:ascii="仿宋" w:hAnsi="仿宋" w:eastAsia="仿宋" w:cs="仿宋"/>
          <w:sz w:val="32"/>
          <w:szCs w:val="32"/>
          <w:lang w:val="zh-CN"/>
        </w:rPr>
        <w:t>、对涵洞进行整治、下雨天积水明显缓解；</w:t>
      </w:r>
      <w:r>
        <w:rPr>
          <w:rFonts w:ascii="仿宋" w:hAnsi="仿宋" w:eastAsia="仿宋" w:cs="仿宋"/>
          <w:sz w:val="32"/>
          <w:szCs w:val="32"/>
          <w:lang w:val="zh-CN"/>
        </w:rPr>
        <w:t>4</w:t>
      </w:r>
      <w:r>
        <w:rPr>
          <w:rFonts w:hint="eastAsia" w:ascii="仿宋" w:hAnsi="仿宋" w:eastAsia="仿宋" w:cs="仿宋"/>
          <w:sz w:val="32"/>
          <w:szCs w:val="32"/>
          <w:lang w:val="zh-CN"/>
        </w:rPr>
        <w:t>、及时完成集镇其他地方散乱垃圾的清理及转运、公共厕所清理等；</w:t>
      </w:r>
      <w:r>
        <w:rPr>
          <w:rFonts w:ascii="仿宋" w:hAnsi="仿宋" w:eastAsia="仿宋" w:cs="仿宋"/>
          <w:sz w:val="32"/>
          <w:szCs w:val="32"/>
          <w:lang w:val="zh-CN"/>
        </w:rPr>
        <w:t>5</w:t>
      </w:r>
      <w:r>
        <w:rPr>
          <w:rFonts w:hint="eastAsia" w:ascii="仿宋" w:hAnsi="仿宋" w:eastAsia="仿宋" w:cs="仿宋"/>
          <w:sz w:val="32"/>
          <w:szCs w:val="32"/>
          <w:lang w:val="zh-CN"/>
        </w:rPr>
        <w:t>、镇域内群众对食品安全的认识有所提高、群体性聚餐安全得到有效保障；</w:t>
      </w:r>
      <w:r>
        <w:rPr>
          <w:rFonts w:ascii="仿宋" w:hAnsi="仿宋" w:eastAsia="仿宋" w:cs="仿宋"/>
          <w:sz w:val="32"/>
          <w:szCs w:val="32"/>
          <w:lang w:val="zh-CN"/>
        </w:rPr>
        <w:t>6</w:t>
      </w:r>
      <w:r>
        <w:rPr>
          <w:rFonts w:hint="eastAsia" w:ascii="仿宋" w:hAnsi="仿宋" w:eastAsia="仿宋" w:cs="仿宋"/>
          <w:sz w:val="32"/>
          <w:szCs w:val="32"/>
          <w:lang w:val="zh-CN"/>
        </w:rPr>
        <w:t>、民兵参与演练的积极性提高、为维护一方安稳提供坚实的后盾。</w:t>
      </w:r>
      <w:r>
        <w:rPr>
          <w:rFonts w:ascii="仿宋" w:hAnsi="仿宋" w:eastAsia="仿宋" w:cs="仿宋"/>
          <w:sz w:val="32"/>
          <w:szCs w:val="32"/>
          <w:lang w:val="zh-CN"/>
        </w:rPr>
        <w:t>7</w:t>
      </w:r>
      <w:r>
        <w:rPr>
          <w:rFonts w:hint="eastAsia" w:ascii="仿宋" w:hAnsi="仿宋" w:eastAsia="仿宋" w:cs="仿宋"/>
          <w:sz w:val="32"/>
          <w:szCs w:val="32"/>
          <w:lang w:val="zh-CN"/>
        </w:rPr>
        <w:t>、有效增强群众对法律的认识、教会群众依法守法，学会用法律武器保护自己。总而言之，这</w:t>
      </w:r>
      <w:r>
        <w:rPr>
          <w:rFonts w:ascii="仿宋" w:hAnsi="仿宋" w:eastAsia="仿宋" w:cs="仿宋"/>
          <w:sz w:val="32"/>
          <w:szCs w:val="32"/>
          <w:lang w:val="zh-CN"/>
        </w:rPr>
        <w:t>5</w:t>
      </w:r>
      <w:r>
        <w:rPr>
          <w:rFonts w:hint="eastAsia" w:ascii="仿宋" w:hAnsi="仿宋" w:eastAsia="仿宋" w:cs="仿宋"/>
          <w:sz w:val="32"/>
          <w:szCs w:val="32"/>
          <w:lang w:val="zh-CN"/>
        </w:rPr>
        <w:t>个项目的实施有效改善集镇环境，营造良好的社会氛围，从根本上促进区域经济发展，受到群众的一致好评。</w:t>
      </w:r>
    </w:p>
    <w:p>
      <w:pPr>
        <w:adjustRightInd w:val="0"/>
        <w:snapToGrid w:val="0"/>
        <w:spacing w:line="560" w:lineRule="exact"/>
        <w:ind w:firstLine="720"/>
        <w:rPr>
          <w:rFonts w:ascii="仿宋" w:hAnsi="仿宋" w:eastAsia="仿宋"/>
          <w:b/>
          <w:bCs/>
          <w:sz w:val="32"/>
          <w:szCs w:val="32"/>
        </w:rPr>
      </w:pPr>
      <w:r>
        <w:rPr>
          <w:rFonts w:hint="eastAsia" w:ascii="仿宋" w:hAnsi="仿宋" w:eastAsia="仿宋" w:cs="仿宋"/>
          <w:b/>
          <w:bCs/>
          <w:sz w:val="32"/>
          <w:szCs w:val="32"/>
        </w:rPr>
        <w:t>四、评价及建议</w:t>
      </w:r>
    </w:p>
    <w:p>
      <w:pPr>
        <w:snapToGrid w:val="0"/>
        <w:spacing w:line="580" w:lineRule="exact"/>
        <w:ind w:firstLine="480" w:firstLineChars="150"/>
        <w:rPr>
          <w:rFonts w:ascii="仿宋" w:hAnsi="仿宋" w:eastAsia="仿宋"/>
          <w:sz w:val="32"/>
          <w:szCs w:val="32"/>
        </w:rPr>
      </w:pPr>
      <w:r>
        <w:rPr>
          <w:rFonts w:hint="eastAsia" w:ascii="仿宋" w:hAnsi="仿宋" w:eastAsia="仿宋" w:cs="仿宋"/>
          <w:sz w:val="32"/>
          <w:szCs w:val="32"/>
        </w:rPr>
        <w:t>通过项目绩效管理自评，我镇在项目支出中不存在违法违纪行为，做到及时支付，专款专用。</w:t>
      </w:r>
    </w:p>
    <w:p>
      <w:pPr>
        <w:widowControl/>
        <w:adjustRightInd w:val="0"/>
        <w:snapToGrid w:val="0"/>
        <w:spacing w:line="600" w:lineRule="exact"/>
        <w:jc w:val="left"/>
        <w:rPr>
          <w:rFonts w:ascii="黑体" w:hAnsi="黑体" w:eastAsia="黑体"/>
          <w:kern w:val="0"/>
          <w:sz w:val="32"/>
          <w:szCs w:val="32"/>
          <w:shd w:val="clear" w:color="auto" w:fill="FFFFFF"/>
        </w:rPr>
      </w:pPr>
    </w:p>
    <w:p>
      <w:pPr>
        <w:widowControl/>
        <w:adjustRightInd w:val="0"/>
        <w:snapToGrid w:val="0"/>
        <w:spacing w:line="600" w:lineRule="exact"/>
        <w:jc w:val="left"/>
        <w:rPr>
          <w:rFonts w:ascii="黑体" w:hAnsi="黑体" w:eastAsia="黑体"/>
          <w:kern w:val="0"/>
          <w:sz w:val="32"/>
          <w:szCs w:val="32"/>
          <w:shd w:val="clear" w:color="auto" w:fill="FFFFFF"/>
        </w:rPr>
      </w:pPr>
    </w:p>
    <w:p>
      <w:pPr>
        <w:widowControl/>
        <w:adjustRightInd w:val="0"/>
        <w:snapToGrid w:val="0"/>
        <w:spacing w:line="600" w:lineRule="exact"/>
        <w:jc w:val="left"/>
        <w:rPr>
          <w:rFonts w:ascii="黑体" w:hAnsi="黑体" w:eastAsia="黑体"/>
          <w:kern w:val="0"/>
          <w:sz w:val="32"/>
          <w:szCs w:val="32"/>
          <w:shd w:val="clear" w:color="auto" w:fill="FFFFFF"/>
        </w:rPr>
      </w:pPr>
    </w:p>
    <w:p>
      <w:pPr>
        <w:widowControl/>
        <w:adjustRightInd w:val="0"/>
        <w:snapToGrid w:val="0"/>
        <w:spacing w:line="600" w:lineRule="exact"/>
        <w:jc w:val="left"/>
        <w:rPr>
          <w:rFonts w:ascii="黑体" w:hAnsi="黑体" w:eastAsia="黑体"/>
          <w:kern w:val="0"/>
          <w:sz w:val="32"/>
          <w:szCs w:val="32"/>
          <w:shd w:val="clear" w:color="auto" w:fill="FFFFFF"/>
        </w:rPr>
      </w:pPr>
    </w:p>
    <w:p>
      <w:pPr>
        <w:widowControl/>
        <w:adjustRightInd w:val="0"/>
        <w:snapToGrid w:val="0"/>
        <w:spacing w:line="600" w:lineRule="exact"/>
        <w:jc w:val="left"/>
        <w:rPr>
          <w:rFonts w:ascii="黑体" w:hAnsi="黑体" w:eastAsia="黑体"/>
          <w:kern w:val="0"/>
          <w:sz w:val="32"/>
          <w:szCs w:val="32"/>
          <w:shd w:val="clear" w:color="auto" w:fill="FFFFFF"/>
        </w:rPr>
      </w:pPr>
    </w:p>
    <w:p>
      <w:pPr>
        <w:widowControl/>
        <w:adjustRightInd w:val="0"/>
        <w:snapToGrid w:val="0"/>
        <w:spacing w:line="600" w:lineRule="exact"/>
        <w:jc w:val="left"/>
        <w:rPr>
          <w:rFonts w:ascii="黑体" w:hAnsi="黑体" w:eastAsia="黑体"/>
          <w:kern w:val="0"/>
          <w:sz w:val="32"/>
          <w:szCs w:val="32"/>
          <w:shd w:val="clear" w:color="auto" w:fill="FFFFFF"/>
        </w:rPr>
      </w:pPr>
    </w:p>
    <w:p>
      <w:pPr>
        <w:widowControl/>
        <w:adjustRightInd w:val="0"/>
        <w:snapToGrid w:val="0"/>
        <w:spacing w:line="600" w:lineRule="exact"/>
        <w:jc w:val="left"/>
        <w:rPr>
          <w:rFonts w:ascii="黑体" w:hAnsi="黑体" w:eastAsia="黑体"/>
          <w:kern w:val="0"/>
          <w:sz w:val="32"/>
          <w:szCs w:val="32"/>
          <w:shd w:val="clear" w:color="auto" w:fill="FFFFFF"/>
        </w:rPr>
      </w:pPr>
    </w:p>
    <w:p>
      <w:pPr>
        <w:widowControl/>
        <w:adjustRightInd w:val="0"/>
        <w:snapToGrid w:val="0"/>
        <w:spacing w:line="600" w:lineRule="exact"/>
        <w:jc w:val="left"/>
        <w:rPr>
          <w:rFonts w:ascii="黑体" w:hAnsi="黑体" w:eastAsia="黑体"/>
          <w:kern w:val="0"/>
          <w:sz w:val="32"/>
          <w:szCs w:val="32"/>
          <w:shd w:val="clear" w:color="auto" w:fill="FFFFFF"/>
        </w:rPr>
      </w:pPr>
    </w:p>
    <w:p>
      <w:pPr>
        <w:widowControl/>
        <w:adjustRightInd w:val="0"/>
        <w:snapToGrid w:val="0"/>
        <w:spacing w:line="600" w:lineRule="exact"/>
        <w:jc w:val="left"/>
        <w:rPr>
          <w:rFonts w:ascii="黑体" w:hAnsi="黑体" w:eastAsia="黑体"/>
          <w:kern w:val="0"/>
          <w:sz w:val="32"/>
          <w:szCs w:val="32"/>
          <w:shd w:val="clear" w:color="auto" w:fill="FFFFFF"/>
        </w:rPr>
      </w:pPr>
    </w:p>
    <w:p>
      <w:pPr>
        <w:widowControl/>
        <w:adjustRightInd w:val="0"/>
        <w:snapToGrid w:val="0"/>
        <w:spacing w:line="600" w:lineRule="exact"/>
        <w:jc w:val="left"/>
        <w:rPr>
          <w:rFonts w:ascii="黑体" w:hAnsi="黑体" w:eastAsia="黑体"/>
          <w:kern w:val="0"/>
          <w:sz w:val="32"/>
          <w:szCs w:val="32"/>
          <w:shd w:val="clear" w:color="auto" w:fill="FFFFFF"/>
        </w:rPr>
      </w:pPr>
    </w:p>
    <w:p>
      <w:pPr>
        <w:widowControl/>
        <w:adjustRightInd w:val="0"/>
        <w:snapToGrid w:val="0"/>
        <w:spacing w:line="600" w:lineRule="exact"/>
        <w:jc w:val="left"/>
        <w:rPr>
          <w:rFonts w:ascii="黑体" w:hAnsi="黑体" w:eastAsia="黑体"/>
          <w:kern w:val="0"/>
          <w:sz w:val="32"/>
          <w:szCs w:val="32"/>
          <w:shd w:val="clear" w:color="auto" w:fill="FFFFFF"/>
        </w:rPr>
      </w:pPr>
    </w:p>
    <w:p>
      <w:pPr>
        <w:widowControl/>
        <w:adjustRightInd w:val="0"/>
        <w:snapToGrid w:val="0"/>
        <w:spacing w:line="600" w:lineRule="exact"/>
        <w:jc w:val="left"/>
        <w:rPr>
          <w:rFonts w:ascii="黑体" w:hAnsi="黑体" w:eastAsia="黑体"/>
          <w:kern w:val="0"/>
          <w:sz w:val="32"/>
          <w:szCs w:val="32"/>
          <w:shd w:val="clear" w:color="auto" w:fill="FFFFFF"/>
        </w:rPr>
      </w:pPr>
    </w:p>
    <w:p>
      <w:pPr>
        <w:widowControl/>
        <w:adjustRightInd w:val="0"/>
        <w:snapToGrid w:val="0"/>
        <w:spacing w:line="600" w:lineRule="exact"/>
        <w:jc w:val="left"/>
        <w:rPr>
          <w:rFonts w:ascii="黑体" w:hAnsi="黑体" w:eastAsia="黑体"/>
          <w:kern w:val="0"/>
          <w:sz w:val="32"/>
          <w:szCs w:val="32"/>
          <w:shd w:val="clear" w:color="auto" w:fill="FFFFFF"/>
        </w:rPr>
      </w:pPr>
    </w:p>
    <w:p>
      <w:pPr>
        <w:widowControl/>
        <w:adjustRightInd w:val="0"/>
        <w:snapToGrid w:val="0"/>
        <w:spacing w:line="600" w:lineRule="exact"/>
        <w:jc w:val="left"/>
        <w:rPr>
          <w:rFonts w:ascii="黑体" w:hAnsi="黑体" w:eastAsia="黑体"/>
          <w:kern w:val="0"/>
          <w:sz w:val="32"/>
          <w:szCs w:val="32"/>
          <w:shd w:val="clear" w:color="auto" w:fill="FFFFFF"/>
        </w:rPr>
      </w:pPr>
    </w:p>
    <w:p>
      <w:pPr>
        <w:widowControl/>
        <w:adjustRightInd w:val="0"/>
        <w:snapToGrid w:val="0"/>
        <w:spacing w:line="600" w:lineRule="exact"/>
        <w:jc w:val="left"/>
        <w:rPr>
          <w:rFonts w:ascii="黑体" w:hAnsi="黑体" w:eastAsia="黑体"/>
          <w:kern w:val="0"/>
          <w:sz w:val="32"/>
          <w:szCs w:val="32"/>
          <w:shd w:val="clear" w:color="auto" w:fill="FFFFFF"/>
        </w:rPr>
      </w:pPr>
    </w:p>
    <w:p>
      <w:pPr>
        <w:pStyle w:val="2"/>
        <w:spacing w:before="93"/>
      </w:pPr>
    </w:p>
    <w:p>
      <w:pPr>
        <w:pStyle w:val="2"/>
        <w:spacing w:before="93"/>
      </w:pPr>
    </w:p>
    <w:p>
      <w:pPr>
        <w:pStyle w:val="2"/>
        <w:spacing w:before="93"/>
      </w:pPr>
    </w:p>
    <w:p>
      <w:pPr>
        <w:pStyle w:val="2"/>
        <w:spacing w:before="93"/>
      </w:pPr>
    </w:p>
    <w:p>
      <w:pPr>
        <w:pStyle w:val="2"/>
        <w:spacing w:before="93"/>
      </w:pPr>
    </w:p>
    <w:p>
      <w:pPr>
        <w:spacing w:line="600" w:lineRule="exact"/>
        <w:outlineLvl w:val="0"/>
        <w:rPr>
          <w:rFonts w:ascii="黑体" w:hAnsi="黑体" w:eastAsia="黑体"/>
          <w:sz w:val="32"/>
          <w:szCs w:val="32"/>
        </w:rPr>
      </w:pPr>
      <w:r>
        <w:rPr>
          <w:rFonts w:hint="eastAsia" w:ascii="黑体" w:hAnsi="黑体" w:eastAsia="黑体" w:cs="黑体"/>
          <w:sz w:val="32"/>
          <w:szCs w:val="32"/>
        </w:rPr>
        <w:t>附件</w:t>
      </w:r>
    </w:p>
    <w:p>
      <w:pPr>
        <w:pStyle w:val="2"/>
        <w:spacing w:before="93" w:line="600" w:lineRule="exact"/>
        <w:jc w:val="center"/>
        <w:rPr>
          <w:rFonts w:ascii="方正小标宋_GBK" w:hAnsi="方正小标宋_GBK" w:eastAsia="方正小标宋_GBK"/>
          <w:b/>
          <w:bCs/>
          <w:sz w:val="44"/>
          <w:szCs w:val="44"/>
        </w:rPr>
      </w:pPr>
      <w:r>
        <w:rPr>
          <w:rFonts w:ascii="方正小标宋_GBK" w:hAnsi="方正小标宋_GBK" w:eastAsia="方正小标宋_GBK" w:cs="方正小标宋_GBK"/>
          <w:b/>
          <w:bCs/>
          <w:sz w:val="44"/>
          <w:szCs w:val="44"/>
        </w:rPr>
        <w:t>2021</w:t>
      </w:r>
      <w:r>
        <w:rPr>
          <w:rFonts w:hint="eastAsia" w:ascii="方正小标宋_GBK" w:hAnsi="方正小标宋_GBK" w:eastAsia="方正小标宋_GBK" w:cs="方正小标宋_GBK"/>
          <w:b/>
          <w:bCs/>
          <w:sz w:val="44"/>
          <w:szCs w:val="44"/>
        </w:rPr>
        <w:t>年特定目标类部门预算项目绩效</w:t>
      </w:r>
    </w:p>
    <w:p>
      <w:pPr>
        <w:pStyle w:val="2"/>
        <w:spacing w:before="93" w:line="600" w:lineRule="exact"/>
        <w:jc w:val="center"/>
        <w:rPr>
          <w:rFonts w:ascii="方正小标宋_GBK" w:hAnsi="方正小标宋_GBK" w:eastAsia="方正小标宋_GBK"/>
          <w:b/>
          <w:bCs/>
          <w:sz w:val="44"/>
          <w:szCs w:val="44"/>
        </w:rPr>
      </w:pPr>
      <w:r>
        <w:rPr>
          <w:rFonts w:hint="eastAsia" w:ascii="方正小标宋_GBK" w:hAnsi="方正小标宋_GBK" w:eastAsia="方正小标宋_GBK" w:cs="方正小标宋_GBK"/>
          <w:b/>
          <w:bCs/>
          <w:sz w:val="44"/>
          <w:szCs w:val="44"/>
        </w:rPr>
        <w:t>目标自评</w:t>
      </w:r>
    </w:p>
    <w:tbl>
      <w:tblPr>
        <w:tblStyle w:val="12"/>
        <w:tblW w:w="9033" w:type="dxa"/>
        <w:tblInd w:w="-106" w:type="dxa"/>
        <w:tblLayout w:type="fixed"/>
        <w:tblCellMar>
          <w:top w:w="0" w:type="dxa"/>
          <w:left w:w="108" w:type="dxa"/>
          <w:bottom w:w="0" w:type="dxa"/>
          <w:right w:w="108" w:type="dxa"/>
        </w:tblCellMar>
      </w:tblPr>
      <w:tblGrid>
        <w:gridCol w:w="1654"/>
        <w:gridCol w:w="1086"/>
        <w:gridCol w:w="1988"/>
        <w:gridCol w:w="217"/>
        <w:gridCol w:w="915"/>
        <w:gridCol w:w="1485"/>
        <w:gridCol w:w="1688"/>
      </w:tblGrid>
      <w:tr>
        <w:tblPrEx>
          <w:tblCellMar>
            <w:top w:w="0" w:type="dxa"/>
            <w:left w:w="108" w:type="dxa"/>
            <w:bottom w:w="0" w:type="dxa"/>
            <w:right w:w="108" w:type="dxa"/>
          </w:tblCellMar>
        </w:tblPrEx>
        <w:trPr>
          <w:trHeight w:val="460" w:hRule="atLeast"/>
        </w:trPr>
        <w:tc>
          <w:tcPr>
            <w:tcW w:w="274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主管部门及代码</w:t>
            </w:r>
          </w:p>
        </w:tc>
        <w:tc>
          <w:tcPr>
            <w:tcW w:w="312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sz w:val="28"/>
                <w:szCs w:val="28"/>
              </w:rPr>
              <w:t>桂花桥镇人民政府</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实施单位</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sz w:val="28"/>
                <w:szCs w:val="28"/>
              </w:rPr>
              <w:t>桂花桥镇人民政府</w:t>
            </w:r>
          </w:p>
        </w:tc>
      </w:tr>
      <w:tr>
        <w:tblPrEx>
          <w:tblCellMar>
            <w:top w:w="0" w:type="dxa"/>
            <w:left w:w="108" w:type="dxa"/>
            <w:bottom w:w="0" w:type="dxa"/>
            <w:right w:w="108" w:type="dxa"/>
          </w:tblCellMar>
        </w:tblPrEx>
        <w:trPr>
          <w:trHeight w:val="496" w:hRule="atLeast"/>
        </w:trPr>
        <w:tc>
          <w:tcPr>
            <w:tcW w:w="274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项目预算</w:t>
            </w:r>
            <w:r>
              <w:rPr>
                <w:rFonts w:ascii="仿宋_GB2312" w:hAnsi="仿宋_GB2312" w:eastAsia="仿宋_GB2312"/>
                <w:kern w:val="0"/>
                <w:sz w:val="28"/>
                <w:szCs w:val="28"/>
              </w:rPr>
              <w:br w:type="textWrapping"/>
            </w:r>
            <w:r>
              <w:rPr>
                <w:rFonts w:hint="eastAsia" w:ascii="仿宋_GB2312" w:hAnsi="仿宋_GB2312" w:eastAsia="仿宋_GB2312" w:cs="仿宋_GB2312"/>
                <w:kern w:val="0"/>
                <w:sz w:val="28"/>
                <w:szCs w:val="28"/>
              </w:rPr>
              <w:t>执行情况</w:t>
            </w:r>
            <w:r>
              <w:rPr>
                <w:rFonts w:ascii="仿宋_GB2312" w:hAnsi="仿宋_GB2312" w:eastAsia="仿宋_GB2312"/>
                <w:kern w:val="0"/>
                <w:sz w:val="28"/>
                <w:szCs w:val="28"/>
              </w:rPr>
              <w:br w:type="textWrapping"/>
            </w:r>
            <w:r>
              <w:rPr>
                <w:rFonts w:hint="eastAsia" w:ascii="仿宋_GB2312" w:hAnsi="仿宋_GB2312" w:eastAsia="仿宋_GB2312" w:cs="仿宋_GB2312"/>
                <w:kern w:val="0"/>
                <w:sz w:val="28"/>
                <w:szCs w:val="28"/>
              </w:rPr>
              <w:t>（万元）</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预算数：</w:t>
            </w:r>
          </w:p>
        </w:tc>
        <w:tc>
          <w:tcPr>
            <w:tcW w:w="113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22.93</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执行数：</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22.93</w:t>
            </w:r>
          </w:p>
        </w:tc>
      </w:tr>
      <w:tr>
        <w:tblPrEx>
          <w:tblCellMar>
            <w:top w:w="0" w:type="dxa"/>
            <w:left w:w="108" w:type="dxa"/>
            <w:bottom w:w="0" w:type="dxa"/>
            <w:right w:w="108" w:type="dxa"/>
          </w:tblCellMar>
        </w:tblPrEx>
        <w:trPr>
          <w:trHeight w:val="555" w:hRule="atLeast"/>
        </w:trPr>
        <w:tc>
          <w:tcPr>
            <w:tcW w:w="274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财政拨款</w:t>
            </w:r>
          </w:p>
        </w:tc>
        <w:tc>
          <w:tcPr>
            <w:tcW w:w="113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ascii="仿宋_GB2312" w:hAnsi="仿宋_GB2312" w:eastAsia="仿宋_GB2312" w:cs="仿宋_GB2312"/>
                <w:sz w:val="28"/>
                <w:szCs w:val="28"/>
              </w:rPr>
              <w:t>22.93</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财政拨款</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ascii="仿宋_GB2312" w:hAnsi="仿宋_GB2312" w:eastAsia="仿宋_GB2312" w:cs="仿宋_GB2312"/>
                <w:sz w:val="28"/>
                <w:szCs w:val="28"/>
              </w:rPr>
              <w:t>22.93</w:t>
            </w:r>
          </w:p>
        </w:tc>
      </w:tr>
      <w:tr>
        <w:tblPrEx>
          <w:tblCellMar>
            <w:top w:w="0" w:type="dxa"/>
            <w:left w:w="108" w:type="dxa"/>
            <w:bottom w:w="0" w:type="dxa"/>
            <w:right w:w="108" w:type="dxa"/>
          </w:tblCellMar>
        </w:tblPrEx>
        <w:trPr>
          <w:trHeight w:val="341" w:hRule="atLeast"/>
        </w:trPr>
        <w:tc>
          <w:tcPr>
            <w:tcW w:w="274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其他资金</w:t>
            </w:r>
          </w:p>
        </w:tc>
        <w:tc>
          <w:tcPr>
            <w:tcW w:w="113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其他资金</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p>
        </w:tc>
      </w:tr>
      <w:tr>
        <w:tblPrEx>
          <w:tblCellMar>
            <w:top w:w="0" w:type="dxa"/>
            <w:left w:w="108" w:type="dxa"/>
            <w:bottom w:w="0" w:type="dxa"/>
            <w:right w:w="108" w:type="dxa"/>
          </w:tblCellMar>
        </w:tblPrEx>
        <w:trPr>
          <w:trHeight w:val="430" w:hRule="atLeast"/>
        </w:trPr>
        <w:tc>
          <w:tcPr>
            <w:tcW w:w="16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年度总体目标</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完成情况</w:t>
            </w:r>
          </w:p>
        </w:tc>
        <w:tc>
          <w:tcPr>
            <w:tcW w:w="4206"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预期目标</w:t>
            </w:r>
          </w:p>
        </w:tc>
        <w:tc>
          <w:tcPr>
            <w:tcW w:w="317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目标实际完成情况</w:t>
            </w:r>
          </w:p>
        </w:tc>
      </w:tr>
      <w:tr>
        <w:tblPrEx>
          <w:tblCellMar>
            <w:top w:w="0" w:type="dxa"/>
            <w:left w:w="108" w:type="dxa"/>
            <w:bottom w:w="0" w:type="dxa"/>
            <w:right w:w="108" w:type="dxa"/>
          </w:tblCellMar>
        </w:tblPrEx>
        <w:trPr>
          <w:trHeight w:val="2092" w:hRule="atLeast"/>
        </w:trPr>
        <w:tc>
          <w:tcPr>
            <w:tcW w:w="165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4206"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top"/>
              <w:rPr>
                <w:rFonts w:ascii="仿宋_GB2312" w:hAnsi="仿宋_GB2312" w:eastAsia="仿宋_GB2312"/>
                <w:sz w:val="28"/>
                <w:szCs w:val="28"/>
              </w:rPr>
            </w:pPr>
            <w:r>
              <w:rPr>
                <w:rFonts w:hint="eastAsia" w:ascii="仿宋_GB2312" w:hAnsi="仿宋_GB2312" w:eastAsia="仿宋_GB2312" w:cs="仿宋_GB2312"/>
                <w:sz w:val="28"/>
                <w:szCs w:val="28"/>
              </w:rPr>
              <w:t>全面保障全镇范围内公共设施的维护、修理与更换，保障集镇范围内的秩序，维护群众的根本利益。</w:t>
            </w:r>
          </w:p>
        </w:tc>
        <w:tc>
          <w:tcPr>
            <w:tcW w:w="317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top"/>
              <w:rPr>
                <w:rFonts w:ascii="仿宋_GB2312" w:hAnsi="仿宋_GB2312" w:eastAsia="仿宋_GB2312"/>
                <w:sz w:val="28"/>
                <w:szCs w:val="28"/>
              </w:rPr>
            </w:pPr>
            <w:r>
              <w:rPr>
                <w:rFonts w:hint="eastAsia" w:ascii="仿宋_GB2312" w:hAnsi="仿宋_GB2312" w:eastAsia="仿宋_GB2312" w:cs="仿宋_GB2312"/>
                <w:sz w:val="28"/>
                <w:szCs w:val="28"/>
              </w:rPr>
              <w:t>全面保障全镇范围内公共设施的维护、修理与更换，保障集镇范围内的秩序，维护群众的根本利益。</w:t>
            </w:r>
          </w:p>
        </w:tc>
      </w:tr>
      <w:tr>
        <w:tblPrEx>
          <w:tblCellMar>
            <w:top w:w="0" w:type="dxa"/>
            <w:left w:w="108" w:type="dxa"/>
            <w:bottom w:w="0" w:type="dxa"/>
            <w:right w:w="108" w:type="dxa"/>
          </w:tblCellMar>
        </w:tblPrEx>
        <w:trPr>
          <w:trHeight w:val="693" w:hRule="atLeast"/>
        </w:trPr>
        <w:tc>
          <w:tcPr>
            <w:tcW w:w="1654"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年度绩效指标完成情况</w:t>
            </w:r>
          </w:p>
        </w:tc>
        <w:tc>
          <w:tcPr>
            <w:tcW w:w="1086"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预期指标值</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995" w:hRule="atLeast"/>
        </w:trPr>
        <w:tc>
          <w:tcPr>
            <w:tcW w:w="165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数量指标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r>
              <w:rPr>
                <w:rFonts w:hint="eastAsia" w:ascii="仿宋_GB2312" w:hAnsi="仿宋_GB2312" w:eastAsia="仿宋_GB2312" w:cs="仿宋_GB2312"/>
                <w:kern w:val="0"/>
                <w:sz w:val="28"/>
                <w:szCs w:val="28"/>
              </w:rPr>
              <w:t>巡逻范围</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r>
              <w:rPr>
                <w:rFonts w:hint="eastAsia" w:ascii="仿宋_GB2312" w:hAnsi="仿宋_GB2312" w:eastAsia="仿宋_GB2312" w:cs="仿宋_GB2312"/>
                <w:kern w:val="0"/>
                <w:sz w:val="28"/>
                <w:szCs w:val="28"/>
              </w:rPr>
              <w:t>集镇涉及片区</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r>
              <w:rPr>
                <w:rFonts w:hint="eastAsia" w:ascii="仿宋_GB2312" w:hAnsi="仿宋_GB2312" w:eastAsia="仿宋_GB2312" w:cs="仿宋_GB2312"/>
                <w:kern w:val="0"/>
                <w:sz w:val="28"/>
                <w:szCs w:val="28"/>
              </w:rPr>
              <w:t>集镇涉及片区</w:t>
            </w:r>
          </w:p>
        </w:tc>
      </w:tr>
      <w:tr>
        <w:tblPrEx>
          <w:tblCellMar>
            <w:top w:w="0" w:type="dxa"/>
            <w:left w:w="108" w:type="dxa"/>
            <w:bottom w:w="0" w:type="dxa"/>
            <w:right w:w="108" w:type="dxa"/>
          </w:tblCellMar>
        </w:tblPrEx>
        <w:trPr>
          <w:trHeight w:val="1405" w:hRule="atLeast"/>
        </w:trPr>
        <w:tc>
          <w:tcPr>
            <w:tcW w:w="165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质量指标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sz w:val="28"/>
                <w:szCs w:val="28"/>
              </w:rPr>
              <w:t>巡逻频率</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sz w:val="28"/>
                <w:szCs w:val="28"/>
              </w:rPr>
              <w:t>每天上午和下午各两次</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sz w:val="28"/>
                <w:szCs w:val="28"/>
              </w:rPr>
              <w:t>每天上午和下午各两次</w:t>
            </w:r>
          </w:p>
        </w:tc>
      </w:tr>
      <w:tr>
        <w:tblPrEx>
          <w:tblCellMar>
            <w:top w:w="0" w:type="dxa"/>
            <w:left w:w="108" w:type="dxa"/>
            <w:bottom w:w="0" w:type="dxa"/>
            <w:right w:w="108" w:type="dxa"/>
          </w:tblCellMar>
        </w:tblPrEx>
        <w:trPr>
          <w:trHeight w:val="1239" w:hRule="atLeast"/>
        </w:trPr>
        <w:tc>
          <w:tcPr>
            <w:tcW w:w="165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社会效益指标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sz w:val="28"/>
                <w:szCs w:val="28"/>
              </w:rPr>
              <w:t>保障群众</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sz w:val="28"/>
                <w:szCs w:val="28"/>
              </w:rPr>
              <w:t>保障群众生活生产安全</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sz w:val="28"/>
                <w:szCs w:val="28"/>
              </w:rPr>
              <w:t>保障群众生活生产安全</w:t>
            </w:r>
          </w:p>
        </w:tc>
      </w:tr>
      <w:tr>
        <w:tblPrEx>
          <w:tblCellMar>
            <w:top w:w="0" w:type="dxa"/>
            <w:left w:w="108" w:type="dxa"/>
            <w:bottom w:w="0" w:type="dxa"/>
            <w:right w:w="108" w:type="dxa"/>
          </w:tblCellMar>
        </w:tblPrEx>
        <w:trPr>
          <w:trHeight w:val="590" w:hRule="atLeast"/>
        </w:trPr>
        <w:tc>
          <w:tcPr>
            <w:tcW w:w="165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可持续影响指标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p>
        </w:tc>
      </w:tr>
      <w:tr>
        <w:tblPrEx>
          <w:tblCellMar>
            <w:top w:w="0" w:type="dxa"/>
            <w:left w:w="108" w:type="dxa"/>
            <w:bottom w:w="0" w:type="dxa"/>
            <w:right w:w="108" w:type="dxa"/>
          </w:tblCellMar>
        </w:tblPrEx>
        <w:trPr>
          <w:trHeight w:val="1093" w:hRule="atLeast"/>
        </w:trPr>
        <w:tc>
          <w:tcPr>
            <w:tcW w:w="1654" w:type="dxa"/>
            <w:vMerge w:val="continue"/>
            <w:tcBorders>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满意</w:t>
            </w:r>
            <w:r>
              <w:rPr>
                <w:rFonts w:ascii="仿宋_GB2312" w:hAnsi="仿宋_GB2312" w:eastAsia="仿宋_GB2312"/>
                <w:kern w:val="0"/>
                <w:sz w:val="28"/>
                <w:szCs w:val="28"/>
              </w:rPr>
              <w:br w:type="textWrapping"/>
            </w:r>
            <w:r>
              <w:rPr>
                <w:rFonts w:hint="eastAsia" w:ascii="仿宋_GB2312" w:hAnsi="仿宋_GB2312" w:eastAsia="仿宋_GB2312" w:cs="仿宋_GB2312"/>
                <w:kern w:val="0"/>
                <w:sz w:val="28"/>
                <w:szCs w:val="28"/>
              </w:rPr>
              <w:t>度指标</w:t>
            </w: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满意度指标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sz w:val="28"/>
                <w:szCs w:val="28"/>
              </w:rPr>
              <w:t>群众满意度</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98%</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98%</w:t>
            </w:r>
          </w:p>
        </w:tc>
      </w:tr>
    </w:tbl>
    <w:p>
      <w:pPr>
        <w:pStyle w:val="2"/>
        <w:spacing w:before="93" w:line="600" w:lineRule="exact"/>
        <w:jc w:val="center"/>
        <w:rPr>
          <w:rFonts w:ascii="方正小标宋_GBK" w:hAnsi="方正小标宋_GBK" w:eastAsia="方正小标宋_GBK"/>
          <w:b/>
          <w:bCs/>
          <w:sz w:val="44"/>
          <w:szCs w:val="44"/>
        </w:rPr>
      </w:pPr>
      <w:r>
        <w:rPr>
          <w:rFonts w:ascii="方正小标宋_GBK" w:hAnsi="方正小标宋_GBK" w:eastAsia="方正小标宋_GBK" w:cs="方正小标宋_GBK"/>
          <w:b/>
          <w:bCs/>
          <w:sz w:val="44"/>
          <w:szCs w:val="44"/>
        </w:rPr>
        <w:t>2021</w:t>
      </w:r>
      <w:r>
        <w:rPr>
          <w:rFonts w:hint="eastAsia" w:ascii="方正小标宋_GBK" w:hAnsi="方正小标宋_GBK" w:eastAsia="方正小标宋_GBK" w:cs="方正小标宋_GBK"/>
          <w:b/>
          <w:bCs/>
          <w:sz w:val="44"/>
          <w:szCs w:val="44"/>
        </w:rPr>
        <w:t>年特定目标类部门预算项目绩效</w:t>
      </w:r>
    </w:p>
    <w:p>
      <w:pPr>
        <w:pStyle w:val="2"/>
        <w:spacing w:before="93" w:line="600" w:lineRule="exact"/>
        <w:jc w:val="center"/>
        <w:rPr>
          <w:rFonts w:ascii="方正小标宋_GBK" w:hAnsi="方正小标宋_GBK" w:eastAsia="方正小标宋_GBK"/>
          <w:sz w:val="44"/>
          <w:szCs w:val="44"/>
          <w:lang w:val="zh-CN"/>
        </w:rPr>
      </w:pPr>
      <w:r>
        <w:rPr>
          <w:rFonts w:hint="eastAsia" w:ascii="方正小标宋_GBK" w:hAnsi="方正小标宋_GBK" w:eastAsia="方正小标宋_GBK" w:cs="方正小标宋_GBK"/>
          <w:b/>
          <w:bCs/>
          <w:sz w:val="44"/>
          <w:szCs w:val="44"/>
        </w:rPr>
        <w:t>目标自评</w:t>
      </w:r>
    </w:p>
    <w:tbl>
      <w:tblPr>
        <w:tblStyle w:val="12"/>
        <w:tblpPr w:leftFromText="180" w:rightFromText="180" w:vertAnchor="text" w:horzAnchor="margin" w:tblpY="491"/>
        <w:tblOverlap w:val="never"/>
        <w:tblW w:w="9033" w:type="dxa"/>
        <w:tblInd w:w="0" w:type="dxa"/>
        <w:tblLayout w:type="fixed"/>
        <w:tblCellMar>
          <w:top w:w="0" w:type="dxa"/>
          <w:left w:w="108" w:type="dxa"/>
          <w:bottom w:w="0" w:type="dxa"/>
          <w:right w:w="108" w:type="dxa"/>
        </w:tblCellMar>
      </w:tblPr>
      <w:tblGrid>
        <w:gridCol w:w="1654"/>
        <w:gridCol w:w="1086"/>
        <w:gridCol w:w="1988"/>
        <w:gridCol w:w="217"/>
        <w:gridCol w:w="915"/>
        <w:gridCol w:w="1485"/>
        <w:gridCol w:w="1688"/>
      </w:tblGrid>
      <w:tr>
        <w:tblPrEx>
          <w:tblCellMar>
            <w:top w:w="0" w:type="dxa"/>
            <w:left w:w="108" w:type="dxa"/>
            <w:bottom w:w="0" w:type="dxa"/>
            <w:right w:w="108" w:type="dxa"/>
          </w:tblCellMar>
        </w:tblPrEx>
        <w:trPr>
          <w:trHeight w:val="460" w:hRule="atLeast"/>
        </w:trPr>
        <w:tc>
          <w:tcPr>
            <w:tcW w:w="274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主管部门及代码</w:t>
            </w:r>
          </w:p>
        </w:tc>
        <w:tc>
          <w:tcPr>
            <w:tcW w:w="312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sz w:val="28"/>
                <w:szCs w:val="28"/>
              </w:rPr>
              <w:t>桂花桥镇人民政府</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实施单位</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sz w:val="28"/>
                <w:szCs w:val="28"/>
              </w:rPr>
              <w:t>桂花桥镇人民政府</w:t>
            </w:r>
          </w:p>
        </w:tc>
      </w:tr>
      <w:tr>
        <w:tblPrEx>
          <w:tblCellMar>
            <w:top w:w="0" w:type="dxa"/>
            <w:left w:w="108" w:type="dxa"/>
            <w:bottom w:w="0" w:type="dxa"/>
            <w:right w:w="108" w:type="dxa"/>
          </w:tblCellMar>
        </w:tblPrEx>
        <w:trPr>
          <w:trHeight w:val="496" w:hRule="atLeast"/>
        </w:trPr>
        <w:tc>
          <w:tcPr>
            <w:tcW w:w="274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项目预算</w:t>
            </w:r>
            <w:r>
              <w:rPr>
                <w:rFonts w:ascii="仿宋_GB2312" w:hAnsi="仿宋_GB2312" w:eastAsia="仿宋_GB2312"/>
                <w:kern w:val="0"/>
                <w:sz w:val="28"/>
                <w:szCs w:val="28"/>
              </w:rPr>
              <w:br w:type="textWrapping"/>
            </w:r>
            <w:r>
              <w:rPr>
                <w:rFonts w:hint="eastAsia" w:ascii="仿宋_GB2312" w:hAnsi="仿宋_GB2312" w:eastAsia="仿宋_GB2312" w:cs="仿宋_GB2312"/>
                <w:kern w:val="0"/>
                <w:sz w:val="28"/>
                <w:szCs w:val="28"/>
              </w:rPr>
              <w:t>执行情况</w:t>
            </w:r>
            <w:r>
              <w:rPr>
                <w:rFonts w:ascii="仿宋_GB2312" w:hAnsi="仿宋_GB2312" w:eastAsia="仿宋_GB2312"/>
                <w:kern w:val="0"/>
                <w:sz w:val="28"/>
                <w:szCs w:val="28"/>
              </w:rPr>
              <w:br w:type="textWrapping"/>
            </w:r>
            <w:r>
              <w:rPr>
                <w:rFonts w:hint="eastAsia" w:ascii="仿宋_GB2312" w:hAnsi="仿宋_GB2312" w:eastAsia="仿宋_GB2312" w:cs="仿宋_GB2312"/>
                <w:kern w:val="0"/>
                <w:sz w:val="28"/>
                <w:szCs w:val="28"/>
              </w:rPr>
              <w:t>（万元）</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预算数：</w:t>
            </w:r>
          </w:p>
        </w:tc>
        <w:tc>
          <w:tcPr>
            <w:tcW w:w="113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15.34</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执行数：</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15.34</w:t>
            </w:r>
          </w:p>
        </w:tc>
      </w:tr>
      <w:tr>
        <w:tblPrEx>
          <w:tblCellMar>
            <w:top w:w="0" w:type="dxa"/>
            <w:left w:w="108" w:type="dxa"/>
            <w:bottom w:w="0" w:type="dxa"/>
            <w:right w:w="108" w:type="dxa"/>
          </w:tblCellMar>
        </w:tblPrEx>
        <w:trPr>
          <w:trHeight w:val="555" w:hRule="atLeast"/>
        </w:trPr>
        <w:tc>
          <w:tcPr>
            <w:tcW w:w="274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财政拨款</w:t>
            </w:r>
          </w:p>
        </w:tc>
        <w:tc>
          <w:tcPr>
            <w:tcW w:w="113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ascii="仿宋_GB2312" w:hAnsi="仿宋_GB2312" w:eastAsia="仿宋_GB2312" w:cs="仿宋_GB2312"/>
                <w:sz w:val="28"/>
                <w:szCs w:val="28"/>
              </w:rPr>
              <w:t>15.34</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财政拨款</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ascii="仿宋_GB2312" w:hAnsi="仿宋_GB2312" w:eastAsia="仿宋_GB2312" w:cs="仿宋_GB2312"/>
                <w:sz w:val="28"/>
                <w:szCs w:val="28"/>
              </w:rPr>
              <w:t>15.34</w:t>
            </w:r>
          </w:p>
        </w:tc>
      </w:tr>
      <w:tr>
        <w:tblPrEx>
          <w:tblCellMar>
            <w:top w:w="0" w:type="dxa"/>
            <w:left w:w="108" w:type="dxa"/>
            <w:bottom w:w="0" w:type="dxa"/>
            <w:right w:w="108" w:type="dxa"/>
          </w:tblCellMar>
        </w:tblPrEx>
        <w:trPr>
          <w:trHeight w:val="341" w:hRule="atLeast"/>
        </w:trPr>
        <w:tc>
          <w:tcPr>
            <w:tcW w:w="274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其他资金</w:t>
            </w:r>
          </w:p>
        </w:tc>
        <w:tc>
          <w:tcPr>
            <w:tcW w:w="113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其他资金</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p>
        </w:tc>
      </w:tr>
      <w:tr>
        <w:tblPrEx>
          <w:tblCellMar>
            <w:top w:w="0" w:type="dxa"/>
            <w:left w:w="108" w:type="dxa"/>
            <w:bottom w:w="0" w:type="dxa"/>
            <w:right w:w="108" w:type="dxa"/>
          </w:tblCellMar>
        </w:tblPrEx>
        <w:trPr>
          <w:trHeight w:val="430" w:hRule="atLeast"/>
        </w:trPr>
        <w:tc>
          <w:tcPr>
            <w:tcW w:w="16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年度总体目标</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完成情况</w:t>
            </w:r>
          </w:p>
        </w:tc>
        <w:tc>
          <w:tcPr>
            <w:tcW w:w="4206"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预期目标</w:t>
            </w:r>
          </w:p>
        </w:tc>
        <w:tc>
          <w:tcPr>
            <w:tcW w:w="317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目标实际完成情况</w:t>
            </w:r>
          </w:p>
        </w:tc>
      </w:tr>
      <w:tr>
        <w:tblPrEx>
          <w:tblCellMar>
            <w:top w:w="0" w:type="dxa"/>
            <w:left w:w="108" w:type="dxa"/>
            <w:bottom w:w="0" w:type="dxa"/>
            <w:right w:w="108" w:type="dxa"/>
          </w:tblCellMar>
        </w:tblPrEx>
        <w:trPr>
          <w:trHeight w:val="1779" w:hRule="atLeast"/>
        </w:trPr>
        <w:tc>
          <w:tcPr>
            <w:tcW w:w="165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4206"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完成</w:t>
            </w:r>
            <w:r>
              <w:rPr>
                <w:rFonts w:ascii="仿宋_GB2312" w:hAnsi="仿宋_GB2312" w:eastAsia="仿宋_GB2312" w:cs="仿宋_GB2312"/>
                <w:kern w:val="0"/>
                <w:sz w:val="28"/>
                <w:szCs w:val="28"/>
              </w:rPr>
              <w:t>2021</w:t>
            </w:r>
            <w:r>
              <w:rPr>
                <w:rFonts w:hint="eastAsia" w:ascii="仿宋_GB2312" w:hAnsi="仿宋_GB2312" w:eastAsia="仿宋_GB2312" w:cs="仿宋_GB2312"/>
                <w:kern w:val="0"/>
                <w:sz w:val="28"/>
                <w:szCs w:val="28"/>
              </w:rPr>
              <w:t>年全镇城乡环境环卫设施建设，为全镇营造良好的生活环境</w:t>
            </w:r>
          </w:p>
        </w:tc>
        <w:tc>
          <w:tcPr>
            <w:tcW w:w="317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top"/>
              <w:rPr>
                <w:rFonts w:ascii="仿宋_GB2312" w:hAnsi="仿宋_GB2312" w:eastAsia="仿宋_GB2312"/>
                <w:sz w:val="28"/>
                <w:szCs w:val="28"/>
              </w:rPr>
            </w:pPr>
            <w:r>
              <w:rPr>
                <w:rFonts w:hint="eastAsia" w:ascii="仿宋_GB2312" w:hAnsi="仿宋_GB2312" w:eastAsia="仿宋_GB2312" w:cs="仿宋_GB2312"/>
                <w:kern w:val="0"/>
                <w:sz w:val="28"/>
                <w:szCs w:val="28"/>
              </w:rPr>
              <w:t>完成</w:t>
            </w:r>
            <w:r>
              <w:rPr>
                <w:rFonts w:ascii="仿宋_GB2312" w:hAnsi="仿宋_GB2312" w:eastAsia="仿宋_GB2312" w:cs="仿宋_GB2312"/>
                <w:kern w:val="0"/>
                <w:sz w:val="28"/>
                <w:szCs w:val="28"/>
              </w:rPr>
              <w:t>2021</w:t>
            </w:r>
            <w:r>
              <w:rPr>
                <w:rFonts w:hint="eastAsia" w:ascii="仿宋_GB2312" w:hAnsi="仿宋_GB2312" w:eastAsia="仿宋_GB2312" w:cs="仿宋_GB2312"/>
                <w:kern w:val="0"/>
                <w:sz w:val="28"/>
                <w:szCs w:val="28"/>
              </w:rPr>
              <w:t>年全镇城乡环境环卫设施建设，为全镇营造良好的生活环境</w:t>
            </w:r>
          </w:p>
        </w:tc>
      </w:tr>
      <w:tr>
        <w:tblPrEx>
          <w:tblCellMar>
            <w:top w:w="0" w:type="dxa"/>
            <w:left w:w="108" w:type="dxa"/>
            <w:bottom w:w="0" w:type="dxa"/>
            <w:right w:w="108" w:type="dxa"/>
          </w:tblCellMar>
        </w:tblPrEx>
        <w:trPr>
          <w:trHeight w:val="693" w:hRule="atLeast"/>
        </w:trPr>
        <w:tc>
          <w:tcPr>
            <w:tcW w:w="1654"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年度绩效指标完成情况</w:t>
            </w:r>
          </w:p>
        </w:tc>
        <w:tc>
          <w:tcPr>
            <w:tcW w:w="1086"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预期指标值</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415" w:hRule="atLeast"/>
        </w:trPr>
        <w:tc>
          <w:tcPr>
            <w:tcW w:w="165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数量指标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color w:val="000000"/>
                <w:sz w:val="24"/>
                <w:szCs w:val="24"/>
              </w:rPr>
            </w:pPr>
            <w:r>
              <w:rPr>
                <w:rFonts w:hint="eastAsia" w:ascii="仿宋_GB2312" w:hAnsi="仿宋_GB2312" w:eastAsia="仿宋_GB2312" w:cs="仿宋_GB2312"/>
                <w:kern w:val="0"/>
                <w:sz w:val="28"/>
                <w:szCs w:val="28"/>
              </w:rPr>
              <w:t>环保设施维护</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维修垃圾池</w:t>
            </w:r>
            <w:r>
              <w:rPr>
                <w:rFonts w:ascii="仿宋_GB2312" w:hAnsi="仿宋_GB2312" w:eastAsia="仿宋_GB2312" w:cs="仿宋_GB2312"/>
                <w:kern w:val="0"/>
                <w:sz w:val="28"/>
                <w:szCs w:val="28"/>
              </w:rPr>
              <w:t>10</w:t>
            </w:r>
            <w:r>
              <w:rPr>
                <w:rFonts w:hint="eastAsia" w:ascii="仿宋_GB2312" w:hAnsi="仿宋_GB2312" w:eastAsia="仿宋_GB2312" w:cs="仿宋_GB2312"/>
                <w:kern w:val="0"/>
                <w:sz w:val="28"/>
                <w:szCs w:val="28"/>
              </w:rPr>
              <w:t>个安装垃圾池门</w:t>
            </w:r>
            <w:r>
              <w:rPr>
                <w:rFonts w:ascii="仿宋_GB2312" w:hAnsi="仿宋_GB2312" w:eastAsia="仿宋_GB2312" w:cs="仿宋_GB2312"/>
                <w:kern w:val="0"/>
                <w:sz w:val="28"/>
                <w:szCs w:val="28"/>
              </w:rPr>
              <w:t>100</w:t>
            </w:r>
            <w:r>
              <w:rPr>
                <w:rFonts w:hint="eastAsia" w:ascii="仿宋_GB2312" w:hAnsi="仿宋_GB2312" w:eastAsia="仿宋_GB2312" w:cs="仿宋_GB2312"/>
                <w:kern w:val="0"/>
                <w:sz w:val="28"/>
                <w:szCs w:val="28"/>
              </w:rPr>
              <w:t>个</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维修垃圾池</w:t>
            </w:r>
            <w:r>
              <w:rPr>
                <w:rFonts w:ascii="仿宋_GB2312" w:hAnsi="仿宋_GB2312" w:eastAsia="仿宋_GB2312" w:cs="仿宋_GB2312"/>
                <w:kern w:val="0"/>
                <w:sz w:val="28"/>
                <w:szCs w:val="28"/>
              </w:rPr>
              <w:t>10</w:t>
            </w:r>
            <w:r>
              <w:rPr>
                <w:rFonts w:hint="eastAsia" w:ascii="仿宋_GB2312" w:hAnsi="仿宋_GB2312" w:eastAsia="仿宋_GB2312" w:cs="仿宋_GB2312"/>
                <w:kern w:val="0"/>
                <w:sz w:val="28"/>
                <w:szCs w:val="28"/>
              </w:rPr>
              <w:t>个安装垃圾池门</w:t>
            </w:r>
            <w:r>
              <w:rPr>
                <w:rFonts w:ascii="仿宋_GB2312" w:hAnsi="仿宋_GB2312" w:eastAsia="仿宋_GB2312" w:cs="仿宋_GB2312"/>
                <w:kern w:val="0"/>
                <w:sz w:val="28"/>
                <w:szCs w:val="28"/>
              </w:rPr>
              <w:t>100</w:t>
            </w:r>
            <w:r>
              <w:rPr>
                <w:rFonts w:hint="eastAsia" w:ascii="仿宋_GB2312" w:hAnsi="仿宋_GB2312" w:eastAsia="仿宋_GB2312" w:cs="仿宋_GB2312"/>
                <w:kern w:val="0"/>
                <w:sz w:val="28"/>
                <w:szCs w:val="28"/>
              </w:rPr>
              <w:t>个</w:t>
            </w:r>
          </w:p>
        </w:tc>
      </w:tr>
      <w:tr>
        <w:tblPrEx>
          <w:tblCellMar>
            <w:top w:w="0" w:type="dxa"/>
            <w:left w:w="108" w:type="dxa"/>
            <w:bottom w:w="0" w:type="dxa"/>
            <w:right w:w="108" w:type="dxa"/>
          </w:tblCellMar>
        </w:tblPrEx>
        <w:trPr>
          <w:trHeight w:val="788" w:hRule="atLeast"/>
        </w:trPr>
        <w:tc>
          <w:tcPr>
            <w:tcW w:w="165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质量指标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color w:val="000000"/>
                <w:sz w:val="24"/>
                <w:szCs w:val="24"/>
              </w:rPr>
            </w:pPr>
            <w:r>
              <w:rPr>
                <w:rFonts w:hint="eastAsia" w:ascii="仿宋_GB2312" w:hAnsi="仿宋_GB2312" w:eastAsia="仿宋_GB2312" w:cs="仿宋_GB2312"/>
                <w:kern w:val="0"/>
                <w:sz w:val="28"/>
                <w:szCs w:val="28"/>
              </w:rPr>
              <w:t>环保设施维护率</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环保设施维护率</w:t>
            </w:r>
            <w:r>
              <w:rPr>
                <w:rFonts w:ascii="仿宋_GB2312" w:hAnsi="仿宋_GB2312" w:eastAsia="仿宋_GB2312" w:cs="仿宋_GB2312"/>
                <w:kern w:val="0"/>
                <w:sz w:val="28"/>
                <w:szCs w:val="28"/>
              </w:rPr>
              <w:t>100%</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环保设施维护率</w:t>
            </w:r>
            <w:r>
              <w:rPr>
                <w:rFonts w:ascii="仿宋_GB2312" w:hAnsi="仿宋_GB2312" w:eastAsia="仿宋_GB2312" w:cs="仿宋_GB2312"/>
                <w:kern w:val="0"/>
                <w:sz w:val="28"/>
                <w:szCs w:val="28"/>
              </w:rPr>
              <w:t>100%</w:t>
            </w:r>
          </w:p>
        </w:tc>
      </w:tr>
      <w:tr>
        <w:tblPrEx>
          <w:tblCellMar>
            <w:top w:w="0" w:type="dxa"/>
            <w:left w:w="108" w:type="dxa"/>
            <w:bottom w:w="0" w:type="dxa"/>
            <w:right w:w="108" w:type="dxa"/>
          </w:tblCellMar>
        </w:tblPrEx>
        <w:trPr>
          <w:trHeight w:val="480" w:hRule="atLeast"/>
        </w:trPr>
        <w:tc>
          <w:tcPr>
            <w:tcW w:w="165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生态效益指标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改善生活生产环境质量</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改善生活生产环境质量，便于群众生活，环境质量提高</w:t>
            </w:r>
            <w:r>
              <w:rPr>
                <w:rFonts w:ascii="仿宋_GB2312" w:hAnsi="仿宋_GB2312" w:eastAsia="仿宋_GB2312" w:cs="仿宋_GB2312"/>
                <w:kern w:val="0"/>
                <w:sz w:val="28"/>
                <w:szCs w:val="28"/>
              </w:rPr>
              <w:t>20%</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改善生活生产环境质量，便于群众生活，环境质量提高</w:t>
            </w:r>
            <w:r>
              <w:rPr>
                <w:rFonts w:ascii="仿宋_GB2312" w:hAnsi="仿宋_GB2312" w:eastAsia="仿宋_GB2312" w:cs="仿宋_GB2312"/>
                <w:kern w:val="0"/>
                <w:sz w:val="28"/>
                <w:szCs w:val="28"/>
              </w:rPr>
              <w:t>20%</w:t>
            </w:r>
          </w:p>
        </w:tc>
      </w:tr>
      <w:tr>
        <w:tblPrEx>
          <w:tblCellMar>
            <w:top w:w="0" w:type="dxa"/>
            <w:left w:w="108" w:type="dxa"/>
            <w:bottom w:w="0" w:type="dxa"/>
            <w:right w:w="108" w:type="dxa"/>
          </w:tblCellMar>
        </w:tblPrEx>
        <w:trPr>
          <w:trHeight w:val="480" w:hRule="atLeast"/>
        </w:trPr>
        <w:tc>
          <w:tcPr>
            <w:tcW w:w="165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可持续影响指标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p>
        </w:tc>
      </w:tr>
      <w:tr>
        <w:tblPrEx>
          <w:tblCellMar>
            <w:top w:w="0" w:type="dxa"/>
            <w:left w:w="108" w:type="dxa"/>
            <w:bottom w:w="0" w:type="dxa"/>
            <w:right w:w="108" w:type="dxa"/>
          </w:tblCellMar>
        </w:tblPrEx>
        <w:trPr>
          <w:trHeight w:val="770" w:hRule="atLeast"/>
        </w:trPr>
        <w:tc>
          <w:tcPr>
            <w:tcW w:w="1654" w:type="dxa"/>
            <w:vMerge w:val="continue"/>
            <w:tcBorders>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满意</w:t>
            </w:r>
            <w:r>
              <w:rPr>
                <w:rFonts w:ascii="仿宋_GB2312" w:hAnsi="仿宋_GB2312" w:eastAsia="仿宋_GB2312"/>
                <w:kern w:val="0"/>
                <w:sz w:val="28"/>
                <w:szCs w:val="28"/>
              </w:rPr>
              <w:br w:type="textWrapping"/>
            </w:r>
            <w:r>
              <w:rPr>
                <w:rFonts w:hint="eastAsia" w:ascii="仿宋_GB2312" w:hAnsi="仿宋_GB2312" w:eastAsia="仿宋_GB2312" w:cs="仿宋_GB2312"/>
                <w:kern w:val="0"/>
                <w:sz w:val="28"/>
                <w:szCs w:val="28"/>
              </w:rPr>
              <w:t>度指标</w:t>
            </w: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满意度指标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sz w:val="28"/>
                <w:szCs w:val="28"/>
              </w:rPr>
              <w:t>群众满意度</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98%</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98%</w:t>
            </w:r>
          </w:p>
        </w:tc>
      </w:tr>
    </w:tbl>
    <w:p>
      <w:pPr>
        <w:pStyle w:val="2"/>
        <w:spacing w:before="93" w:line="600" w:lineRule="exact"/>
        <w:jc w:val="center"/>
        <w:rPr>
          <w:rFonts w:ascii="方正小标宋_GBK" w:hAnsi="方正小标宋_GBK" w:eastAsia="方正小标宋_GBK"/>
          <w:b/>
          <w:bCs/>
          <w:sz w:val="44"/>
          <w:szCs w:val="44"/>
        </w:rPr>
      </w:pPr>
      <w:r>
        <w:rPr>
          <w:rFonts w:ascii="方正小标宋_GBK" w:hAnsi="方正小标宋_GBK" w:eastAsia="方正小标宋_GBK" w:cs="方正小标宋_GBK"/>
          <w:b/>
          <w:bCs/>
          <w:sz w:val="44"/>
          <w:szCs w:val="44"/>
        </w:rPr>
        <w:t>2021</w:t>
      </w:r>
      <w:r>
        <w:rPr>
          <w:rFonts w:hint="eastAsia" w:ascii="方正小标宋_GBK" w:hAnsi="方正小标宋_GBK" w:eastAsia="方正小标宋_GBK" w:cs="方正小标宋_GBK"/>
          <w:b/>
          <w:bCs/>
          <w:sz w:val="44"/>
          <w:szCs w:val="44"/>
        </w:rPr>
        <w:t>年特定目标类部门预算项目绩效</w:t>
      </w:r>
    </w:p>
    <w:p>
      <w:pPr>
        <w:pStyle w:val="2"/>
        <w:spacing w:before="93" w:line="600" w:lineRule="exact"/>
        <w:jc w:val="center"/>
        <w:rPr>
          <w:rFonts w:ascii="方正小标宋_GBK" w:hAnsi="方正小标宋_GBK" w:eastAsia="方正小标宋_GBK"/>
          <w:sz w:val="44"/>
          <w:szCs w:val="44"/>
          <w:lang w:val="zh-CN"/>
        </w:rPr>
      </w:pPr>
      <w:r>
        <w:rPr>
          <w:rFonts w:hint="eastAsia" w:ascii="方正小标宋_GBK" w:hAnsi="方正小标宋_GBK" w:eastAsia="方正小标宋_GBK" w:cs="方正小标宋_GBK"/>
          <w:b/>
          <w:bCs/>
          <w:sz w:val="44"/>
          <w:szCs w:val="44"/>
        </w:rPr>
        <w:t>目标自评</w:t>
      </w:r>
    </w:p>
    <w:tbl>
      <w:tblPr>
        <w:tblStyle w:val="12"/>
        <w:tblpPr w:leftFromText="180" w:rightFromText="180" w:vertAnchor="text" w:horzAnchor="margin" w:tblpY="210"/>
        <w:tblOverlap w:val="never"/>
        <w:tblW w:w="9033" w:type="dxa"/>
        <w:tblInd w:w="0" w:type="dxa"/>
        <w:tblLayout w:type="fixed"/>
        <w:tblCellMar>
          <w:top w:w="0" w:type="dxa"/>
          <w:left w:w="108" w:type="dxa"/>
          <w:bottom w:w="0" w:type="dxa"/>
          <w:right w:w="108" w:type="dxa"/>
        </w:tblCellMar>
      </w:tblPr>
      <w:tblGrid>
        <w:gridCol w:w="1654"/>
        <w:gridCol w:w="1086"/>
        <w:gridCol w:w="1988"/>
        <w:gridCol w:w="217"/>
        <w:gridCol w:w="915"/>
        <w:gridCol w:w="1485"/>
        <w:gridCol w:w="1688"/>
      </w:tblGrid>
      <w:tr>
        <w:tblPrEx>
          <w:tblCellMar>
            <w:top w:w="0" w:type="dxa"/>
            <w:left w:w="108" w:type="dxa"/>
            <w:bottom w:w="0" w:type="dxa"/>
            <w:right w:w="108" w:type="dxa"/>
          </w:tblCellMar>
        </w:tblPrEx>
        <w:trPr>
          <w:trHeight w:val="460" w:hRule="atLeast"/>
        </w:trPr>
        <w:tc>
          <w:tcPr>
            <w:tcW w:w="274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主管部门及代码</w:t>
            </w:r>
          </w:p>
        </w:tc>
        <w:tc>
          <w:tcPr>
            <w:tcW w:w="312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sz w:val="28"/>
                <w:szCs w:val="28"/>
              </w:rPr>
              <w:t>桂花桥镇人民政府</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实施单位</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sz w:val="28"/>
                <w:szCs w:val="28"/>
              </w:rPr>
              <w:t>桂花桥镇人民政府</w:t>
            </w:r>
          </w:p>
        </w:tc>
      </w:tr>
      <w:tr>
        <w:tblPrEx>
          <w:tblCellMar>
            <w:top w:w="0" w:type="dxa"/>
            <w:left w:w="108" w:type="dxa"/>
            <w:bottom w:w="0" w:type="dxa"/>
            <w:right w:w="108" w:type="dxa"/>
          </w:tblCellMar>
        </w:tblPrEx>
        <w:trPr>
          <w:trHeight w:val="496" w:hRule="atLeast"/>
        </w:trPr>
        <w:tc>
          <w:tcPr>
            <w:tcW w:w="274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项目预算</w:t>
            </w:r>
            <w:r>
              <w:rPr>
                <w:rFonts w:ascii="仿宋_GB2312" w:hAnsi="仿宋_GB2312" w:eastAsia="仿宋_GB2312"/>
                <w:kern w:val="0"/>
                <w:sz w:val="28"/>
                <w:szCs w:val="28"/>
              </w:rPr>
              <w:br w:type="textWrapping"/>
            </w:r>
            <w:r>
              <w:rPr>
                <w:rFonts w:hint="eastAsia" w:ascii="仿宋_GB2312" w:hAnsi="仿宋_GB2312" w:eastAsia="仿宋_GB2312" w:cs="仿宋_GB2312"/>
                <w:kern w:val="0"/>
                <w:sz w:val="28"/>
                <w:szCs w:val="28"/>
              </w:rPr>
              <w:t>执行情况</w:t>
            </w:r>
            <w:r>
              <w:rPr>
                <w:rFonts w:ascii="仿宋_GB2312" w:hAnsi="仿宋_GB2312" w:eastAsia="仿宋_GB2312"/>
                <w:kern w:val="0"/>
                <w:sz w:val="28"/>
                <w:szCs w:val="28"/>
              </w:rPr>
              <w:br w:type="textWrapping"/>
            </w:r>
            <w:r>
              <w:rPr>
                <w:rFonts w:hint="eastAsia" w:ascii="仿宋_GB2312" w:hAnsi="仿宋_GB2312" w:eastAsia="仿宋_GB2312" w:cs="仿宋_GB2312"/>
                <w:kern w:val="0"/>
                <w:sz w:val="28"/>
                <w:szCs w:val="28"/>
              </w:rPr>
              <w:t>（万元）</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预算数：</w:t>
            </w:r>
          </w:p>
        </w:tc>
        <w:tc>
          <w:tcPr>
            <w:tcW w:w="113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7</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执行数：</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7</w:t>
            </w:r>
          </w:p>
        </w:tc>
      </w:tr>
      <w:tr>
        <w:tblPrEx>
          <w:tblCellMar>
            <w:top w:w="0" w:type="dxa"/>
            <w:left w:w="108" w:type="dxa"/>
            <w:bottom w:w="0" w:type="dxa"/>
            <w:right w:w="108" w:type="dxa"/>
          </w:tblCellMar>
        </w:tblPrEx>
        <w:trPr>
          <w:trHeight w:val="555" w:hRule="atLeast"/>
        </w:trPr>
        <w:tc>
          <w:tcPr>
            <w:tcW w:w="274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财政拨款</w:t>
            </w:r>
          </w:p>
        </w:tc>
        <w:tc>
          <w:tcPr>
            <w:tcW w:w="113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ascii="仿宋_GB2312" w:hAnsi="仿宋_GB2312" w:eastAsia="仿宋_GB2312" w:cs="仿宋_GB2312"/>
                <w:sz w:val="28"/>
                <w:szCs w:val="28"/>
              </w:rPr>
              <w:t>7</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财政拨款</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ascii="仿宋_GB2312" w:hAnsi="仿宋_GB2312" w:eastAsia="仿宋_GB2312" w:cs="仿宋_GB2312"/>
                <w:sz w:val="28"/>
                <w:szCs w:val="28"/>
              </w:rPr>
              <w:t>7</w:t>
            </w:r>
          </w:p>
        </w:tc>
      </w:tr>
      <w:tr>
        <w:tblPrEx>
          <w:tblCellMar>
            <w:top w:w="0" w:type="dxa"/>
            <w:left w:w="108" w:type="dxa"/>
            <w:bottom w:w="0" w:type="dxa"/>
            <w:right w:w="108" w:type="dxa"/>
          </w:tblCellMar>
        </w:tblPrEx>
        <w:trPr>
          <w:trHeight w:val="341" w:hRule="atLeast"/>
        </w:trPr>
        <w:tc>
          <w:tcPr>
            <w:tcW w:w="274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其他资金</w:t>
            </w:r>
          </w:p>
        </w:tc>
        <w:tc>
          <w:tcPr>
            <w:tcW w:w="113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其他资金</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p>
        </w:tc>
      </w:tr>
      <w:tr>
        <w:tblPrEx>
          <w:tblCellMar>
            <w:top w:w="0" w:type="dxa"/>
            <w:left w:w="108" w:type="dxa"/>
            <w:bottom w:w="0" w:type="dxa"/>
            <w:right w:w="108" w:type="dxa"/>
          </w:tblCellMar>
        </w:tblPrEx>
        <w:trPr>
          <w:trHeight w:val="430" w:hRule="atLeast"/>
        </w:trPr>
        <w:tc>
          <w:tcPr>
            <w:tcW w:w="16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年度总体目标</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完成情况</w:t>
            </w:r>
          </w:p>
        </w:tc>
        <w:tc>
          <w:tcPr>
            <w:tcW w:w="4206"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预期目标</w:t>
            </w:r>
          </w:p>
        </w:tc>
        <w:tc>
          <w:tcPr>
            <w:tcW w:w="317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目标实际完成情况</w:t>
            </w:r>
          </w:p>
        </w:tc>
      </w:tr>
      <w:tr>
        <w:tblPrEx>
          <w:tblCellMar>
            <w:top w:w="0" w:type="dxa"/>
            <w:left w:w="108" w:type="dxa"/>
            <w:bottom w:w="0" w:type="dxa"/>
            <w:right w:w="108" w:type="dxa"/>
          </w:tblCellMar>
        </w:tblPrEx>
        <w:trPr>
          <w:trHeight w:val="1779" w:hRule="atLeast"/>
        </w:trPr>
        <w:tc>
          <w:tcPr>
            <w:tcW w:w="165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4206"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增强群众食品安全意识、确保不发生群众性食物中毒等事故发生。</w:t>
            </w:r>
          </w:p>
        </w:tc>
        <w:tc>
          <w:tcPr>
            <w:tcW w:w="317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top"/>
              <w:rPr>
                <w:rFonts w:ascii="仿宋_GB2312" w:hAnsi="仿宋_GB2312" w:eastAsia="仿宋_GB2312"/>
                <w:sz w:val="28"/>
                <w:szCs w:val="28"/>
              </w:rPr>
            </w:pPr>
            <w:r>
              <w:rPr>
                <w:rFonts w:hint="eastAsia" w:ascii="仿宋_GB2312" w:hAnsi="仿宋_GB2312" w:eastAsia="仿宋_GB2312" w:cs="仿宋_GB2312"/>
                <w:kern w:val="0"/>
                <w:sz w:val="28"/>
                <w:szCs w:val="28"/>
              </w:rPr>
              <w:t>增强群众食品安全意识、确保不发生群众性食物中毒等事故发生。</w:t>
            </w:r>
          </w:p>
        </w:tc>
      </w:tr>
      <w:tr>
        <w:tblPrEx>
          <w:tblCellMar>
            <w:top w:w="0" w:type="dxa"/>
            <w:left w:w="108" w:type="dxa"/>
            <w:bottom w:w="0" w:type="dxa"/>
            <w:right w:w="108" w:type="dxa"/>
          </w:tblCellMar>
        </w:tblPrEx>
        <w:trPr>
          <w:trHeight w:val="693" w:hRule="atLeast"/>
        </w:trPr>
        <w:tc>
          <w:tcPr>
            <w:tcW w:w="1654"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年度绩效指标完成情况</w:t>
            </w:r>
          </w:p>
        </w:tc>
        <w:tc>
          <w:tcPr>
            <w:tcW w:w="1086"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预期指标值</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415" w:hRule="atLeast"/>
        </w:trPr>
        <w:tc>
          <w:tcPr>
            <w:tcW w:w="165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数量指标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食品安全活动次数</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宣传</w:t>
            </w:r>
            <w:r>
              <w:rPr>
                <w:rFonts w:ascii="仿宋_GB2312" w:hAnsi="仿宋_GB2312" w:eastAsia="仿宋_GB2312" w:cs="仿宋_GB2312"/>
                <w:kern w:val="0"/>
                <w:sz w:val="28"/>
                <w:szCs w:val="28"/>
              </w:rPr>
              <w:t>4</w:t>
            </w:r>
            <w:r>
              <w:rPr>
                <w:rFonts w:hint="eastAsia" w:ascii="仿宋_GB2312" w:hAnsi="仿宋_GB2312" w:eastAsia="仿宋_GB2312" w:cs="仿宋_GB2312"/>
                <w:kern w:val="0"/>
                <w:sz w:val="28"/>
                <w:szCs w:val="28"/>
              </w:rPr>
              <w:t>次，食品安全培训</w:t>
            </w:r>
            <w:r>
              <w:rPr>
                <w:rFonts w:ascii="仿宋_GB2312" w:hAnsi="仿宋_GB2312" w:eastAsia="仿宋_GB2312" w:cs="仿宋_GB2312"/>
                <w:kern w:val="0"/>
                <w:sz w:val="28"/>
                <w:szCs w:val="28"/>
              </w:rPr>
              <w:t>4</w:t>
            </w:r>
            <w:r>
              <w:rPr>
                <w:rFonts w:hint="eastAsia" w:ascii="仿宋_GB2312" w:hAnsi="仿宋_GB2312" w:eastAsia="仿宋_GB2312" w:cs="仿宋_GB2312"/>
                <w:kern w:val="0"/>
                <w:sz w:val="28"/>
                <w:szCs w:val="28"/>
              </w:rPr>
              <w:t>次，安全专项检查</w:t>
            </w:r>
            <w:r>
              <w:rPr>
                <w:rFonts w:ascii="仿宋_GB2312" w:hAnsi="仿宋_GB2312" w:eastAsia="仿宋_GB2312" w:cs="仿宋_GB2312"/>
                <w:kern w:val="0"/>
                <w:sz w:val="28"/>
                <w:szCs w:val="28"/>
              </w:rPr>
              <w:t>3</w:t>
            </w:r>
            <w:r>
              <w:rPr>
                <w:rFonts w:hint="eastAsia" w:ascii="仿宋_GB2312" w:hAnsi="仿宋_GB2312" w:eastAsia="仿宋_GB2312" w:cs="仿宋_GB2312"/>
                <w:kern w:val="0"/>
                <w:sz w:val="28"/>
                <w:szCs w:val="28"/>
              </w:rPr>
              <w:t>次</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宣传</w:t>
            </w:r>
            <w:r>
              <w:rPr>
                <w:rFonts w:ascii="仿宋_GB2312" w:hAnsi="仿宋_GB2312" w:eastAsia="仿宋_GB2312" w:cs="仿宋_GB2312"/>
                <w:kern w:val="0"/>
                <w:sz w:val="28"/>
                <w:szCs w:val="28"/>
              </w:rPr>
              <w:t>4</w:t>
            </w:r>
            <w:r>
              <w:rPr>
                <w:rFonts w:hint="eastAsia" w:ascii="仿宋_GB2312" w:hAnsi="仿宋_GB2312" w:eastAsia="仿宋_GB2312" w:cs="仿宋_GB2312"/>
                <w:kern w:val="0"/>
                <w:sz w:val="28"/>
                <w:szCs w:val="28"/>
              </w:rPr>
              <w:t>次，食品安全培训</w:t>
            </w:r>
            <w:r>
              <w:rPr>
                <w:rFonts w:ascii="仿宋_GB2312" w:hAnsi="仿宋_GB2312" w:eastAsia="仿宋_GB2312" w:cs="仿宋_GB2312"/>
                <w:kern w:val="0"/>
                <w:sz w:val="28"/>
                <w:szCs w:val="28"/>
              </w:rPr>
              <w:t>4</w:t>
            </w:r>
            <w:r>
              <w:rPr>
                <w:rFonts w:hint="eastAsia" w:ascii="仿宋_GB2312" w:hAnsi="仿宋_GB2312" w:eastAsia="仿宋_GB2312" w:cs="仿宋_GB2312"/>
                <w:kern w:val="0"/>
                <w:sz w:val="28"/>
                <w:szCs w:val="28"/>
              </w:rPr>
              <w:t>次，安全专项检查</w:t>
            </w:r>
            <w:r>
              <w:rPr>
                <w:rFonts w:ascii="仿宋_GB2312" w:hAnsi="仿宋_GB2312" w:eastAsia="仿宋_GB2312" w:cs="仿宋_GB2312"/>
                <w:kern w:val="0"/>
                <w:sz w:val="28"/>
                <w:szCs w:val="28"/>
              </w:rPr>
              <w:t>3</w:t>
            </w:r>
            <w:r>
              <w:rPr>
                <w:rFonts w:hint="eastAsia" w:ascii="仿宋_GB2312" w:hAnsi="仿宋_GB2312" w:eastAsia="仿宋_GB2312" w:cs="仿宋_GB2312"/>
                <w:kern w:val="0"/>
                <w:sz w:val="28"/>
                <w:szCs w:val="28"/>
              </w:rPr>
              <w:t>次</w:t>
            </w:r>
          </w:p>
        </w:tc>
      </w:tr>
      <w:tr>
        <w:tblPrEx>
          <w:tblCellMar>
            <w:top w:w="0" w:type="dxa"/>
            <w:left w:w="108" w:type="dxa"/>
            <w:bottom w:w="0" w:type="dxa"/>
            <w:right w:w="108" w:type="dxa"/>
          </w:tblCellMar>
        </w:tblPrEx>
        <w:trPr>
          <w:trHeight w:val="788" w:hRule="atLeast"/>
        </w:trPr>
        <w:tc>
          <w:tcPr>
            <w:tcW w:w="165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质量指标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color w:val="000000"/>
                <w:sz w:val="24"/>
                <w:szCs w:val="24"/>
              </w:rPr>
            </w:pPr>
            <w:r>
              <w:rPr>
                <w:rFonts w:hint="eastAsia" w:ascii="仿宋_GB2312" w:hAnsi="仿宋_GB2312" w:eastAsia="仿宋_GB2312" w:cs="仿宋_GB2312"/>
                <w:kern w:val="0"/>
                <w:sz w:val="28"/>
                <w:szCs w:val="28"/>
              </w:rPr>
              <w:t>聚餐申报率</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预计完成群众性聚餐申报率</w:t>
            </w:r>
            <w:r>
              <w:rPr>
                <w:rFonts w:ascii="仿宋_GB2312" w:hAnsi="仿宋_GB2312" w:eastAsia="仿宋_GB2312" w:cs="仿宋_GB2312"/>
                <w:kern w:val="0"/>
                <w:sz w:val="28"/>
                <w:szCs w:val="28"/>
              </w:rPr>
              <w:t>100%</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群众性聚餐申报率</w:t>
            </w:r>
            <w:r>
              <w:rPr>
                <w:rFonts w:ascii="仿宋_GB2312" w:hAnsi="仿宋_GB2312" w:eastAsia="仿宋_GB2312" w:cs="仿宋_GB2312"/>
                <w:kern w:val="0"/>
                <w:sz w:val="28"/>
                <w:szCs w:val="28"/>
              </w:rPr>
              <w:t>100%</w:t>
            </w:r>
          </w:p>
        </w:tc>
      </w:tr>
      <w:tr>
        <w:tblPrEx>
          <w:tblCellMar>
            <w:top w:w="0" w:type="dxa"/>
            <w:left w:w="108" w:type="dxa"/>
            <w:bottom w:w="0" w:type="dxa"/>
            <w:right w:w="108" w:type="dxa"/>
          </w:tblCellMar>
        </w:tblPrEx>
        <w:trPr>
          <w:trHeight w:val="480" w:hRule="atLeast"/>
        </w:trPr>
        <w:tc>
          <w:tcPr>
            <w:tcW w:w="165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宋体"/>
                <w:color w:val="000000"/>
                <w:sz w:val="24"/>
                <w:szCs w:val="24"/>
              </w:rPr>
            </w:pPr>
            <w:r>
              <w:rPr>
                <w:rFonts w:hint="eastAsia" w:ascii="仿宋_GB2312" w:hAnsi="仿宋_GB2312" w:eastAsia="仿宋_GB2312" w:cs="仿宋_GB2312"/>
                <w:kern w:val="0"/>
                <w:sz w:val="28"/>
                <w:szCs w:val="28"/>
              </w:rPr>
              <w:t>生态效益指标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color w:val="000000"/>
                <w:sz w:val="24"/>
                <w:szCs w:val="24"/>
              </w:rPr>
            </w:pPr>
            <w:r>
              <w:rPr>
                <w:rFonts w:hint="eastAsia" w:ascii="仿宋_GB2312" w:hAnsi="仿宋_GB2312" w:eastAsia="仿宋_GB2312" w:cs="仿宋_GB2312"/>
                <w:kern w:val="0"/>
                <w:sz w:val="28"/>
                <w:szCs w:val="28"/>
              </w:rPr>
              <w:t>餐厨垃圾乱倒现象</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预计减少餐厨垃圾对环境影响，逐步改善食品安全状况</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预计减少餐厨垃圾对环境影响，逐步改善食品安全状况</w:t>
            </w:r>
          </w:p>
        </w:tc>
      </w:tr>
      <w:tr>
        <w:tblPrEx>
          <w:tblCellMar>
            <w:top w:w="0" w:type="dxa"/>
            <w:left w:w="108" w:type="dxa"/>
            <w:bottom w:w="0" w:type="dxa"/>
            <w:right w:w="108" w:type="dxa"/>
          </w:tblCellMar>
        </w:tblPrEx>
        <w:trPr>
          <w:trHeight w:val="480" w:hRule="atLeast"/>
        </w:trPr>
        <w:tc>
          <w:tcPr>
            <w:tcW w:w="165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可持续影响指标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p>
        </w:tc>
      </w:tr>
      <w:tr>
        <w:tblPrEx>
          <w:tblCellMar>
            <w:top w:w="0" w:type="dxa"/>
            <w:left w:w="108" w:type="dxa"/>
            <w:bottom w:w="0" w:type="dxa"/>
            <w:right w:w="108" w:type="dxa"/>
          </w:tblCellMar>
        </w:tblPrEx>
        <w:trPr>
          <w:trHeight w:val="770" w:hRule="atLeast"/>
        </w:trPr>
        <w:tc>
          <w:tcPr>
            <w:tcW w:w="1654" w:type="dxa"/>
            <w:vMerge w:val="continue"/>
            <w:tcBorders>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满意</w:t>
            </w:r>
            <w:r>
              <w:rPr>
                <w:rFonts w:ascii="仿宋_GB2312" w:hAnsi="仿宋_GB2312" w:eastAsia="仿宋_GB2312"/>
                <w:kern w:val="0"/>
                <w:sz w:val="28"/>
                <w:szCs w:val="28"/>
              </w:rPr>
              <w:br w:type="textWrapping"/>
            </w:r>
            <w:r>
              <w:rPr>
                <w:rFonts w:hint="eastAsia" w:ascii="仿宋_GB2312" w:hAnsi="仿宋_GB2312" w:eastAsia="仿宋_GB2312" w:cs="仿宋_GB2312"/>
                <w:kern w:val="0"/>
                <w:sz w:val="28"/>
                <w:szCs w:val="28"/>
              </w:rPr>
              <w:t>度指标</w:t>
            </w: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满意度指标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sz w:val="28"/>
                <w:szCs w:val="28"/>
              </w:rPr>
              <w:t>群众满意度</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98%</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98%</w:t>
            </w:r>
          </w:p>
        </w:tc>
      </w:tr>
    </w:tbl>
    <w:p>
      <w:pPr>
        <w:pStyle w:val="2"/>
        <w:spacing w:before="93" w:line="600" w:lineRule="exact"/>
        <w:jc w:val="center"/>
        <w:rPr>
          <w:rFonts w:ascii="方正小标宋_GBK" w:hAnsi="方正小标宋_GBK" w:eastAsia="方正小标宋_GBK"/>
          <w:b/>
          <w:bCs/>
          <w:sz w:val="44"/>
          <w:szCs w:val="44"/>
        </w:rPr>
      </w:pPr>
      <w:r>
        <w:rPr>
          <w:rFonts w:ascii="方正小标宋_GBK" w:hAnsi="方正小标宋_GBK" w:eastAsia="方正小标宋_GBK" w:cs="方正小标宋_GBK"/>
          <w:b/>
          <w:bCs/>
          <w:sz w:val="44"/>
          <w:szCs w:val="44"/>
        </w:rPr>
        <w:t>2021</w:t>
      </w:r>
      <w:r>
        <w:rPr>
          <w:rFonts w:hint="eastAsia" w:ascii="方正小标宋_GBK" w:hAnsi="方正小标宋_GBK" w:eastAsia="方正小标宋_GBK" w:cs="方正小标宋_GBK"/>
          <w:b/>
          <w:bCs/>
          <w:sz w:val="44"/>
          <w:szCs w:val="44"/>
        </w:rPr>
        <w:t>年特定目标类部门预算项目绩效</w:t>
      </w:r>
    </w:p>
    <w:p>
      <w:pPr>
        <w:pStyle w:val="2"/>
        <w:spacing w:before="93" w:line="600" w:lineRule="exact"/>
        <w:jc w:val="center"/>
        <w:rPr>
          <w:rFonts w:ascii="方正小标宋_GBK" w:hAnsi="方正小标宋_GBK" w:eastAsia="方正小标宋_GBK"/>
          <w:sz w:val="44"/>
          <w:szCs w:val="44"/>
          <w:lang w:val="zh-CN"/>
        </w:rPr>
      </w:pPr>
      <w:r>
        <w:rPr>
          <w:rFonts w:hint="eastAsia" w:ascii="方正小标宋_GBK" w:hAnsi="方正小标宋_GBK" w:eastAsia="方正小标宋_GBK" w:cs="方正小标宋_GBK"/>
          <w:b/>
          <w:bCs/>
          <w:sz w:val="44"/>
          <w:szCs w:val="44"/>
        </w:rPr>
        <w:t>目标自评</w:t>
      </w:r>
    </w:p>
    <w:tbl>
      <w:tblPr>
        <w:tblStyle w:val="12"/>
        <w:tblpPr w:leftFromText="180" w:rightFromText="180" w:vertAnchor="text" w:horzAnchor="margin" w:tblpY="210"/>
        <w:tblOverlap w:val="never"/>
        <w:tblW w:w="9033" w:type="dxa"/>
        <w:tblInd w:w="0" w:type="dxa"/>
        <w:tblLayout w:type="fixed"/>
        <w:tblCellMar>
          <w:top w:w="0" w:type="dxa"/>
          <w:left w:w="108" w:type="dxa"/>
          <w:bottom w:w="0" w:type="dxa"/>
          <w:right w:w="108" w:type="dxa"/>
        </w:tblCellMar>
      </w:tblPr>
      <w:tblGrid>
        <w:gridCol w:w="1654"/>
        <w:gridCol w:w="1086"/>
        <w:gridCol w:w="1988"/>
        <w:gridCol w:w="217"/>
        <w:gridCol w:w="915"/>
        <w:gridCol w:w="1485"/>
        <w:gridCol w:w="1688"/>
      </w:tblGrid>
      <w:tr>
        <w:tblPrEx>
          <w:tblCellMar>
            <w:top w:w="0" w:type="dxa"/>
            <w:left w:w="108" w:type="dxa"/>
            <w:bottom w:w="0" w:type="dxa"/>
            <w:right w:w="108" w:type="dxa"/>
          </w:tblCellMar>
        </w:tblPrEx>
        <w:trPr>
          <w:trHeight w:val="460" w:hRule="atLeast"/>
        </w:trPr>
        <w:tc>
          <w:tcPr>
            <w:tcW w:w="274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主管部门及代码</w:t>
            </w:r>
          </w:p>
        </w:tc>
        <w:tc>
          <w:tcPr>
            <w:tcW w:w="312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sz w:val="28"/>
                <w:szCs w:val="28"/>
              </w:rPr>
              <w:t>桂花桥镇人民政府</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实施单位</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sz w:val="28"/>
                <w:szCs w:val="28"/>
              </w:rPr>
              <w:t>桂花桥镇人民政府</w:t>
            </w:r>
          </w:p>
        </w:tc>
      </w:tr>
      <w:tr>
        <w:tblPrEx>
          <w:tblCellMar>
            <w:top w:w="0" w:type="dxa"/>
            <w:left w:w="108" w:type="dxa"/>
            <w:bottom w:w="0" w:type="dxa"/>
            <w:right w:w="108" w:type="dxa"/>
          </w:tblCellMar>
        </w:tblPrEx>
        <w:trPr>
          <w:trHeight w:val="496" w:hRule="atLeast"/>
        </w:trPr>
        <w:tc>
          <w:tcPr>
            <w:tcW w:w="274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项目预算</w:t>
            </w:r>
            <w:r>
              <w:rPr>
                <w:rFonts w:ascii="仿宋_GB2312" w:hAnsi="仿宋_GB2312" w:eastAsia="仿宋_GB2312"/>
                <w:kern w:val="0"/>
                <w:sz w:val="28"/>
                <w:szCs w:val="28"/>
              </w:rPr>
              <w:br w:type="textWrapping"/>
            </w:r>
            <w:r>
              <w:rPr>
                <w:rFonts w:hint="eastAsia" w:ascii="仿宋_GB2312" w:hAnsi="仿宋_GB2312" w:eastAsia="仿宋_GB2312" w:cs="仿宋_GB2312"/>
                <w:kern w:val="0"/>
                <w:sz w:val="28"/>
                <w:szCs w:val="28"/>
              </w:rPr>
              <w:t>执行情况</w:t>
            </w:r>
            <w:r>
              <w:rPr>
                <w:rFonts w:ascii="仿宋_GB2312" w:hAnsi="仿宋_GB2312" w:eastAsia="仿宋_GB2312"/>
                <w:kern w:val="0"/>
                <w:sz w:val="28"/>
                <w:szCs w:val="28"/>
              </w:rPr>
              <w:br w:type="textWrapping"/>
            </w:r>
            <w:r>
              <w:rPr>
                <w:rFonts w:hint="eastAsia" w:ascii="仿宋_GB2312" w:hAnsi="仿宋_GB2312" w:eastAsia="仿宋_GB2312" w:cs="仿宋_GB2312"/>
                <w:kern w:val="0"/>
                <w:sz w:val="28"/>
                <w:szCs w:val="28"/>
              </w:rPr>
              <w:t>（万元）</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预算数：</w:t>
            </w:r>
          </w:p>
        </w:tc>
        <w:tc>
          <w:tcPr>
            <w:tcW w:w="113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3</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执行数：</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3</w:t>
            </w:r>
          </w:p>
        </w:tc>
      </w:tr>
      <w:tr>
        <w:tblPrEx>
          <w:tblCellMar>
            <w:top w:w="0" w:type="dxa"/>
            <w:left w:w="108" w:type="dxa"/>
            <w:bottom w:w="0" w:type="dxa"/>
            <w:right w:w="108" w:type="dxa"/>
          </w:tblCellMar>
        </w:tblPrEx>
        <w:trPr>
          <w:trHeight w:val="555" w:hRule="atLeast"/>
        </w:trPr>
        <w:tc>
          <w:tcPr>
            <w:tcW w:w="274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财政拨款</w:t>
            </w:r>
          </w:p>
        </w:tc>
        <w:tc>
          <w:tcPr>
            <w:tcW w:w="113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ascii="仿宋_GB2312" w:hAnsi="仿宋_GB2312" w:eastAsia="仿宋_GB2312" w:cs="仿宋_GB2312"/>
                <w:sz w:val="28"/>
                <w:szCs w:val="28"/>
              </w:rPr>
              <w:t>3</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财政拨款</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ascii="仿宋_GB2312" w:hAnsi="仿宋_GB2312" w:eastAsia="仿宋_GB2312" w:cs="仿宋_GB2312"/>
                <w:sz w:val="28"/>
                <w:szCs w:val="28"/>
              </w:rPr>
              <w:t>3</w:t>
            </w:r>
          </w:p>
        </w:tc>
      </w:tr>
      <w:tr>
        <w:tblPrEx>
          <w:tblCellMar>
            <w:top w:w="0" w:type="dxa"/>
            <w:left w:w="108" w:type="dxa"/>
            <w:bottom w:w="0" w:type="dxa"/>
            <w:right w:w="108" w:type="dxa"/>
          </w:tblCellMar>
        </w:tblPrEx>
        <w:trPr>
          <w:trHeight w:val="341" w:hRule="atLeast"/>
        </w:trPr>
        <w:tc>
          <w:tcPr>
            <w:tcW w:w="274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其他资金</w:t>
            </w:r>
          </w:p>
        </w:tc>
        <w:tc>
          <w:tcPr>
            <w:tcW w:w="113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其他资金</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p>
        </w:tc>
      </w:tr>
      <w:tr>
        <w:tblPrEx>
          <w:tblCellMar>
            <w:top w:w="0" w:type="dxa"/>
            <w:left w:w="108" w:type="dxa"/>
            <w:bottom w:w="0" w:type="dxa"/>
            <w:right w:w="108" w:type="dxa"/>
          </w:tblCellMar>
        </w:tblPrEx>
        <w:trPr>
          <w:trHeight w:val="430" w:hRule="atLeast"/>
        </w:trPr>
        <w:tc>
          <w:tcPr>
            <w:tcW w:w="16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年度总体目标</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完成情况</w:t>
            </w:r>
          </w:p>
        </w:tc>
        <w:tc>
          <w:tcPr>
            <w:tcW w:w="4206"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预期目标</w:t>
            </w:r>
          </w:p>
        </w:tc>
        <w:tc>
          <w:tcPr>
            <w:tcW w:w="317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目标实际完成情况</w:t>
            </w:r>
          </w:p>
        </w:tc>
      </w:tr>
      <w:tr>
        <w:tblPrEx>
          <w:tblCellMar>
            <w:top w:w="0" w:type="dxa"/>
            <w:left w:w="108" w:type="dxa"/>
            <w:bottom w:w="0" w:type="dxa"/>
            <w:right w:w="108" w:type="dxa"/>
          </w:tblCellMar>
        </w:tblPrEx>
        <w:trPr>
          <w:trHeight w:val="1779" w:hRule="atLeast"/>
        </w:trPr>
        <w:tc>
          <w:tcPr>
            <w:tcW w:w="165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4206"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预计全面完成征兵、民兵预备训练工作</w:t>
            </w:r>
          </w:p>
        </w:tc>
        <w:tc>
          <w:tcPr>
            <w:tcW w:w="317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top"/>
              <w:rPr>
                <w:rFonts w:ascii="仿宋_GB2312" w:hAnsi="仿宋_GB2312" w:eastAsia="仿宋_GB2312"/>
                <w:sz w:val="28"/>
                <w:szCs w:val="28"/>
              </w:rPr>
            </w:pPr>
            <w:r>
              <w:rPr>
                <w:rFonts w:hint="eastAsia" w:ascii="仿宋_GB2312" w:hAnsi="仿宋_GB2312" w:eastAsia="仿宋_GB2312" w:cs="仿宋_GB2312"/>
                <w:kern w:val="0"/>
                <w:sz w:val="28"/>
                <w:szCs w:val="28"/>
              </w:rPr>
              <w:t>全面完成征兵、民兵预备训练工作</w:t>
            </w:r>
          </w:p>
        </w:tc>
      </w:tr>
      <w:tr>
        <w:tblPrEx>
          <w:tblCellMar>
            <w:top w:w="0" w:type="dxa"/>
            <w:left w:w="108" w:type="dxa"/>
            <w:bottom w:w="0" w:type="dxa"/>
            <w:right w:w="108" w:type="dxa"/>
          </w:tblCellMar>
        </w:tblPrEx>
        <w:trPr>
          <w:trHeight w:val="693" w:hRule="atLeast"/>
        </w:trPr>
        <w:tc>
          <w:tcPr>
            <w:tcW w:w="1654"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年度绩效指标完成情况</w:t>
            </w:r>
          </w:p>
        </w:tc>
        <w:tc>
          <w:tcPr>
            <w:tcW w:w="1086"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预期指标值</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415" w:hRule="atLeast"/>
        </w:trPr>
        <w:tc>
          <w:tcPr>
            <w:tcW w:w="165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数量指标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宋体"/>
                <w:color w:val="000000"/>
                <w:sz w:val="24"/>
                <w:szCs w:val="24"/>
              </w:rPr>
            </w:pPr>
            <w:r>
              <w:rPr>
                <w:rFonts w:hint="eastAsia" w:ascii="仿宋_GB2312" w:hAnsi="仿宋_GB2312" w:eastAsia="仿宋_GB2312" w:cs="仿宋_GB2312"/>
                <w:kern w:val="0"/>
                <w:sz w:val="28"/>
                <w:szCs w:val="28"/>
              </w:rPr>
              <w:t>预备役训练次数</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r>
              <w:rPr>
                <w:rFonts w:hint="eastAsia" w:ascii="仿宋_GB2312" w:hAnsi="仿宋_GB2312" w:eastAsia="仿宋_GB2312" w:cs="仿宋_GB2312"/>
                <w:kern w:val="0"/>
                <w:sz w:val="28"/>
                <w:szCs w:val="28"/>
              </w:rPr>
              <w:t>预计开展民兵预备役训练</w:t>
            </w:r>
            <w:r>
              <w:rPr>
                <w:rFonts w:ascii="仿宋_GB2312" w:hAnsi="仿宋_GB2312" w:eastAsia="仿宋_GB2312" w:cs="仿宋_GB2312"/>
                <w:kern w:val="0"/>
                <w:sz w:val="28"/>
                <w:szCs w:val="28"/>
              </w:rPr>
              <w:t>4</w:t>
            </w:r>
            <w:r>
              <w:rPr>
                <w:rFonts w:hint="eastAsia" w:ascii="仿宋_GB2312" w:hAnsi="仿宋_GB2312" w:eastAsia="仿宋_GB2312" w:cs="仿宋_GB2312"/>
                <w:kern w:val="0"/>
                <w:sz w:val="28"/>
                <w:szCs w:val="28"/>
              </w:rPr>
              <w:t>次</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r>
              <w:rPr>
                <w:rFonts w:hint="eastAsia" w:ascii="仿宋_GB2312" w:hAnsi="仿宋_GB2312" w:eastAsia="仿宋_GB2312" w:cs="仿宋_GB2312"/>
                <w:kern w:val="0"/>
                <w:sz w:val="28"/>
                <w:szCs w:val="28"/>
              </w:rPr>
              <w:t>开展民兵预备役训练</w:t>
            </w:r>
            <w:r>
              <w:rPr>
                <w:rFonts w:ascii="仿宋_GB2312" w:hAnsi="仿宋_GB2312" w:eastAsia="仿宋_GB2312" w:cs="仿宋_GB2312"/>
                <w:kern w:val="0"/>
                <w:sz w:val="28"/>
                <w:szCs w:val="28"/>
              </w:rPr>
              <w:t>4</w:t>
            </w:r>
            <w:r>
              <w:rPr>
                <w:rFonts w:hint="eastAsia" w:ascii="仿宋_GB2312" w:hAnsi="仿宋_GB2312" w:eastAsia="仿宋_GB2312" w:cs="仿宋_GB2312"/>
                <w:kern w:val="0"/>
                <w:sz w:val="28"/>
                <w:szCs w:val="28"/>
              </w:rPr>
              <w:t>次</w:t>
            </w:r>
          </w:p>
        </w:tc>
      </w:tr>
      <w:tr>
        <w:tblPrEx>
          <w:tblCellMar>
            <w:top w:w="0" w:type="dxa"/>
            <w:left w:w="108" w:type="dxa"/>
            <w:bottom w:w="0" w:type="dxa"/>
            <w:right w:w="108" w:type="dxa"/>
          </w:tblCellMar>
        </w:tblPrEx>
        <w:trPr>
          <w:trHeight w:val="788" w:hRule="atLeast"/>
        </w:trPr>
        <w:tc>
          <w:tcPr>
            <w:tcW w:w="165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质量指标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color w:val="000000"/>
                <w:sz w:val="24"/>
                <w:szCs w:val="24"/>
              </w:rPr>
            </w:pPr>
            <w:r>
              <w:rPr>
                <w:rFonts w:hint="eastAsia" w:ascii="仿宋_GB2312" w:hAnsi="仿宋_GB2312" w:eastAsia="仿宋_GB2312" w:cs="仿宋_GB2312"/>
                <w:kern w:val="0"/>
                <w:sz w:val="28"/>
                <w:szCs w:val="28"/>
              </w:rPr>
              <w:t>预备役训练完成率</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预备役训练完成率</w:t>
            </w:r>
            <w:r>
              <w:rPr>
                <w:rFonts w:ascii="仿宋_GB2312" w:hAnsi="仿宋_GB2312" w:eastAsia="仿宋_GB2312" w:cs="仿宋_GB2312"/>
                <w:kern w:val="0"/>
                <w:sz w:val="28"/>
                <w:szCs w:val="28"/>
              </w:rPr>
              <w:t>100%</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预备役训练完成率</w:t>
            </w:r>
            <w:r>
              <w:rPr>
                <w:rFonts w:ascii="仿宋_GB2312" w:hAnsi="仿宋_GB2312" w:eastAsia="仿宋_GB2312" w:cs="仿宋_GB2312"/>
                <w:kern w:val="0"/>
                <w:sz w:val="28"/>
                <w:szCs w:val="28"/>
              </w:rPr>
              <w:t>100%</w:t>
            </w:r>
          </w:p>
        </w:tc>
      </w:tr>
      <w:tr>
        <w:tblPrEx>
          <w:tblCellMar>
            <w:top w:w="0" w:type="dxa"/>
            <w:left w:w="108" w:type="dxa"/>
            <w:bottom w:w="0" w:type="dxa"/>
            <w:right w:w="108" w:type="dxa"/>
          </w:tblCellMar>
        </w:tblPrEx>
        <w:trPr>
          <w:trHeight w:val="480" w:hRule="atLeast"/>
        </w:trPr>
        <w:tc>
          <w:tcPr>
            <w:tcW w:w="165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宋体"/>
                <w:color w:val="000000"/>
                <w:sz w:val="24"/>
                <w:szCs w:val="24"/>
              </w:rPr>
            </w:pPr>
            <w:r>
              <w:rPr>
                <w:rFonts w:hint="eastAsia" w:ascii="仿宋_GB2312" w:hAnsi="仿宋_GB2312" w:eastAsia="仿宋_GB2312" w:cs="仿宋_GB2312"/>
                <w:kern w:val="0"/>
                <w:sz w:val="28"/>
                <w:szCs w:val="28"/>
              </w:rPr>
              <w:t>生态效益指标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p>
        </w:tc>
      </w:tr>
      <w:tr>
        <w:tblPrEx>
          <w:tblCellMar>
            <w:top w:w="0" w:type="dxa"/>
            <w:left w:w="108" w:type="dxa"/>
            <w:bottom w:w="0" w:type="dxa"/>
            <w:right w:w="108" w:type="dxa"/>
          </w:tblCellMar>
        </w:tblPrEx>
        <w:trPr>
          <w:trHeight w:val="480" w:hRule="atLeast"/>
        </w:trPr>
        <w:tc>
          <w:tcPr>
            <w:tcW w:w="165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可持续影响指标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r>
              <w:rPr>
                <w:rFonts w:hint="eastAsia" w:ascii="仿宋_GB2312" w:hAnsi="仿宋_GB2312" w:eastAsia="仿宋_GB2312" w:cs="仿宋_GB2312"/>
                <w:kern w:val="0"/>
                <w:sz w:val="28"/>
                <w:szCs w:val="28"/>
              </w:rPr>
              <w:t>做好兵役登记</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bottom"/>
              <w:rPr>
                <w:rFonts w:ascii="仿宋_GB2312" w:hAnsi="仿宋_GB2312" w:eastAsia="仿宋_GB2312"/>
                <w:kern w:val="0"/>
                <w:sz w:val="28"/>
                <w:szCs w:val="28"/>
              </w:rPr>
            </w:pPr>
            <w:r>
              <w:rPr>
                <w:rFonts w:hint="eastAsia" w:ascii="仿宋_GB2312" w:hAnsi="仿宋_GB2312" w:eastAsia="仿宋_GB2312" w:cs="仿宋_GB2312"/>
                <w:kern w:val="0"/>
                <w:sz w:val="28"/>
                <w:szCs w:val="28"/>
              </w:rPr>
              <w:t>做好兵役登记，征兵宣传，为明年征集优秀兵员做好基础工作</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bottom"/>
              <w:rPr>
                <w:rFonts w:ascii="仿宋_GB2312" w:hAnsi="仿宋_GB2312" w:eastAsia="仿宋_GB2312"/>
                <w:kern w:val="0"/>
                <w:sz w:val="28"/>
                <w:szCs w:val="28"/>
              </w:rPr>
            </w:pPr>
            <w:r>
              <w:rPr>
                <w:rFonts w:hint="eastAsia" w:ascii="仿宋_GB2312" w:hAnsi="仿宋_GB2312" w:eastAsia="仿宋_GB2312" w:cs="仿宋_GB2312"/>
                <w:kern w:val="0"/>
                <w:sz w:val="28"/>
                <w:szCs w:val="28"/>
              </w:rPr>
              <w:t>做好兵役登记，征兵宣传，为明年征集优秀兵员做好基础工作</w:t>
            </w:r>
          </w:p>
        </w:tc>
      </w:tr>
      <w:tr>
        <w:tblPrEx>
          <w:tblCellMar>
            <w:top w:w="0" w:type="dxa"/>
            <w:left w:w="108" w:type="dxa"/>
            <w:bottom w:w="0" w:type="dxa"/>
            <w:right w:w="108" w:type="dxa"/>
          </w:tblCellMar>
        </w:tblPrEx>
        <w:trPr>
          <w:trHeight w:val="770" w:hRule="atLeast"/>
        </w:trPr>
        <w:tc>
          <w:tcPr>
            <w:tcW w:w="1654" w:type="dxa"/>
            <w:vMerge w:val="continue"/>
            <w:tcBorders>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满意</w:t>
            </w:r>
            <w:r>
              <w:rPr>
                <w:rFonts w:ascii="仿宋_GB2312" w:hAnsi="仿宋_GB2312" w:eastAsia="仿宋_GB2312"/>
                <w:kern w:val="0"/>
                <w:sz w:val="28"/>
                <w:szCs w:val="28"/>
              </w:rPr>
              <w:br w:type="textWrapping"/>
            </w:r>
            <w:r>
              <w:rPr>
                <w:rFonts w:hint="eastAsia" w:ascii="仿宋_GB2312" w:hAnsi="仿宋_GB2312" w:eastAsia="仿宋_GB2312" w:cs="仿宋_GB2312"/>
                <w:kern w:val="0"/>
                <w:sz w:val="28"/>
                <w:szCs w:val="28"/>
              </w:rPr>
              <w:t>度指标</w:t>
            </w: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满意度指标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sz w:val="28"/>
                <w:szCs w:val="28"/>
              </w:rPr>
              <w:t>群众满意度</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98%</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98%</w:t>
            </w:r>
          </w:p>
        </w:tc>
      </w:tr>
    </w:tbl>
    <w:p>
      <w:pPr>
        <w:pStyle w:val="2"/>
        <w:spacing w:before="93" w:line="600" w:lineRule="exact"/>
        <w:jc w:val="center"/>
        <w:rPr>
          <w:rFonts w:ascii="方正小标宋_GBK" w:hAnsi="方正小标宋_GBK" w:eastAsia="方正小标宋_GBK"/>
          <w:b/>
          <w:bCs/>
          <w:sz w:val="44"/>
          <w:szCs w:val="44"/>
        </w:rPr>
      </w:pPr>
      <w:r>
        <w:rPr>
          <w:rFonts w:ascii="方正小标宋_GBK" w:hAnsi="方正小标宋_GBK" w:eastAsia="方正小标宋_GBK" w:cs="方正小标宋_GBK"/>
          <w:b/>
          <w:bCs/>
          <w:sz w:val="44"/>
          <w:szCs w:val="44"/>
        </w:rPr>
        <w:t>2021</w:t>
      </w:r>
      <w:r>
        <w:rPr>
          <w:rFonts w:hint="eastAsia" w:ascii="方正小标宋_GBK" w:hAnsi="方正小标宋_GBK" w:eastAsia="方正小标宋_GBK" w:cs="方正小标宋_GBK"/>
          <w:b/>
          <w:bCs/>
          <w:sz w:val="44"/>
          <w:szCs w:val="44"/>
        </w:rPr>
        <w:t>年特定目标类部门预算项目绩效</w:t>
      </w:r>
    </w:p>
    <w:p>
      <w:pPr>
        <w:pStyle w:val="2"/>
        <w:spacing w:before="93" w:line="600" w:lineRule="exact"/>
        <w:jc w:val="center"/>
        <w:rPr>
          <w:rFonts w:ascii="方正小标宋_GBK" w:hAnsi="方正小标宋_GBK" w:eastAsia="方正小标宋_GBK"/>
          <w:sz w:val="44"/>
          <w:szCs w:val="44"/>
          <w:lang w:val="zh-CN"/>
        </w:rPr>
      </w:pPr>
      <w:r>
        <w:rPr>
          <w:rFonts w:hint="eastAsia" w:ascii="方正小标宋_GBK" w:hAnsi="方正小标宋_GBK" w:eastAsia="方正小标宋_GBK" w:cs="方正小标宋_GBK"/>
          <w:b/>
          <w:bCs/>
          <w:sz w:val="44"/>
          <w:szCs w:val="44"/>
        </w:rPr>
        <w:t>目标自评</w:t>
      </w:r>
    </w:p>
    <w:tbl>
      <w:tblPr>
        <w:tblStyle w:val="12"/>
        <w:tblpPr w:leftFromText="180" w:rightFromText="180" w:vertAnchor="text" w:horzAnchor="margin" w:tblpY="210"/>
        <w:tblOverlap w:val="never"/>
        <w:tblW w:w="9033" w:type="dxa"/>
        <w:tblInd w:w="0" w:type="dxa"/>
        <w:tblLayout w:type="fixed"/>
        <w:tblCellMar>
          <w:top w:w="0" w:type="dxa"/>
          <w:left w:w="108" w:type="dxa"/>
          <w:bottom w:w="0" w:type="dxa"/>
          <w:right w:w="108" w:type="dxa"/>
        </w:tblCellMar>
      </w:tblPr>
      <w:tblGrid>
        <w:gridCol w:w="1654"/>
        <w:gridCol w:w="1086"/>
        <w:gridCol w:w="1988"/>
        <w:gridCol w:w="217"/>
        <w:gridCol w:w="915"/>
        <w:gridCol w:w="1485"/>
        <w:gridCol w:w="1688"/>
      </w:tblGrid>
      <w:tr>
        <w:tblPrEx>
          <w:tblCellMar>
            <w:top w:w="0" w:type="dxa"/>
            <w:left w:w="108" w:type="dxa"/>
            <w:bottom w:w="0" w:type="dxa"/>
            <w:right w:w="108" w:type="dxa"/>
          </w:tblCellMar>
        </w:tblPrEx>
        <w:trPr>
          <w:trHeight w:val="460" w:hRule="atLeast"/>
        </w:trPr>
        <w:tc>
          <w:tcPr>
            <w:tcW w:w="274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主管部门及代码</w:t>
            </w:r>
          </w:p>
        </w:tc>
        <w:tc>
          <w:tcPr>
            <w:tcW w:w="312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sz w:val="28"/>
                <w:szCs w:val="28"/>
              </w:rPr>
              <w:t>桂花桥镇人民政府</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实施单位</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sz w:val="28"/>
                <w:szCs w:val="28"/>
              </w:rPr>
              <w:t>桂花桥镇人民政府</w:t>
            </w:r>
          </w:p>
        </w:tc>
      </w:tr>
      <w:tr>
        <w:tblPrEx>
          <w:tblCellMar>
            <w:top w:w="0" w:type="dxa"/>
            <w:left w:w="108" w:type="dxa"/>
            <w:bottom w:w="0" w:type="dxa"/>
            <w:right w:w="108" w:type="dxa"/>
          </w:tblCellMar>
        </w:tblPrEx>
        <w:trPr>
          <w:trHeight w:val="496" w:hRule="atLeast"/>
        </w:trPr>
        <w:tc>
          <w:tcPr>
            <w:tcW w:w="274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项目预算</w:t>
            </w:r>
            <w:r>
              <w:rPr>
                <w:rFonts w:ascii="仿宋_GB2312" w:hAnsi="仿宋_GB2312" w:eastAsia="仿宋_GB2312"/>
                <w:kern w:val="0"/>
                <w:sz w:val="28"/>
                <w:szCs w:val="28"/>
              </w:rPr>
              <w:br w:type="textWrapping"/>
            </w:r>
            <w:r>
              <w:rPr>
                <w:rFonts w:hint="eastAsia" w:ascii="仿宋_GB2312" w:hAnsi="仿宋_GB2312" w:eastAsia="仿宋_GB2312" w:cs="仿宋_GB2312"/>
                <w:kern w:val="0"/>
                <w:sz w:val="28"/>
                <w:szCs w:val="28"/>
              </w:rPr>
              <w:t>执行情况</w:t>
            </w:r>
            <w:r>
              <w:rPr>
                <w:rFonts w:ascii="仿宋_GB2312" w:hAnsi="仿宋_GB2312" w:eastAsia="仿宋_GB2312"/>
                <w:kern w:val="0"/>
                <w:sz w:val="28"/>
                <w:szCs w:val="28"/>
              </w:rPr>
              <w:br w:type="textWrapping"/>
            </w:r>
            <w:r>
              <w:rPr>
                <w:rFonts w:hint="eastAsia" w:ascii="仿宋_GB2312" w:hAnsi="仿宋_GB2312" w:eastAsia="仿宋_GB2312" w:cs="仿宋_GB2312"/>
                <w:kern w:val="0"/>
                <w:sz w:val="28"/>
                <w:szCs w:val="28"/>
              </w:rPr>
              <w:t>（万元）</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预算数：</w:t>
            </w:r>
          </w:p>
        </w:tc>
        <w:tc>
          <w:tcPr>
            <w:tcW w:w="113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1.9</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执行数：</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1.9</w:t>
            </w:r>
          </w:p>
        </w:tc>
      </w:tr>
      <w:tr>
        <w:tblPrEx>
          <w:tblCellMar>
            <w:top w:w="0" w:type="dxa"/>
            <w:left w:w="108" w:type="dxa"/>
            <w:bottom w:w="0" w:type="dxa"/>
            <w:right w:w="108" w:type="dxa"/>
          </w:tblCellMar>
        </w:tblPrEx>
        <w:trPr>
          <w:trHeight w:val="555" w:hRule="atLeast"/>
        </w:trPr>
        <w:tc>
          <w:tcPr>
            <w:tcW w:w="274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财政拨款</w:t>
            </w:r>
          </w:p>
        </w:tc>
        <w:tc>
          <w:tcPr>
            <w:tcW w:w="113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ascii="仿宋_GB2312" w:hAnsi="仿宋_GB2312" w:eastAsia="仿宋_GB2312" w:cs="仿宋_GB2312"/>
                <w:sz w:val="28"/>
                <w:szCs w:val="28"/>
              </w:rPr>
              <w:t>1.9</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财政拨款</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ascii="仿宋_GB2312" w:hAnsi="仿宋_GB2312" w:eastAsia="仿宋_GB2312" w:cs="仿宋_GB2312"/>
                <w:sz w:val="28"/>
                <w:szCs w:val="28"/>
              </w:rPr>
              <w:t>1.9</w:t>
            </w:r>
          </w:p>
        </w:tc>
      </w:tr>
      <w:tr>
        <w:tblPrEx>
          <w:tblCellMar>
            <w:top w:w="0" w:type="dxa"/>
            <w:left w:w="108" w:type="dxa"/>
            <w:bottom w:w="0" w:type="dxa"/>
            <w:right w:w="108" w:type="dxa"/>
          </w:tblCellMar>
        </w:tblPrEx>
        <w:trPr>
          <w:trHeight w:val="341" w:hRule="atLeast"/>
        </w:trPr>
        <w:tc>
          <w:tcPr>
            <w:tcW w:w="274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其他资金</w:t>
            </w:r>
          </w:p>
        </w:tc>
        <w:tc>
          <w:tcPr>
            <w:tcW w:w="113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其他资金</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p>
        </w:tc>
      </w:tr>
      <w:tr>
        <w:tblPrEx>
          <w:tblCellMar>
            <w:top w:w="0" w:type="dxa"/>
            <w:left w:w="108" w:type="dxa"/>
            <w:bottom w:w="0" w:type="dxa"/>
            <w:right w:w="108" w:type="dxa"/>
          </w:tblCellMar>
        </w:tblPrEx>
        <w:trPr>
          <w:trHeight w:val="430" w:hRule="atLeast"/>
        </w:trPr>
        <w:tc>
          <w:tcPr>
            <w:tcW w:w="16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年度总体目标</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完成情况</w:t>
            </w:r>
          </w:p>
        </w:tc>
        <w:tc>
          <w:tcPr>
            <w:tcW w:w="4206"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预期目标</w:t>
            </w:r>
          </w:p>
        </w:tc>
        <w:tc>
          <w:tcPr>
            <w:tcW w:w="317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目标实际完成情况</w:t>
            </w:r>
          </w:p>
        </w:tc>
      </w:tr>
      <w:tr>
        <w:tblPrEx>
          <w:tblCellMar>
            <w:top w:w="0" w:type="dxa"/>
            <w:left w:w="108" w:type="dxa"/>
            <w:bottom w:w="0" w:type="dxa"/>
            <w:right w:w="108" w:type="dxa"/>
          </w:tblCellMar>
        </w:tblPrEx>
        <w:trPr>
          <w:trHeight w:val="1779" w:hRule="atLeast"/>
        </w:trPr>
        <w:tc>
          <w:tcPr>
            <w:tcW w:w="165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4206"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保障全镇社区治安维护，保障人民群众利益。</w:t>
            </w:r>
          </w:p>
        </w:tc>
        <w:tc>
          <w:tcPr>
            <w:tcW w:w="317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top"/>
              <w:rPr>
                <w:rFonts w:ascii="仿宋_GB2312" w:hAnsi="仿宋_GB2312" w:eastAsia="仿宋_GB2312"/>
                <w:sz w:val="28"/>
                <w:szCs w:val="28"/>
              </w:rPr>
            </w:pPr>
            <w:r>
              <w:rPr>
                <w:rFonts w:hint="eastAsia" w:ascii="仿宋_GB2312" w:hAnsi="仿宋_GB2312" w:eastAsia="仿宋_GB2312" w:cs="仿宋_GB2312"/>
                <w:kern w:val="0"/>
                <w:sz w:val="28"/>
                <w:szCs w:val="28"/>
              </w:rPr>
              <w:t>保障全镇社区治安维护，保障人民群众利益。</w:t>
            </w:r>
          </w:p>
        </w:tc>
      </w:tr>
      <w:tr>
        <w:tblPrEx>
          <w:tblCellMar>
            <w:top w:w="0" w:type="dxa"/>
            <w:left w:w="108" w:type="dxa"/>
            <w:bottom w:w="0" w:type="dxa"/>
            <w:right w:w="108" w:type="dxa"/>
          </w:tblCellMar>
        </w:tblPrEx>
        <w:trPr>
          <w:trHeight w:val="693" w:hRule="atLeast"/>
        </w:trPr>
        <w:tc>
          <w:tcPr>
            <w:tcW w:w="1654"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年度绩效指标完成情况</w:t>
            </w:r>
          </w:p>
        </w:tc>
        <w:tc>
          <w:tcPr>
            <w:tcW w:w="1086"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预期指标值</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415" w:hRule="atLeast"/>
        </w:trPr>
        <w:tc>
          <w:tcPr>
            <w:tcW w:w="165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数量指标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调解社会矛盾次数</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调解群众矛盾</w:t>
            </w:r>
            <w:r>
              <w:rPr>
                <w:rFonts w:ascii="仿宋_GB2312" w:hAnsi="仿宋_GB2312" w:eastAsia="仿宋_GB2312" w:cs="仿宋_GB2312"/>
                <w:kern w:val="0"/>
                <w:sz w:val="28"/>
                <w:szCs w:val="28"/>
              </w:rPr>
              <w:t>100</w:t>
            </w:r>
            <w:r>
              <w:rPr>
                <w:rFonts w:hint="eastAsia" w:ascii="仿宋_GB2312" w:hAnsi="仿宋_GB2312" w:eastAsia="仿宋_GB2312" w:cs="仿宋_GB2312"/>
                <w:kern w:val="0"/>
                <w:sz w:val="28"/>
                <w:szCs w:val="28"/>
              </w:rPr>
              <w:t>次</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调解群众矛盾</w:t>
            </w:r>
            <w:r>
              <w:rPr>
                <w:rFonts w:ascii="仿宋_GB2312" w:hAnsi="仿宋_GB2312" w:eastAsia="仿宋_GB2312" w:cs="仿宋_GB2312"/>
                <w:kern w:val="0"/>
                <w:sz w:val="28"/>
                <w:szCs w:val="28"/>
              </w:rPr>
              <w:t>100</w:t>
            </w:r>
            <w:r>
              <w:rPr>
                <w:rFonts w:hint="eastAsia" w:ascii="仿宋_GB2312" w:hAnsi="仿宋_GB2312" w:eastAsia="仿宋_GB2312" w:cs="仿宋_GB2312"/>
                <w:kern w:val="0"/>
                <w:sz w:val="28"/>
                <w:szCs w:val="28"/>
              </w:rPr>
              <w:t>次</w:t>
            </w:r>
          </w:p>
        </w:tc>
      </w:tr>
      <w:tr>
        <w:tblPrEx>
          <w:tblCellMar>
            <w:top w:w="0" w:type="dxa"/>
            <w:left w:w="108" w:type="dxa"/>
            <w:bottom w:w="0" w:type="dxa"/>
            <w:right w:w="108" w:type="dxa"/>
          </w:tblCellMar>
        </w:tblPrEx>
        <w:trPr>
          <w:trHeight w:val="788" w:hRule="atLeast"/>
        </w:trPr>
        <w:tc>
          <w:tcPr>
            <w:tcW w:w="165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质量指标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color w:val="000000"/>
                <w:sz w:val="24"/>
                <w:szCs w:val="24"/>
              </w:rPr>
            </w:pPr>
            <w:r>
              <w:rPr>
                <w:rFonts w:hint="eastAsia" w:ascii="仿宋_GB2312" w:hAnsi="仿宋_GB2312" w:eastAsia="仿宋_GB2312" w:cs="仿宋_GB2312"/>
                <w:kern w:val="0"/>
                <w:sz w:val="28"/>
                <w:szCs w:val="28"/>
              </w:rPr>
              <w:t>矛盾调解完成率</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矛盾调解完成率</w:t>
            </w:r>
            <w:r>
              <w:rPr>
                <w:rFonts w:ascii="仿宋_GB2312" w:hAnsi="仿宋_GB2312" w:eastAsia="仿宋_GB2312" w:cs="仿宋_GB2312"/>
                <w:kern w:val="0"/>
                <w:sz w:val="28"/>
                <w:szCs w:val="28"/>
              </w:rPr>
              <w:t>100%</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矛盾调解完成率</w:t>
            </w:r>
            <w:r>
              <w:rPr>
                <w:rFonts w:ascii="仿宋_GB2312" w:hAnsi="仿宋_GB2312" w:eastAsia="仿宋_GB2312" w:cs="仿宋_GB2312"/>
                <w:kern w:val="0"/>
                <w:sz w:val="28"/>
                <w:szCs w:val="28"/>
              </w:rPr>
              <w:t>100%</w:t>
            </w:r>
          </w:p>
        </w:tc>
      </w:tr>
      <w:tr>
        <w:tblPrEx>
          <w:tblCellMar>
            <w:top w:w="0" w:type="dxa"/>
            <w:left w:w="108" w:type="dxa"/>
            <w:bottom w:w="0" w:type="dxa"/>
            <w:right w:w="108" w:type="dxa"/>
          </w:tblCellMar>
        </w:tblPrEx>
        <w:trPr>
          <w:trHeight w:val="480" w:hRule="atLeast"/>
        </w:trPr>
        <w:tc>
          <w:tcPr>
            <w:tcW w:w="165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宋体"/>
                <w:color w:val="000000"/>
                <w:sz w:val="24"/>
                <w:szCs w:val="24"/>
              </w:rPr>
            </w:pPr>
            <w:r>
              <w:rPr>
                <w:rFonts w:hint="eastAsia" w:ascii="仿宋_GB2312" w:hAnsi="仿宋_GB2312" w:eastAsia="仿宋_GB2312" w:cs="仿宋_GB2312"/>
                <w:kern w:val="0"/>
                <w:sz w:val="28"/>
                <w:szCs w:val="28"/>
              </w:rPr>
              <w:t>社会效益指标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color w:val="000000"/>
                <w:sz w:val="24"/>
                <w:szCs w:val="24"/>
              </w:rPr>
            </w:pPr>
            <w:r>
              <w:rPr>
                <w:rFonts w:hint="eastAsia" w:ascii="仿宋_GB2312" w:hAnsi="仿宋_GB2312" w:eastAsia="仿宋_GB2312" w:cs="仿宋_GB2312"/>
                <w:kern w:val="0"/>
                <w:sz w:val="28"/>
                <w:szCs w:val="28"/>
              </w:rPr>
              <w:t>社会环境稳定</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持续做好全镇社会治安维护，保障人民和谐安宁的生活环境。</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全镇社会治安维护，保障人民和谐安宁的生活环境。</w:t>
            </w:r>
          </w:p>
        </w:tc>
      </w:tr>
      <w:tr>
        <w:tblPrEx>
          <w:tblCellMar>
            <w:top w:w="0" w:type="dxa"/>
            <w:left w:w="108" w:type="dxa"/>
            <w:bottom w:w="0" w:type="dxa"/>
            <w:right w:w="108" w:type="dxa"/>
          </w:tblCellMar>
        </w:tblPrEx>
        <w:trPr>
          <w:trHeight w:val="480" w:hRule="atLeast"/>
        </w:trPr>
        <w:tc>
          <w:tcPr>
            <w:tcW w:w="165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可持续影响指标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bottom"/>
              <w:rPr>
                <w:rFonts w:ascii="仿宋_GB2312" w:hAnsi="仿宋_GB2312" w:eastAsia="仿宋_GB2312"/>
                <w:kern w:val="0"/>
                <w:sz w:val="28"/>
                <w:szCs w:val="28"/>
              </w:rPr>
            </w:pP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bottom"/>
              <w:rPr>
                <w:rFonts w:ascii="仿宋_GB2312" w:hAnsi="仿宋_GB2312" w:eastAsia="仿宋_GB2312"/>
                <w:kern w:val="0"/>
                <w:sz w:val="28"/>
                <w:szCs w:val="28"/>
              </w:rPr>
            </w:pPr>
          </w:p>
        </w:tc>
      </w:tr>
      <w:tr>
        <w:tblPrEx>
          <w:tblCellMar>
            <w:top w:w="0" w:type="dxa"/>
            <w:left w:w="108" w:type="dxa"/>
            <w:bottom w:w="0" w:type="dxa"/>
            <w:right w:w="108" w:type="dxa"/>
          </w:tblCellMar>
        </w:tblPrEx>
        <w:trPr>
          <w:trHeight w:val="770" w:hRule="atLeast"/>
        </w:trPr>
        <w:tc>
          <w:tcPr>
            <w:tcW w:w="1654" w:type="dxa"/>
            <w:vMerge w:val="continue"/>
            <w:tcBorders>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满意</w:t>
            </w:r>
            <w:r>
              <w:rPr>
                <w:rFonts w:ascii="仿宋_GB2312" w:hAnsi="仿宋_GB2312" w:eastAsia="仿宋_GB2312"/>
                <w:kern w:val="0"/>
                <w:sz w:val="28"/>
                <w:szCs w:val="28"/>
              </w:rPr>
              <w:br w:type="textWrapping"/>
            </w:r>
            <w:r>
              <w:rPr>
                <w:rFonts w:hint="eastAsia" w:ascii="仿宋_GB2312" w:hAnsi="仿宋_GB2312" w:eastAsia="仿宋_GB2312" w:cs="仿宋_GB2312"/>
                <w:kern w:val="0"/>
                <w:sz w:val="28"/>
                <w:szCs w:val="28"/>
              </w:rPr>
              <w:t>度指标</w:t>
            </w: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满意度指标</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sz w:val="28"/>
                <w:szCs w:val="28"/>
              </w:rPr>
              <w:t>群众满意度</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98%</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98%</w:t>
            </w:r>
          </w:p>
        </w:tc>
      </w:tr>
    </w:tbl>
    <w:p>
      <w:pPr>
        <w:numPr>
          <w:ilvl w:val="0"/>
          <w:numId w:val="3"/>
        </w:numPr>
        <w:spacing w:line="600" w:lineRule="exact"/>
        <w:jc w:val="center"/>
        <w:outlineLvl w:val="0"/>
        <w:rPr>
          <w:rStyle w:val="16"/>
          <w:rFonts w:ascii="方正小标宋_GBK" w:hAnsi="方正小标宋_GBK" w:eastAsia="方正小标宋_GBK"/>
          <w:b w:val="0"/>
          <w:bCs w:val="0"/>
        </w:rPr>
      </w:pPr>
      <w:bookmarkStart w:id="59" w:name="_Toc15396618"/>
      <w:r>
        <w:rPr>
          <w:rStyle w:val="16"/>
          <w:rFonts w:hint="eastAsia" w:ascii="方正小标宋_GBK" w:hAnsi="方正小标宋_GBK" w:eastAsia="方正小标宋_GBK" w:cs="方正小标宋_GBK"/>
          <w:b w:val="0"/>
          <w:bCs w:val="0"/>
        </w:rPr>
        <w:t>附表</w:t>
      </w:r>
      <w:bookmarkEnd w:id="58"/>
      <w:bookmarkEnd w:id="59"/>
      <w:bookmarkStart w:id="60" w:name="_Toc15396619"/>
    </w:p>
    <w:p>
      <w:pPr>
        <w:pStyle w:val="2"/>
        <w:spacing w:before="93" w:line="600" w:lineRule="exact"/>
      </w:pP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一、收入支出决算总表</w:t>
      </w:r>
      <w:bookmarkEnd w:id="60"/>
    </w:p>
    <w:p>
      <w:pPr>
        <w:spacing w:line="600" w:lineRule="exact"/>
        <w:ind w:firstLine="640" w:firstLineChars="200"/>
        <w:rPr>
          <w:rFonts w:ascii="仿宋_GB2312" w:hAnsi="仿宋_GB2312" w:eastAsia="仿宋_GB2312"/>
          <w:sz w:val="32"/>
          <w:szCs w:val="32"/>
        </w:rPr>
      </w:pPr>
      <w:bookmarkStart w:id="61" w:name="_Toc15396620"/>
      <w:r>
        <w:rPr>
          <w:rFonts w:hint="eastAsia" w:ascii="仿宋_GB2312" w:hAnsi="仿宋_GB2312" w:eastAsia="仿宋_GB2312" w:cs="仿宋_GB2312"/>
          <w:sz w:val="32"/>
          <w:szCs w:val="32"/>
        </w:rPr>
        <w:t>二、收入决算表</w:t>
      </w:r>
      <w:bookmarkEnd w:id="61"/>
    </w:p>
    <w:p>
      <w:pPr>
        <w:spacing w:line="600" w:lineRule="exact"/>
        <w:ind w:firstLine="640" w:firstLineChars="200"/>
        <w:rPr>
          <w:rFonts w:ascii="仿宋_GB2312" w:hAnsi="仿宋_GB2312" w:eastAsia="仿宋_GB2312"/>
          <w:sz w:val="32"/>
          <w:szCs w:val="32"/>
        </w:rPr>
      </w:pPr>
      <w:bookmarkStart w:id="62" w:name="_Toc15396621"/>
      <w:r>
        <w:rPr>
          <w:rFonts w:hint="eastAsia" w:ascii="仿宋_GB2312" w:hAnsi="仿宋_GB2312" w:eastAsia="仿宋_GB2312" w:cs="仿宋_GB2312"/>
          <w:sz w:val="32"/>
          <w:szCs w:val="32"/>
        </w:rPr>
        <w:t>三、支出决算表</w:t>
      </w:r>
      <w:bookmarkEnd w:id="62"/>
    </w:p>
    <w:p>
      <w:pPr>
        <w:spacing w:line="600" w:lineRule="exact"/>
        <w:ind w:firstLine="640" w:firstLineChars="200"/>
        <w:rPr>
          <w:rFonts w:ascii="仿宋_GB2312" w:hAnsi="仿宋_GB2312" w:eastAsia="仿宋_GB2312"/>
          <w:sz w:val="32"/>
          <w:szCs w:val="32"/>
        </w:rPr>
      </w:pPr>
      <w:bookmarkStart w:id="63" w:name="_Toc15396622"/>
      <w:r>
        <w:rPr>
          <w:rFonts w:hint="eastAsia" w:ascii="仿宋_GB2312" w:hAnsi="仿宋_GB2312" w:eastAsia="仿宋_GB2312" w:cs="仿宋_GB2312"/>
          <w:sz w:val="32"/>
          <w:szCs w:val="32"/>
        </w:rPr>
        <w:t>四、财政拨款收入支出决算总表</w:t>
      </w:r>
      <w:bookmarkEnd w:id="63"/>
    </w:p>
    <w:p>
      <w:pPr>
        <w:spacing w:line="600" w:lineRule="exact"/>
        <w:ind w:firstLine="640" w:firstLineChars="200"/>
        <w:rPr>
          <w:rFonts w:ascii="仿宋_GB2312" w:hAnsi="仿宋_GB2312" w:eastAsia="仿宋_GB2312"/>
          <w:sz w:val="32"/>
          <w:szCs w:val="32"/>
        </w:rPr>
      </w:pPr>
      <w:bookmarkStart w:id="64" w:name="_Toc15396623"/>
      <w:r>
        <w:rPr>
          <w:rFonts w:hint="eastAsia" w:ascii="仿宋_GB2312" w:hAnsi="仿宋_GB2312" w:eastAsia="仿宋_GB2312" w:cs="仿宋_GB2312"/>
          <w:sz w:val="32"/>
          <w:szCs w:val="32"/>
        </w:rPr>
        <w:t>五、财政拨款支出决算明细表</w:t>
      </w:r>
      <w:bookmarkEnd w:id="64"/>
      <w:bookmarkStart w:id="65" w:name="_Toc15396624"/>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六、一般公共预算财政拨款支出决算表</w:t>
      </w:r>
      <w:bookmarkEnd w:id="65"/>
    </w:p>
    <w:p>
      <w:pPr>
        <w:spacing w:line="600" w:lineRule="exact"/>
        <w:ind w:firstLine="640" w:firstLineChars="200"/>
        <w:rPr>
          <w:rFonts w:ascii="仿宋_GB2312" w:hAnsi="仿宋_GB2312" w:eastAsia="仿宋_GB2312"/>
          <w:sz w:val="32"/>
          <w:szCs w:val="32"/>
        </w:rPr>
      </w:pPr>
      <w:bookmarkStart w:id="66" w:name="_Toc15396625"/>
      <w:r>
        <w:rPr>
          <w:rFonts w:hint="eastAsia" w:ascii="仿宋_GB2312" w:hAnsi="仿宋_GB2312" w:eastAsia="仿宋_GB2312" w:cs="仿宋_GB2312"/>
          <w:sz w:val="32"/>
          <w:szCs w:val="32"/>
        </w:rPr>
        <w:t>七、一般公共预算财政拨款支出决算明细表</w:t>
      </w:r>
      <w:bookmarkEnd w:id="66"/>
    </w:p>
    <w:p>
      <w:pPr>
        <w:spacing w:line="600" w:lineRule="exact"/>
        <w:ind w:firstLine="640" w:firstLineChars="200"/>
        <w:rPr>
          <w:rFonts w:ascii="仿宋_GB2312" w:hAnsi="仿宋_GB2312" w:eastAsia="仿宋_GB2312"/>
          <w:sz w:val="32"/>
          <w:szCs w:val="32"/>
        </w:rPr>
      </w:pPr>
      <w:bookmarkStart w:id="67" w:name="_Toc15396626"/>
      <w:r>
        <w:rPr>
          <w:rFonts w:hint="eastAsia" w:ascii="仿宋_GB2312" w:hAnsi="仿宋_GB2312" w:eastAsia="仿宋_GB2312" w:cs="仿宋_GB2312"/>
          <w:sz w:val="32"/>
          <w:szCs w:val="32"/>
        </w:rPr>
        <w:t>八、一般公共预算财政拨款基本支出决算表</w:t>
      </w:r>
      <w:bookmarkEnd w:id="67"/>
    </w:p>
    <w:p>
      <w:pPr>
        <w:spacing w:line="600" w:lineRule="exact"/>
        <w:ind w:firstLine="640" w:firstLineChars="200"/>
        <w:rPr>
          <w:rFonts w:ascii="仿宋_GB2312" w:hAnsi="仿宋_GB2312" w:eastAsia="仿宋_GB2312"/>
          <w:sz w:val="32"/>
          <w:szCs w:val="32"/>
        </w:rPr>
      </w:pPr>
      <w:bookmarkStart w:id="68" w:name="_Toc15396627"/>
      <w:r>
        <w:rPr>
          <w:rFonts w:hint="eastAsia" w:ascii="仿宋_GB2312" w:hAnsi="仿宋_GB2312" w:eastAsia="仿宋_GB2312" w:cs="仿宋_GB2312"/>
          <w:sz w:val="32"/>
          <w:szCs w:val="32"/>
        </w:rPr>
        <w:t>九、一般公共预算财政拨款项目支出决算表</w:t>
      </w:r>
      <w:bookmarkEnd w:id="68"/>
    </w:p>
    <w:p>
      <w:pPr>
        <w:spacing w:line="600" w:lineRule="exact"/>
        <w:ind w:firstLine="640" w:firstLineChars="200"/>
        <w:rPr>
          <w:rFonts w:ascii="仿宋_GB2312" w:hAnsi="仿宋_GB2312" w:eastAsia="仿宋_GB2312"/>
          <w:sz w:val="32"/>
          <w:szCs w:val="32"/>
        </w:rPr>
      </w:pPr>
      <w:bookmarkStart w:id="69" w:name="_Toc15396628"/>
      <w:r>
        <w:rPr>
          <w:rFonts w:hint="eastAsia" w:ascii="仿宋_GB2312" w:hAnsi="仿宋_GB2312" w:eastAsia="仿宋_GB2312" w:cs="仿宋_GB2312"/>
          <w:sz w:val="32"/>
          <w:szCs w:val="32"/>
        </w:rPr>
        <w:t>十、一般公共预算财政拨款“三公”经费支出决算表</w:t>
      </w:r>
      <w:bookmarkEnd w:id="69"/>
    </w:p>
    <w:p>
      <w:pPr>
        <w:spacing w:line="600" w:lineRule="exact"/>
        <w:ind w:firstLine="640" w:firstLineChars="200"/>
        <w:rPr>
          <w:rFonts w:ascii="仿宋_GB2312" w:hAnsi="仿宋_GB2312" w:eastAsia="仿宋_GB2312"/>
          <w:sz w:val="32"/>
          <w:szCs w:val="32"/>
        </w:rPr>
      </w:pPr>
      <w:bookmarkStart w:id="70" w:name="_Toc15396629"/>
      <w:r>
        <w:rPr>
          <w:rFonts w:hint="eastAsia" w:ascii="仿宋_GB2312" w:hAnsi="仿宋_GB2312" w:eastAsia="仿宋_GB2312" w:cs="仿宋_GB2312"/>
          <w:sz w:val="32"/>
          <w:szCs w:val="32"/>
        </w:rPr>
        <w:t>十一、政府性基金预算财政拨款收入支出决算表</w:t>
      </w:r>
      <w:bookmarkEnd w:id="70"/>
    </w:p>
    <w:p>
      <w:pPr>
        <w:spacing w:line="600" w:lineRule="exact"/>
        <w:ind w:firstLine="640" w:firstLineChars="200"/>
        <w:rPr>
          <w:rFonts w:ascii="仿宋_GB2312" w:hAnsi="仿宋_GB2312" w:eastAsia="仿宋_GB2312"/>
          <w:sz w:val="32"/>
          <w:szCs w:val="32"/>
        </w:rPr>
      </w:pPr>
      <w:bookmarkStart w:id="71" w:name="_Toc15396630"/>
      <w:r>
        <w:rPr>
          <w:rFonts w:hint="eastAsia" w:ascii="仿宋_GB2312" w:hAnsi="仿宋_GB2312" w:eastAsia="仿宋_GB2312" w:cs="仿宋_GB2312"/>
          <w:sz w:val="32"/>
          <w:szCs w:val="32"/>
        </w:rPr>
        <w:t>十二、政府性基金预算财政拨款“三公”经费支出决算表</w:t>
      </w:r>
      <w:bookmarkEnd w:id="71"/>
    </w:p>
    <w:p>
      <w:pPr>
        <w:spacing w:line="600" w:lineRule="exact"/>
        <w:ind w:firstLine="640" w:firstLineChars="200"/>
        <w:rPr>
          <w:rFonts w:ascii="仿宋_GB2312" w:hAnsi="仿宋_GB2312" w:eastAsia="仿宋_GB2312"/>
          <w:sz w:val="32"/>
          <w:szCs w:val="32"/>
        </w:rPr>
      </w:pPr>
      <w:bookmarkStart w:id="72" w:name="_Toc15396631"/>
      <w:r>
        <w:rPr>
          <w:rFonts w:hint="eastAsia" w:ascii="仿宋_GB2312" w:hAnsi="仿宋_GB2312" w:eastAsia="仿宋_GB2312" w:cs="仿宋_GB2312"/>
          <w:sz w:val="32"/>
          <w:szCs w:val="32"/>
        </w:rPr>
        <w:t>十三、国有资本经营预算财政拨款收入支出决算表</w:t>
      </w:r>
      <w:bookmarkEnd w:id="72"/>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cs="Calibri"/>
      </w:rPr>
      <w:pict>
        <v:shape id="_x0000_s2049" o:spid="_x0000_s2049" o:spt="202" type="#_x0000_t202" style="position:absolute;left:0pt;margin-top:-8.95pt;height:20.45pt;width:87.6pt;mso-position-horizontal:outside;mso-position-horizontal-relative:margin;z-index:251659264;mso-width-relative:page;mso-height-relative:page;" filled="f" stroked="f" coordsize="21600,21600">
          <v:path/>
          <v:fill on="f" focussize="0,0"/>
          <v:stroke on="f" weight="0.5pt" joinstyle="miter"/>
          <v:imagedata o:title=""/>
          <o:lock v:ext="edit"/>
          <v:textbox inset="0mm,0mm,0mm,0mm">
            <w:txbxContent>
              <w:p>
                <w:pPr>
                  <w:pStyle w:val="8"/>
                  <w:ind w:firstLine="280" w:firstLineChars="100"/>
                  <w:rPr>
                    <w:rFonts w:ascii="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5</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cs="Calibri"/>
      </w:rPr>
      <w:pict>
        <v:shape id="_x0000_s2050" o:spid="_x0000_s2050" o:spt="202" type="#_x0000_t202" style="position:absolute;left:0pt;margin-top:-8.95pt;height:144pt;width:144pt;mso-position-horizontal:outside;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438C2A"/>
    <w:multiLevelType w:val="singleLevel"/>
    <w:tmpl w:val="CF438C2A"/>
    <w:lvl w:ilvl="0" w:tentative="0">
      <w:start w:val="5"/>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035" w:hanging="720"/>
      </w:pPr>
      <w:rPr>
        <w:rFonts w:hint="default"/>
        <w:b w:val="0"/>
        <w:bCs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lmNTFkMWExOWFkZjVjZDQ0ODE2MWViYjZiNThjODkifQ=="/>
    <w:docVar w:name="KSO_WPS_MARK_KEY" w:val="3a69f11b-97ae-4de1-8edc-78fb17a67ad6"/>
  </w:docVars>
  <w:rsids>
    <w:rsidRoot w:val="00F1361C"/>
    <w:rsid w:val="00017E3B"/>
    <w:rsid w:val="000222C6"/>
    <w:rsid w:val="0002549F"/>
    <w:rsid w:val="0004672C"/>
    <w:rsid w:val="000468DB"/>
    <w:rsid w:val="0006487A"/>
    <w:rsid w:val="00065BA3"/>
    <w:rsid w:val="00065F8F"/>
    <w:rsid w:val="00070A43"/>
    <w:rsid w:val="000758E7"/>
    <w:rsid w:val="000768F2"/>
    <w:rsid w:val="0009184B"/>
    <w:rsid w:val="0009395A"/>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365C"/>
    <w:rsid w:val="00102CC5"/>
    <w:rsid w:val="00114E9B"/>
    <w:rsid w:val="0013552E"/>
    <w:rsid w:val="00142216"/>
    <w:rsid w:val="00144D6A"/>
    <w:rsid w:val="0014729F"/>
    <w:rsid w:val="001525F7"/>
    <w:rsid w:val="00157BAB"/>
    <w:rsid w:val="001654D1"/>
    <w:rsid w:val="001725B0"/>
    <w:rsid w:val="001728E0"/>
    <w:rsid w:val="00174518"/>
    <w:rsid w:val="0018106D"/>
    <w:rsid w:val="001877A7"/>
    <w:rsid w:val="00191536"/>
    <w:rsid w:val="00196687"/>
    <w:rsid w:val="001B211E"/>
    <w:rsid w:val="001B4AD8"/>
    <w:rsid w:val="001C0962"/>
    <w:rsid w:val="001D7531"/>
    <w:rsid w:val="001E53CF"/>
    <w:rsid w:val="001E5DC8"/>
    <w:rsid w:val="001E737D"/>
    <w:rsid w:val="001F0592"/>
    <w:rsid w:val="001F7506"/>
    <w:rsid w:val="002006CD"/>
    <w:rsid w:val="00201FA1"/>
    <w:rsid w:val="00202B36"/>
    <w:rsid w:val="00204B7A"/>
    <w:rsid w:val="00204CDE"/>
    <w:rsid w:val="0021101A"/>
    <w:rsid w:val="00220536"/>
    <w:rsid w:val="0023122F"/>
    <w:rsid w:val="00235629"/>
    <w:rsid w:val="00260C38"/>
    <w:rsid w:val="002616C0"/>
    <w:rsid w:val="00263C1F"/>
    <w:rsid w:val="00265372"/>
    <w:rsid w:val="002662AA"/>
    <w:rsid w:val="00271221"/>
    <w:rsid w:val="00273726"/>
    <w:rsid w:val="00280496"/>
    <w:rsid w:val="00281033"/>
    <w:rsid w:val="00294DC9"/>
    <w:rsid w:val="00295495"/>
    <w:rsid w:val="002A31DE"/>
    <w:rsid w:val="002B2613"/>
    <w:rsid w:val="002C52C7"/>
    <w:rsid w:val="002C6D43"/>
    <w:rsid w:val="002D6D05"/>
    <w:rsid w:val="002E7F60"/>
    <w:rsid w:val="002F1818"/>
    <w:rsid w:val="002F567B"/>
    <w:rsid w:val="00307588"/>
    <w:rsid w:val="003216A9"/>
    <w:rsid w:val="003337E4"/>
    <w:rsid w:val="00335A74"/>
    <w:rsid w:val="003362F6"/>
    <w:rsid w:val="003623F5"/>
    <w:rsid w:val="0036561B"/>
    <w:rsid w:val="0037013F"/>
    <w:rsid w:val="00380C92"/>
    <w:rsid w:val="00382EE4"/>
    <w:rsid w:val="0039187E"/>
    <w:rsid w:val="0039341A"/>
    <w:rsid w:val="003939B9"/>
    <w:rsid w:val="00395C34"/>
    <w:rsid w:val="003A0258"/>
    <w:rsid w:val="003A484F"/>
    <w:rsid w:val="003A4883"/>
    <w:rsid w:val="003B0BE0"/>
    <w:rsid w:val="003B0C1B"/>
    <w:rsid w:val="003B19AE"/>
    <w:rsid w:val="003B688C"/>
    <w:rsid w:val="003B6B4F"/>
    <w:rsid w:val="003C0291"/>
    <w:rsid w:val="003C39AE"/>
    <w:rsid w:val="003C7B60"/>
    <w:rsid w:val="003D0C0F"/>
    <w:rsid w:val="003D1FB2"/>
    <w:rsid w:val="003D66DA"/>
    <w:rsid w:val="003E1310"/>
    <w:rsid w:val="003E2BFA"/>
    <w:rsid w:val="003E6F55"/>
    <w:rsid w:val="003F2756"/>
    <w:rsid w:val="00406254"/>
    <w:rsid w:val="004223DE"/>
    <w:rsid w:val="00434489"/>
    <w:rsid w:val="00437085"/>
    <w:rsid w:val="00441293"/>
    <w:rsid w:val="0044248A"/>
    <w:rsid w:val="00443880"/>
    <w:rsid w:val="004464F4"/>
    <w:rsid w:val="0046702F"/>
    <w:rsid w:val="00471401"/>
    <w:rsid w:val="00473F31"/>
    <w:rsid w:val="0048263A"/>
    <w:rsid w:val="00487E5D"/>
    <w:rsid w:val="004A4FF8"/>
    <w:rsid w:val="004A711F"/>
    <w:rsid w:val="004B08E9"/>
    <w:rsid w:val="004B199D"/>
    <w:rsid w:val="004B4690"/>
    <w:rsid w:val="004C6114"/>
    <w:rsid w:val="004E01C6"/>
    <w:rsid w:val="004E0A2D"/>
    <w:rsid w:val="004E1FD4"/>
    <w:rsid w:val="004E206B"/>
    <w:rsid w:val="004E6DF7"/>
    <w:rsid w:val="004F0FBD"/>
    <w:rsid w:val="005031B6"/>
    <w:rsid w:val="00505A47"/>
    <w:rsid w:val="00512FDA"/>
    <w:rsid w:val="00520DA0"/>
    <w:rsid w:val="00520FA9"/>
    <w:rsid w:val="0052197D"/>
    <w:rsid w:val="005664BB"/>
    <w:rsid w:val="00566FFA"/>
    <w:rsid w:val="0057481D"/>
    <w:rsid w:val="0058486E"/>
    <w:rsid w:val="00585B33"/>
    <w:rsid w:val="0059014D"/>
    <w:rsid w:val="00595B9D"/>
    <w:rsid w:val="005B5C64"/>
    <w:rsid w:val="005C5337"/>
    <w:rsid w:val="005C6BD0"/>
    <w:rsid w:val="005D0F0E"/>
    <w:rsid w:val="005D1C8B"/>
    <w:rsid w:val="005D468D"/>
    <w:rsid w:val="005D5CED"/>
    <w:rsid w:val="005F1A4C"/>
    <w:rsid w:val="005F2865"/>
    <w:rsid w:val="00603ECA"/>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3B6B"/>
    <w:rsid w:val="006A3141"/>
    <w:rsid w:val="006A5E34"/>
    <w:rsid w:val="006B0790"/>
    <w:rsid w:val="006B2422"/>
    <w:rsid w:val="006B2B9A"/>
    <w:rsid w:val="006C1937"/>
    <w:rsid w:val="006C4B1C"/>
    <w:rsid w:val="006C4CD5"/>
    <w:rsid w:val="006C5657"/>
    <w:rsid w:val="006D40EE"/>
    <w:rsid w:val="006F020C"/>
    <w:rsid w:val="00701C3B"/>
    <w:rsid w:val="007127B7"/>
    <w:rsid w:val="0071798E"/>
    <w:rsid w:val="007409C2"/>
    <w:rsid w:val="007416B6"/>
    <w:rsid w:val="00745158"/>
    <w:rsid w:val="00746F48"/>
    <w:rsid w:val="0075404D"/>
    <w:rsid w:val="0076182A"/>
    <w:rsid w:val="00767B7E"/>
    <w:rsid w:val="00776717"/>
    <w:rsid w:val="007770C3"/>
    <w:rsid w:val="00784D24"/>
    <w:rsid w:val="00785FBA"/>
    <w:rsid w:val="00786E4A"/>
    <w:rsid w:val="007875EB"/>
    <w:rsid w:val="00790141"/>
    <w:rsid w:val="0079426B"/>
    <w:rsid w:val="007A6328"/>
    <w:rsid w:val="007B19D7"/>
    <w:rsid w:val="007B3B40"/>
    <w:rsid w:val="007D1682"/>
    <w:rsid w:val="007D312A"/>
    <w:rsid w:val="007D3F19"/>
    <w:rsid w:val="007E23B0"/>
    <w:rsid w:val="007E23E5"/>
    <w:rsid w:val="007F1991"/>
    <w:rsid w:val="007F2C2F"/>
    <w:rsid w:val="007F55FC"/>
    <w:rsid w:val="007F5665"/>
    <w:rsid w:val="00800112"/>
    <w:rsid w:val="00811DBB"/>
    <w:rsid w:val="00813348"/>
    <w:rsid w:val="008253BB"/>
    <w:rsid w:val="00826B1F"/>
    <w:rsid w:val="0083706E"/>
    <w:rsid w:val="008408F6"/>
    <w:rsid w:val="008423A5"/>
    <w:rsid w:val="00850625"/>
    <w:rsid w:val="00850FF0"/>
    <w:rsid w:val="00853718"/>
    <w:rsid w:val="00855221"/>
    <w:rsid w:val="00860645"/>
    <w:rsid w:val="00871F71"/>
    <w:rsid w:val="00872FD8"/>
    <w:rsid w:val="00885AF4"/>
    <w:rsid w:val="008939CD"/>
    <w:rsid w:val="0089402F"/>
    <w:rsid w:val="008A37EF"/>
    <w:rsid w:val="008B768C"/>
    <w:rsid w:val="008C4DB1"/>
    <w:rsid w:val="008C4EAF"/>
    <w:rsid w:val="008C5176"/>
    <w:rsid w:val="008C7FD0"/>
    <w:rsid w:val="008E1DE7"/>
    <w:rsid w:val="008E707C"/>
    <w:rsid w:val="00900B08"/>
    <w:rsid w:val="00902155"/>
    <w:rsid w:val="00902FA3"/>
    <w:rsid w:val="00921AF9"/>
    <w:rsid w:val="00923564"/>
    <w:rsid w:val="0092392E"/>
    <w:rsid w:val="009315F9"/>
    <w:rsid w:val="00933499"/>
    <w:rsid w:val="00935C98"/>
    <w:rsid w:val="00946945"/>
    <w:rsid w:val="00951248"/>
    <w:rsid w:val="0095152F"/>
    <w:rsid w:val="00954C49"/>
    <w:rsid w:val="00955E37"/>
    <w:rsid w:val="0097099F"/>
    <w:rsid w:val="00971997"/>
    <w:rsid w:val="00971FFC"/>
    <w:rsid w:val="00974D4A"/>
    <w:rsid w:val="0098660A"/>
    <w:rsid w:val="009931C3"/>
    <w:rsid w:val="009B2C43"/>
    <w:rsid w:val="009B4EAE"/>
    <w:rsid w:val="009B7573"/>
    <w:rsid w:val="009C22F4"/>
    <w:rsid w:val="009C2A4B"/>
    <w:rsid w:val="009C2E98"/>
    <w:rsid w:val="009C3FC0"/>
    <w:rsid w:val="009D3447"/>
    <w:rsid w:val="009D4651"/>
    <w:rsid w:val="009D4711"/>
    <w:rsid w:val="009F1185"/>
    <w:rsid w:val="009F18CD"/>
    <w:rsid w:val="009F20A0"/>
    <w:rsid w:val="009F2A13"/>
    <w:rsid w:val="009F7527"/>
    <w:rsid w:val="00A04EB0"/>
    <w:rsid w:val="00A12D5C"/>
    <w:rsid w:val="00A13CC1"/>
    <w:rsid w:val="00A16847"/>
    <w:rsid w:val="00A1744D"/>
    <w:rsid w:val="00A237D8"/>
    <w:rsid w:val="00A268C4"/>
    <w:rsid w:val="00A307CD"/>
    <w:rsid w:val="00A331C8"/>
    <w:rsid w:val="00A40A00"/>
    <w:rsid w:val="00A4142F"/>
    <w:rsid w:val="00A422EB"/>
    <w:rsid w:val="00A45BB7"/>
    <w:rsid w:val="00A56343"/>
    <w:rsid w:val="00A56DF2"/>
    <w:rsid w:val="00A56E6E"/>
    <w:rsid w:val="00A650B8"/>
    <w:rsid w:val="00A67AB5"/>
    <w:rsid w:val="00A733B2"/>
    <w:rsid w:val="00A741C2"/>
    <w:rsid w:val="00A91760"/>
    <w:rsid w:val="00A93B00"/>
    <w:rsid w:val="00A93C21"/>
    <w:rsid w:val="00AB64C9"/>
    <w:rsid w:val="00AC3C6A"/>
    <w:rsid w:val="00AD5620"/>
    <w:rsid w:val="00AD656B"/>
    <w:rsid w:val="00AD6A71"/>
    <w:rsid w:val="00AD6B04"/>
    <w:rsid w:val="00AD7C1B"/>
    <w:rsid w:val="00AE16BA"/>
    <w:rsid w:val="00AE1A8C"/>
    <w:rsid w:val="00AE1EBE"/>
    <w:rsid w:val="00B03C9D"/>
    <w:rsid w:val="00B060AE"/>
    <w:rsid w:val="00B10517"/>
    <w:rsid w:val="00B1295D"/>
    <w:rsid w:val="00B14E64"/>
    <w:rsid w:val="00B14E76"/>
    <w:rsid w:val="00B161B8"/>
    <w:rsid w:val="00B2048C"/>
    <w:rsid w:val="00B20BFA"/>
    <w:rsid w:val="00B310B9"/>
    <w:rsid w:val="00B35F3F"/>
    <w:rsid w:val="00B36CBB"/>
    <w:rsid w:val="00B425E0"/>
    <w:rsid w:val="00B440AA"/>
    <w:rsid w:val="00B44B70"/>
    <w:rsid w:val="00B53C56"/>
    <w:rsid w:val="00B57DAF"/>
    <w:rsid w:val="00B77EA6"/>
    <w:rsid w:val="00B81598"/>
    <w:rsid w:val="00B841F1"/>
    <w:rsid w:val="00B944D6"/>
    <w:rsid w:val="00BA57AA"/>
    <w:rsid w:val="00BB4DF0"/>
    <w:rsid w:val="00BC25C7"/>
    <w:rsid w:val="00BC289F"/>
    <w:rsid w:val="00BC2D50"/>
    <w:rsid w:val="00BC5361"/>
    <w:rsid w:val="00BC5460"/>
    <w:rsid w:val="00BC5C83"/>
    <w:rsid w:val="00BC6B50"/>
    <w:rsid w:val="00BD0E25"/>
    <w:rsid w:val="00BE3949"/>
    <w:rsid w:val="00BF5BD6"/>
    <w:rsid w:val="00C03E31"/>
    <w:rsid w:val="00C26D6D"/>
    <w:rsid w:val="00C33E72"/>
    <w:rsid w:val="00C354B2"/>
    <w:rsid w:val="00C35554"/>
    <w:rsid w:val="00C42709"/>
    <w:rsid w:val="00C533CC"/>
    <w:rsid w:val="00C547E8"/>
    <w:rsid w:val="00C5751C"/>
    <w:rsid w:val="00C61BFC"/>
    <w:rsid w:val="00C62B85"/>
    <w:rsid w:val="00C65438"/>
    <w:rsid w:val="00C87FD8"/>
    <w:rsid w:val="00C91381"/>
    <w:rsid w:val="00C91CBB"/>
    <w:rsid w:val="00CA5A8F"/>
    <w:rsid w:val="00CB4E70"/>
    <w:rsid w:val="00CC09B6"/>
    <w:rsid w:val="00CC4533"/>
    <w:rsid w:val="00CC666F"/>
    <w:rsid w:val="00CD1E3F"/>
    <w:rsid w:val="00CD393D"/>
    <w:rsid w:val="00CD4458"/>
    <w:rsid w:val="00CE44F6"/>
    <w:rsid w:val="00CE49DA"/>
    <w:rsid w:val="00CE7B61"/>
    <w:rsid w:val="00D00095"/>
    <w:rsid w:val="00D052F6"/>
    <w:rsid w:val="00D114F0"/>
    <w:rsid w:val="00D20620"/>
    <w:rsid w:val="00D254F7"/>
    <w:rsid w:val="00D26091"/>
    <w:rsid w:val="00D2685C"/>
    <w:rsid w:val="00D34E7C"/>
    <w:rsid w:val="00D35489"/>
    <w:rsid w:val="00D36AFE"/>
    <w:rsid w:val="00D51276"/>
    <w:rsid w:val="00D52214"/>
    <w:rsid w:val="00D7035F"/>
    <w:rsid w:val="00D71CCC"/>
    <w:rsid w:val="00DA0737"/>
    <w:rsid w:val="00DA634F"/>
    <w:rsid w:val="00DA65AC"/>
    <w:rsid w:val="00DB1913"/>
    <w:rsid w:val="00DC1C75"/>
    <w:rsid w:val="00DC34C6"/>
    <w:rsid w:val="00DC410D"/>
    <w:rsid w:val="00DC5A81"/>
    <w:rsid w:val="00DC68CA"/>
    <w:rsid w:val="00DC7CBA"/>
    <w:rsid w:val="00DC7F99"/>
    <w:rsid w:val="00DD1589"/>
    <w:rsid w:val="00DD73B7"/>
    <w:rsid w:val="00DF28BC"/>
    <w:rsid w:val="00DF34B9"/>
    <w:rsid w:val="00E01053"/>
    <w:rsid w:val="00E0764D"/>
    <w:rsid w:val="00E07ACF"/>
    <w:rsid w:val="00E331A1"/>
    <w:rsid w:val="00E33202"/>
    <w:rsid w:val="00E336A9"/>
    <w:rsid w:val="00E472B1"/>
    <w:rsid w:val="00E50624"/>
    <w:rsid w:val="00E568DF"/>
    <w:rsid w:val="00E64269"/>
    <w:rsid w:val="00E82267"/>
    <w:rsid w:val="00E845C6"/>
    <w:rsid w:val="00E853CE"/>
    <w:rsid w:val="00E867B6"/>
    <w:rsid w:val="00EA010F"/>
    <w:rsid w:val="00ED1B63"/>
    <w:rsid w:val="00ED3C1F"/>
    <w:rsid w:val="00ED4085"/>
    <w:rsid w:val="00ED420E"/>
    <w:rsid w:val="00ED6949"/>
    <w:rsid w:val="00ED6FBE"/>
    <w:rsid w:val="00EE0642"/>
    <w:rsid w:val="00EE2F57"/>
    <w:rsid w:val="00EF4C34"/>
    <w:rsid w:val="00EF77C6"/>
    <w:rsid w:val="00EF7FB5"/>
    <w:rsid w:val="00F041F8"/>
    <w:rsid w:val="00F05438"/>
    <w:rsid w:val="00F11029"/>
    <w:rsid w:val="00F1361C"/>
    <w:rsid w:val="00F156F0"/>
    <w:rsid w:val="00F160C7"/>
    <w:rsid w:val="00F2408F"/>
    <w:rsid w:val="00F240E9"/>
    <w:rsid w:val="00F33B69"/>
    <w:rsid w:val="00F36D8F"/>
    <w:rsid w:val="00F417B1"/>
    <w:rsid w:val="00F45853"/>
    <w:rsid w:val="00F602DF"/>
    <w:rsid w:val="00F754A1"/>
    <w:rsid w:val="00F81457"/>
    <w:rsid w:val="00F81FD9"/>
    <w:rsid w:val="00F841AA"/>
    <w:rsid w:val="00F84A94"/>
    <w:rsid w:val="00F87E96"/>
    <w:rsid w:val="00FA23E8"/>
    <w:rsid w:val="00FD3CC1"/>
    <w:rsid w:val="00FF1E02"/>
    <w:rsid w:val="00FF30B4"/>
    <w:rsid w:val="066E0107"/>
    <w:rsid w:val="07996F6E"/>
    <w:rsid w:val="0A2032A3"/>
    <w:rsid w:val="0ED93EFB"/>
    <w:rsid w:val="101860EC"/>
    <w:rsid w:val="10C055FF"/>
    <w:rsid w:val="118107EC"/>
    <w:rsid w:val="13D50BC4"/>
    <w:rsid w:val="16BB723D"/>
    <w:rsid w:val="1BE8440E"/>
    <w:rsid w:val="1D155CEE"/>
    <w:rsid w:val="23860B96"/>
    <w:rsid w:val="240371BF"/>
    <w:rsid w:val="29FD04D3"/>
    <w:rsid w:val="2C8A61B5"/>
    <w:rsid w:val="2DF04E50"/>
    <w:rsid w:val="319F7F4E"/>
    <w:rsid w:val="36AA5135"/>
    <w:rsid w:val="37E16F03"/>
    <w:rsid w:val="3D98207C"/>
    <w:rsid w:val="44E268DA"/>
    <w:rsid w:val="46C85294"/>
    <w:rsid w:val="4A627F82"/>
    <w:rsid w:val="4B4F25DA"/>
    <w:rsid w:val="4BE068DB"/>
    <w:rsid w:val="4D577224"/>
    <w:rsid w:val="4EAB630A"/>
    <w:rsid w:val="4ECE2238"/>
    <w:rsid w:val="598D40DE"/>
    <w:rsid w:val="5AF92295"/>
    <w:rsid w:val="5CD71FC4"/>
    <w:rsid w:val="6C4A05C8"/>
    <w:rsid w:val="6E7E3605"/>
    <w:rsid w:val="6FF5CC65"/>
    <w:rsid w:val="715C0E4B"/>
    <w:rsid w:val="72734D90"/>
    <w:rsid w:val="73AD73D5"/>
    <w:rsid w:val="73B6EB34"/>
    <w:rsid w:val="79EE5BA4"/>
    <w:rsid w:val="7A894339"/>
    <w:rsid w:val="7DFD54DE"/>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name="toc 1"/>
    <w:lsdException w:unhideWhenUsed="0" w:uiPriority="99" w:name="toc 2"/>
    <w:lsdException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99"/>
    <w:pPr>
      <w:keepNext/>
      <w:keepLines/>
      <w:spacing w:before="260" w:after="260" w:line="416" w:lineRule="auto"/>
      <w:outlineLvl w:val="1"/>
    </w:pPr>
    <w:rPr>
      <w:rFonts w:ascii="Cambria" w:hAnsi="Cambria" w:cs="Cambria"/>
      <w:b/>
      <w:bCs/>
      <w:sz w:val="32"/>
      <w:szCs w:val="32"/>
    </w:rPr>
  </w:style>
  <w:style w:type="paragraph" w:styleId="5">
    <w:name w:val="heading 3"/>
    <w:basedOn w:val="1"/>
    <w:next w:val="1"/>
    <w:link w:val="18"/>
    <w:qFormat/>
    <w:uiPriority w:val="9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uiPriority w:val="99"/>
    <w:pPr>
      <w:spacing w:beforeLines="30"/>
    </w:pPr>
    <w:rPr>
      <w:rFonts w:ascii="仿宋_GB2312" w:eastAsia="仿宋_GB2312"/>
      <w:kern w:val="0"/>
      <w:sz w:val="24"/>
      <w:szCs w:val="24"/>
    </w:rPr>
  </w:style>
  <w:style w:type="paragraph" w:styleId="6">
    <w:name w:val="toc 3"/>
    <w:basedOn w:val="1"/>
    <w:next w:val="1"/>
    <w:semiHidden/>
    <w:uiPriority w:val="99"/>
    <w:pPr>
      <w:tabs>
        <w:tab w:val="right" w:leader="dot" w:pos="8296"/>
      </w:tabs>
      <w:ind w:left="840" w:leftChars="400"/>
    </w:pPr>
  </w:style>
  <w:style w:type="paragraph" w:styleId="7">
    <w:name w:val="Balloon Text"/>
    <w:basedOn w:val="1"/>
    <w:link w:val="20"/>
    <w:semiHidden/>
    <w:uiPriority w:val="99"/>
    <w:rPr>
      <w:sz w:val="18"/>
      <w:szCs w:val="18"/>
    </w:rPr>
  </w:style>
  <w:style w:type="paragraph" w:styleId="8">
    <w:name w:val="footer"/>
    <w:basedOn w:val="1"/>
    <w:link w:val="24"/>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3"/>
    <w:semiHidden/>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semiHidden/>
    <w:uiPriority w:val="99"/>
    <w:pPr>
      <w:tabs>
        <w:tab w:val="right" w:leader="dot" w:pos="8296"/>
      </w:tabs>
      <w:spacing w:before="93"/>
      <w:jc w:val="center"/>
    </w:pPr>
    <w:rPr>
      <w:rFonts w:ascii="仿宋" w:hAnsi="仿宋" w:eastAsia="仿宋" w:cs="仿宋"/>
      <w:sz w:val="28"/>
      <w:szCs w:val="28"/>
    </w:rPr>
  </w:style>
  <w:style w:type="paragraph" w:styleId="11">
    <w:name w:val="toc 2"/>
    <w:basedOn w:val="1"/>
    <w:next w:val="1"/>
    <w:semiHidden/>
    <w:uiPriority w:val="99"/>
    <w:pPr>
      <w:tabs>
        <w:tab w:val="right" w:leader="dot" w:pos="8296"/>
      </w:tabs>
      <w:ind w:left="420" w:leftChars="200"/>
    </w:pPr>
  </w:style>
  <w:style w:type="character" w:styleId="14">
    <w:name w:val="Strong"/>
    <w:basedOn w:val="13"/>
    <w:qFormat/>
    <w:uiPriority w:val="99"/>
    <w:rPr>
      <w:b/>
      <w:bCs/>
    </w:rPr>
  </w:style>
  <w:style w:type="character" w:styleId="15">
    <w:name w:val="Hyperlink"/>
    <w:basedOn w:val="13"/>
    <w:uiPriority w:val="99"/>
    <w:rPr>
      <w:color w:val="0000FF"/>
      <w:u w:val="single"/>
    </w:rPr>
  </w:style>
  <w:style w:type="character" w:customStyle="1" w:styleId="16">
    <w:name w:val="标题 1 Char"/>
    <w:basedOn w:val="13"/>
    <w:link w:val="3"/>
    <w:qFormat/>
    <w:locked/>
    <w:uiPriority w:val="99"/>
    <w:rPr>
      <w:rFonts w:ascii="Times New Roman" w:hAnsi="Times New Roman" w:cs="Times New Roman"/>
      <w:b/>
      <w:bCs/>
      <w:kern w:val="44"/>
      <w:sz w:val="44"/>
      <w:szCs w:val="44"/>
    </w:rPr>
  </w:style>
  <w:style w:type="character" w:customStyle="1" w:styleId="17">
    <w:name w:val="标题 2 Char"/>
    <w:basedOn w:val="13"/>
    <w:link w:val="4"/>
    <w:locked/>
    <w:uiPriority w:val="99"/>
    <w:rPr>
      <w:rFonts w:ascii="Cambria" w:hAnsi="Cambria" w:eastAsia="宋体" w:cs="Cambria"/>
      <w:b/>
      <w:bCs/>
      <w:kern w:val="2"/>
      <w:sz w:val="32"/>
      <w:szCs w:val="32"/>
    </w:rPr>
  </w:style>
  <w:style w:type="character" w:customStyle="1" w:styleId="18">
    <w:name w:val="标题 3 Char"/>
    <w:basedOn w:val="13"/>
    <w:link w:val="5"/>
    <w:locked/>
    <w:uiPriority w:val="99"/>
    <w:rPr>
      <w:rFonts w:ascii="Times New Roman" w:hAnsi="Times New Roman" w:cs="Times New Roman"/>
      <w:b/>
      <w:bCs/>
      <w:kern w:val="2"/>
      <w:sz w:val="32"/>
      <w:szCs w:val="32"/>
    </w:rPr>
  </w:style>
  <w:style w:type="character" w:customStyle="1" w:styleId="19">
    <w:name w:val="Body Text Char"/>
    <w:basedOn w:val="13"/>
    <w:link w:val="2"/>
    <w:semiHidden/>
    <w:locked/>
    <w:uiPriority w:val="99"/>
    <w:rPr>
      <w:rFonts w:ascii="Times New Roman" w:hAnsi="Times New Roman" w:cs="Times New Roman"/>
      <w:sz w:val="24"/>
      <w:szCs w:val="24"/>
    </w:rPr>
  </w:style>
  <w:style w:type="character" w:customStyle="1" w:styleId="20">
    <w:name w:val="批注框文本 Char"/>
    <w:basedOn w:val="13"/>
    <w:link w:val="7"/>
    <w:semiHidden/>
    <w:locked/>
    <w:uiPriority w:val="99"/>
    <w:rPr>
      <w:rFonts w:ascii="Times New Roman" w:hAnsi="Times New Roman" w:cs="Times New Roman"/>
      <w:kern w:val="2"/>
      <w:sz w:val="18"/>
      <w:szCs w:val="18"/>
    </w:rPr>
  </w:style>
  <w:style w:type="character" w:customStyle="1" w:styleId="21">
    <w:name w:val="Footer Char"/>
    <w:basedOn w:val="13"/>
    <w:link w:val="8"/>
    <w:semiHidden/>
    <w:locked/>
    <w:uiPriority w:val="99"/>
    <w:rPr>
      <w:rFonts w:ascii="Times New Roman" w:hAnsi="Times New Roman" w:cs="Times New Roman"/>
      <w:sz w:val="18"/>
      <w:szCs w:val="18"/>
    </w:rPr>
  </w:style>
  <w:style w:type="character" w:customStyle="1" w:styleId="22">
    <w:name w:val="Header Char"/>
    <w:basedOn w:val="13"/>
    <w:link w:val="9"/>
    <w:semiHidden/>
    <w:locked/>
    <w:uiPriority w:val="99"/>
    <w:rPr>
      <w:rFonts w:ascii="Times New Roman" w:hAnsi="Times New Roman" w:cs="Times New Roman"/>
      <w:sz w:val="18"/>
      <w:szCs w:val="18"/>
    </w:rPr>
  </w:style>
  <w:style w:type="character" w:customStyle="1" w:styleId="23">
    <w:name w:val="页眉 Char"/>
    <w:link w:val="9"/>
    <w:semiHidden/>
    <w:locked/>
    <w:uiPriority w:val="99"/>
    <w:rPr>
      <w:sz w:val="18"/>
      <w:szCs w:val="18"/>
    </w:rPr>
  </w:style>
  <w:style w:type="character" w:customStyle="1" w:styleId="24">
    <w:name w:val="页脚 Char"/>
    <w:link w:val="8"/>
    <w:locked/>
    <w:uiPriority w:val="99"/>
    <w:rPr>
      <w:sz w:val="18"/>
      <w:szCs w:val="18"/>
    </w:rPr>
  </w:style>
  <w:style w:type="character" w:customStyle="1" w:styleId="25">
    <w:name w:val="正文文本 Char"/>
    <w:link w:val="2"/>
    <w:locked/>
    <w:uiPriority w:val="99"/>
    <w:rPr>
      <w:rFonts w:ascii="仿宋_GB2312" w:hAnsi="Times New Roman" w:eastAsia="仿宋_GB2312" w:cs="仿宋_GB2312"/>
      <w:sz w:val="24"/>
      <w:szCs w:val="24"/>
    </w:rPr>
  </w:style>
  <w:style w:type="paragraph" w:customStyle="1" w:styleId="26">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TOC 标题1"/>
    <w:basedOn w:val="3"/>
    <w:next w:val="1"/>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29">
    <w:name w:val="TOC 标题2"/>
    <w:basedOn w:val="3"/>
    <w:next w:val="1"/>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30">
    <w:name w:val="0"/>
    <w:basedOn w:val="1"/>
    <w:uiPriority w:val="99"/>
    <w:pPr>
      <w:widowControl/>
      <w:snapToGrid w:val="0"/>
    </w:pPr>
    <w:rPr>
      <w:rFonts w:ascii="Calibri" w:hAnsi="Calibri" w:cs="Calibri"/>
      <w:kern w:val="0"/>
    </w:rPr>
  </w:style>
  <w:style w:type="paragraph" w:customStyle="1" w:styleId="31">
    <w:name w:val="四号正文"/>
    <w:basedOn w:val="1"/>
    <w:link w:val="32"/>
    <w:uiPriority w:val="99"/>
    <w:pPr>
      <w:spacing w:line="360" w:lineRule="auto"/>
    </w:pPr>
    <w:rPr>
      <w:rFonts w:ascii="??" w:hAnsi="??" w:cs="??"/>
      <w:color w:val="000000"/>
      <w:kern w:val="0"/>
      <w:sz w:val="28"/>
      <w:szCs w:val="28"/>
    </w:rPr>
  </w:style>
  <w:style w:type="character" w:customStyle="1" w:styleId="32">
    <w:name w:val="四号正文 Char"/>
    <w:basedOn w:val="13"/>
    <w:link w:val="31"/>
    <w:locked/>
    <w:uiPriority w:val="99"/>
    <w:rPr>
      <w:rFonts w:ascii="??" w:hAnsi="??" w:eastAsia="宋体" w:cs="??"/>
      <w:color w:val="000000"/>
      <w:sz w:val="21"/>
      <w:szCs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8"/>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40</Pages>
  <Words>14888</Words>
  <Characters>16045</Characters>
  <Lines>119</Lines>
  <Paragraphs>33</Paragraphs>
  <TotalTime>0</TotalTime>
  <ScaleCrop>false</ScaleCrop>
  <LinksUpToDate>false</LinksUpToDate>
  <CharactersWithSpaces>16076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2022-10-26T07:52:00Z</dcterms:created>
  <dc:creator>曹颖</dc:creator>
  <cp:lastModifiedBy>Josiah</cp:lastModifiedBy>
  <cp:lastPrinted>2022-08-08T09:11:00Z</cp:lastPrinted>
  <dcterms:modified xsi:type="dcterms:W3CDTF">2025-03-17T03:45:59Z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309D06F0DE9F472D827A015CDA257316_12</vt:lpwstr>
  </property>
</Properties>
</file>