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309" w:line="194" w:lineRule="auto"/>
        <w:ind w:left="2636"/>
        <w:outlineLvl w:val="0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微软雅黑" w:hAnsi="微软雅黑" w:eastAsia="微软雅黑" w:cs="微软雅黑"/>
          <w:spacing w:val="-9"/>
          <w:sz w:val="72"/>
          <w:szCs w:val="72"/>
        </w:rPr>
        <w:t>2021 年度</w:t>
      </w: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309" w:line="193" w:lineRule="auto"/>
        <w:jc w:val="right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微软雅黑" w:hAnsi="微软雅黑" w:eastAsia="微软雅黑" w:cs="微软雅黑"/>
          <w:spacing w:val="-6"/>
          <w:sz w:val="72"/>
          <w:szCs w:val="72"/>
        </w:rPr>
        <w:t>四川省峨眉山市罗目镇初级</w:t>
      </w: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309" w:line="194" w:lineRule="auto"/>
        <w:ind w:left="2514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微软雅黑" w:hAnsi="微软雅黑" w:eastAsia="微软雅黑" w:cs="微软雅黑"/>
          <w:spacing w:val="-12"/>
          <w:sz w:val="72"/>
          <w:szCs w:val="72"/>
        </w:rPr>
        <w:t>中学校决算</w:t>
      </w:r>
    </w:p>
    <w:p>
      <w:pPr>
        <w:spacing w:line="194" w:lineRule="auto"/>
        <w:rPr>
          <w:rFonts w:ascii="微软雅黑" w:hAnsi="微软雅黑" w:eastAsia="微软雅黑" w:cs="微软雅黑"/>
          <w:sz w:val="72"/>
          <w:szCs w:val="72"/>
        </w:rPr>
        <w:sectPr>
          <w:footerReference r:id="rId5" w:type="default"/>
          <w:pgSz w:w="11907" w:h="16839"/>
          <w:pgMar w:top="1431" w:right="1633" w:bottom="1416" w:left="1697" w:header="0" w:footer="1140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84" w:line="200" w:lineRule="auto"/>
        <w:ind w:left="387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7"/>
          <w:sz w:val="43"/>
          <w:szCs w:val="43"/>
        </w:rPr>
        <w:t>目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>录</w:t>
      </w:r>
    </w:p>
    <w:p>
      <w:pPr>
        <w:spacing w:before="70" w:line="342" w:lineRule="auto"/>
        <w:ind w:right="2257" w:firstLine="2347"/>
        <w:rPr>
          <w:rFonts w:ascii="黑体" w:hAnsi="黑体" w:eastAsia="黑体" w:cs="黑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公开时间：2022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-4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10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月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25 日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单位概况</w:t>
      </w:r>
    </w:p>
    <w:p>
      <w:pPr>
        <w:spacing w:before="50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一、职能简介（4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页）</w:t>
      </w:r>
    </w:p>
    <w:p>
      <w:pPr>
        <w:spacing w:before="225" w:line="291" w:lineRule="auto"/>
        <w:ind w:right="2479" w:firstLine="659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二、2021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年重点工作完成情况（4-9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页）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第二部分 2021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年度单位决算情况说明</w:t>
      </w:r>
    </w:p>
    <w:p>
      <w:pPr>
        <w:spacing w:before="224" w:line="223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一、收入支出决算总体情况说明（9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页）</w:t>
      </w:r>
    </w:p>
    <w:p>
      <w:pPr>
        <w:spacing w:before="226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二、收入决算情况说明（9-10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页）</w:t>
      </w:r>
    </w:p>
    <w:p>
      <w:pPr>
        <w:spacing w:before="225"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三、支出决算情况说明（10-11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页）</w:t>
      </w:r>
    </w:p>
    <w:p>
      <w:pPr>
        <w:spacing w:before="226" w:line="223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四、财政拨款收入支出决算总体情况说明（11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页）</w:t>
      </w:r>
    </w:p>
    <w:p>
      <w:pPr>
        <w:spacing w:before="225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五、一般公共预算财政拨款支出决算情况说明（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11-1</w:t>
      </w:r>
      <w:r>
        <w:rPr>
          <w:rFonts w:ascii="仿宋" w:hAnsi="仿宋" w:eastAsia="仿宋" w:cs="仿宋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页）</w:t>
      </w:r>
    </w:p>
    <w:p>
      <w:pPr>
        <w:spacing w:before="227" w:line="291" w:lineRule="auto"/>
        <w:ind w:left="24" w:right="5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六、一般公共预算财政拨款基本支出决算情况说明（14-15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页）</w:t>
      </w:r>
    </w:p>
    <w:p>
      <w:pPr>
        <w:spacing w:before="222" w:line="223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七、“三公”经费财政拨款支出决算情况说明（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15</w:t>
      </w:r>
      <w:r>
        <w:rPr>
          <w:rFonts w:ascii="仿宋" w:hAnsi="仿宋" w:eastAsia="仿宋" w:cs="仿宋"/>
          <w:spacing w:val="-3"/>
          <w:sz w:val="31"/>
          <w:szCs w:val="31"/>
        </w:rPr>
        <w:t>-16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页）</w:t>
      </w:r>
    </w:p>
    <w:p>
      <w:pPr>
        <w:spacing w:before="226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八、政府性基金预算支出决算情况说明（16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页）</w:t>
      </w:r>
    </w:p>
    <w:p>
      <w:pPr>
        <w:spacing w:before="228" w:line="223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九、国有资本经营预算支出决算情况说明（16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页）</w:t>
      </w:r>
    </w:p>
    <w:p>
      <w:pPr>
        <w:spacing w:before="226"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十、其他重要事项的情况说明（16-118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页）</w:t>
      </w:r>
    </w:p>
    <w:p>
      <w:pPr>
        <w:spacing w:line="162" w:lineRule="exact"/>
      </w:pPr>
    </w:p>
    <w:p>
      <w:pPr>
        <w:spacing w:line="162" w:lineRule="exact"/>
        <w:sectPr>
          <w:footerReference r:id="rId6" w:type="default"/>
          <w:pgSz w:w="11907" w:h="16839"/>
          <w:pgMar w:top="1431" w:right="1576" w:bottom="1413" w:left="1486" w:header="0" w:footer="1137" w:gutter="0"/>
          <w:cols w:equalWidth="0" w:num="1">
            <w:col w:w="8844"/>
          </w:cols>
        </w:sectPr>
      </w:pPr>
    </w:p>
    <w:p>
      <w:pPr>
        <w:spacing w:before="62" w:line="302" w:lineRule="auto"/>
        <w:ind w:right="75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第三部分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第四部分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第五部分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3" w:line="343" w:lineRule="auto"/>
        <w:ind w:left="15" w:right="4321" w:hanging="1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名词解释</w:t>
      </w:r>
      <w:r>
        <w:rPr>
          <w:rFonts w:ascii="仿宋" w:hAnsi="仿宋" w:eastAsia="仿宋" w:cs="仿宋"/>
          <w:spacing w:val="1"/>
          <w:sz w:val="31"/>
          <w:szCs w:val="31"/>
        </w:rPr>
        <w:t>（18-24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页）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仿宋" w:hAnsi="仿宋" w:eastAsia="仿宋" w:cs="仿宋"/>
          <w:spacing w:val="-2"/>
          <w:sz w:val="31"/>
          <w:szCs w:val="31"/>
        </w:rPr>
        <w:t>（24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页）</w:t>
      </w:r>
    </w:p>
    <w:p>
      <w:pPr>
        <w:spacing w:before="48" w:line="19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附表</w:t>
      </w:r>
      <w:r>
        <w:rPr>
          <w:rFonts w:ascii="仿宋" w:hAnsi="仿宋" w:eastAsia="仿宋" w:cs="仿宋"/>
          <w:spacing w:val="-2"/>
          <w:sz w:val="31"/>
          <w:szCs w:val="31"/>
        </w:rPr>
        <w:t>（25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页）</w:t>
      </w:r>
    </w:p>
    <w:p>
      <w:pPr>
        <w:spacing w:line="190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07" w:h="16839"/>
          <w:pgMar w:top="1431" w:right="1576" w:bottom="1413" w:left="1486" w:header="0" w:footer="1137" w:gutter="0"/>
          <w:cols w:equalWidth="0" w:num="2">
            <w:col w:w="1343" w:space="100"/>
            <w:col w:w="7401"/>
          </w:cols>
        </w:sectPr>
      </w:pPr>
    </w:p>
    <w:p>
      <w:pPr>
        <w:spacing w:before="281" w:line="223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一、收入支出决算总表</w:t>
      </w:r>
    </w:p>
    <w:p>
      <w:pPr>
        <w:spacing w:before="226" w:line="19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二、收入决算表</w:t>
      </w:r>
    </w:p>
    <w:p>
      <w:pPr>
        <w:spacing w:line="190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07" w:h="16839"/>
          <w:pgMar w:top="1431" w:right="1576" w:bottom="1413" w:left="1486" w:header="0" w:footer="1137" w:gutter="0"/>
          <w:cols w:equalWidth="0" w:num="1">
            <w:col w:w="8844"/>
          </w:cols>
        </w:sectPr>
      </w:pPr>
    </w:p>
    <w:p>
      <w:pPr>
        <w:pStyle w:val="2"/>
        <w:spacing w:line="354" w:lineRule="auto"/>
      </w:pPr>
    </w:p>
    <w:p>
      <w:pPr>
        <w:pStyle w:val="2"/>
        <w:spacing w:line="355" w:lineRule="auto"/>
      </w:pPr>
    </w:p>
    <w:p>
      <w:pPr>
        <w:spacing w:before="101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三、支出决算表</w:t>
      </w:r>
    </w:p>
    <w:p>
      <w:pPr>
        <w:spacing w:before="225" w:line="223" w:lineRule="auto"/>
        <w:ind w:left="3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>
      <w:pPr>
        <w:spacing w:before="225" w:line="223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五、财政拨款支出决算明细表</w:t>
      </w:r>
    </w:p>
    <w:p>
      <w:pPr>
        <w:spacing w:before="225" w:line="223" w:lineRule="auto"/>
        <w:ind w:left="3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六、一般公共预算财政拨款支出决算表</w:t>
      </w:r>
    </w:p>
    <w:p>
      <w:pPr>
        <w:spacing w:before="225" w:line="223" w:lineRule="auto"/>
        <w:ind w:left="3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七、一般公共预算财政拨款支出决算明细表</w:t>
      </w:r>
    </w:p>
    <w:p>
      <w:pPr>
        <w:spacing w:before="226" w:line="223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八、一般公共预算财政拨款基本支出决算表</w:t>
      </w:r>
    </w:p>
    <w:p>
      <w:pPr>
        <w:spacing w:before="226" w:line="223" w:lineRule="auto"/>
        <w:ind w:left="3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九、一般公共预算财政拨款项目支出决算表</w:t>
      </w:r>
    </w:p>
    <w:p>
      <w:pPr>
        <w:spacing w:before="225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十、一般公共预算财政拨款“三公”经费支出决算表</w:t>
      </w:r>
    </w:p>
    <w:p>
      <w:pPr>
        <w:spacing w:before="227" w:line="221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十一、政府性基金预算财政拨款收入支出决算表</w:t>
      </w:r>
    </w:p>
    <w:p>
      <w:pPr>
        <w:spacing w:before="229" w:line="221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十二、政府性基金预算财政拨款“三公”经费支出决算表</w:t>
      </w:r>
    </w:p>
    <w:p>
      <w:pPr>
        <w:spacing w:before="228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十三、国有资本经营预算财政拨款收入支出决算表</w:t>
      </w:r>
    </w:p>
    <w:p>
      <w:pPr>
        <w:spacing w:before="226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十四、国有资本经营预算财政拨款支出决算表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690" w:bottom="1413" w:left="1785" w:header="0" w:footer="1137" w:gutter="0"/>
          <w:cols w:space="720" w:num="1"/>
        </w:sectPr>
      </w:pPr>
    </w:p>
    <w:p>
      <w:pPr>
        <w:pStyle w:val="2"/>
        <w:spacing w:line="272" w:lineRule="auto"/>
      </w:pPr>
    </w:p>
    <w:p>
      <w:pPr>
        <w:pStyle w:val="2"/>
        <w:spacing w:line="273" w:lineRule="auto"/>
      </w:pPr>
    </w:p>
    <w:p>
      <w:pPr>
        <w:spacing w:before="184" w:line="197" w:lineRule="auto"/>
        <w:ind w:left="260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第一部分</w:t>
      </w:r>
      <w:r>
        <w:rPr>
          <w:rFonts w:ascii="微软雅黑" w:hAnsi="微软雅黑" w:eastAsia="微软雅黑" w:cs="微软雅黑"/>
          <w:spacing w:val="10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单位概况</w:t>
      </w: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spacing w:before="100" w:line="224" w:lineRule="auto"/>
        <w:ind w:left="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职能简介</w:t>
      </w:r>
    </w:p>
    <w:p>
      <w:pPr>
        <w:spacing w:before="271" w:line="218" w:lineRule="auto"/>
        <w:ind w:left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实施初中义务教育，初中学历教育。</w:t>
      </w:r>
    </w:p>
    <w:p>
      <w:pPr>
        <w:spacing w:before="314" w:line="224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二、2021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年重点工作完成情况</w:t>
      </w:r>
    </w:p>
    <w:p>
      <w:pPr>
        <w:spacing w:before="170" w:line="225" w:lineRule="auto"/>
        <w:ind w:left="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（一）认真抓好党建工作。</w:t>
      </w:r>
      <w:r>
        <w:rPr>
          <w:rFonts w:ascii="宋体" w:hAnsi="宋体" w:eastAsia="宋体" w:cs="宋体"/>
          <w:spacing w:val="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宋体" w:hAnsi="宋体" w:eastAsia="宋体" w:cs="宋体"/>
          <w:spacing w:val="6"/>
          <w:sz w:val="31"/>
          <w:szCs w:val="31"/>
        </w:rPr>
        <w:t>、加强思想政治引领。我校坚持每</w:t>
      </w:r>
    </w:p>
    <w:p>
      <w:pPr>
        <w:spacing w:before="247" w:line="225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周一升旗仪式和周五政治（或业务）学习，经常</w:t>
      </w:r>
      <w:r>
        <w:rPr>
          <w:rFonts w:ascii="宋体" w:hAnsi="宋体" w:eastAsia="宋体" w:cs="宋体"/>
          <w:spacing w:val="-2"/>
          <w:sz w:val="31"/>
          <w:szCs w:val="31"/>
        </w:rPr>
        <w:t>组织教师学习《中</w:t>
      </w:r>
    </w:p>
    <w:p>
      <w:pPr>
        <w:spacing w:before="246" w:line="225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小学教师职业道德行为规范》和《中小学教师违反职业道德规范</w:t>
      </w:r>
    </w:p>
    <w:p>
      <w:pPr>
        <w:spacing w:before="246" w:line="225" w:lineRule="auto"/>
        <w:ind w:left="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处罚规定》等，让教师心中有规则，做到思行合一。经常开展意</w:t>
      </w:r>
    </w:p>
    <w:p>
      <w:pPr>
        <w:spacing w:before="246" w:line="225" w:lineRule="auto"/>
        <w:ind w:left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识形态管理和研判工作，加强政治思想引领，全年无一起违法违</w:t>
      </w:r>
    </w:p>
    <w:p>
      <w:pPr>
        <w:spacing w:before="247" w:line="224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纪现象发生。组织教师认真学习习近平总书记系列重要讲话精神</w:t>
      </w:r>
    </w:p>
    <w:p>
      <w:pPr>
        <w:spacing w:before="248" w:line="224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和党纪党规，坚持用习近平新时代中国特色社会主义思想武装党</w:t>
      </w:r>
    </w:p>
    <w:p>
      <w:pPr>
        <w:spacing w:before="248" w:line="224" w:lineRule="auto"/>
        <w:ind w:left="1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员及教师。学校党支部采取支委会学习、党员集中学习、</w:t>
      </w:r>
      <w:r>
        <w:rPr>
          <w:rFonts w:ascii="宋体" w:hAnsi="宋体" w:eastAsia="宋体" w:cs="宋体"/>
          <w:spacing w:val="8"/>
          <w:sz w:val="31"/>
          <w:szCs w:val="31"/>
        </w:rPr>
        <w:t>教师会</w:t>
      </w:r>
    </w:p>
    <w:p>
      <w:pPr>
        <w:spacing w:before="248" w:line="224" w:lineRule="auto"/>
        <w:ind w:left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上党课、个人自学等方式，认真学习习近平总书记系列讲话精神。</w:t>
      </w:r>
    </w:p>
    <w:p>
      <w:pPr>
        <w:spacing w:before="247" w:line="357" w:lineRule="auto"/>
        <w:ind w:firstLine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认真学习党章、党规及准则和条例等内容，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认真学习了</w:t>
      </w:r>
      <w:r>
        <w:rPr>
          <w:rFonts w:hint="eastAsia" w:ascii="宋体" w:hAnsi="宋体" w:eastAsia="宋体" w:cs="宋体"/>
          <w:spacing w:val="11"/>
          <w:sz w:val="31"/>
          <w:szCs w:val="31"/>
          <w:lang w:eastAsia="zh-CN"/>
        </w:rPr>
        <w:t>党的</w:t>
      </w:r>
      <w:bookmarkStart w:id="0" w:name="_GoBack"/>
      <w:bookmarkEnd w:id="0"/>
      <w:r>
        <w:rPr>
          <w:rFonts w:hint="eastAsia" w:ascii="宋体" w:hAnsi="宋体" w:eastAsia="宋体" w:cs="宋体"/>
          <w:spacing w:val="11"/>
          <w:sz w:val="31"/>
          <w:szCs w:val="31"/>
          <w:lang w:eastAsia="zh-CN"/>
        </w:rPr>
        <w:t>十九大</w:t>
      </w:r>
      <w:r>
        <w:rPr>
          <w:rFonts w:ascii="宋体" w:hAnsi="宋体" w:eastAsia="宋体" w:cs="宋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及十九届二中、三中、四中、五中、六中全会精神、四川省委十</w:t>
      </w:r>
    </w:p>
    <w:p>
      <w:pPr>
        <w:spacing w:before="48" w:line="366" w:lineRule="auto"/>
        <w:ind w:left="1" w:right="391" w:firstLine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一届六次全会精神、乐山市委七届九次全会及峨眉山市委十四届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十一次全会精神，增强了</w:t>
      </w:r>
      <w:r>
        <w:rPr>
          <w:rFonts w:ascii="楷体" w:hAnsi="楷体" w:eastAsia="楷体" w:cs="楷体"/>
          <w:spacing w:val="5"/>
          <w:sz w:val="31"/>
          <w:szCs w:val="31"/>
        </w:rPr>
        <w:t>“</w:t>
      </w:r>
      <w:r>
        <w:rPr>
          <w:rFonts w:ascii="楷体" w:hAnsi="楷体" w:eastAsia="楷体" w:cs="楷体"/>
          <w:spacing w:val="-9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四个意识</w:t>
      </w:r>
      <w:r>
        <w:rPr>
          <w:rFonts w:ascii="宋体" w:hAnsi="宋体" w:eastAsia="宋体" w:cs="宋体"/>
          <w:spacing w:val="-10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”</w:t>
      </w:r>
      <w:r>
        <w:rPr>
          <w:rFonts w:ascii="宋体" w:hAnsi="宋体" w:eastAsia="宋体" w:cs="宋体"/>
          <w:spacing w:val="5"/>
          <w:sz w:val="31"/>
          <w:szCs w:val="31"/>
        </w:rPr>
        <w:t>，坚定了</w:t>
      </w:r>
      <w:r>
        <w:rPr>
          <w:rFonts w:ascii="楷体" w:hAnsi="楷体" w:eastAsia="楷体" w:cs="楷体"/>
          <w:spacing w:val="5"/>
          <w:sz w:val="31"/>
          <w:szCs w:val="31"/>
        </w:rPr>
        <w:t>“</w:t>
      </w:r>
      <w:r>
        <w:rPr>
          <w:rFonts w:ascii="楷体" w:hAnsi="楷体" w:eastAsia="楷体" w:cs="楷体"/>
          <w:spacing w:val="-10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四个自信</w:t>
      </w:r>
      <w:r>
        <w:rPr>
          <w:rFonts w:ascii="宋体" w:hAnsi="宋体" w:eastAsia="宋体" w:cs="宋体"/>
          <w:spacing w:val="-10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”</w:t>
      </w:r>
      <w:r>
        <w:rPr>
          <w:rFonts w:ascii="宋体" w:hAnsi="宋体" w:eastAsia="宋体" w:cs="宋体"/>
          <w:spacing w:val="5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做到了</w:t>
      </w:r>
      <w:r>
        <w:rPr>
          <w:rFonts w:ascii="楷体" w:hAnsi="楷体" w:eastAsia="楷体" w:cs="楷体"/>
          <w:spacing w:val="8"/>
          <w:sz w:val="31"/>
          <w:szCs w:val="31"/>
        </w:rPr>
        <w:t>“</w:t>
      </w:r>
      <w:r>
        <w:rPr>
          <w:rFonts w:ascii="宋体" w:hAnsi="宋体" w:eastAsia="宋体" w:cs="宋体"/>
          <w:spacing w:val="8"/>
          <w:sz w:val="31"/>
          <w:szCs w:val="31"/>
        </w:rPr>
        <w:t>两个维护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”</w:t>
      </w:r>
      <w:r>
        <w:rPr>
          <w:rFonts w:ascii="宋体" w:hAnsi="宋体" w:eastAsia="宋体" w:cs="宋体"/>
          <w:spacing w:val="8"/>
          <w:sz w:val="31"/>
          <w:szCs w:val="31"/>
        </w:rPr>
        <w:t>，每名党员都认真做好学习</w:t>
      </w:r>
      <w:r>
        <w:rPr>
          <w:rFonts w:ascii="宋体" w:hAnsi="宋体" w:eastAsia="宋体" w:cs="宋体"/>
          <w:spacing w:val="7"/>
          <w:sz w:val="31"/>
          <w:szCs w:val="31"/>
        </w:rPr>
        <w:t>笔记，还写出了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学习休会。我在支部中以普通党员身份坚持参加了各项活动。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推进党支部规范化建设。（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  <w:r>
        <w:rPr>
          <w:rFonts w:ascii="宋体" w:hAnsi="宋体" w:eastAsia="宋体" w:cs="宋体"/>
          <w:spacing w:val="-12"/>
          <w:sz w:val="31"/>
          <w:szCs w:val="31"/>
        </w:rPr>
        <w:t xml:space="preserve">）、认真落实 </w:t>
      </w:r>
      <w:r>
        <w:rPr>
          <w:rFonts w:ascii="楷体" w:hAnsi="楷体" w:eastAsia="楷体" w:cs="楷体"/>
          <w:spacing w:val="-12"/>
          <w:sz w:val="31"/>
          <w:szCs w:val="31"/>
        </w:rPr>
        <w:t>“</w:t>
      </w:r>
      <w:r>
        <w:rPr>
          <w:rFonts w:ascii="宋体" w:hAnsi="宋体" w:eastAsia="宋体" w:cs="宋体"/>
          <w:spacing w:val="-12"/>
          <w:sz w:val="31"/>
          <w:szCs w:val="31"/>
        </w:rPr>
        <w:t>三会一课</w:t>
      </w:r>
      <w:r>
        <w:rPr>
          <w:rFonts w:ascii="宋体" w:hAnsi="宋体" w:eastAsia="宋体" w:cs="宋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”</w:t>
      </w:r>
      <w:r>
        <w:rPr>
          <w:rFonts w:ascii="宋体" w:hAnsi="宋体" w:eastAsia="宋体" w:cs="宋体"/>
          <w:spacing w:val="-12"/>
          <w:sz w:val="31"/>
          <w:szCs w:val="31"/>
        </w:rPr>
        <w:t>制度、</w:t>
      </w:r>
      <w:r>
        <w:rPr>
          <w:rFonts w:ascii="楷体" w:hAnsi="楷体" w:eastAsia="楷体" w:cs="楷体"/>
          <w:spacing w:val="-12"/>
          <w:sz w:val="31"/>
          <w:szCs w:val="31"/>
        </w:rPr>
        <w:t>“</w:t>
      </w:r>
      <w:r>
        <w:rPr>
          <w:rFonts w:ascii="宋体" w:hAnsi="宋体" w:eastAsia="宋体" w:cs="宋体"/>
          <w:spacing w:val="-12"/>
          <w:sz w:val="31"/>
          <w:szCs w:val="31"/>
        </w:rPr>
        <w:t>民</w:t>
      </w:r>
    </w:p>
    <w:p>
      <w:pPr>
        <w:spacing w:line="366" w:lineRule="auto"/>
        <w:rPr>
          <w:rFonts w:ascii="宋体" w:hAnsi="宋体" w:eastAsia="宋体" w:cs="宋体"/>
          <w:sz w:val="31"/>
          <w:szCs w:val="31"/>
        </w:rPr>
        <w:sectPr>
          <w:footerReference r:id="rId8" w:type="default"/>
          <w:pgSz w:w="11907" w:h="16839"/>
          <w:pgMar w:top="1431" w:right="999" w:bottom="1413" w:left="1485" w:header="0" w:footer="1137" w:gutter="0"/>
          <w:cols w:space="720" w:num="1"/>
        </w:sectPr>
      </w:pPr>
    </w:p>
    <w:p>
      <w:pPr>
        <w:pStyle w:val="2"/>
        <w:spacing w:line="322" w:lineRule="auto"/>
      </w:pPr>
    </w:p>
    <w:p>
      <w:pPr>
        <w:pStyle w:val="2"/>
        <w:spacing w:line="323" w:lineRule="auto"/>
      </w:pPr>
    </w:p>
    <w:p>
      <w:pPr>
        <w:spacing w:before="100" w:line="370" w:lineRule="auto"/>
        <w:ind w:firstLine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主评议党员制度、</w:t>
      </w:r>
      <w:r>
        <w:rPr>
          <w:rFonts w:ascii="宋体" w:hAnsi="宋体" w:eastAsia="宋体" w:cs="宋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“</w:t>
      </w:r>
      <w:r>
        <w:rPr>
          <w:rFonts w:ascii="宋体" w:hAnsi="宋体" w:eastAsia="宋体" w:cs="宋体"/>
          <w:spacing w:val="-2"/>
          <w:sz w:val="31"/>
          <w:szCs w:val="31"/>
        </w:rPr>
        <w:t>发展党员制度</w:t>
      </w:r>
      <w:r>
        <w:rPr>
          <w:rFonts w:ascii="宋体" w:hAnsi="宋体" w:eastAsia="宋体" w:cs="宋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”</w:t>
      </w:r>
      <w:r>
        <w:rPr>
          <w:rFonts w:ascii="宋体" w:hAnsi="宋体" w:eastAsia="宋体" w:cs="宋体"/>
          <w:spacing w:val="-2"/>
          <w:sz w:val="31"/>
          <w:szCs w:val="31"/>
        </w:rPr>
        <w:t>、</w:t>
      </w:r>
      <w:r>
        <w:rPr>
          <w:rFonts w:ascii="楷体" w:hAnsi="楷体" w:eastAsia="楷体" w:cs="楷体"/>
          <w:spacing w:val="-2"/>
          <w:sz w:val="31"/>
          <w:szCs w:val="31"/>
        </w:rPr>
        <w:t>“</w:t>
      </w:r>
      <w:r>
        <w:rPr>
          <w:rFonts w:ascii="宋体" w:hAnsi="宋体" w:eastAsia="宋体" w:cs="宋体"/>
          <w:spacing w:val="-2"/>
          <w:sz w:val="31"/>
          <w:szCs w:val="31"/>
        </w:rPr>
        <w:t>党费收缴制度</w:t>
      </w:r>
      <w:r>
        <w:rPr>
          <w:rFonts w:ascii="宋体" w:hAnsi="宋体" w:eastAsia="宋体" w:cs="宋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”</w:t>
      </w:r>
      <w:r>
        <w:rPr>
          <w:rFonts w:ascii="宋体" w:hAnsi="宋体" w:eastAsia="宋体" w:cs="宋体"/>
          <w:spacing w:val="-2"/>
          <w:sz w:val="31"/>
          <w:szCs w:val="31"/>
        </w:rPr>
        <w:t>、</w:t>
      </w:r>
      <w:r>
        <w:rPr>
          <w:rFonts w:ascii="楷体" w:hAnsi="楷体" w:eastAsia="楷体" w:cs="楷体"/>
          <w:spacing w:val="-2"/>
          <w:sz w:val="31"/>
          <w:szCs w:val="31"/>
        </w:rPr>
        <w:t xml:space="preserve">“ </w:t>
      </w:r>
      <w:r>
        <w:rPr>
          <w:rFonts w:ascii="宋体" w:hAnsi="宋体" w:eastAsia="宋体" w:cs="宋体"/>
          <w:spacing w:val="-2"/>
          <w:sz w:val="31"/>
          <w:szCs w:val="31"/>
        </w:rPr>
        <w:t>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员学习制度</w:t>
      </w:r>
      <w:r>
        <w:rPr>
          <w:rFonts w:ascii="宋体" w:hAnsi="宋体" w:eastAsia="宋体" w:cs="宋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”“</w:t>
      </w:r>
      <w:r>
        <w:rPr>
          <w:rFonts w:ascii="宋体" w:hAnsi="宋体" w:eastAsia="宋体" w:cs="宋体"/>
          <w:spacing w:val="6"/>
          <w:sz w:val="31"/>
          <w:szCs w:val="31"/>
        </w:rPr>
        <w:t>党政联席会议制度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</w:t>
      </w:r>
      <w:r>
        <w:rPr>
          <w:rFonts w:ascii="宋体" w:hAnsi="宋体" w:eastAsia="宋体" w:cs="宋体"/>
          <w:spacing w:val="6"/>
          <w:sz w:val="31"/>
          <w:szCs w:val="31"/>
        </w:rPr>
        <w:t>等，以规范的制度提高党内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生活和学校工作质量。本学年我校每月坚持召开了支部党</w:t>
      </w:r>
      <w:r>
        <w:rPr>
          <w:rFonts w:ascii="宋体" w:hAnsi="宋体" w:eastAsia="宋体" w:cs="宋体"/>
          <w:spacing w:val="6"/>
          <w:sz w:val="31"/>
          <w:szCs w:val="31"/>
        </w:rPr>
        <w:t>员大会，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开展了主题党日活动，共</w:t>
      </w:r>
      <w:r>
        <w:rPr>
          <w:rFonts w:ascii="宋体" w:hAnsi="宋体" w:eastAsia="宋体" w:cs="宋体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次；支部委员会会议共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次。通过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会议与活动，提升了党支部的组织力，增强了战斗力，武装了全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体党员的政治头脑。本学年共召开了两次组织生活会，认真开展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批评和自我批评，发现问题，列出清单，制定整改措施，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明确整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改事项和时限，依据整改承诺逐一进行整改，成绩比较突出。我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在此活动中，带头实行</w:t>
      </w:r>
      <w:r>
        <w:rPr>
          <w:rFonts w:ascii="楷体" w:hAnsi="楷体" w:eastAsia="楷体" w:cs="楷体"/>
          <w:spacing w:val="8"/>
          <w:sz w:val="31"/>
          <w:szCs w:val="31"/>
        </w:rPr>
        <w:t>“</w:t>
      </w:r>
      <w:r>
        <w:rPr>
          <w:rFonts w:ascii="宋体" w:hAnsi="宋体" w:eastAsia="宋体" w:cs="宋体"/>
          <w:spacing w:val="8"/>
          <w:sz w:val="31"/>
          <w:szCs w:val="31"/>
        </w:rPr>
        <w:t>两优两缺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”</w:t>
      </w:r>
      <w:r>
        <w:rPr>
          <w:rFonts w:ascii="宋体" w:hAnsi="宋体" w:eastAsia="宋体" w:cs="宋体"/>
          <w:spacing w:val="8"/>
          <w:sz w:val="31"/>
          <w:szCs w:val="31"/>
        </w:rPr>
        <w:t>的自我评价方式</w:t>
      </w:r>
      <w:r>
        <w:rPr>
          <w:rFonts w:ascii="宋体" w:hAnsi="宋体" w:eastAsia="宋体" w:cs="宋体"/>
          <w:spacing w:val="7"/>
          <w:sz w:val="31"/>
          <w:szCs w:val="31"/>
        </w:rPr>
        <w:t>，深入开展</w:t>
      </w:r>
      <w:r>
        <w:rPr>
          <w:rFonts w:ascii="宋体" w:hAnsi="宋体" w:eastAsia="宋体" w:cs="宋体"/>
          <w:sz w:val="31"/>
          <w:szCs w:val="31"/>
        </w:rPr>
        <w:t xml:space="preserve">  自我批评，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民主气氛明显增强。（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宋体" w:hAnsi="宋体" w:eastAsia="宋体" w:cs="宋体"/>
          <w:sz w:val="31"/>
          <w:szCs w:val="31"/>
        </w:rPr>
        <w:t>）、规范</w:t>
      </w:r>
      <w:r>
        <w:rPr>
          <w:rFonts w:ascii="楷体" w:hAnsi="楷体" w:eastAsia="楷体" w:cs="楷体"/>
          <w:sz w:val="31"/>
          <w:szCs w:val="31"/>
        </w:rPr>
        <w:t>“</w:t>
      </w:r>
      <w:r>
        <w:rPr>
          <w:rFonts w:ascii="宋体" w:hAnsi="宋体" w:eastAsia="宋体" w:cs="宋体"/>
          <w:sz w:val="31"/>
          <w:szCs w:val="31"/>
        </w:rPr>
        <w:t>两学一做</w:t>
      </w:r>
      <w:r>
        <w:rPr>
          <w:rFonts w:ascii="宋体" w:hAnsi="宋体" w:eastAsia="宋体" w:cs="宋体"/>
          <w:spacing w:val="-10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”</w:t>
      </w:r>
      <w:r>
        <w:rPr>
          <w:rFonts w:ascii="宋体" w:hAnsi="宋体" w:eastAsia="宋体" w:cs="宋体"/>
          <w:sz w:val="31"/>
          <w:szCs w:val="31"/>
        </w:rPr>
        <w:t>和</w:t>
      </w:r>
      <w:r>
        <w:rPr>
          <w:rFonts w:ascii="宋体" w:hAnsi="宋体" w:eastAsia="宋体" w:cs="宋体"/>
          <w:spacing w:val="-1"/>
          <w:sz w:val="31"/>
          <w:szCs w:val="31"/>
        </w:rPr>
        <w:t>党员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活动日主题活动。支部严格按照要求每月开展了支部活动，及时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撰写活动简报，并按月公示宣传，切实做到了党务公开，工作更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加制度化和规范化。（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宋体" w:hAnsi="宋体" w:eastAsia="宋体" w:cs="宋体"/>
          <w:spacing w:val="4"/>
          <w:sz w:val="31"/>
          <w:szCs w:val="31"/>
        </w:rPr>
        <w:t>）、强化党员队伍</w:t>
      </w:r>
      <w:r>
        <w:rPr>
          <w:rFonts w:ascii="宋体" w:hAnsi="宋体" w:eastAsia="宋体" w:cs="宋体"/>
          <w:spacing w:val="3"/>
          <w:sz w:val="31"/>
          <w:szCs w:val="31"/>
        </w:rPr>
        <w:t>建设。支部注重优秀中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青年教师的教育培养，按照《中国共产党发展党员工作细则》，</w:t>
      </w:r>
    </w:p>
    <w:p>
      <w:pPr>
        <w:spacing w:before="44" w:line="368" w:lineRule="auto"/>
        <w:ind w:right="158" w:firstLine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严格发展流程，吸纳了积极分子彭贤辉入党，他已成为预备党员，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使党员队伍得到充实，党员力量得到壮大。在日常活动中，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党员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亮明身份，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</w:rPr>
        <w:t>佩戴党员徽章</w:t>
      </w:r>
      <w:r>
        <w:rPr>
          <w:rFonts w:ascii="宋体" w:hAnsi="宋体" w:eastAsia="宋体" w:cs="宋体"/>
          <w:spacing w:val="9"/>
          <w:sz w:val="31"/>
          <w:szCs w:val="31"/>
        </w:rPr>
        <w:t>，党员的示范作用得到明显体现。重阳期间 及春节期间，学校分别慰问了老党员周儒珍、饶俸卿，带去了组 织的关怀和温暖。开展了向身边党员学习的活动。我校认真组织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学习了劳模先进事迹，还积极树立身边典型，学习了支边驻村教 师唐枫带病坚持工作，不幸中风的事迹。支委委员按时认真参加</w:t>
      </w:r>
    </w:p>
    <w:p>
      <w:pPr>
        <w:spacing w:line="368" w:lineRule="auto"/>
        <w:rPr>
          <w:rFonts w:ascii="宋体" w:hAnsi="宋体" w:eastAsia="宋体" w:cs="宋体"/>
          <w:sz w:val="31"/>
          <w:szCs w:val="31"/>
        </w:rPr>
        <w:sectPr>
          <w:footerReference r:id="rId9" w:type="default"/>
          <w:pgSz w:w="11907" w:h="16839"/>
          <w:pgMar w:top="1431" w:right="1230" w:bottom="1411" w:left="1485" w:header="0" w:footer="1137" w:gutter="0"/>
          <w:cols w:space="720" w:num="1"/>
        </w:sectPr>
      </w:pPr>
    </w:p>
    <w:p>
      <w:pPr>
        <w:pStyle w:val="2"/>
        <w:spacing w:line="332" w:lineRule="auto"/>
      </w:pPr>
    </w:p>
    <w:p>
      <w:pPr>
        <w:pStyle w:val="2"/>
        <w:spacing w:line="333" w:lineRule="auto"/>
      </w:pPr>
    </w:p>
    <w:p>
      <w:pPr>
        <w:spacing w:before="101" w:line="370" w:lineRule="auto"/>
        <w:ind w:firstLine="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了党务干部培训和线上测试，带头参加</w:t>
      </w:r>
      <w:r>
        <w:rPr>
          <w:rFonts w:ascii="楷体" w:hAnsi="楷体" w:eastAsia="楷体" w:cs="楷体"/>
          <w:spacing w:val="7"/>
          <w:sz w:val="31"/>
          <w:szCs w:val="31"/>
        </w:rPr>
        <w:t>“</w:t>
      </w:r>
      <w:r>
        <w:rPr>
          <w:rFonts w:ascii="宋体" w:hAnsi="宋体" w:eastAsia="宋体" w:cs="宋体"/>
          <w:spacing w:val="7"/>
          <w:sz w:val="31"/>
          <w:szCs w:val="31"/>
        </w:rPr>
        <w:t>学习强国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</w:t>
      </w:r>
      <w:r>
        <w:rPr>
          <w:rFonts w:ascii="宋体" w:hAnsi="宋体" w:eastAsia="宋体" w:cs="宋体"/>
          <w:spacing w:val="6"/>
          <w:sz w:val="31"/>
          <w:szCs w:val="31"/>
        </w:rPr>
        <w:t>的学习，切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实起到了干部的带头作用（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宋体" w:hAnsi="宋体" w:eastAsia="宋体" w:cs="宋体"/>
          <w:spacing w:val="4"/>
          <w:sz w:val="31"/>
          <w:szCs w:val="31"/>
        </w:rPr>
        <w:t>）、增加党建工</w:t>
      </w:r>
      <w:r>
        <w:rPr>
          <w:rFonts w:ascii="宋体" w:hAnsi="宋体" w:eastAsia="宋体" w:cs="宋体"/>
          <w:spacing w:val="3"/>
          <w:sz w:val="31"/>
          <w:szCs w:val="31"/>
        </w:rPr>
        <w:t>作经费投入，强化基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础保障。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2021 </w:t>
      </w:r>
      <w:r>
        <w:rPr>
          <w:rFonts w:ascii="宋体" w:hAnsi="宋体" w:eastAsia="宋体" w:cs="宋体"/>
          <w:spacing w:val="6"/>
          <w:sz w:val="31"/>
          <w:szCs w:val="31"/>
        </w:rPr>
        <w:t>年，我校投入近千元订阅党刊报刊杂志，又</w:t>
      </w:r>
      <w:r>
        <w:rPr>
          <w:rFonts w:ascii="宋体" w:hAnsi="宋体" w:eastAsia="宋体" w:cs="宋体"/>
          <w:spacing w:val="5"/>
          <w:sz w:val="31"/>
          <w:szCs w:val="31"/>
        </w:rPr>
        <w:t>投入两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千多元，布置了党员活动室和党建园地。以后我们还将继续增加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党建工作经费投入，为我校党建工作的顺利开展提供更有力的基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础保障。（二）、认真落实教学教研管理。</w:t>
      </w:r>
      <w:r>
        <w:rPr>
          <w:rFonts w:ascii="宋体" w:hAnsi="宋体" w:eastAsia="宋体" w:cs="宋体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宋体" w:hAnsi="宋体" w:eastAsia="宋体" w:cs="宋体"/>
          <w:spacing w:val="1"/>
          <w:sz w:val="31"/>
          <w:szCs w:val="31"/>
        </w:rPr>
        <w:t>、加强教学工作，稳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定教学质量。学校发展面临的困难和问题层出不穷，为稳定教学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质量，我校多次召开专题会议，研究方案，对每一个班级每个孩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子进行了摸底调查，尤其对每个班级的学困生，提出有针对性的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教育方法，并做好记录。实行了班子成员包生责任制，要求每个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班子成员都要负责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楷体" w:hAnsi="楷体" w:eastAsia="楷体" w:cs="楷体"/>
          <w:spacing w:val="8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4  </w:t>
      </w:r>
      <w:r>
        <w:rPr>
          <w:rFonts w:ascii="宋体" w:hAnsi="宋体" w:eastAsia="宋体" w:cs="宋体"/>
          <w:spacing w:val="8"/>
          <w:sz w:val="31"/>
          <w:szCs w:val="31"/>
        </w:rPr>
        <w:t>名学生，关注并帮助解决他们思想、学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习、生活、锻炼等方面的问题。定期召开班级问题研讨会，及时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与家长联系沟通，形成教育共识。学生成绩很差、学习能力也远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远不及大众学生，但我们坚持了一期两次的检测，在检测中培养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</w:rPr>
        <w:t>学生诚信品质，学生多年来无一人作弊。学校及时调整评价机制，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积极倡导</w:t>
      </w:r>
      <w:r>
        <w:rPr>
          <w:rFonts w:ascii="楷体" w:hAnsi="楷体" w:eastAsia="楷体" w:cs="楷体"/>
          <w:spacing w:val="5"/>
          <w:sz w:val="31"/>
          <w:szCs w:val="31"/>
        </w:rPr>
        <w:t>“</w:t>
      </w:r>
      <w:r>
        <w:rPr>
          <w:rFonts w:ascii="宋体" w:hAnsi="宋体" w:eastAsia="宋体" w:cs="宋体"/>
          <w:spacing w:val="5"/>
          <w:sz w:val="31"/>
          <w:szCs w:val="31"/>
        </w:rPr>
        <w:t>做适合于学生的教育</w:t>
      </w:r>
      <w:r>
        <w:rPr>
          <w:rFonts w:ascii="宋体" w:hAnsi="宋体" w:eastAsia="宋体" w:cs="宋体"/>
          <w:spacing w:val="-9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”</w:t>
      </w:r>
      <w:r>
        <w:rPr>
          <w:rFonts w:ascii="宋体" w:hAnsi="宋体" w:eastAsia="宋体" w:cs="宋体"/>
          <w:spacing w:val="5"/>
          <w:sz w:val="31"/>
          <w:szCs w:val="31"/>
        </w:rPr>
        <w:t>思想理念，鼓励教师大胆改革，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因材施教，因人施教，效果比较明显。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宋体" w:hAnsi="宋体" w:eastAsia="宋体" w:cs="宋体"/>
          <w:spacing w:val="15"/>
          <w:sz w:val="31"/>
          <w:szCs w:val="31"/>
        </w:rPr>
        <w:t>、我校加强了</w:t>
      </w:r>
      <w:r>
        <w:rPr>
          <w:rFonts w:ascii="宋体" w:hAnsi="宋体" w:eastAsia="宋体" w:cs="宋体"/>
          <w:spacing w:val="14"/>
          <w:sz w:val="31"/>
          <w:szCs w:val="31"/>
        </w:rPr>
        <w:t>艺体劳教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学工作。长久的思想引导和课程建设，使老师们逐渐从痛苦及无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奈中解脱出来，学生也逐渐从失望中燃起了成长的火星和生活的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希望，信心增强了、意志顽强了、行为务实了，快乐和幸福感找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到了。师生之间还慢慢建立起了良好的关系。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宋体" w:hAnsi="宋体" w:eastAsia="宋体" w:cs="宋体"/>
          <w:spacing w:val="4"/>
          <w:sz w:val="31"/>
          <w:szCs w:val="31"/>
        </w:rPr>
        <w:t>、坚持</w:t>
      </w:r>
      <w:r>
        <w:rPr>
          <w:rFonts w:ascii="宋体" w:hAnsi="宋体" w:eastAsia="宋体" w:cs="宋体"/>
          <w:spacing w:val="3"/>
          <w:sz w:val="31"/>
          <w:szCs w:val="31"/>
        </w:rPr>
        <w:t>完成了</w:t>
      </w:r>
      <w:r>
        <w:rPr>
          <w:rFonts w:ascii="楷体" w:hAnsi="楷体" w:eastAsia="楷体" w:cs="楷体"/>
          <w:spacing w:val="3"/>
          <w:sz w:val="31"/>
          <w:szCs w:val="31"/>
        </w:rPr>
        <w:t>“</w:t>
      </w:r>
      <w:r>
        <w:rPr>
          <w:rFonts w:ascii="宋体" w:hAnsi="宋体" w:eastAsia="宋体" w:cs="宋体"/>
          <w:spacing w:val="3"/>
          <w:sz w:val="31"/>
          <w:szCs w:val="31"/>
        </w:rPr>
        <w:t>送</w:t>
      </w:r>
    </w:p>
    <w:p>
      <w:pPr>
        <w:spacing w:line="370" w:lineRule="auto"/>
        <w:rPr>
          <w:rFonts w:ascii="宋体" w:hAnsi="宋体" w:eastAsia="宋体" w:cs="宋体"/>
          <w:sz w:val="31"/>
          <w:szCs w:val="31"/>
        </w:rPr>
        <w:sectPr>
          <w:footerReference r:id="rId10" w:type="default"/>
          <w:pgSz w:w="11907" w:h="16839"/>
          <w:pgMar w:top="1431" w:right="1228" w:bottom="1413" w:left="1485" w:header="0" w:footer="1137" w:gutter="0"/>
          <w:cols w:space="720" w:num="1"/>
        </w:sectPr>
      </w:pP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101" w:line="366" w:lineRule="auto"/>
        <w:ind w:left="20" w:right="80" w:firstLine="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教上门</w:t>
      </w:r>
      <w:r>
        <w:rPr>
          <w:rFonts w:ascii="宋体" w:hAnsi="宋体" w:eastAsia="宋体" w:cs="宋体"/>
          <w:spacing w:val="-9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”</w:t>
      </w:r>
      <w:r>
        <w:rPr>
          <w:rFonts w:ascii="宋体" w:hAnsi="宋体" w:eastAsia="宋体" w:cs="宋体"/>
          <w:spacing w:val="7"/>
          <w:sz w:val="31"/>
          <w:szCs w:val="31"/>
        </w:rPr>
        <w:t>工作。学校坚持对残疾学生彭佳鑫开展了三年的送教上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门工作，一开始便受到媒体关注和社会好评，送教老师彭贤辉善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始善终，坚持徒步送教，逐渐改变了学生的性格、丰富了他的精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神世界，使学生家长及整个家庭也有明显改观。此工作受到社会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好评。</w:t>
      </w:r>
    </w:p>
    <w:p>
      <w:pPr>
        <w:spacing w:before="44" w:line="369" w:lineRule="auto"/>
        <w:ind w:right="77" w:firstLine="3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（三）、加强了学校德育工作。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宋体" w:hAnsi="宋体" w:eastAsia="宋体" w:cs="宋体"/>
          <w:spacing w:val="3"/>
          <w:sz w:val="31"/>
          <w:szCs w:val="31"/>
        </w:rPr>
        <w:t>、学生全员家访。学校坚持了每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学期至少一次的教师全员家访活动，平常还鼓励教师根据学生表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现及时走访家长，积极开展家校合作，起到了良好效果，受到家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长好评。党员在此活动中起到了带头示范作用。全年每个学生家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庭至少受访两次，有的达到</w:t>
      </w:r>
      <w:r>
        <w:rPr>
          <w:rFonts w:ascii="宋体" w:hAnsi="宋体" w:eastAsia="宋体" w:cs="宋体"/>
          <w:spacing w:val="-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次，每个党员家访学生达到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次以上。支部书记共家访了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14  </w:t>
      </w:r>
      <w:r>
        <w:rPr>
          <w:rFonts w:ascii="宋体" w:hAnsi="宋体" w:eastAsia="宋体" w:cs="宋体"/>
          <w:spacing w:val="9"/>
          <w:sz w:val="31"/>
          <w:szCs w:val="31"/>
        </w:rPr>
        <w:t>人次教育局虽然没有划拨一分钱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的政教主任岗位津贴，但我校依然没有放松德育管理。在完成每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月德育主题教育活动和临时任务的同时，我</w:t>
      </w:r>
      <w:r>
        <w:rPr>
          <w:rFonts w:ascii="宋体" w:hAnsi="宋体" w:eastAsia="宋体" w:cs="宋体"/>
          <w:spacing w:val="21"/>
          <w:sz w:val="31"/>
          <w:szCs w:val="31"/>
        </w:rPr>
        <w:t>们还自主的开展了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“</w:t>
      </w:r>
      <w:r>
        <w:rPr>
          <w:rFonts w:ascii="宋体" w:hAnsi="宋体" w:eastAsia="宋体" w:cs="宋体"/>
          <w:spacing w:val="8"/>
          <w:sz w:val="31"/>
          <w:szCs w:val="31"/>
        </w:rPr>
        <w:t>三式</w:t>
      </w:r>
      <w:r>
        <w:rPr>
          <w:rFonts w:ascii="宋体" w:hAnsi="宋体" w:eastAsia="宋体" w:cs="宋体"/>
          <w:spacing w:val="-9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”</w:t>
      </w:r>
      <w:r>
        <w:rPr>
          <w:rFonts w:ascii="宋体" w:hAnsi="宋体" w:eastAsia="宋体" w:cs="宋体"/>
          <w:spacing w:val="8"/>
          <w:sz w:val="31"/>
          <w:szCs w:val="31"/>
        </w:rPr>
        <w:t>教育、感恩教育、行走活动、社区公益活动等，让学生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受到良好的锻炼和培养。</w:t>
      </w:r>
    </w:p>
    <w:p>
      <w:pPr>
        <w:spacing w:before="47" w:line="367" w:lineRule="auto"/>
        <w:ind w:left="12" w:firstLine="2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（四）、脱贫攻坚工作的顺利开展。我校党支部积极组织全体党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员开展手拉手贫困户志愿服务活动，通过精心组织，认真筹划，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真抓实干，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圆满完成了扶贫工作任务，取得了良好成绩，我校在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职党员对罗目</w:t>
      </w:r>
      <w:r>
        <w:rPr>
          <w:rFonts w:ascii="宋体" w:hAnsi="宋体" w:eastAsia="宋体" w:cs="宋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宋体" w:hAnsi="宋体" w:eastAsia="宋体" w:cs="宋体"/>
          <w:spacing w:val="9"/>
          <w:sz w:val="31"/>
          <w:szCs w:val="31"/>
        </w:rPr>
        <w:t>户贫困家庭开展手拉手帮扶活动，全年入户</w:t>
      </w:r>
      <w:r>
        <w:rPr>
          <w:rFonts w:ascii="宋体" w:hAnsi="宋体" w:eastAsia="宋体" w:cs="宋体"/>
          <w:spacing w:val="8"/>
          <w:sz w:val="31"/>
          <w:szCs w:val="31"/>
        </w:rPr>
        <w:t>帮扶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 </w:t>
      </w:r>
      <w:r>
        <w:rPr>
          <w:rFonts w:ascii="宋体" w:hAnsi="宋体" w:eastAsia="宋体" w:cs="宋体"/>
          <w:spacing w:val="6"/>
          <w:sz w:val="31"/>
          <w:szCs w:val="31"/>
        </w:rPr>
        <w:t>余次，使他们的生活及经济状况有了明显的改善，两户贫困家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庭感到满意。</w:t>
      </w:r>
    </w:p>
    <w:p>
      <w:pPr>
        <w:spacing w:line="367" w:lineRule="auto"/>
        <w:rPr>
          <w:rFonts w:ascii="宋体" w:hAnsi="宋体" w:eastAsia="宋体" w:cs="宋体"/>
          <w:sz w:val="31"/>
          <w:szCs w:val="31"/>
        </w:rPr>
        <w:sectPr>
          <w:footerReference r:id="rId11" w:type="default"/>
          <w:pgSz w:w="11907" w:h="16839"/>
          <w:pgMar w:top="1431" w:right="1398" w:bottom="1411" w:left="1466" w:header="0" w:footer="1137" w:gutter="0"/>
          <w:cols w:space="720" w:num="1"/>
        </w:sectPr>
      </w:pP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101" w:line="335" w:lineRule="auto"/>
        <w:ind w:left="5" w:right="248" w:firstLine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（五）、疫情防控工作有序开展。在疫情抗战中，全体党员身先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士卒，始终和党支部保持一致，认真做好了疫情防控的各个环节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工作，并慎终如始，坚持不懈，努力战胜了各种困难，确保了教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育教学和疫情防控两不误。确保了校园师生</w:t>
      </w:r>
      <w:r>
        <w:rPr>
          <w:rFonts w:ascii="宋体" w:hAnsi="宋体" w:eastAsia="宋体" w:cs="宋体"/>
          <w:spacing w:val="8"/>
          <w:sz w:val="31"/>
          <w:szCs w:val="31"/>
        </w:rPr>
        <w:t>的安全与健康。</w:t>
      </w:r>
    </w:p>
    <w:p>
      <w:pPr>
        <w:spacing w:before="252" w:line="355" w:lineRule="auto"/>
        <w:ind w:right="167" w:firstLine="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（六）、学校卫生与安全稳定工作。坚持开展爱国卫生运动，每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周进行卫生检查与评比，做到卫生工作常抓不懈，尤其在疫情情 况下，坚持环境卫生整治，效果明显；消杀工作规范，已形成制 度化和常态化。安全工作做到了毫不放松，经常要求、检查、督 </w:t>
      </w:r>
      <w:r>
        <w:rPr>
          <w:rFonts w:ascii="宋体" w:hAnsi="宋体" w:eastAsia="宋体" w:cs="宋体"/>
          <w:spacing w:val="-3"/>
          <w:sz w:val="31"/>
          <w:szCs w:val="31"/>
        </w:rPr>
        <w:t>促，及时开展隐患排查，确保了校园人员、</w:t>
      </w:r>
      <w:r>
        <w:rPr>
          <w:rFonts w:ascii="宋体" w:hAnsi="宋体" w:eastAsia="宋体" w:cs="宋体"/>
          <w:spacing w:val="-4"/>
          <w:sz w:val="31"/>
          <w:szCs w:val="31"/>
        </w:rPr>
        <w:t>物品、房舍等的安全。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积极开展正面教育和警示教育，用正确思想引领师生扬善弃恶，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积极开展心理疏导，及时化解人员矛盾，尤其是绩效分配带给部 分教师的不良情绪及时得到疏通，学生之间的矛盾得到化解，确 </w:t>
      </w:r>
      <w:r>
        <w:rPr>
          <w:rFonts w:ascii="宋体" w:hAnsi="宋体" w:eastAsia="宋体" w:cs="宋体"/>
          <w:spacing w:val="6"/>
          <w:sz w:val="31"/>
          <w:szCs w:val="31"/>
        </w:rPr>
        <w:t>保了校园的稳定。</w:t>
      </w:r>
    </w:p>
    <w:p>
      <w:pPr>
        <w:spacing w:before="243" w:line="323" w:lineRule="auto"/>
        <w:ind w:left="5" w:right="248" w:firstLine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（七）、后勤保障有力。后勤工作纷繁复杂</w:t>
      </w:r>
      <w:r>
        <w:rPr>
          <w:rFonts w:ascii="宋体" w:hAnsi="宋体" w:eastAsia="宋体" w:cs="宋体"/>
          <w:spacing w:val="8"/>
          <w:sz w:val="31"/>
          <w:szCs w:val="31"/>
        </w:rPr>
        <w:t>，但是，后勤人员尽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心竭力，发扬了奉献精神，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各项工作得以顺利推</w:t>
      </w:r>
      <w:r>
        <w:rPr>
          <w:rFonts w:ascii="宋体" w:hAnsi="宋体" w:eastAsia="宋体" w:cs="宋体"/>
          <w:spacing w:val="6"/>
          <w:sz w:val="31"/>
          <w:szCs w:val="31"/>
        </w:rPr>
        <w:t>进，为教育教学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工作的顺利开展提供了有力的保障。</w:t>
      </w:r>
    </w:p>
    <w:p>
      <w:pPr>
        <w:spacing w:before="249" w:line="342" w:lineRule="auto"/>
        <w:ind w:firstLine="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（八）、群团工作积极作为。学校按照组织程序成立了新的工会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班子，工会委员积极作为，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发挥了桥梁和监督等作用。团</w:t>
      </w:r>
      <w:r>
        <w:rPr>
          <w:rFonts w:ascii="宋体" w:hAnsi="宋体" w:eastAsia="宋体" w:cs="宋体"/>
          <w:spacing w:val="6"/>
          <w:sz w:val="31"/>
          <w:szCs w:val="31"/>
        </w:rPr>
        <w:t>组织按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照上级要求带动了少先队工作，根据学校实际组建了少工</w:t>
      </w:r>
      <w:r>
        <w:rPr>
          <w:rFonts w:ascii="宋体" w:hAnsi="宋体" w:eastAsia="宋体" w:cs="宋体"/>
          <w:spacing w:val="6"/>
          <w:sz w:val="31"/>
          <w:szCs w:val="31"/>
        </w:rPr>
        <w:t>委班子，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并切实开展了工作。学校团委和少工委在党支部的带领下，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积极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发挥了组织的先进性，引导了先进青少年向正确的方向发展，激</w:t>
      </w:r>
    </w:p>
    <w:p>
      <w:pPr>
        <w:spacing w:line="342" w:lineRule="auto"/>
        <w:rPr>
          <w:rFonts w:ascii="宋体" w:hAnsi="宋体" w:eastAsia="宋体" w:cs="宋体"/>
          <w:sz w:val="31"/>
          <w:szCs w:val="31"/>
        </w:rPr>
        <w:sectPr>
          <w:footerReference r:id="rId12" w:type="default"/>
          <w:pgSz w:w="11907" w:h="16839"/>
          <w:pgMar w:top="1431" w:right="1230" w:bottom="1413" w:left="1485" w:header="0" w:footer="1137" w:gutter="0"/>
          <w:cols w:space="720" w:num="1"/>
        </w:sectPr>
      </w:pP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101" w:line="366" w:lineRule="auto"/>
        <w:ind w:left="1" w:right="2" w:hanging="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励他们奋发有为，不懈奋斗，此项工作受到师生好评。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2021 </w:t>
      </w:r>
      <w:r>
        <w:rPr>
          <w:rFonts w:ascii="宋体" w:hAnsi="宋体" w:eastAsia="宋体" w:cs="宋体"/>
          <w:spacing w:val="6"/>
          <w:sz w:val="31"/>
          <w:szCs w:val="31"/>
        </w:rPr>
        <w:t>年我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们坚持了</w:t>
      </w:r>
      <w:r>
        <w:rPr>
          <w:rFonts w:ascii="楷体" w:hAnsi="楷体" w:eastAsia="楷体" w:cs="楷体"/>
          <w:spacing w:val="5"/>
          <w:sz w:val="31"/>
          <w:szCs w:val="31"/>
        </w:rPr>
        <w:t>“</w:t>
      </w:r>
      <w:r>
        <w:rPr>
          <w:rFonts w:ascii="宋体" w:hAnsi="宋体" w:eastAsia="宋体" w:cs="宋体"/>
          <w:spacing w:val="5"/>
          <w:sz w:val="31"/>
          <w:szCs w:val="31"/>
        </w:rPr>
        <w:t>稳中求进</w:t>
      </w:r>
      <w:r>
        <w:rPr>
          <w:rFonts w:ascii="宋体" w:hAnsi="宋体" w:eastAsia="宋体" w:cs="宋体"/>
          <w:spacing w:val="-9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”</w:t>
      </w:r>
      <w:r>
        <w:rPr>
          <w:rFonts w:ascii="宋体" w:hAnsi="宋体" w:eastAsia="宋体" w:cs="宋体"/>
          <w:spacing w:val="5"/>
          <w:sz w:val="31"/>
          <w:szCs w:val="31"/>
        </w:rPr>
        <w:t>的总基调，坚持了传统有效的做法，</w:t>
      </w:r>
      <w:r>
        <w:rPr>
          <w:rFonts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适当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调整了已不适宜目前发展的措施，使学校保持了稳定发展</w:t>
      </w:r>
      <w:r>
        <w:rPr>
          <w:rFonts w:ascii="宋体" w:hAnsi="宋体" w:eastAsia="宋体" w:cs="宋体"/>
          <w:spacing w:val="6"/>
          <w:sz w:val="31"/>
          <w:szCs w:val="31"/>
        </w:rPr>
        <w:t>，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建成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了</w:t>
      </w:r>
      <w:r>
        <w:rPr>
          <w:rFonts w:ascii="楷体" w:hAnsi="楷体" w:eastAsia="楷体" w:cs="楷体"/>
          <w:spacing w:val="8"/>
          <w:sz w:val="31"/>
          <w:szCs w:val="31"/>
        </w:rPr>
        <w:t>“</w:t>
      </w:r>
      <w:r>
        <w:rPr>
          <w:rFonts w:ascii="宋体" w:hAnsi="宋体" w:eastAsia="宋体" w:cs="宋体"/>
          <w:spacing w:val="8"/>
          <w:sz w:val="31"/>
          <w:szCs w:val="31"/>
        </w:rPr>
        <w:t>干净、整齐、典雅、舒适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”</w:t>
      </w:r>
      <w:r>
        <w:rPr>
          <w:rFonts w:ascii="宋体" w:hAnsi="宋体" w:eastAsia="宋体" w:cs="宋体"/>
          <w:spacing w:val="8"/>
          <w:sz w:val="31"/>
          <w:szCs w:val="31"/>
        </w:rPr>
        <w:t>的优美校园。上</w:t>
      </w:r>
      <w:r>
        <w:rPr>
          <w:rFonts w:ascii="宋体" w:hAnsi="宋体" w:eastAsia="宋体" w:cs="宋体"/>
          <w:spacing w:val="7"/>
          <w:sz w:val="31"/>
          <w:szCs w:val="31"/>
        </w:rPr>
        <w:t>级领导多次巡视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学校，都给予充分肯定。</w:t>
      </w:r>
    </w:p>
    <w:p>
      <w:pPr>
        <w:spacing w:before="21" w:line="197" w:lineRule="auto"/>
        <w:ind w:left="70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第二部分</w:t>
      </w:r>
      <w:r>
        <w:rPr>
          <w:rFonts w:ascii="微软雅黑" w:hAnsi="微软雅黑" w:eastAsia="微软雅黑" w:cs="微软雅黑"/>
          <w:spacing w:val="11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2021 年度单位决算情况说明</w:t>
      </w:r>
    </w:p>
    <w:p>
      <w:pPr>
        <w:spacing w:before="75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一、收入支出决算总体情况说明</w:t>
      </w:r>
    </w:p>
    <w:p>
      <w:pPr>
        <w:spacing w:before="225" w:line="342" w:lineRule="auto"/>
        <w:ind w:left="2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年度收、支总计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453.69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年相比，收、支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总计各减少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26.95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5.6%。主要变动原因是人员经费和</w:t>
      </w:r>
    </w:p>
    <w:p>
      <w:pPr>
        <w:spacing w:before="50" w:line="224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公用经费减少。</w:t>
      </w:r>
    </w:p>
    <w:p>
      <w:pPr>
        <w:spacing w:before="124" w:line="4780" w:lineRule="exact"/>
        <w:ind w:firstLine="2352"/>
      </w:pPr>
      <w:r>
        <w:rPr>
          <w:position w:val="-95"/>
        </w:rPr>
        <w:drawing>
          <wp:inline distT="0" distB="0" distL="0" distR="0">
            <wp:extent cx="2685415" cy="30353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85922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>
      <w:pPr>
        <w:spacing w:before="224" w:line="223" w:lineRule="auto"/>
        <w:ind w:right="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2021 年本年收入合计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447.53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万元，其中：一</w:t>
      </w:r>
      <w:r>
        <w:rPr>
          <w:rFonts w:ascii="仿宋" w:hAnsi="仿宋" w:eastAsia="仿宋" w:cs="仿宋"/>
          <w:spacing w:val="4"/>
          <w:sz w:val="31"/>
          <w:szCs w:val="31"/>
        </w:rPr>
        <w:t>般公共预算财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7" w:h="16839"/>
          <w:pgMar w:top="1431" w:right="1471" w:bottom="1413" w:left="1485" w:header="0" w:footer="1137" w:gutter="0"/>
          <w:cols w:space="720" w:num="1"/>
        </w:sectPr>
      </w:pPr>
    </w:p>
    <w:p>
      <w:pPr>
        <w:pStyle w:val="2"/>
        <w:spacing w:line="355" w:lineRule="auto"/>
      </w:pPr>
    </w:p>
    <w:p>
      <w:pPr>
        <w:pStyle w:val="2"/>
        <w:spacing w:line="355" w:lineRule="auto"/>
      </w:pPr>
    </w:p>
    <w:p>
      <w:pPr>
        <w:spacing w:before="100" w:line="350" w:lineRule="auto"/>
        <w:ind w:right="2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政拨款收入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441.88 万元，占 98.74%；政府性基金预算</w:t>
      </w:r>
      <w:r>
        <w:rPr>
          <w:rFonts w:ascii="仿宋" w:hAnsi="仿宋" w:eastAsia="仿宋" w:cs="仿宋"/>
          <w:spacing w:val="3"/>
          <w:sz w:val="31"/>
          <w:szCs w:val="31"/>
        </w:rPr>
        <w:t>财政拨款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收入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5.65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1.26%；国有资本经营预算</w:t>
      </w:r>
      <w:r>
        <w:rPr>
          <w:rFonts w:ascii="仿宋" w:hAnsi="仿宋" w:eastAsia="仿宋" w:cs="仿宋"/>
          <w:spacing w:val="1"/>
          <w:sz w:val="31"/>
          <w:szCs w:val="31"/>
        </w:rPr>
        <w:t>财政拨款收入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元，占 0%；上级补助收入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0%；事业收入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万元，占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0%；经营收入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0%；附属单位上缴收入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其他收入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0%。</w:t>
      </w:r>
    </w:p>
    <w:p>
      <w:pPr>
        <w:spacing w:line="4080" w:lineRule="exact"/>
        <w:ind w:firstLine="1465"/>
      </w:pPr>
      <w:r>
        <w:rPr>
          <w:position w:val="-81"/>
        </w:rPr>
        <w:drawing>
          <wp:inline distT="0" distB="0" distL="0" distR="0">
            <wp:extent cx="3810000" cy="25908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7" w:lineRule="auto"/>
      </w:pPr>
    </w:p>
    <w:p>
      <w:pPr>
        <w:spacing w:before="100" w:line="224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>
      <w:pPr>
        <w:spacing w:before="223" w:line="351" w:lineRule="auto"/>
        <w:ind w:left="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年本年支出合计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452.69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万元，其中：基本支出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416.59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92.02%；项目支出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36.10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7.98%；上缴上级支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 万元，占 0%；经营支出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 0%；对附属单位补助支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万元，占 0%。</w:t>
      </w:r>
    </w:p>
    <w:p>
      <w:pPr>
        <w:spacing w:line="351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7" w:h="16839"/>
          <w:pgMar w:top="1431" w:right="1471" w:bottom="1414" w:left="1487" w:header="0" w:footer="1137" w:gutter="0"/>
          <w:cols w:space="720" w:num="1"/>
        </w:sectPr>
      </w:pPr>
    </w:p>
    <w:p>
      <w:pPr>
        <w:pStyle w:val="2"/>
        <w:spacing w:line="331" w:lineRule="auto"/>
      </w:pPr>
    </w:p>
    <w:p>
      <w:pPr>
        <w:pStyle w:val="2"/>
        <w:spacing w:line="331" w:lineRule="auto"/>
      </w:pPr>
    </w:p>
    <w:p>
      <w:pPr>
        <w:spacing w:line="3630" w:lineRule="exact"/>
        <w:ind w:firstLine="1604"/>
      </w:pPr>
      <w:r>
        <w:rPr>
          <w:position w:val="-72"/>
        </w:rPr>
        <w:drawing>
          <wp:inline distT="0" distB="0" distL="0" distR="0">
            <wp:extent cx="3622675" cy="23044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23309" cy="230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2" w:line="224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spacing w:before="226" w:line="346" w:lineRule="auto"/>
        <w:ind w:left="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年财政拨款收、支总计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453.6</w:t>
      </w:r>
      <w:r>
        <w:rPr>
          <w:rFonts w:ascii="仿宋" w:hAnsi="仿宋" w:eastAsia="仿宋" w:cs="仿宋"/>
          <w:spacing w:val="1"/>
          <w:sz w:val="31"/>
          <w:szCs w:val="31"/>
        </w:rPr>
        <w:t>9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万元。与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2020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年相比，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财政拨款收、支总计各减少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26.95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5.60</w:t>
      </w:r>
      <w:r>
        <w:rPr>
          <w:rFonts w:ascii="仿宋" w:hAnsi="仿宋" w:eastAsia="仿宋" w:cs="仿宋"/>
          <w:spacing w:val="5"/>
          <w:sz w:val="31"/>
          <w:szCs w:val="31"/>
        </w:rPr>
        <w:t>%。主要变动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原因是在职在编人员退休致人员经费减少，生源减少致生</w:t>
      </w:r>
      <w:r>
        <w:rPr>
          <w:rFonts w:ascii="仿宋" w:hAnsi="仿宋" w:eastAsia="仿宋" w:cs="仿宋"/>
          <w:spacing w:val="8"/>
          <w:sz w:val="31"/>
          <w:szCs w:val="31"/>
        </w:rPr>
        <w:t>均公用</w:t>
      </w:r>
    </w:p>
    <w:p>
      <w:pPr>
        <w:spacing w:before="55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经费减少。</w:t>
      </w:r>
    </w:p>
    <w:p>
      <w:pPr>
        <w:spacing w:before="101" w:line="4200" w:lineRule="exact"/>
        <w:ind w:firstLine="1787"/>
      </w:pPr>
      <w:r>
        <w:rPr>
          <w:position w:val="-84"/>
        </w:rPr>
        <w:drawing>
          <wp:inline distT="0" distB="0" distL="0" distR="0">
            <wp:extent cx="3381375" cy="26670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4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般公共预算财政拨款支出决算情况说明</w:t>
      </w:r>
    </w:p>
    <w:p>
      <w:pPr>
        <w:spacing w:before="225" w:line="224" w:lineRule="auto"/>
        <w:ind w:left="6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（一）一般公共预算财政拨款支出决算总体情况</w:t>
      </w:r>
    </w:p>
    <w:p>
      <w:pPr>
        <w:spacing w:before="168" w:line="223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年一般公共预算财政拨款支出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447.04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万元，占本年支出合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7" w:h="16839"/>
          <w:pgMar w:top="1431" w:right="1384" w:bottom="1414" w:left="1495" w:header="0" w:footer="1137" w:gutter="0"/>
          <w:cols w:space="720" w:num="1"/>
        </w:sectPr>
      </w:pP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101" w:line="223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计的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98.53%。与 2020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年相比，一般公共预算财政拨款支出减少</w:t>
      </w:r>
    </w:p>
    <w:p>
      <w:pPr>
        <w:spacing w:before="249" w:line="221" w:lineRule="auto"/>
        <w:ind w:left="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14.61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3.18%。主要变动原因是在职人员正常退</w:t>
      </w:r>
      <w:r>
        <w:rPr>
          <w:rFonts w:ascii="仿宋" w:hAnsi="仿宋" w:eastAsia="仿宋" w:cs="仿宋"/>
          <w:spacing w:val="3"/>
          <w:sz w:val="31"/>
          <w:szCs w:val="31"/>
        </w:rPr>
        <w:t>休。</w:t>
      </w:r>
    </w:p>
    <w:p>
      <w:pPr>
        <w:spacing w:before="172" w:line="4230" w:lineRule="exact"/>
        <w:ind w:firstLine="561"/>
      </w:pPr>
      <w:r>
        <w:rPr>
          <w:position w:val="-84"/>
        </w:rPr>
        <w:drawing>
          <wp:inline distT="0" distB="0" distL="0" distR="0">
            <wp:extent cx="4943475" cy="26860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5" w:line="224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一般公共预算财政拨款支出决算结构情况</w:t>
      </w:r>
    </w:p>
    <w:p>
      <w:pPr>
        <w:spacing w:before="224" w:line="35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2021 年一般公共预算财政拨款支出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447.04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4"/>
          <w:sz w:val="31"/>
          <w:szCs w:val="31"/>
        </w:rPr>
        <w:t>元，主要用于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以下方面:一般公共服务（类）支出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0%；教育支出（类）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320.42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71.68%；科学技术（类）支出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文化旅游体育与传媒（类）支出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0%；社会保障和就业</w:t>
      </w:r>
      <w:r>
        <w:rPr>
          <w:rFonts w:ascii="仿宋" w:hAnsi="仿宋" w:eastAsia="仿宋" w:cs="仿宋"/>
          <w:sz w:val="31"/>
          <w:szCs w:val="31"/>
        </w:rPr>
        <w:t xml:space="preserve"> （类）支出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73.69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 16.48%；卫生健康支出 1</w:t>
      </w:r>
      <w:r>
        <w:rPr>
          <w:rFonts w:ascii="仿宋" w:hAnsi="仿宋" w:eastAsia="仿宋" w:cs="仿宋"/>
          <w:spacing w:val="-1"/>
          <w:sz w:val="31"/>
          <w:szCs w:val="31"/>
        </w:rPr>
        <w:t>4.42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占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3.23%；住房保障支出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38.51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8.61%。</w:t>
      </w:r>
    </w:p>
    <w:p>
      <w:pPr>
        <w:spacing w:line="35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7" w:h="16839"/>
          <w:pgMar w:top="1431" w:right="1381" w:bottom="1414" w:left="1491" w:header="0" w:footer="1137" w:gutter="0"/>
          <w:cols w:space="720" w:num="1"/>
        </w:sectPr>
      </w:pPr>
    </w:p>
    <w:p>
      <w:pPr>
        <w:pStyle w:val="2"/>
        <w:spacing w:line="341" w:lineRule="auto"/>
      </w:pPr>
    </w:p>
    <w:p>
      <w:pPr>
        <w:pStyle w:val="2"/>
        <w:spacing w:line="342" w:lineRule="auto"/>
      </w:pPr>
    </w:p>
    <w:p>
      <w:pPr>
        <w:spacing w:line="3885" w:lineRule="exact"/>
        <w:ind w:firstLine="831"/>
      </w:pPr>
      <w:r>
        <w:rPr>
          <w:position w:val="-77"/>
        </w:rPr>
        <w:drawing>
          <wp:inline distT="0" distB="0" distL="0" distR="0">
            <wp:extent cx="4600575" cy="24669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9" w:line="224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一般公共预算财政拨款支出决算具体情况</w:t>
      </w:r>
    </w:p>
    <w:p>
      <w:pPr>
        <w:spacing w:before="224" w:line="342" w:lineRule="auto"/>
        <w:ind w:left="6" w:right="5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2021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年一般公共预算支出决算数为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474.04，</w:t>
      </w:r>
      <w:r>
        <w:rPr>
          <w:rFonts w:ascii="仿宋" w:hAnsi="仿宋" w:eastAsia="仿宋" w:cs="仿宋"/>
          <w:spacing w:val="-2"/>
          <w:sz w:val="31"/>
          <w:szCs w:val="31"/>
        </w:rPr>
        <w:t>完成预算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100%。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其中：</w:t>
      </w:r>
    </w:p>
    <w:p>
      <w:pPr>
        <w:spacing w:before="50" w:line="290" w:lineRule="auto"/>
        <w:ind w:left="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1．一般公共服务（类）0（款）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0（项）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: 支出决算数为 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0%。</w:t>
      </w:r>
    </w:p>
    <w:p>
      <w:pPr>
        <w:spacing w:before="226" w:line="290" w:lineRule="auto"/>
        <w:ind w:left="6" w:righ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2．教育 205（类）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02（款）03（项）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: 支出决算为 320.42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100%。决算数等于预算数。</w:t>
      </w:r>
    </w:p>
    <w:p>
      <w:pPr>
        <w:spacing w:before="226" w:line="290" w:lineRule="auto"/>
        <w:ind w:left="9" w:right="7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3．科学技术（类）0（款）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0（项）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: 支出决算为 0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完成预算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0%。</w:t>
      </w:r>
    </w:p>
    <w:p>
      <w:pPr>
        <w:spacing w:before="227" w:line="290" w:lineRule="auto"/>
        <w:ind w:left="15" w:right="3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4．文化旅游体育与传媒（类）0（款）0（</w:t>
      </w:r>
      <w:r>
        <w:rPr>
          <w:rFonts w:ascii="仿宋" w:hAnsi="仿宋" w:eastAsia="仿宋" w:cs="仿宋"/>
          <w:spacing w:val="10"/>
          <w:sz w:val="31"/>
          <w:szCs w:val="31"/>
        </w:rPr>
        <w:t>项）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: 支出决算</w:t>
      </w:r>
      <w:r>
        <w:rPr>
          <w:rFonts w:ascii="仿宋" w:hAnsi="仿宋" w:eastAsia="仿宋" w:cs="仿宋"/>
          <w:sz w:val="31"/>
          <w:szCs w:val="31"/>
        </w:rPr>
        <w:t xml:space="preserve"> 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0%。</w:t>
      </w:r>
    </w:p>
    <w:p>
      <w:pPr>
        <w:spacing w:before="226" w:line="290" w:lineRule="auto"/>
        <w:ind w:left="6" w:right="3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5．社会保障和就业支出：支出决算数为 73.68 万</w:t>
      </w:r>
      <w:r>
        <w:rPr>
          <w:rFonts w:ascii="仿宋" w:hAnsi="仿宋" w:eastAsia="仿宋" w:cs="仿宋"/>
          <w:spacing w:val="6"/>
          <w:sz w:val="31"/>
          <w:szCs w:val="31"/>
        </w:rPr>
        <w:t>元，完成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100%，决算数等于预算数。</w:t>
      </w:r>
    </w:p>
    <w:p>
      <w:pPr>
        <w:spacing w:before="226" w:line="222" w:lineRule="auto"/>
        <w:ind w:right="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2080505 机关事业单位基本养老保险缴费支出: </w:t>
      </w:r>
      <w:r>
        <w:rPr>
          <w:rFonts w:ascii="仿宋" w:hAnsi="仿宋" w:eastAsia="仿宋" w:cs="仿宋"/>
          <w:spacing w:val="7"/>
          <w:sz w:val="31"/>
          <w:szCs w:val="31"/>
        </w:rPr>
        <w:t>支出决算为</w:t>
      </w:r>
    </w:p>
    <w:p>
      <w:pPr>
        <w:spacing w:before="226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36.56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100%。决算数等于预算数。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7" w:h="16839"/>
          <w:pgMar w:top="1431" w:right="1470" w:bottom="1414" w:left="1491" w:header="0" w:footer="1137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97" w:line="348" w:lineRule="auto"/>
        <w:ind w:left="7" w:right="273" w:firstLine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0"/>
          <w:szCs w:val="30"/>
        </w:rPr>
        <w:t>2080506 机关事业单位职业年金缴费支出：</w:t>
      </w:r>
      <w:r>
        <w:rPr>
          <w:rFonts w:ascii="宋体" w:hAnsi="宋体" w:eastAsia="宋体" w:cs="宋体"/>
          <w:sz w:val="30"/>
          <w:szCs w:val="30"/>
        </w:rPr>
        <w:t xml:space="preserve">支出决算数为 </w:t>
      </w:r>
      <w:r>
        <w:rPr>
          <w:rFonts w:ascii="Times New Roman" w:hAnsi="Times New Roman" w:eastAsia="Times New Roman" w:cs="Times New Roman"/>
          <w:sz w:val="30"/>
          <w:szCs w:val="30"/>
        </w:rPr>
        <w:t>19.61</w:t>
      </w:r>
      <w:r>
        <w:rPr>
          <w:rFonts w:ascii="Times New Roman" w:hAnsi="Times New Roman" w:eastAsia="Times New Roman" w:cs="Times New Roman"/>
          <w:spacing w:val="18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100%。决算数等于预算数。</w:t>
      </w:r>
    </w:p>
    <w:p>
      <w:pPr>
        <w:spacing w:before="34" w:line="342" w:lineRule="auto"/>
        <w:ind w:left="4" w:right="272" w:firstLine="8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0"/>
          <w:szCs w:val="30"/>
        </w:rPr>
        <w:t>2080899  其他优抚支出：</w:t>
      </w:r>
      <w:r>
        <w:rPr>
          <w:rFonts w:ascii="宋体" w:hAnsi="宋体" w:eastAsia="宋体" w:cs="宋体"/>
          <w:spacing w:val="2"/>
          <w:sz w:val="30"/>
          <w:szCs w:val="30"/>
        </w:rPr>
        <w:t>支</w:t>
      </w:r>
      <w:r>
        <w:rPr>
          <w:rFonts w:ascii="仿宋" w:hAnsi="仿宋" w:eastAsia="仿宋" w:cs="仿宋"/>
          <w:spacing w:val="2"/>
          <w:sz w:val="31"/>
          <w:szCs w:val="31"/>
        </w:rPr>
        <w:t>出决算数为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2.73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完成预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100%。决算数等于预算数。</w:t>
      </w:r>
    </w:p>
    <w:p>
      <w:pPr>
        <w:spacing w:before="100" w:line="366" w:lineRule="auto"/>
        <w:ind w:left="2" w:right="272" w:firstLine="7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0"/>
          <w:szCs w:val="30"/>
        </w:rPr>
        <w:t>2089999  其他社会保障和就业支出（工伤保险及退休一次性补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助</w:t>
      </w:r>
      <w:r>
        <w:rPr>
          <w:rFonts w:ascii="仿宋" w:hAnsi="仿宋" w:eastAsia="仿宋" w:cs="仿宋"/>
          <w:spacing w:val="9"/>
          <w:sz w:val="30"/>
          <w:szCs w:val="30"/>
        </w:rPr>
        <w:t>）：</w:t>
      </w:r>
      <w:r>
        <w:rPr>
          <w:rFonts w:ascii="仿宋" w:hAnsi="仿宋" w:eastAsia="仿宋" w:cs="仿宋"/>
          <w:spacing w:val="3"/>
          <w:sz w:val="31"/>
          <w:szCs w:val="31"/>
        </w:rPr>
        <w:t>支出决算数为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14.78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100%。决算数等于预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算数。</w:t>
      </w:r>
    </w:p>
    <w:p>
      <w:pPr>
        <w:spacing w:before="92" w:line="224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6．卫生健康</w:t>
      </w:r>
    </w:p>
    <w:p>
      <w:pPr>
        <w:spacing w:before="224" w:line="342" w:lineRule="auto"/>
        <w:ind w:left="18" w:right="27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2101102  事业单位医疗:支出决算为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14.42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100%。决算数等于预算数。</w:t>
      </w:r>
    </w:p>
    <w:p>
      <w:pPr>
        <w:spacing w:before="99" w:line="219" w:lineRule="auto"/>
        <w:ind w:left="9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7.</w:t>
      </w:r>
      <w:r>
        <w:rPr>
          <w:rFonts w:ascii="仿宋" w:hAnsi="仿宋" w:eastAsia="仿宋" w:cs="仿宋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城乡社区支出</w:t>
      </w:r>
    </w:p>
    <w:p>
      <w:pPr>
        <w:pStyle w:val="2"/>
        <w:spacing w:line="264" w:lineRule="auto"/>
      </w:pPr>
    </w:p>
    <w:p>
      <w:pPr>
        <w:spacing w:before="98" w:line="367" w:lineRule="auto"/>
        <w:ind w:right="273" w:firstLine="7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0"/>
          <w:szCs w:val="30"/>
        </w:rPr>
        <w:t>2120899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其他国有土地使用权出让收入安排的支出：支出决算为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5.65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万元，完成预算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100%。</w:t>
      </w:r>
      <w:r>
        <w:rPr>
          <w:rFonts w:ascii="仿宋" w:hAnsi="仿宋" w:eastAsia="仿宋" w:cs="仿宋"/>
          <w:spacing w:val="-1"/>
          <w:sz w:val="31"/>
          <w:szCs w:val="31"/>
        </w:rPr>
        <w:t>决算数等于预算数。</w:t>
      </w:r>
    </w:p>
    <w:p>
      <w:pPr>
        <w:spacing w:before="127" w:line="217" w:lineRule="auto"/>
        <w:ind w:left="8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8.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住房保障支出</w:t>
      </w:r>
    </w:p>
    <w:p>
      <w:pPr>
        <w:pStyle w:val="2"/>
        <w:spacing w:line="250" w:lineRule="auto"/>
      </w:pPr>
    </w:p>
    <w:p>
      <w:pPr>
        <w:spacing w:before="101" w:line="357" w:lineRule="auto"/>
        <w:ind w:left="5" w:firstLine="8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0"/>
          <w:szCs w:val="30"/>
        </w:rPr>
        <w:t>2210201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住房公积金：</w:t>
      </w:r>
      <w:r>
        <w:rPr>
          <w:rFonts w:ascii="仿宋" w:hAnsi="仿宋" w:eastAsia="仿宋" w:cs="仿宋"/>
          <w:spacing w:val="-6"/>
          <w:sz w:val="31"/>
          <w:szCs w:val="31"/>
        </w:rPr>
        <w:t>支出决算为38.51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万元，完成预</w:t>
      </w:r>
      <w:r>
        <w:rPr>
          <w:rFonts w:ascii="仿宋" w:hAnsi="仿宋" w:eastAsia="仿宋" w:cs="仿宋"/>
          <w:spacing w:val="-7"/>
          <w:sz w:val="31"/>
          <w:szCs w:val="31"/>
        </w:rPr>
        <w:t>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100%。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决算数等于预算数。</w:t>
      </w:r>
    </w:p>
    <w:p>
      <w:pPr>
        <w:spacing w:before="105"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、一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般公共预算财政拨款基本支出决算情况说明</w:t>
      </w:r>
    </w:p>
    <w:p>
      <w:pPr>
        <w:spacing w:before="225" w:line="223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2021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年一般公共预算财政拨款基本支出416.59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万元，其中：</w:t>
      </w:r>
    </w:p>
    <w:p>
      <w:pPr>
        <w:spacing w:before="224" w:line="342" w:lineRule="auto"/>
        <w:ind w:left="10" w:right="32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人员经费 416.59 万元，主要包括：</w:t>
      </w:r>
      <w:r>
        <w:rPr>
          <w:rFonts w:ascii="仿宋" w:hAnsi="仿宋" w:eastAsia="仿宋" w:cs="仿宋"/>
          <w:spacing w:val="5"/>
          <w:sz w:val="31"/>
          <w:szCs w:val="31"/>
        </w:rPr>
        <w:t>基本工资、津贴补贴、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奖金、伙食补助费、绩效工资、机关事业单位基本养老保险</w:t>
      </w:r>
      <w:r>
        <w:rPr>
          <w:rFonts w:ascii="仿宋" w:hAnsi="仿宋" w:eastAsia="仿宋" w:cs="仿宋"/>
          <w:spacing w:val="-5"/>
          <w:sz w:val="31"/>
          <w:szCs w:val="31"/>
        </w:rPr>
        <w:t>缴费、</w:t>
      </w:r>
    </w:p>
    <w:p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7" w:h="16839"/>
          <w:pgMar w:top="1431" w:right="1199" w:bottom="1414" w:left="1490" w:header="0" w:footer="1137" w:gutter="0"/>
          <w:cols w:space="720" w:num="1"/>
        </w:sectPr>
      </w:pPr>
    </w:p>
    <w:p>
      <w:pPr>
        <w:pStyle w:val="2"/>
        <w:spacing w:line="355" w:lineRule="auto"/>
      </w:pPr>
    </w:p>
    <w:p>
      <w:pPr>
        <w:pStyle w:val="2"/>
        <w:spacing w:line="355" w:lineRule="auto"/>
      </w:pPr>
    </w:p>
    <w:p>
      <w:pPr>
        <w:spacing w:before="101" w:line="347" w:lineRule="auto"/>
        <w:ind w:left="9" w:right="188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职业年金缴费、其他社会保障缴费、其他工资福利支出、离休费、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退休费、抚恤金、生活补助、医疗费补助、奖励金、住房公积金、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其他对个人和家庭的补助支出等。</w:t>
      </w:r>
    </w:p>
    <w:p>
      <w:pPr>
        <w:spacing w:before="49" w:line="353" w:lineRule="auto"/>
        <w:ind w:left="7" w:right="3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公用经费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万元，主要包括：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办公费、印刷费、咨询费、手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续费、水费、电费、邮电费、取暖费、物业管理费、差旅费、因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公出国（境）费用、维修（护）费、租赁费、会议费、培训费、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公务接待费、劳务费、委托业务费、工会经费、福利费、公务用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车运行维护费、其他交通费、税金及附加费用、其他商品和服务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支出、办公设备购置、专用设备购置、信息网络及软件购置更新、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其他资本性支出等。</w:t>
      </w:r>
    </w:p>
    <w:p>
      <w:pPr>
        <w:spacing w:before="53" w:line="342" w:lineRule="auto"/>
        <w:ind w:left="13" w:right="13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（注：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数据来源于财决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表和财决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08-1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表，仅罗列本单位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实际支出涉及的经济分类科目。）</w:t>
      </w:r>
    </w:p>
    <w:p>
      <w:pPr>
        <w:spacing w:before="51" w:line="224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七、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“</w:t>
      </w:r>
      <w:r>
        <w:rPr>
          <w:rFonts w:ascii="黑体" w:hAnsi="黑体" w:eastAsia="黑体" w:cs="黑体"/>
          <w:spacing w:val="1"/>
          <w:sz w:val="31"/>
          <w:szCs w:val="31"/>
        </w:rPr>
        <w:t>三公”经费财政拨款支出决算情况说明</w:t>
      </w:r>
    </w:p>
    <w:p>
      <w:pPr>
        <w:spacing w:before="224" w:line="223" w:lineRule="auto"/>
        <w:ind w:left="66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（一）“三公”经费财政拨款支出决算总体情况说明</w:t>
      </w:r>
    </w:p>
    <w:p>
      <w:pPr>
        <w:spacing w:before="226" w:line="349" w:lineRule="auto"/>
        <w:ind w:right="13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年“三公”经费财政拨款支出决算为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</w:t>
      </w:r>
    </w:p>
    <w:p>
      <w:pPr>
        <w:spacing w:before="27" w:line="223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（二）“三公”经费财政拨款支出决算具体情况说明</w:t>
      </w:r>
    </w:p>
    <w:p>
      <w:pPr>
        <w:spacing w:before="225" w:line="350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2021 年“三公”经费财政拨款支出决算中，因公出国（境）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费支出决算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0%；公务用车购置及运行维护费支出决算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0%；公务接待费支出决算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0%。具体情</w:t>
      </w:r>
      <w:r>
        <w:rPr>
          <w:rFonts w:ascii="仿宋" w:hAnsi="仿宋" w:eastAsia="仿宋" w:cs="仿宋"/>
          <w:spacing w:val="-3"/>
          <w:sz w:val="31"/>
          <w:szCs w:val="31"/>
        </w:rPr>
        <w:t>况如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下：</w:t>
      </w:r>
    </w:p>
    <w:p>
      <w:pPr>
        <w:spacing w:before="50" w:line="223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1．因公出国（境）经费支出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0%。全</w:t>
      </w:r>
      <w:r>
        <w:rPr>
          <w:rFonts w:ascii="仿宋" w:hAnsi="仿宋" w:eastAsia="仿宋" w:cs="仿宋"/>
          <w:spacing w:val="5"/>
          <w:sz w:val="31"/>
          <w:szCs w:val="31"/>
        </w:rPr>
        <w:t>年安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7" w:h="16839"/>
          <w:pgMar w:top="1431" w:right="1341" w:bottom="1414" w:left="1487" w:header="0" w:footer="1137" w:gutter="0"/>
          <w:cols w:space="720" w:num="1"/>
        </w:sectPr>
      </w:pPr>
    </w:p>
    <w:p>
      <w:pPr>
        <w:pStyle w:val="2"/>
        <w:spacing w:line="354" w:lineRule="auto"/>
      </w:pPr>
    </w:p>
    <w:p>
      <w:pPr>
        <w:pStyle w:val="2"/>
        <w:spacing w:line="355" w:lineRule="auto"/>
      </w:pPr>
    </w:p>
    <w:p>
      <w:pPr>
        <w:spacing w:before="101" w:line="342" w:lineRule="auto"/>
        <w:ind w:left="3" w:right="133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排因公出国（境）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团组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次，出国（境）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人。因公出国（境）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支出决算比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年增加/减少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51" w:line="341" w:lineRule="auto"/>
        <w:ind w:left="1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2．公务用车购置及运行维护费支出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万元,完成预算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0%。公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务用车购置及运行维护费支出决算比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年增加/</w:t>
      </w:r>
      <w:r>
        <w:rPr>
          <w:rFonts w:ascii="仿宋" w:hAnsi="仿宋" w:eastAsia="仿宋" w:cs="仿宋"/>
          <w:spacing w:val="7"/>
          <w:sz w:val="31"/>
          <w:szCs w:val="31"/>
        </w:rPr>
        <w:t>减少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>
      <w:pPr>
        <w:spacing w:before="57" w:line="351" w:lineRule="auto"/>
        <w:ind w:left="2" w:right="10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其中：公务用车购置支出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万元。全年按规定更新购置公务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用车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辆，其中：轿车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辆、金额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万元，越野车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辆、金</w:t>
      </w:r>
      <w:r>
        <w:rPr>
          <w:rFonts w:ascii="仿宋" w:hAnsi="仿宋" w:eastAsia="仿宋" w:cs="仿宋"/>
          <w:spacing w:val="1"/>
          <w:sz w:val="31"/>
          <w:szCs w:val="31"/>
        </w:rPr>
        <w:t>额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万元，载客汽车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辆、金额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万元。截至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月底，单位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共有公务用车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辆，其中：轿车 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辆、越野车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辆、载客汽车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辆。</w:t>
      </w:r>
    </w:p>
    <w:p>
      <w:pPr>
        <w:spacing w:before="50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公务用车运行维护费支出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30" w:line="342" w:lineRule="auto"/>
        <w:ind w:left="4" w:right="10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3．公务接待费支出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0%。公务接待费支出</w:t>
      </w:r>
      <w:r>
        <w:rPr>
          <w:rFonts w:ascii="仿宋" w:hAnsi="仿宋" w:eastAsia="仿宋" w:cs="仿宋"/>
          <w:sz w:val="31"/>
          <w:szCs w:val="31"/>
        </w:rPr>
        <w:t xml:space="preserve"> 决算比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年增加/减少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万元。其中：</w:t>
      </w:r>
    </w:p>
    <w:p>
      <w:pPr>
        <w:spacing w:before="52" w:line="342" w:lineRule="auto"/>
        <w:ind w:left="15" w:right="135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国内公务接待支出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万元。国内公务接待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批次，0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人次（不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包括陪同人员</w:t>
      </w:r>
      <w:r>
        <w:rPr>
          <w:rFonts w:ascii="仿宋" w:hAnsi="仿宋" w:eastAsia="仿宋" w:cs="仿宋"/>
          <w:spacing w:val="-77"/>
          <w:sz w:val="31"/>
          <w:szCs w:val="31"/>
        </w:rPr>
        <w:t>），</w:t>
      </w:r>
      <w:r>
        <w:rPr>
          <w:rFonts w:ascii="仿宋" w:hAnsi="仿宋" w:eastAsia="仿宋" w:cs="仿宋"/>
          <w:spacing w:val="3"/>
          <w:sz w:val="31"/>
          <w:szCs w:val="31"/>
        </w:rPr>
        <w:t>共计支出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51" w:line="344" w:lineRule="auto"/>
        <w:ind w:left="6" w:right="10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外事接待支出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万元，外事接待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批次，0 人，共计</w:t>
      </w:r>
      <w:r>
        <w:rPr>
          <w:rFonts w:ascii="仿宋" w:hAnsi="仿宋" w:eastAsia="仿宋" w:cs="仿宋"/>
          <w:spacing w:val="2"/>
          <w:sz w:val="31"/>
          <w:szCs w:val="31"/>
        </w:rPr>
        <w:t>支出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44" w:line="224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八、政府性基金预算支出决算情况说明</w:t>
      </w:r>
    </w:p>
    <w:p>
      <w:pPr>
        <w:spacing w:before="225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年政府性基金预算财政拨款支出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5.65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28" w:line="224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九、国有资本经营预算支出决算情况说明</w:t>
      </w:r>
    </w:p>
    <w:p>
      <w:pPr>
        <w:spacing w:before="224" w:line="223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年国有资本经营预算财政拨款支出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25" w:line="224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十、其他重要事项的情况说明</w:t>
      </w:r>
    </w:p>
    <w:p>
      <w:pPr>
        <w:spacing w:before="224" w:line="223" w:lineRule="auto"/>
        <w:ind w:left="661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（一）机关运行经费支出情况</w:t>
      </w:r>
    </w:p>
    <w:p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20" w:type="default"/>
          <w:pgSz w:w="11907" w:h="16839"/>
          <w:pgMar w:top="1431" w:right="1367" w:bottom="1414" w:left="1491" w:header="0" w:footer="1137" w:gutter="0"/>
          <w:cols w:space="720" w:num="1"/>
        </w:sectPr>
      </w:pPr>
    </w:p>
    <w:p>
      <w:pPr>
        <w:pStyle w:val="2"/>
        <w:spacing w:line="354" w:lineRule="auto"/>
      </w:pPr>
    </w:p>
    <w:p>
      <w:pPr>
        <w:pStyle w:val="2"/>
        <w:spacing w:line="354" w:lineRule="auto"/>
      </w:pPr>
    </w:p>
    <w:p>
      <w:pPr>
        <w:spacing w:before="101" w:line="345" w:lineRule="auto"/>
        <w:ind w:left="12" w:right="7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年，峨眉山市罗目镇初级中学校机关运行经费支出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元。</w:t>
      </w:r>
    </w:p>
    <w:p>
      <w:pPr>
        <w:spacing w:before="43" w:line="224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（二）政府采购支出情况</w:t>
      </w:r>
    </w:p>
    <w:p>
      <w:pPr>
        <w:spacing w:before="227" w:line="351" w:lineRule="auto"/>
        <w:ind w:left="8" w:right="7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年，峨眉山市罗目镇初级中学校政府采购支出总额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元，其中：政府采购货物支出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万元、政府采购工程支出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政府采购服务支出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万元。授予中小企业合同金额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府采购支出总额的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0%，其中：授予小微企业合同金额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政府采购支出总额的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0%。</w:t>
      </w:r>
    </w:p>
    <w:p>
      <w:pPr>
        <w:spacing w:before="49" w:line="221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（三）国有资产占有使用情况</w:t>
      </w:r>
    </w:p>
    <w:p>
      <w:pPr>
        <w:spacing w:before="226" w:line="350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截至2021年12月31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日，峨眉山市罗目镇初级中学</w:t>
      </w:r>
      <w:r>
        <w:rPr>
          <w:rFonts w:ascii="仿宋" w:hAnsi="仿宋" w:eastAsia="仿宋" w:cs="仿宋"/>
          <w:spacing w:val="4"/>
          <w:sz w:val="31"/>
          <w:szCs w:val="31"/>
        </w:rPr>
        <w:t>校共有车辆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0辆，其中：主要领导干部用车0辆、机要通信用车0辆、应急保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障用车0辆、其他用车0辆，单价50万元以上通用设备0台（套</w:t>
      </w:r>
      <w:r>
        <w:rPr>
          <w:rFonts w:ascii="仿宋" w:hAnsi="仿宋" w:eastAsia="仿宋" w:cs="仿宋"/>
          <w:spacing w:val="-84"/>
          <w:w w:val="97"/>
          <w:sz w:val="31"/>
          <w:szCs w:val="31"/>
        </w:rPr>
        <w:t>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单价100万元以上专用设备0台（套）。</w:t>
      </w:r>
    </w:p>
    <w:p>
      <w:pPr>
        <w:spacing w:before="51" w:line="221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（四）预算绩效管理情况</w:t>
      </w:r>
    </w:p>
    <w:p>
      <w:pPr>
        <w:spacing w:before="229" w:line="350" w:lineRule="auto"/>
        <w:ind w:left="8" w:right="8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根据预算绩效管理要求，本单位在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年度预算编制阶段， </w:t>
      </w:r>
      <w:r>
        <w:rPr>
          <w:rFonts w:ascii="仿宋" w:hAnsi="仿宋" w:eastAsia="仿宋" w:cs="仿宋"/>
          <w:spacing w:val="4"/>
          <w:sz w:val="31"/>
          <w:szCs w:val="31"/>
        </w:rPr>
        <w:t>组织对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个项目开展绩效监控，年终执行完</w:t>
      </w:r>
      <w:r>
        <w:rPr>
          <w:rFonts w:ascii="仿宋" w:hAnsi="仿宋" w:eastAsia="仿宋" w:cs="仿宋"/>
          <w:spacing w:val="3"/>
          <w:sz w:val="31"/>
          <w:szCs w:val="31"/>
        </w:rPr>
        <w:t>毕后，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对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个项目开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展了绩效自评，2021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年特定目标类部门预算项目绩</w:t>
      </w:r>
      <w:r>
        <w:rPr>
          <w:rFonts w:ascii="仿宋" w:hAnsi="仿宋" w:eastAsia="仿宋" w:cs="仿宋"/>
          <w:spacing w:val="4"/>
          <w:sz w:val="31"/>
          <w:szCs w:val="31"/>
        </w:rPr>
        <w:t>效目标自评表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见附件（第四部分）。</w:t>
      </w:r>
    </w:p>
    <w:p>
      <w:pPr>
        <w:spacing w:before="89" w:line="361" w:lineRule="auto"/>
        <w:ind w:left="8" w:right="8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本部门按要求对 2020 年部门整体支出开展绩效自评，本单 </w:t>
      </w:r>
      <w:r>
        <w:rPr>
          <w:rFonts w:ascii="仿宋" w:hAnsi="仿宋" w:eastAsia="仿宋" w:cs="仿宋"/>
          <w:spacing w:val="9"/>
          <w:sz w:val="31"/>
          <w:szCs w:val="31"/>
        </w:rPr>
        <w:t>位所有资金都进行了预算事前准备工作，对基本支出部分的人员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情况、职称、生员情况、根据上级要求对社会保险单位部分进行</w:t>
      </w:r>
    </w:p>
    <w:p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7" w:h="16839"/>
          <w:pgMar w:top="1431" w:right="1391" w:bottom="1414" w:left="1487" w:header="0" w:footer="1137" w:gutter="0"/>
          <w:cols w:space="720" w:num="1"/>
        </w:sectPr>
      </w:pPr>
    </w:p>
    <w:p>
      <w:pPr>
        <w:pStyle w:val="2"/>
        <w:spacing w:line="329" w:lineRule="auto"/>
      </w:pPr>
    </w:p>
    <w:p>
      <w:pPr>
        <w:pStyle w:val="2"/>
        <w:spacing w:line="330" w:lineRule="auto"/>
      </w:pPr>
    </w:p>
    <w:p>
      <w:pPr>
        <w:spacing w:before="100" w:line="365" w:lineRule="auto"/>
        <w:ind w:firstLine="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了详细的测算，按实进入预算；对项目部分的预算编制，进行预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算前绩效评估，有的项目报请上级主管部门同意后编入预算。预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算支出严格按财经制度执行，按进度按实向财政</w:t>
      </w:r>
      <w:r>
        <w:rPr>
          <w:rFonts w:ascii="仿宋" w:hAnsi="仿宋" w:eastAsia="仿宋" w:cs="仿宋"/>
          <w:spacing w:val="6"/>
          <w:sz w:val="31"/>
          <w:szCs w:val="31"/>
        </w:rPr>
        <w:t>申请资金，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严把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资金支出程序，合规合法予以报销，合理不合规不合法不予支出。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从评价情况来看情况良好。</w:t>
      </w:r>
    </w:p>
    <w:p>
      <w:pPr>
        <w:spacing w:before="25" w:line="197" w:lineRule="auto"/>
        <w:ind w:left="259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第三部分</w:t>
      </w:r>
      <w:r>
        <w:rPr>
          <w:rFonts w:ascii="微软雅黑" w:hAnsi="微软雅黑" w:eastAsia="微软雅黑" w:cs="微软雅黑"/>
          <w:spacing w:val="10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名词解释</w:t>
      </w:r>
    </w:p>
    <w:p>
      <w:pPr>
        <w:spacing w:before="46" w:line="322" w:lineRule="auto"/>
        <w:ind w:right="11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1.财政拨款收入：指单位从同级财政部门取得的财政预算资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金。</w:t>
      </w:r>
    </w:p>
    <w:p>
      <w:pPr>
        <w:spacing w:before="38" w:line="318" w:lineRule="auto"/>
        <w:ind w:left="19" w:right="112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2.事业收入：指事业单位开展专业业务活动及辅助活动</w:t>
      </w:r>
      <w:r>
        <w:rPr>
          <w:rFonts w:ascii="仿宋" w:hAnsi="仿宋" w:eastAsia="仿宋" w:cs="仿宋"/>
          <w:spacing w:val="8"/>
          <w:sz w:val="31"/>
          <w:szCs w:val="31"/>
        </w:rPr>
        <w:t>取得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的收入。如财政专户核拨公用经费等。</w:t>
      </w:r>
    </w:p>
    <w:p>
      <w:pPr>
        <w:spacing w:before="52" w:line="318" w:lineRule="auto"/>
        <w:ind w:right="1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3.经营收入：指事业单位在专业业务活动及其辅</w:t>
      </w:r>
      <w:r>
        <w:rPr>
          <w:rFonts w:ascii="仿宋" w:hAnsi="仿宋" w:eastAsia="仿宋" w:cs="仿宋"/>
          <w:spacing w:val="8"/>
          <w:sz w:val="31"/>
          <w:szCs w:val="31"/>
        </w:rPr>
        <w:t>助活动之外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开展非独立核算经营活动取得的收入。</w:t>
      </w:r>
    </w:p>
    <w:p>
      <w:pPr>
        <w:spacing w:before="49" w:line="320" w:lineRule="auto"/>
        <w:ind w:left="7" w:right="115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4.其他收入：指单位取得的除上述收入以外的各项收入。主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要是捐赠收入、利息收入等。</w:t>
      </w:r>
    </w:p>
    <w:p>
      <w:pPr>
        <w:spacing w:before="47" w:line="318" w:lineRule="auto"/>
        <w:ind w:left="4" w:right="11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5.使用非财政拨款结余：指事业单位使用以前年</w:t>
      </w:r>
      <w:r>
        <w:rPr>
          <w:rFonts w:ascii="仿宋" w:hAnsi="仿宋" w:eastAsia="仿宋" w:cs="仿宋"/>
          <w:spacing w:val="8"/>
          <w:sz w:val="31"/>
          <w:szCs w:val="31"/>
        </w:rPr>
        <w:t>度积累的非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财政拨款结余弥补当年收支差额的金额。</w:t>
      </w:r>
    </w:p>
    <w:p>
      <w:pPr>
        <w:spacing w:before="55" w:line="318" w:lineRule="auto"/>
        <w:ind w:left="9" w:right="11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6.年初结转和结余：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指以前年度尚未完成、结转到本年按有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关规定继续使用的资金。</w:t>
      </w:r>
    </w:p>
    <w:p>
      <w:pPr>
        <w:spacing w:before="49" w:line="318" w:lineRule="auto"/>
        <w:ind w:left="3" w:right="2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7.结余分配：指事业单位按照会计制度规定缴纳的所得税、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提取的专用结余以及转入非财政拨款结余的金额等。</w:t>
      </w:r>
    </w:p>
    <w:p>
      <w:pPr>
        <w:spacing w:before="54" w:line="318" w:lineRule="auto"/>
        <w:ind w:left="7" w:right="30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8、年末结转和结余：指单位按有关规定结转到下年或以后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年度继续使用的资金。</w:t>
      </w:r>
    </w:p>
    <w:p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7" w:h="16839"/>
          <w:pgMar w:top="1431" w:right="1361" w:bottom="1414" w:left="1494" w:header="0" w:footer="1137" w:gutter="0"/>
          <w:cols w:space="720" w:num="1"/>
        </w:sectPr>
      </w:pPr>
    </w:p>
    <w:p>
      <w:pPr>
        <w:pStyle w:val="2"/>
        <w:spacing w:line="347" w:lineRule="auto"/>
      </w:pPr>
    </w:p>
    <w:p>
      <w:pPr>
        <w:pStyle w:val="2"/>
        <w:spacing w:line="347" w:lineRule="auto"/>
      </w:pPr>
    </w:p>
    <w:p>
      <w:pPr>
        <w:spacing w:before="101" w:line="305" w:lineRule="auto"/>
        <w:ind w:left="8" w:right="3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9. 一般公共服务支出（类）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群众团体事务（款）其他群众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团体事务支出（项</w:t>
      </w:r>
      <w:r>
        <w:rPr>
          <w:rFonts w:ascii="仿宋" w:hAnsi="仿宋" w:eastAsia="仿宋" w:cs="仿宋"/>
          <w:spacing w:val="-82"/>
          <w:sz w:val="31"/>
          <w:szCs w:val="31"/>
        </w:rPr>
        <w:t>）：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指反映上述项目以外其他用于群众团体事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务方面的支出。</w:t>
      </w:r>
    </w:p>
    <w:p>
      <w:pPr>
        <w:spacing w:before="200" w:line="305" w:lineRule="auto"/>
        <w:ind w:left="4" w:right="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10. 教育支出（类）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教育管理事务（款）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一般行政管理事务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（项）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:指反映行政单位（包括实行公务员管理的事</w:t>
      </w:r>
      <w:r>
        <w:rPr>
          <w:rFonts w:ascii="仿宋" w:hAnsi="仿宋" w:eastAsia="仿宋" w:cs="仿宋"/>
          <w:spacing w:val="11"/>
          <w:sz w:val="31"/>
          <w:szCs w:val="31"/>
        </w:rPr>
        <w:t>业单位）未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单独设置项级科目的其他项目支出。</w:t>
      </w:r>
    </w:p>
    <w:p>
      <w:pPr>
        <w:spacing w:before="206" w:line="284" w:lineRule="auto"/>
        <w:ind w:left="13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11. 教育支出（类）普通教育（款）学前教育（项）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:指反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映各部门举办的学前教育支出。</w:t>
      </w:r>
    </w:p>
    <w:p>
      <w:pPr>
        <w:spacing w:before="205" w:line="284" w:lineRule="auto"/>
        <w:ind w:left="13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12. 教育支出（类）普通教育（款）小学教育（项）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:指反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映各部门举办的小学教育支出。</w:t>
      </w:r>
    </w:p>
    <w:p>
      <w:pPr>
        <w:spacing w:before="208" w:line="284" w:lineRule="auto"/>
        <w:ind w:left="13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13. 教育支出（类）普通教育（款）初中教育（项）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:指反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映各部门举办的初中教育支出。</w:t>
      </w:r>
    </w:p>
    <w:p>
      <w:pPr>
        <w:spacing w:before="205" w:line="284" w:lineRule="auto"/>
        <w:ind w:left="13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14. 教育支出（类）普通教育（款）高中教育（项）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:指反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映各部门举办的高级中学教育支出。</w:t>
      </w:r>
    </w:p>
    <w:p>
      <w:pPr>
        <w:spacing w:before="206" w:line="284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15. 教育支出（类）普通教育（款）其他普通教育支出（项）: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指反映除上述项目以外其他用于普通教育方面的支出。</w:t>
      </w:r>
    </w:p>
    <w:p>
      <w:pPr>
        <w:spacing w:before="206" w:line="331" w:lineRule="auto"/>
        <w:ind w:left="1" w:righ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16.教育支出（类）职业教育（款）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中专教育（项）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:指反映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各部门举办的各类中等专业学校的支出。</w:t>
      </w:r>
    </w:p>
    <w:p>
      <w:pPr>
        <w:spacing w:before="51" w:line="335" w:lineRule="auto"/>
        <w:ind w:left="1" w:righ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17.教育支出（类）职业教育（款）职业高中教育（项</w:t>
      </w:r>
      <w:r>
        <w:rPr>
          <w:rFonts w:ascii="仿宋" w:hAnsi="仿宋" w:eastAsia="仿宋" w:cs="仿宋"/>
          <w:spacing w:val="3"/>
          <w:sz w:val="31"/>
          <w:szCs w:val="31"/>
        </w:rPr>
        <w:t>）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:指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反映各部门举办的职业中学、农业中学（含普通</w:t>
      </w:r>
      <w:r>
        <w:rPr>
          <w:rFonts w:ascii="仿宋" w:hAnsi="仿宋" w:eastAsia="仿宋" w:cs="仿宋"/>
          <w:spacing w:val="6"/>
          <w:sz w:val="31"/>
          <w:szCs w:val="31"/>
        </w:rPr>
        <w:t>高中改制的）、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半工（农）半读中学的支出或补助费。</w:t>
      </w:r>
    </w:p>
    <w:p>
      <w:pPr>
        <w:spacing w:before="50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18.教育支出（类）职业教育（款）其他职业教育支出（项）: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7" w:h="16839"/>
          <w:pgMar w:top="1431" w:right="1470" w:bottom="1414" w:left="1495" w:header="0" w:footer="1137" w:gutter="0"/>
          <w:cols w:space="720" w:num="1"/>
        </w:sectPr>
      </w:pPr>
    </w:p>
    <w:p>
      <w:pPr>
        <w:pStyle w:val="2"/>
        <w:spacing w:line="346" w:lineRule="auto"/>
      </w:pPr>
    </w:p>
    <w:p>
      <w:pPr>
        <w:pStyle w:val="2"/>
        <w:spacing w:line="346" w:lineRule="auto"/>
      </w:pPr>
    </w:p>
    <w:p>
      <w:pPr>
        <w:spacing w:before="10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指反映除上述项目以外其他用于职业教育方面的支出。</w:t>
      </w:r>
    </w:p>
    <w:p>
      <w:pPr>
        <w:spacing w:before="205" w:line="331" w:lineRule="auto"/>
        <w:ind w:left="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19.教育支出（类）成人教育（款）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成人高等教育（项）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:指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反映各部门举办函授、夜大、高等教育自学考试等方面的支出。</w:t>
      </w:r>
    </w:p>
    <w:p>
      <w:pPr>
        <w:spacing w:before="47" w:line="331" w:lineRule="auto"/>
        <w:ind w:right="9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20.教育支出（类）成人教育（款）成人广播电</w:t>
      </w:r>
      <w:r>
        <w:rPr>
          <w:rFonts w:ascii="仿宋" w:hAnsi="仿宋" w:eastAsia="仿宋" w:cs="仿宋"/>
          <w:spacing w:val="-3"/>
          <w:sz w:val="31"/>
          <w:szCs w:val="31"/>
        </w:rPr>
        <w:t>视教育（项）: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指反映各部门举办成人广播电视教育的支出。</w:t>
      </w:r>
    </w:p>
    <w:p>
      <w:pPr>
        <w:spacing w:before="50" w:line="330" w:lineRule="auto"/>
        <w:ind w:left="14" w:right="95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21.教育支出（类）进修及培训（款）教</w:t>
      </w:r>
      <w:r>
        <w:rPr>
          <w:rFonts w:ascii="仿宋" w:hAnsi="仿宋" w:eastAsia="仿宋" w:cs="仿宋"/>
          <w:spacing w:val="8"/>
          <w:sz w:val="31"/>
          <w:szCs w:val="31"/>
        </w:rPr>
        <w:t>师进修（项）:指反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映教师进修、师资培训支出。</w:t>
      </w:r>
    </w:p>
    <w:p>
      <w:pPr>
        <w:spacing w:before="52" w:line="335" w:lineRule="auto"/>
        <w:ind w:right="97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22.教育支出（类）教育费附加安排的支</w:t>
      </w:r>
      <w:r>
        <w:rPr>
          <w:rFonts w:ascii="仿宋" w:hAnsi="仿宋" w:eastAsia="仿宋" w:cs="仿宋"/>
          <w:spacing w:val="14"/>
          <w:sz w:val="31"/>
          <w:szCs w:val="31"/>
        </w:rPr>
        <w:t>出（款）农村中小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学校舍建设（项）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:指反映教育费附加安排用于农村中小学校舍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新建、改建、修缮和维护的支出。</w:t>
      </w:r>
    </w:p>
    <w:p>
      <w:pPr>
        <w:spacing w:before="54" w:line="335" w:lineRule="auto"/>
        <w:ind w:right="97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23.教育支出（类）教育费附加安排的支</w:t>
      </w:r>
      <w:r>
        <w:rPr>
          <w:rFonts w:ascii="仿宋" w:hAnsi="仿宋" w:eastAsia="仿宋" w:cs="仿宋"/>
          <w:spacing w:val="14"/>
          <w:sz w:val="31"/>
          <w:szCs w:val="31"/>
        </w:rPr>
        <w:t>出（款）农村中小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学教学设施（项）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:指反映教育费附加安排用于改善农村中小学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教学设施和办学条件的支出。</w:t>
      </w:r>
    </w:p>
    <w:p>
      <w:pPr>
        <w:spacing w:before="51" w:line="335" w:lineRule="auto"/>
        <w:ind w:right="97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24.教育支出（类）教育费附加安排的支</w:t>
      </w:r>
      <w:r>
        <w:rPr>
          <w:rFonts w:ascii="仿宋" w:hAnsi="仿宋" w:eastAsia="仿宋" w:cs="仿宋"/>
          <w:spacing w:val="14"/>
          <w:sz w:val="31"/>
          <w:szCs w:val="31"/>
        </w:rPr>
        <w:t>出（款）城市中小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学校舍建设（项）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:指反映教育费附加安排用于城市中小学校舍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新建、改建、修缮和维护的支出。</w:t>
      </w:r>
    </w:p>
    <w:p>
      <w:pPr>
        <w:spacing w:before="51" w:line="336" w:lineRule="auto"/>
        <w:ind w:right="97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25.教育支出（类）教育费附加安排的支</w:t>
      </w:r>
      <w:r>
        <w:rPr>
          <w:rFonts w:ascii="仿宋" w:hAnsi="仿宋" w:eastAsia="仿宋" w:cs="仿宋"/>
          <w:spacing w:val="14"/>
          <w:sz w:val="31"/>
          <w:szCs w:val="31"/>
        </w:rPr>
        <w:t>出（款）中等职业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学校教学设施（项）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:指反映教育费附加安排用于中等职业学校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教学设施的支出。</w:t>
      </w:r>
    </w:p>
    <w:p>
      <w:pPr>
        <w:spacing w:before="48" w:line="336" w:lineRule="auto"/>
        <w:ind w:right="97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26.教育支出（类）教育费附加安排的支</w:t>
      </w:r>
      <w:r>
        <w:rPr>
          <w:rFonts w:ascii="仿宋" w:hAnsi="仿宋" w:eastAsia="仿宋" w:cs="仿宋"/>
          <w:spacing w:val="14"/>
          <w:sz w:val="31"/>
          <w:szCs w:val="31"/>
        </w:rPr>
        <w:t>出（款）其他教育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费附加安排的支出（项）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: 指反映除上述项目以外的教</w:t>
      </w:r>
      <w:r>
        <w:rPr>
          <w:rFonts w:ascii="仿宋" w:hAnsi="仿宋" w:eastAsia="仿宋" w:cs="仿宋"/>
          <w:spacing w:val="4"/>
          <w:sz w:val="31"/>
          <w:szCs w:val="31"/>
        </w:rPr>
        <w:t>育费附加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支出。</w:t>
      </w:r>
    </w:p>
    <w:p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7" w:h="16839"/>
          <w:pgMar w:top="1431" w:right="1376" w:bottom="1413" w:left="1494" w:header="0" w:footer="1137" w:gutter="0"/>
          <w:cols w:space="720" w:num="1"/>
        </w:sectPr>
      </w:pPr>
    </w:p>
    <w:p>
      <w:pPr>
        <w:pStyle w:val="2"/>
        <w:spacing w:line="345" w:lineRule="auto"/>
      </w:pPr>
    </w:p>
    <w:p>
      <w:pPr>
        <w:pStyle w:val="2"/>
        <w:spacing w:line="346" w:lineRule="auto"/>
      </w:pPr>
    </w:p>
    <w:p>
      <w:pPr>
        <w:spacing w:before="101" w:line="331" w:lineRule="auto"/>
        <w:ind w:right="10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27.教育支出（类）其他教育支出（款）其他教</w:t>
      </w:r>
      <w:r>
        <w:rPr>
          <w:rFonts w:ascii="仿宋" w:hAnsi="仿宋" w:eastAsia="仿宋" w:cs="仿宋"/>
          <w:spacing w:val="-3"/>
          <w:sz w:val="31"/>
          <w:szCs w:val="31"/>
        </w:rPr>
        <w:t>育支出（项）: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指反映除上述项目以外其他用于教育方面的支出。</w:t>
      </w:r>
    </w:p>
    <w:p>
      <w:pPr>
        <w:spacing w:before="51" w:line="329" w:lineRule="auto"/>
        <w:ind w:right="10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28.文化体育与传媒支出（类）体育（款）其他体育支出（项）: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指反映上述项目以外其他用于体育方面的支出。</w:t>
      </w:r>
    </w:p>
    <w:p>
      <w:pPr>
        <w:spacing w:before="52" w:line="335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29.社会保障和就业支出（类）行政事业单</w:t>
      </w:r>
      <w:r>
        <w:rPr>
          <w:rFonts w:ascii="仿宋" w:hAnsi="仿宋" w:eastAsia="仿宋" w:cs="仿宋"/>
          <w:spacing w:val="13"/>
          <w:sz w:val="31"/>
          <w:szCs w:val="31"/>
        </w:rPr>
        <w:t>位离退休（款）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未归口管理的行政单位离退休（项）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:指反映未实行归口</w:t>
      </w:r>
      <w:r>
        <w:rPr>
          <w:rFonts w:ascii="仿宋" w:hAnsi="仿宋" w:eastAsia="仿宋" w:cs="仿宋"/>
          <w:spacing w:val="11"/>
          <w:sz w:val="31"/>
          <w:szCs w:val="31"/>
        </w:rPr>
        <w:t>管理的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行政单位（包括实行公务员管理的事业单位）开支的离退休支</w:t>
      </w:r>
      <w:r>
        <w:rPr>
          <w:rFonts w:ascii="仿宋" w:hAnsi="仿宋" w:eastAsia="仿宋" w:cs="仿宋"/>
          <w:spacing w:val="1"/>
          <w:sz w:val="31"/>
          <w:szCs w:val="31"/>
        </w:rPr>
        <w:t>出。</w:t>
      </w:r>
    </w:p>
    <w:p>
      <w:pPr>
        <w:spacing w:before="53" w:line="335" w:lineRule="auto"/>
        <w:ind w:right="11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30.社会保障和就业支出（类）行政事业单位离退休（款）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机关事业单位基本养老保险缴费支出（项）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: 指</w:t>
      </w:r>
      <w:r>
        <w:rPr>
          <w:rFonts w:ascii="仿宋" w:hAnsi="仿宋" w:eastAsia="仿宋" w:cs="仿宋"/>
          <w:spacing w:val="5"/>
          <w:sz w:val="31"/>
          <w:szCs w:val="31"/>
        </w:rPr>
        <w:t>反映机关事业单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位实施养老保险制度由单位缴纳的基本养老保险费支出。</w:t>
      </w:r>
    </w:p>
    <w:p>
      <w:pPr>
        <w:spacing w:before="53" w:line="335" w:lineRule="auto"/>
        <w:ind w:right="1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31.社会保障和就业支出（类）行政事业单位离退休（款）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机关事业单位职业年金缴费支出（项）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: 指反映机关事业单位实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施养老保险制度由单位缴纳的职业年金支出。</w:t>
      </w:r>
    </w:p>
    <w:p>
      <w:pPr>
        <w:spacing w:before="56" w:line="334" w:lineRule="auto"/>
        <w:ind w:left="2" w:right="1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32.社会保障和就业支出（类）行政事业单位离退休（款）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其他行政事业单位离退休支出（项）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: 指反映除上述项目以外其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他用于行政事业单位离退休方面的支出。</w:t>
      </w:r>
    </w:p>
    <w:p>
      <w:pPr>
        <w:spacing w:before="55" w:line="334" w:lineRule="auto"/>
        <w:ind w:right="10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33. 社会保障和就业支出（类）抚恤（款）死亡抚恤（项）: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指反映按规定用于烈士和牺牲、病故人员家属的一次性和定期抚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恤金以及丧葬补助费。</w:t>
      </w:r>
    </w:p>
    <w:p>
      <w:pPr>
        <w:spacing w:before="56" w:line="331" w:lineRule="auto"/>
        <w:ind w:right="10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34.社会保障和就业支出（类）抚恤（款）其他优抚支出（项）: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指反映除上述项目以外其他用于优抚方面的支出。</w:t>
      </w:r>
    </w:p>
    <w:p>
      <w:pPr>
        <w:spacing w:before="49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35.卫生健康支出（类）行政事业单位医疗（款）行政单位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7" w:h="16839"/>
          <w:pgMar w:top="1431" w:right="1361" w:bottom="1414" w:left="1494" w:header="0" w:footer="1137" w:gutter="0"/>
          <w:cols w:space="720" w:num="1"/>
        </w:sectPr>
      </w:pPr>
    </w:p>
    <w:p>
      <w:pPr>
        <w:pStyle w:val="2"/>
        <w:spacing w:line="347" w:lineRule="auto"/>
      </w:pPr>
    </w:p>
    <w:p>
      <w:pPr>
        <w:pStyle w:val="2"/>
        <w:spacing w:line="347" w:lineRule="auto"/>
      </w:pPr>
    </w:p>
    <w:p>
      <w:pPr>
        <w:spacing w:before="100" w:line="335" w:lineRule="auto"/>
        <w:ind w:right="4" w:firstLine="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医疗（项）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:指反映财政部门集中安排的行</w:t>
      </w:r>
      <w:r>
        <w:rPr>
          <w:rFonts w:ascii="仿宋" w:hAnsi="仿宋" w:eastAsia="仿宋" w:cs="仿宋"/>
          <w:spacing w:val="10"/>
          <w:sz w:val="31"/>
          <w:szCs w:val="31"/>
        </w:rPr>
        <w:t>政单位基本医疗保险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缴费经费，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未参加医疗保险的行政单位的公费医</w:t>
      </w:r>
      <w:r>
        <w:rPr>
          <w:rFonts w:ascii="仿宋" w:hAnsi="仿宋" w:eastAsia="仿宋" w:cs="仿宋"/>
          <w:spacing w:val="6"/>
          <w:sz w:val="31"/>
          <w:szCs w:val="31"/>
        </w:rPr>
        <w:t>疗经费，按国家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规定享受离休人员、红军老战士待遇人员的医疗经费。</w:t>
      </w:r>
    </w:p>
    <w:p>
      <w:pPr>
        <w:spacing w:before="48" w:line="338" w:lineRule="auto"/>
        <w:ind w:left="6" w:right="3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36.卫生健康支出（类）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行政事业单位医</w:t>
      </w:r>
      <w:r>
        <w:rPr>
          <w:rFonts w:ascii="仿宋" w:hAnsi="仿宋" w:eastAsia="仿宋" w:cs="仿宋"/>
          <w:spacing w:val="3"/>
          <w:sz w:val="31"/>
          <w:szCs w:val="31"/>
        </w:rPr>
        <w:t>疗（款）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事业单位医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疗（项）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:指反映财政部门集中安排的事业单位基本医疗保险缴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费经费，未参加医疗保险的事业单位的公费医疗经费，</w:t>
      </w:r>
      <w:r>
        <w:rPr>
          <w:rFonts w:ascii="仿宋" w:hAnsi="仿宋" w:eastAsia="仿宋" w:cs="仿宋"/>
          <w:spacing w:val="8"/>
          <w:sz w:val="31"/>
          <w:szCs w:val="31"/>
        </w:rPr>
        <w:t>按国家规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定享受离休人员待遇的医疗经费。</w:t>
      </w:r>
    </w:p>
    <w:p>
      <w:pPr>
        <w:spacing w:before="53" w:line="331" w:lineRule="auto"/>
        <w:ind w:left="14" w:right="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37.农林水支出（类）扶贫（款）其他扶贫支出（项</w:t>
      </w:r>
      <w:r>
        <w:rPr>
          <w:rFonts w:ascii="仿宋" w:hAnsi="仿宋" w:eastAsia="仿宋" w:cs="仿宋"/>
          <w:spacing w:val="-50"/>
          <w:sz w:val="31"/>
          <w:szCs w:val="31"/>
        </w:rPr>
        <w:t>）：</w:t>
      </w:r>
      <w:r>
        <w:rPr>
          <w:rFonts w:ascii="仿宋" w:hAnsi="仿宋" w:eastAsia="仿宋" w:cs="仿宋"/>
          <w:spacing w:val="7"/>
          <w:sz w:val="31"/>
          <w:szCs w:val="31"/>
        </w:rPr>
        <w:t>指反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映除上述项目以外其他用于扶贫方面的支出。</w:t>
      </w:r>
    </w:p>
    <w:p>
      <w:pPr>
        <w:spacing w:before="48" w:line="336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38.住房保障支出（类）住房改革支出（款）住房公积金（项）: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指反映行政事业单位按人力资源和社会保障部、财政部规定的基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本工资和津贴补贴以及规定比例为职工缴纳的住房公积金。</w:t>
      </w:r>
    </w:p>
    <w:p>
      <w:pPr>
        <w:spacing w:before="49" w:line="336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39.结余分配：指事业单位按规定提取的职工福利基金、事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业基金和缴纳的所得税，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以及建设单位按规定应交回的基</w:t>
      </w:r>
      <w:r>
        <w:rPr>
          <w:rFonts w:ascii="仿宋" w:hAnsi="仿宋" w:eastAsia="仿宋" w:cs="仿宋"/>
          <w:spacing w:val="6"/>
          <w:sz w:val="31"/>
          <w:szCs w:val="31"/>
        </w:rPr>
        <w:t>本建设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竣工项目结余资金。</w:t>
      </w:r>
    </w:p>
    <w:p>
      <w:pPr>
        <w:spacing w:before="47" w:line="336" w:lineRule="auto"/>
        <w:ind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40.年末结转和结余：指本年度或以前年度预算安排</w:t>
      </w:r>
      <w:r>
        <w:rPr>
          <w:rFonts w:ascii="仿宋" w:hAnsi="仿宋" w:eastAsia="仿宋" w:cs="仿宋"/>
          <w:spacing w:val="14"/>
          <w:sz w:val="31"/>
          <w:szCs w:val="31"/>
        </w:rPr>
        <w:t>、因客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观条件发生变化无法按原计划实施，需延迟到以后年度按有关规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定继续使用的资金。</w:t>
      </w:r>
    </w:p>
    <w:p>
      <w:pPr>
        <w:spacing w:before="48" w:line="331" w:lineRule="auto"/>
        <w:ind w:left="7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41.基本支出：指为保障机构正常运转、完成日常工</w:t>
      </w:r>
      <w:r>
        <w:rPr>
          <w:rFonts w:ascii="仿宋" w:hAnsi="仿宋" w:eastAsia="仿宋" w:cs="仿宋"/>
          <w:spacing w:val="14"/>
          <w:sz w:val="31"/>
          <w:szCs w:val="31"/>
        </w:rPr>
        <w:t>作任务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而发生的人员支出和公用支出。</w:t>
      </w:r>
    </w:p>
    <w:p>
      <w:pPr>
        <w:spacing w:before="47" w:line="330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42.项目支出：指在基本支出之外为完成特定行政任</w:t>
      </w:r>
      <w:r>
        <w:rPr>
          <w:rFonts w:ascii="仿宋" w:hAnsi="仿宋" w:eastAsia="仿宋" w:cs="仿宋"/>
          <w:spacing w:val="14"/>
          <w:sz w:val="31"/>
          <w:szCs w:val="31"/>
        </w:rPr>
        <w:t>务和事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业发展目标所发生的支出。</w:t>
      </w:r>
    </w:p>
    <w:p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7" w:h="16839"/>
          <w:pgMar w:top="1431" w:right="1472" w:bottom="1413" w:left="1494" w:header="0" w:footer="1137" w:gutter="0"/>
          <w:cols w:space="720" w:num="1"/>
        </w:sectPr>
      </w:pPr>
    </w:p>
    <w:p>
      <w:pPr>
        <w:pStyle w:val="2"/>
        <w:spacing w:line="345" w:lineRule="auto"/>
      </w:pPr>
    </w:p>
    <w:p>
      <w:pPr>
        <w:pStyle w:val="2"/>
        <w:spacing w:line="346" w:lineRule="auto"/>
      </w:pPr>
    </w:p>
    <w:p>
      <w:pPr>
        <w:spacing w:before="101" w:line="331" w:lineRule="auto"/>
        <w:ind w:left="4" w:right="94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43.经营支出：指事业单位在专业业务活动及其辅助</w:t>
      </w:r>
      <w:r>
        <w:rPr>
          <w:rFonts w:ascii="仿宋" w:hAnsi="仿宋" w:eastAsia="仿宋" w:cs="仿宋"/>
          <w:spacing w:val="14"/>
          <w:sz w:val="31"/>
          <w:szCs w:val="31"/>
        </w:rPr>
        <w:t>活动之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外开展非独立核算经营活动发生的支出。</w:t>
      </w:r>
    </w:p>
    <w:p>
      <w:pPr>
        <w:spacing w:before="58" w:line="341" w:lineRule="auto"/>
        <w:ind w:lef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44. “三公”经费：纳入省级财政预决算管理的</w:t>
      </w:r>
      <w:r>
        <w:rPr>
          <w:rFonts w:ascii="仿宋" w:hAnsi="仿宋" w:eastAsia="仿宋" w:cs="仿宋"/>
          <w:spacing w:val="8"/>
          <w:sz w:val="31"/>
          <w:szCs w:val="31"/>
        </w:rPr>
        <w:t>“三公”经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费，是指部门用财政拨款安排的因公出国（境）费、公务用车购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置及运行费和公务接待费。其中，因公出国（境）费反映单位公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务出国（境）的国际旅费、国外城市间交通费、住宿费、伙食费、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培训费、公杂费等支出；公务用车购置及运行费反映单位公务用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车车辆购置支出（含车辆购置税）及租用费、燃料费、维修费、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过路过桥费、保险费、安全奖励费用等支出；公务接待费反映单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位按规定开支的各类公务接待（含外宾接待）支出。</w:t>
      </w:r>
    </w:p>
    <w:p>
      <w:pPr>
        <w:spacing w:before="52" w:line="339" w:lineRule="auto"/>
        <w:ind w:right="9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45.机关运行经费：为保障行政单位（含参照公务员</w:t>
      </w:r>
      <w:r>
        <w:rPr>
          <w:rFonts w:ascii="仿宋" w:hAnsi="仿宋" w:eastAsia="仿宋" w:cs="仿宋"/>
          <w:spacing w:val="14"/>
          <w:sz w:val="31"/>
          <w:szCs w:val="31"/>
        </w:rPr>
        <w:t>法管理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的事业单位）运行用于购买货物和服务的各项资金，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包括办公及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印刷费、邮电费、差旅费、会议费、福利费、日常维修费、专用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材料及一般设备购置费、办公用房水电费、办公用房取暖费、办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公用房物业管理费、公务用车运行维护费以及其他费用。</w:t>
      </w:r>
    </w:p>
    <w:p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7" w:h="16839"/>
          <w:pgMar w:top="1431" w:right="1378" w:bottom="1413" w:left="1494" w:header="0" w:footer="1137" w:gutter="0"/>
          <w:cols w:space="720" w:num="1"/>
        </w:sectPr>
      </w:pPr>
    </w:p>
    <w:p>
      <w:pPr>
        <w:pStyle w:val="2"/>
        <w:spacing w:line="272" w:lineRule="auto"/>
      </w:pPr>
    </w:p>
    <w:p>
      <w:pPr>
        <w:pStyle w:val="2"/>
        <w:spacing w:line="273" w:lineRule="auto"/>
      </w:pPr>
    </w:p>
    <w:p>
      <w:pPr>
        <w:spacing w:before="184" w:line="197" w:lineRule="auto"/>
        <w:ind w:left="288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第四部分</w:t>
      </w:r>
      <w:r>
        <w:rPr>
          <w:rFonts w:ascii="微软雅黑" w:hAnsi="微软雅黑" w:eastAsia="微软雅黑" w:cs="微软雅黑"/>
          <w:spacing w:val="12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附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件</w:t>
      </w:r>
    </w:p>
    <w:p>
      <w:pPr>
        <w:spacing w:before="76" w:line="227" w:lineRule="auto"/>
        <w:ind w:left="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before="116" w:line="223" w:lineRule="auto"/>
        <w:ind w:left="8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2021</w:t>
      </w:r>
      <w:r>
        <w:rPr>
          <w:rFonts w:ascii="宋体" w:hAnsi="宋体" w:eastAsia="宋体" w:cs="宋体"/>
          <w:spacing w:val="-7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年特定目标类部门预算项目绩效目标自评</w:t>
      </w:r>
    </w:p>
    <w:p>
      <w:pPr>
        <w:spacing w:before="230" w:line="218" w:lineRule="auto"/>
        <w:ind w:left="29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（本表无数据）</w:t>
      </w:r>
    </w:p>
    <w:p>
      <w:pPr>
        <w:spacing w:before="16"/>
      </w:pPr>
    </w:p>
    <w:p>
      <w:pPr>
        <w:spacing w:before="15"/>
      </w:pPr>
    </w:p>
    <w:p>
      <w:pPr>
        <w:spacing w:before="15"/>
      </w:pPr>
    </w:p>
    <w:tbl>
      <w:tblPr>
        <w:tblStyle w:val="5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087"/>
        <w:gridCol w:w="1760"/>
        <w:gridCol w:w="442"/>
        <w:gridCol w:w="1118"/>
        <w:gridCol w:w="1281"/>
        <w:gridCol w:w="1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44" w:type="dxa"/>
            <w:gridSpan w:val="2"/>
            <w:vAlign w:val="top"/>
          </w:tcPr>
          <w:p>
            <w:pPr>
              <w:pStyle w:val="6"/>
              <w:spacing w:before="115" w:line="217" w:lineRule="auto"/>
              <w:ind w:left="552"/>
            </w:pPr>
            <w:r>
              <w:rPr>
                <w:spacing w:val="-3"/>
              </w:rPr>
              <w:t>主管部门及代码</w:t>
            </w:r>
          </w:p>
        </w:tc>
        <w:tc>
          <w:tcPr>
            <w:tcW w:w="33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pStyle w:val="6"/>
              <w:spacing w:before="114" w:line="217" w:lineRule="auto"/>
              <w:ind w:left="180"/>
            </w:pPr>
            <w:r>
              <w:rPr>
                <w:spacing w:val="-4"/>
              </w:rPr>
              <w:t>实施单位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1" w:line="238" w:lineRule="auto"/>
              <w:ind w:left="905" w:right="888" w:firstLine="1"/>
              <w:jc w:val="both"/>
            </w:pPr>
            <w:r>
              <w:rPr>
                <w:spacing w:val="-5"/>
              </w:rPr>
              <w:t>项目预算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执行情况</w:t>
            </w:r>
            <w:r>
              <w:t xml:space="preserve"> </w:t>
            </w:r>
            <w:r>
              <w:rPr>
                <w:spacing w:val="-6"/>
              </w:rPr>
              <w:t>（万元）</w:t>
            </w:r>
          </w:p>
        </w:tc>
        <w:tc>
          <w:tcPr>
            <w:tcW w:w="1760" w:type="dxa"/>
            <w:vAlign w:val="top"/>
          </w:tcPr>
          <w:p>
            <w:pPr>
              <w:pStyle w:val="6"/>
              <w:spacing w:before="130" w:line="217" w:lineRule="auto"/>
              <w:ind w:left="415"/>
            </w:pPr>
            <w:r>
              <w:rPr>
                <w:spacing w:val="-14"/>
              </w:rPr>
              <w:t>预算数：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pStyle w:val="6"/>
              <w:spacing w:before="129" w:line="217" w:lineRule="auto"/>
              <w:ind w:left="175"/>
            </w:pPr>
            <w:r>
              <w:rPr>
                <w:spacing w:val="-13"/>
              </w:rPr>
              <w:t>执行数：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7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pStyle w:val="6"/>
              <w:spacing w:before="41" w:line="218" w:lineRule="auto"/>
              <w:ind w:left="535"/>
            </w:pPr>
            <w:r>
              <w:rPr>
                <w:spacing w:val="-16"/>
              </w:rPr>
              <w:t>其中：</w:t>
            </w:r>
          </w:p>
          <w:p>
            <w:pPr>
              <w:pStyle w:val="6"/>
              <w:spacing w:before="35" w:line="211" w:lineRule="auto"/>
              <w:ind w:left="416"/>
            </w:pPr>
            <w:r>
              <w:rPr>
                <w:spacing w:val="-4"/>
              </w:rPr>
              <w:t>财政拨款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pStyle w:val="6"/>
              <w:spacing w:before="41" w:line="218" w:lineRule="auto"/>
              <w:ind w:left="297"/>
            </w:pPr>
            <w:r>
              <w:rPr>
                <w:spacing w:val="-16"/>
              </w:rPr>
              <w:t>其中：</w:t>
            </w:r>
          </w:p>
          <w:p>
            <w:pPr>
              <w:pStyle w:val="6"/>
              <w:spacing w:before="35" w:line="211" w:lineRule="auto"/>
              <w:ind w:left="178"/>
            </w:pPr>
            <w:r>
              <w:rPr>
                <w:spacing w:val="-4"/>
              </w:rPr>
              <w:t>财政拨款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pStyle w:val="6"/>
              <w:spacing w:before="51" w:line="217" w:lineRule="auto"/>
              <w:ind w:left="415"/>
            </w:pPr>
            <w:r>
              <w:rPr>
                <w:spacing w:val="-4"/>
              </w:rPr>
              <w:t>其他资金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pStyle w:val="6"/>
              <w:spacing w:before="51" w:line="217" w:lineRule="auto"/>
              <w:ind w:left="177"/>
            </w:pPr>
            <w:r>
              <w:rPr>
                <w:spacing w:val="-4"/>
              </w:rPr>
              <w:t>其他资金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0" w:line="232" w:lineRule="auto"/>
              <w:ind w:left="720" w:right="226" w:hanging="474"/>
            </w:pPr>
            <w:r>
              <w:rPr>
                <w:spacing w:val="-5"/>
              </w:rPr>
              <w:t>年度总体目</w:t>
            </w:r>
            <w:r>
              <w:rPr>
                <w:spacing w:val="3"/>
              </w:rPr>
              <w:t xml:space="preserve"> </w:t>
            </w:r>
            <w:r>
              <w:t>标</w:t>
            </w:r>
          </w:p>
          <w:p>
            <w:pPr>
              <w:pStyle w:val="6"/>
              <w:spacing w:before="35" w:line="218" w:lineRule="auto"/>
              <w:ind w:left="366"/>
            </w:pPr>
            <w:r>
              <w:rPr>
                <w:spacing w:val="-4"/>
              </w:rPr>
              <w:t>完成情况</w:t>
            </w:r>
          </w:p>
        </w:tc>
        <w:tc>
          <w:tcPr>
            <w:tcW w:w="4407" w:type="dxa"/>
            <w:gridSpan w:val="4"/>
            <w:vAlign w:val="top"/>
          </w:tcPr>
          <w:p>
            <w:pPr>
              <w:pStyle w:val="6"/>
              <w:spacing w:before="97" w:line="218" w:lineRule="auto"/>
              <w:ind w:left="1737"/>
            </w:pPr>
            <w:r>
              <w:rPr>
                <w:spacing w:val="-4"/>
              </w:rPr>
              <w:t>预期目标</w:t>
            </w:r>
          </w:p>
        </w:tc>
        <w:tc>
          <w:tcPr>
            <w:tcW w:w="3006" w:type="dxa"/>
            <w:gridSpan w:val="2"/>
            <w:vAlign w:val="top"/>
          </w:tcPr>
          <w:p>
            <w:pPr>
              <w:pStyle w:val="6"/>
              <w:spacing w:before="97" w:line="218" w:lineRule="auto"/>
              <w:ind w:left="597"/>
            </w:pPr>
            <w:r>
              <w:rPr>
                <w:spacing w:val="-7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5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240" w:right="226" w:firstLine="5"/>
            </w:pPr>
            <w:r>
              <w:rPr>
                <w:spacing w:val="-5"/>
              </w:rPr>
              <w:t>年度绩效指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标完成情况</w:t>
            </w:r>
          </w:p>
        </w:tc>
        <w:tc>
          <w:tcPr>
            <w:tcW w:w="1087" w:type="dxa"/>
            <w:vAlign w:val="top"/>
          </w:tcPr>
          <w:p>
            <w:pPr>
              <w:pStyle w:val="6"/>
              <w:spacing w:before="69" w:line="232" w:lineRule="auto"/>
              <w:ind w:left="314" w:right="303" w:firstLine="3"/>
            </w:pPr>
            <w:r>
              <w:rPr>
                <w:spacing w:val="-10"/>
              </w:rPr>
              <w:t>一级</w:t>
            </w:r>
            <w:r>
              <w:t xml:space="preserve"> </w:t>
            </w:r>
            <w:r>
              <w:rPr>
                <w:spacing w:val="-8"/>
              </w:rPr>
              <w:t>指标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69" w:line="232" w:lineRule="auto"/>
              <w:ind w:left="874" w:right="858" w:firstLine="7"/>
            </w:pPr>
            <w:r>
              <w:rPr>
                <w:spacing w:val="-12"/>
              </w:rPr>
              <w:t>二级</w:t>
            </w:r>
            <w:r>
              <w:t xml:space="preserve"> </w:t>
            </w:r>
            <w:r>
              <w:rPr>
                <w:spacing w:val="-8"/>
              </w:rPr>
              <w:t>指标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69" w:line="232" w:lineRule="auto"/>
              <w:ind w:left="331" w:right="317" w:firstLine="6"/>
            </w:pPr>
            <w:r>
              <w:rPr>
                <w:spacing w:val="-12"/>
              </w:rPr>
              <w:t>三级</w:t>
            </w:r>
            <w:r>
              <w:t xml:space="preserve"> </w:t>
            </w:r>
            <w:r>
              <w:rPr>
                <w:spacing w:val="-8"/>
              </w:rPr>
              <w:t>指标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70" w:line="232" w:lineRule="auto"/>
              <w:ind w:left="534" w:right="156" w:hanging="357"/>
            </w:pPr>
            <w:r>
              <w:rPr>
                <w:spacing w:val="-5"/>
              </w:rPr>
              <w:t>预期指标</w:t>
            </w:r>
            <w:r>
              <w:rPr>
                <w:spacing w:val="1"/>
              </w:rPr>
              <w:t xml:space="preserve"> </w:t>
            </w:r>
            <w:r>
              <w:t>值</w:t>
            </w:r>
          </w:p>
        </w:tc>
        <w:tc>
          <w:tcPr>
            <w:tcW w:w="1725" w:type="dxa"/>
            <w:vAlign w:val="top"/>
          </w:tcPr>
          <w:p>
            <w:pPr>
              <w:pStyle w:val="6"/>
              <w:spacing w:before="70" w:line="232" w:lineRule="auto"/>
              <w:ind w:left="754" w:right="140" w:hanging="594"/>
            </w:pPr>
            <w:r>
              <w:rPr>
                <w:spacing w:val="-4"/>
              </w:rPr>
              <w:t>实际完成指标</w:t>
            </w:r>
            <w:r>
              <w:rPr>
                <w:spacing w:val="2"/>
              </w:rPr>
              <w:t xml:space="preserve"> </w:t>
            </w: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314" w:right="303" w:firstLine="4"/>
            </w:pPr>
            <w:r>
              <w:rPr>
                <w:spacing w:val="-11"/>
              </w:rPr>
              <w:t>完成</w:t>
            </w:r>
            <w:r>
              <w:t xml:space="preserve"> </w:t>
            </w:r>
            <w:r>
              <w:rPr>
                <w:spacing w:val="-8"/>
              </w:rPr>
              <w:t>指标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74" w:line="218" w:lineRule="auto"/>
              <w:ind w:left="633"/>
            </w:pPr>
            <w:r>
              <w:rPr>
                <w:spacing w:val="-3"/>
              </w:rPr>
              <w:t>数量指标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72" w:line="218" w:lineRule="auto"/>
              <w:ind w:left="640"/>
            </w:pPr>
            <w:r>
              <w:rPr>
                <w:spacing w:val="-5"/>
              </w:rPr>
              <w:t>质量指标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75" w:line="218" w:lineRule="auto"/>
              <w:ind w:left="651"/>
            </w:pPr>
            <w:r>
              <w:rPr>
                <w:spacing w:val="-7"/>
              </w:rPr>
              <w:t>时效指标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106" w:line="218" w:lineRule="auto"/>
              <w:ind w:left="638"/>
            </w:pPr>
            <w:r>
              <w:rPr>
                <w:spacing w:val="-4"/>
              </w:rPr>
              <w:t>成本指标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3" w:line="232" w:lineRule="auto"/>
              <w:ind w:left="314" w:right="303" w:firstLine="3"/>
            </w:pPr>
            <w:r>
              <w:rPr>
                <w:spacing w:val="-10"/>
              </w:rPr>
              <w:t>效益</w:t>
            </w:r>
            <w:r>
              <w:t xml:space="preserve"> </w:t>
            </w:r>
            <w:r>
              <w:rPr>
                <w:spacing w:val="-8"/>
              </w:rPr>
              <w:t>指标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107" w:line="218" w:lineRule="auto"/>
              <w:ind w:left="394"/>
            </w:pPr>
            <w:r>
              <w:rPr>
                <w:spacing w:val="-3"/>
              </w:rPr>
              <w:t>社会效益指标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110" w:line="218" w:lineRule="auto"/>
              <w:ind w:left="278"/>
            </w:pPr>
            <w:r>
              <w:rPr>
                <w:spacing w:val="-3"/>
              </w:rPr>
              <w:t>可持续影响指标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>
            <w:pPr>
              <w:pStyle w:val="6"/>
              <w:spacing w:before="95" w:line="233" w:lineRule="auto"/>
              <w:ind w:left="194" w:right="183" w:firstLine="120"/>
            </w:pPr>
            <w:r>
              <w:rPr>
                <w:spacing w:val="-9"/>
              </w:rPr>
              <w:t>满意</w:t>
            </w:r>
            <w:r>
              <w:t xml:space="preserve">  </w:t>
            </w:r>
            <w:r>
              <w:rPr>
                <w:spacing w:val="-6"/>
              </w:rPr>
              <w:t>度指标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255" w:line="218" w:lineRule="auto"/>
              <w:ind w:left="515"/>
            </w:pPr>
            <w:r>
              <w:rPr>
                <w:spacing w:val="-3"/>
              </w:rPr>
              <w:t>满意度指标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8" w:type="default"/>
          <w:pgSz w:w="11907" w:h="16839"/>
          <w:pgMar w:top="1431" w:right="1414" w:bottom="1413" w:left="1416" w:header="0" w:footer="1137" w:gutter="0"/>
          <w:cols w:space="720" w:num="1"/>
        </w:sectPr>
      </w:pPr>
    </w:p>
    <w:p>
      <w:pPr>
        <w:pStyle w:val="2"/>
        <w:spacing w:line="291" w:lineRule="auto"/>
      </w:pPr>
    </w:p>
    <w:p>
      <w:pPr>
        <w:pStyle w:val="2"/>
        <w:spacing w:line="291" w:lineRule="auto"/>
      </w:pPr>
    </w:p>
    <w:p>
      <w:pPr>
        <w:pStyle w:val="2"/>
        <w:spacing w:line="291" w:lineRule="auto"/>
      </w:pPr>
    </w:p>
    <w:p>
      <w:pPr>
        <w:pStyle w:val="2"/>
        <w:spacing w:line="292" w:lineRule="auto"/>
      </w:pPr>
    </w:p>
    <w:p>
      <w:pPr>
        <w:spacing w:before="185" w:line="197" w:lineRule="auto"/>
        <w:ind w:left="251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第五部分</w:t>
      </w:r>
      <w:r>
        <w:rPr>
          <w:rFonts w:ascii="微软雅黑" w:hAnsi="微软雅黑" w:eastAsia="微软雅黑" w:cs="微软雅黑"/>
          <w:spacing w:val="12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附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表</w:t>
      </w:r>
    </w:p>
    <w:p>
      <w:pPr>
        <w:pStyle w:val="2"/>
        <w:spacing w:line="344" w:lineRule="auto"/>
      </w:pPr>
    </w:p>
    <w:p>
      <w:pPr>
        <w:pStyle w:val="2"/>
        <w:spacing w:line="344" w:lineRule="auto"/>
      </w:pPr>
    </w:p>
    <w:p>
      <w:pPr>
        <w:spacing w:before="101" w:line="223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一、收入支出决算总表</w:t>
      </w:r>
    </w:p>
    <w:p>
      <w:pPr>
        <w:spacing w:before="225" w:line="223" w:lineRule="auto"/>
        <w:ind w:left="3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二、收入决算表</w:t>
      </w:r>
    </w:p>
    <w:p>
      <w:pPr>
        <w:spacing w:before="226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三、支出决算表</w:t>
      </w:r>
    </w:p>
    <w:p>
      <w:pPr>
        <w:spacing w:before="225" w:line="223" w:lineRule="auto"/>
        <w:ind w:left="3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>
      <w:pPr>
        <w:spacing w:before="225" w:line="223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五、财政拨款支出决算明细表</w:t>
      </w:r>
    </w:p>
    <w:p>
      <w:pPr>
        <w:spacing w:before="225" w:line="223" w:lineRule="auto"/>
        <w:ind w:left="3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六、一般公共预算财政拨款支出决算表</w:t>
      </w:r>
    </w:p>
    <w:p>
      <w:pPr>
        <w:spacing w:before="226" w:line="223" w:lineRule="auto"/>
        <w:ind w:left="3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七、一般公共预算财政拨款支出决算明细表</w:t>
      </w:r>
    </w:p>
    <w:p>
      <w:pPr>
        <w:spacing w:before="226" w:line="223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八、一般公共预算财政拨款基本支出决算表</w:t>
      </w:r>
    </w:p>
    <w:p>
      <w:pPr>
        <w:spacing w:before="225" w:line="223" w:lineRule="auto"/>
        <w:ind w:left="3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九、一般公共预算财政拨款项目支出决算表</w:t>
      </w:r>
    </w:p>
    <w:p>
      <w:pPr>
        <w:spacing w:before="226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十、一般公共预算财政拨款“三公”经费支出决算表</w:t>
      </w:r>
    </w:p>
    <w:p>
      <w:pPr>
        <w:spacing w:before="226" w:line="221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十一、政府性基金预算财政拨款收入支出决算表</w:t>
      </w:r>
    </w:p>
    <w:p>
      <w:pPr>
        <w:spacing w:before="229" w:line="221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十二、政府性基金预算财政拨款“三公”经费支出决算表</w:t>
      </w:r>
    </w:p>
    <w:p>
      <w:pPr>
        <w:spacing w:before="228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十三、国有资本经营预算财政拨款收入支出决算表</w:t>
      </w:r>
    </w:p>
    <w:p>
      <w:pPr>
        <w:spacing w:before="226" w:line="223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十四、国有资本经营预算财政拨款支出决算表</w:t>
      </w:r>
    </w:p>
    <w:sectPr>
      <w:footerReference r:id="rId29" w:type="default"/>
      <w:pgSz w:w="11907" w:h="16839"/>
      <w:pgMar w:top="1431" w:right="1548" w:bottom="1413" w:left="178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3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7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7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7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7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7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3B7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image" Target="media/image6.jpeg"/><Relationship Id="rId35" Type="http://schemas.openxmlformats.org/officeDocument/2006/relationships/image" Target="media/image5.jpeg"/><Relationship Id="rId34" Type="http://schemas.openxmlformats.org/officeDocument/2006/relationships/image" Target="media/image4.jpeg"/><Relationship Id="rId33" Type="http://schemas.openxmlformats.org/officeDocument/2006/relationships/image" Target="media/image3.jpeg"/><Relationship Id="rId32" Type="http://schemas.openxmlformats.org/officeDocument/2006/relationships/image" Target="media/image2.jpeg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2022-10-24T08:55:00Z</dcterms:created>
  <dc:creator>曹颖</dc:creator>
  <cp:lastModifiedBy>尧冰松</cp:lastModifiedBy>
  <dcterms:modified xsi:type="dcterms:W3CDTF">2025-07-11T06:21:09Z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2025-07-11T14:16:25Z</vt:filetime>
  </property>
  <property fmtid="{D5CDD505-2E9C-101B-9397-08002B2CF9AE}" pid="4" name="KSOProductBuildVer">
    <vt:lpwstr>2052-11.8.6.11825</vt:lpwstr>
  </property>
  <property fmtid="{D5CDD505-2E9C-101B-9397-08002B2CF9AE}" pid="5" name="ICV">
    <vt:lpwstr>61A303A0735E43D58487B93F31FE391B</vt:lpwstr>
  </property>
</Properties>
</file>