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EBFB7" w14:textId="77777777" w:rsidR="0096222A" w:rsidRDefault="00AB4F9B">
      <w:pPr>
        <w:widowControl/>
        <w:jc w:val="center"/>
      </w:pPr>
      <w:r>
        <w:rPr>
          <w:rFonts w:ascii="方正小标宋简体" w:eastAsia="方正小标宋简体" w:hAnsi="方正小标宋简体" w:cs="方正小标宋简体"/>
          <w:color w:val="000000"/>
          <w:kern w:val="0"/>
          <w:sz w:val="43"/>
          <w:szCs w:val="43"/>
          <w:lang w:bidi="ar"/>
        </w:rPr>
        <w:t>目录</w:t>
      </w:r>
    </w:p>
    <w:p w14:paraId="640D9CBB" w14:textId="165F7F75" w:rsidR="0096222A" w:rsidRDefault="00AB4F9B">
      <w:pPr>
        <w:spacing w:line="600" w:lineRule="exact"/>
        <w:outlineLvl w:val="0"/>
      </w:pPr>
      <w:r>
        <w:rPr>
          <w:rFonts w:ascii="黑体" w:eastAsia="黑体" w:hAnsi="宋体" w:cs="黑体"/>
          <w:color w:val="333333"/>
          <w:kern w:val="0"/>
          <w:sz w:val="31"/>
          <w:szCs w:val="31"/>
          <w:lang w:bidi="ar"/>
        </w:rPr>
        <w:t xml:space="preserve">第一部分 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 w:bidi="ar"/>
        </w:rPr>
        <w:t>关于</w:t>
      </w:r>
      <w:r w:rsidRPr="00AB4F9B">
        <w:rPr>
          <w:rFonts w:ascii="黑体" w:eastAsia="黑体" w:hAnsi="宋体" w:cs="黑体" w:hint="eastAsia"/>
          <w:color w:val="333333"/>
          <w:kern w:val="0"/>
          <w:sz w:val="31"/>
          <w:szCs w:val="31"/>
          <w:lang w:bidi="ar"/>
        </w:rPr>
        <w:t>峨眉山市高桥镇人民政府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 w:bidi="ar"/>
        </w:rPr>
        <w:t>2022年部门预算编制的说明</w:t>
      </w:r>
    </w:p>
    <w:p w14:paraId="7942962F" w14:textId="77777777" w:rsidR="0096222A" w:rsidRDefault="00AB4F9B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>一、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基本职能及主要工作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 xml:space="preserve"> </w:t>
      </w:r>
    </w:p>
    <w:p w14:paraId="0A888AA1" w14:textId="77777777" w:rsidR="0096222A" w:rsidRDefault="00AB4F9B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二、部门概况</w:t>
      </w:r>
    </w:p>
    <w:p w14:paraId="333AF837" w14:textId="77777777" w:rsidR="0096222A" w:rsidRDefault="00AB4F9B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三、收支预算总体情况</w:t>
      </w:r>
    </w:p>
    <w:p w14:paraId="78511285" w14:textId="77777777" w:rsidR="0096222A" w:rsidRDefault="00AB4F9B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四、财政拨款支出预算安排情况</w:t>
      </w:r>
    </w:p>
    <w:p w14:paraId="59406F87" w14:textId="77777777" w:rsidR="0096222A" w:rsidRDefault="00AB4F9B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五、一般公共预算当年拨款情况说明</w:t>
      </w:r>
    </w:p>
    <w:p w14:paraId="18036796" w14:textId="77777777" w:rsidR="0096222A" w:rsidRDefault="00AB4F9B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六、一般公共预算基本支出情况说明</w:t>
      </w:r>
    </w:p>
    <w:p w14:paraId="55A99B4A" w14:textId="77777777" w:rsidR="0096222A" w:rsidRDefault="00AB4F9B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七、政府性基金预算支出规模及变化情况说明</w:t>
      </w:r>
    </w:p>
    <w:p w14:paraId="66B74FC1" w14:textId="77777777" w:rsidR="0096222A" w:rsidRDefault="00AB4F9B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八、“三公”经费预算安排情况说明</w:t>
      </w:r>
    </w:p>
    <w:p w14:paraId="217B9235" w14:textId="77777777" w:rsidR="0096222A" w:rsidRDefault="00AB4F9B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九、其他重要事项的情况说明</w:t>
      </w:r>
    </w:p>
    <w:p w14:paraId="1CA4AEBB" w14:textId="77777777" w:rsidR="0096222A" w:rsidRDefault="00AB4F9B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十、名词解释</w:t>
      </w:r>
    </w:p>
    <w:p w14:paraId="74D00D9A" w14:textId="733166F0" w:rsidR="0096222A" w:rsidRDefault="00AB4F9B">
      <w:pPr>
        <w:widowControl/>
        <w:jc w:val="left"/>
      </w:pP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 w:bidi="ar"/>
        </w:rPr>
        <w:t>第二部分 2022年</w:t>
      </w:r>
      <w:r w:rsidR="0040132A" w:rsidRPr="0040132A">
        <w:rPr>
          <w:rFonts w:ascii="黑体" w:eastAsia="黑体" w:hAnsi="宋体" w:cs="黑体" w:hint="eastAsia"/>
          <w:color w:val="333333"/>
          <w:kern w:val="0"/>
          <w:sz w:val="31"/>
          <w:szCs w:val="31"/>
          <w:lang w:bidi="ar"/>
        </w:rPr>
        <w:t>峨眉山市高桥镇人民政府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 w:bidi="ar"/>
        </w:rPr>
        <w:t xml:space="preserve">本级部门预算表 </w:t>
      </w:r>
    </w:p>
    <w:p w14:paraId="6CA6CCB2" w14:textId="77777777" w:rsidR="0096222A" w:rsidRDefault="00AB4F9B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一、收支预算总表 </w:t>
      </w:r>
    </w:p>
    <w:p w14:paraId="5607BD54" w14:textId="77777777" w:rsidR="0096222A" w:rsidRDefault="00AB4F9B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二、收入预算总表</w:t>
      </w:r>
    </w:p>
    <w:p w14:paraId="01F71251" w14:textId="77777777" w:rsidR="0096222A" w:rsidRDefault="00AB4F9B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三、支出预算总表 </w:t>
      </w:r>
    </w:p>
    <w:p w14:paraId="7E8655E2" w14:textId="77777777" w:rsidR="0096222A" w:rsidRDefault="00AB4F9B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四、财政拨款预算总表 </w:t>
      </w:r>
    </w:p>
    <w:p w14:paraId="0299C29B" w14:textId="77777777" w:rsidR="0096222A" w:rsidRDefault="00AB4F9B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五、一般公共预算支出表 </w:t>
      </w:r>
    </w:p>
    <w:p w14:paraId="5FCB7652" w14:textId="77777777" w:rsidR="0096222A" w:rsidRDefault="00AB4F9B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六、一般公共预算基本支出表 </w:t>
      </w:r>
    </w:p>
    <w:p w14:paraId="1B87029B" w14:textId="77777777" w:rsidR="0096222A" w:rsidRDefault="00AB4F9B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七、一般公共预算“三公”经费支出预算表 </w:t>
      </w:r>
    </w:p>
    <w:p w14:paraId="257BC47C" w14:textId="77777777" w:rsidR="0096222A" w:rsidRDefault="00AB4F9B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八、政府性基金预算支出表 </w:t>
      </w:r>
    </w:p>
    <w:p w14:paraId="182D8A2A" w14:textId="77777777" w:rsidR="0096222A" w:rsidRDefault="00AB4F9B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lastRenderedPageBreak/>
        <w:t xml:space="preserve">九、国有资本经营预算支出表 </w:t>
      </w:r>
    </w:p>
    <w:p w14:paraId="261A1AD1" w14:textId="77777777" w:rsidR="0096222A" w:rsidRDefault="00AB4F9B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十、 支出功能分类预算表</w:t>
      </w:r>
    </w:p>
    <w:p w14:paraId="5283882F" w14:textId="77777777" w:rsidR="0096222A" w:rsidRDefault="00AB4F9B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十一、 支出经济分类预算表</w:t>
      </w:r>
    </w:p>
    <w:p w14:paraId="1B0C5F20" w14:textId="77777777" w:rsidR="0096222A" w:rsidRDefault="00AB4F9B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十二、 项目支出表</w:t>
      </w:r>
    </w:p>
    <w:p w14:paraId="44A9FF41" w14:textId="77777777" w:rsidR="0096222A" w:rsidRDefault="00AB4F9B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十三、 项目支出预算明细表</w:t>
      </w:r>
    </w:p>
    <w:p w14:paraId="48B23608" w14:textId="77777777" w:rsidR="0096222A" w:rsidRDefault="00AB4F9B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十四、 项目支出绩效表</w:t>
      </w:r>
    </w:p>
    <w:p w14:paraId="77CFAD71" w14:textId="77777777" w:rsidR="0096222A" w:rsidRDefault="00AB4F9B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 xml:space="preserve">十五、政府购买服务预算表 </w:t>
      </w:r>
    </w:p>
    <w:p w14:paraId="753DAE66" w14:textId="77777777" w:rsidR="0096222A" w:rsidRDefault="00AB4F9B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十六、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>政府采购预算表</w:t>
      </w:r>
    </w:p>
    <w:p w14:paraId="5A58840D" w14:textId="77777777" w:rsidR="0096222A" w:rsidRDefault="00AB4F9B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十七、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>国有资产配置预算表</w:t>
      </w:r>
    </w:p>
    <w:p w14:paraId="10CED073" w14:textId="77777777" w:rsidR="0096222A" w:rsidRDefault="00AB4F9B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 w:bidi="ar"/>
        </w:rPr>
        <w:t>十八、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 w:bidi="ar"/>
        </w:rPr>
        <w:t>部门（单位）整体支出绩效目标申报表</w:t>
      </w:r>
    </w:p>
    <w:sectPr w:rsidR="009622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57F2F" w14:textId="77777777" w:rsidR="0040132A" w:rsidRDefault="0040132A" w:rsidP="0040132A">
      <w:r>
        <w:separator/>
      </w:r>
    </w:p>
  </w:endnote>
  <w:endnote w:type="continuationSeparator" w:id="0">
    <w:p w14:paraId="73308F98" w14:textId="77777777" w:rsidR="0040132A" w:rsidRDefault="0040132A" w:rsidP="00401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C7A3B" w14:textId="77777777" w:rsidR="0040132A" w:rsidRDefault="0040132A" w:rsidP="0040132A">
      <w:r>
        <w:separator/>
      </w:r>
    </w:p>
  </w:footnote>
  <w:footnote w:type="continuationSeparator" w:id="0">
    <w:p w14:paraId="6AF2B57F" w14:textId="77777777" w:rsidR="0040132A" w:rsidRDefault="0040132A" w:rsidP="004013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222A"/>
    <w:rsid w:val="00281D29"/>
    <w:rsid w:val="0040132A"/>
    <w:rsid w:val="0096222A"/>
    <w:rsid w:val="00AB4F9B"/>
    <w:rsid w:val="319F176C"/>
    <w:rsid w:val="5AD95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13BEC1"/>
  <w15:docId w15:val="{64C8A6A9-0E2B-4A11-8666-E54D4F56E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rPr>
      <w:rFonts w:ascii="宋体" w:eastAsia="仿宋_GB2312" w:hAnsi="宋体" w:cs="宋体"/>
      <w:sz w:val="32"/>
      <w:szCs w:val="28"/>
      <w:lang w:val="zh-CN" w:bidi="zh-CN"/>
    </w:rPr>
  </w:style>
  <w:style w:type="paragraph" w:styleId="a4">
    <w:name w:val="header"/>
    <w:basedOn w:val="a"/>
    <w:link w:val="a5"/>
    <w:rsid w:val="004013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rsid w:val="0040132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4013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rsid w:val="0040132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桥镇</cp:lastModifiedBy>
  <cp:revision>3</cp:revision>
  <dcterms:created xsi:type="dcterms:W3CDTF">2022-05-30T07:03:00Z</dcterms:created>
  <dcterms:modified xsi:type="dcterms:W3CDTF">2022-05-31T03:38:00Z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