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03" w:rsidRDefault="00270703">
      <w:pPr>
        <w:spacing w:line="600" w:lineRule="exact"/>
        <w:jc w:val="center"/>
        <w:outlineLvl w:val="0"/>
        <w:rPr>
          <w:rFonts w:ascii="方正小标宋简体" w:eastAsia="方正小标宋简体"/>
          <w:sz w:val="44"/>
          <w:szCs w:val="44"/>
        </w:rPr>
      </w:pPr>
    </w:p>
    <w:p w:rsidR="00270703" w:rsidRDefault="00270703">
      <w:pPr>
        <w:spacing w:line="600" w:lineRule="exact"/>
        <w:jc w:val="center"/>
        <w:outlineLvl w:val="0"/>
        <w:rPr>
          <w:rFonts w:ascii="方正小标宋简体" w:eastAsia="方正小标宋简体"/>
          <w:sz w:val="44"/>
          <w:szCs w:val="44"/>
        </w:rPr>
      </w:pPr>
    </w:p>
    <w:p w:rsidR="00270703" w:rsidRDefault="00270703">
      <w:pPr>
        <w:spacing w:line="600" w:lineRule="exact"/>
        <w:jc w:val="center"/>
        <w:outlineLvl w:val="0"/>
        <w:rPr>
          <w:rFonts w:ascii="方正小标宋简体" w:eastAsia="方正小标宋简体"/>
          <w:sz w:val="44"/>
          <w:szCs w:val="44"/>
        </w:rPr>
      </w:pPr>
    </w:p>
    <w:p w:rsidR="00270703" w:rsidRDefault="00270703">
      <w:pPr>
        <w:spacing w:line="600" w:lineRule="exact"/>
        <w:jc w:val="center"/>
        <w:outlineLvl w:val="0"/>
        <w:rPr>
          <w:rFonts w:ascii="方正小标宋简体" w:eastAsia="方正小标宋简体"/>
          <w:sz w:val="44"/>
          <w:szCs w:val="44"/>
        </w:rPr>
      </w:pPr>
    </w:p>
    <w:p w:rsidR="00270703" w:rsidRPr="00270703" w:rsidRDefault="00270703">
      <w:pPr>
        <w:spacing w:line="600" w:lineRule="exact"/>
        <w:jc w:val="center"/>
        <w:outlineLvl w:val="0"/>
        <w:rPr>
          <w:rFonts w:ascii="方正小标宋简体" w:eastAsia="方正小标宋简体"/>
          <w:sz w:val="52"/>
          <w:szCs w:val="52"/>
        </w:rPr>
      </w:pPr>
    </w:p>
    <w:p w:rsidR="00EC0DA8" w:rsidRPr="00270703" w:rsidRDefault="00541108" w:rsidP="00B23DB8">
      <w:pPr>
        <w:spacing w:line="360" w:lineRule="auto"/>
        <w:jc w:val="center"/>
        <w:outlineLvl w:val="0"/>
        <w:rPr>
          <w:rFonts w:ascii="方正小标宋简体" w:eastAsia="方正小标宋简体"/>
          <w:sz w:val="52"/>
          <w:szCs w:val="52"/>
        </w:rPr>
      </w:pPr>
      <w:bookmarkStart w:id="0" w:name="_Toc104886979"/>
      <w:bookmarkStart w:id="1" w:name="_Toc104902204"/>
      <w:r w:rsidRPr="00270703">
        <w:rPr>
          <w:rFonts w:ascii="方正小标宋简体" w:eastAsia="方正小标宋简体" w:hint="eastAsia"/>
          <w:sz w:val="52"/>
          <w:szCs w:val="52"/>
        </w:rPr>
        <w:t>峨眉山市</w:t>
      </w:r>
      <w:r w:rsidR="0043451C" w:rsidRPr="00270703">
        <w:rPr>
          <w:rFonts w:ascii="方正小标宋简体" w:eastAsia="方正小标宋简体" w:hint="eastAsia"/>
          <w:sz w:val="52"/>
          <w:szCs w:val="52"/>
        </w:rPr>
        <w:t>龙池</w:t>
      </w:r>
      <w:r w:rsidRPr="00270703">
        <w:rPr>
          <w:rFonts w:ascii="方正小标宋简体" w:eastAsia="方正小标宋简体" w:hint="eastAsia"/>
          <w:sz w:val="52"/>
          <w:szCs w:val="52"/>
        </w:rPr>
        <w:t>中心卫生院</w:t>
      </w:r>
      <w:bookmarkEnd w:id="0"/>
      <w:bookmarkEnd w:id="1"/>
    </w:p>
    <w:p w:rsidR="00EC0DA8" w:rsidRDefault="00541108" w:rsidP="00B23DB8">
      <w:pPr>
        <w:spacing w:line="360" w:lineRule="auto"/>
        <w:jc w:val="center"/>
        <w:outlineLvl w:val="0"/>
        <w:rPr>
          <w:rFonts w:ascii="方正小标宋简体" w:eastAsia="方正小标宋简体"/>
          <w:sz w:val="52"/>
          <w:szCs w:val="52"/>
        </w:rPr>
      </w:pPr>
      <w:bookmarkStart w:id="2" w:name="_Toc104886980"/>
      <w:bookmarkStart w:id="3" w:name="_Toc104902205"/>
      <w:r w:rsidRPr="00270703">
        <w:rPr>
          <w:rFonts w:ascii="方正小标宋简体" w:eastAsia="方正小标宋简体" w:hint="eastAsia"/>
          <w:sz w:val="52"/>
          <w:szCs w:val="52"/>
        </w:rPr>
        <w:t>20</w:t>
      </w:r>
      <w:r w:rsidRPr="00270703">
        <w:rPr>
          <w:rFonts w:ascii="方正小标宋简体" w:eastAsia="方正小标宋简体"/>
          <w:sz w:val="52"/>
          <w:szCs w:val="52"/>
        </w:rPr>
        <w:t>2</w:t>
      </w:r>
      <w:r w:rsidRPr="00270703">
        <w:rPr>
          <w:rFonts w:ascii="方正小标宋简体" w:eastAsia="方正小标宋简体" w:hint="eastAsia"/>
          <w:sz w:val="52"/>
          <w:szCs w:val="52"/>
        </w:rPr>
        <w:t>1年预算编制的说明</w:t>
      </w:r>
      <w:bookmarkEnd w:id="2"/>
      <w:bookmarkEnd w:id="3"/>
    </w:p>
    <w:p w:rsidR="00270703" w:rsidRDefault="00270703" w:rsidP="00B23DB8">
      <w:pPr>
        <w:spacing w:line="360" w:lineRule="auto"/>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270703" w:rsidRDefault="00270703">
      <w:pPr>
        <w:spacing w:line="600" w:lineRule="exact"/>
        <w:jc w:val="center"/>
        <w:outlineLvl w:val="0"/>
        <w:rPr>
          <w:rFonts w:ascii="方正小标宋简体" w:eastAsia="方正小标宋简体"/>
          <w:sz w:val="52"/>
          <w:szCs w:val="52"/>
        </w:rPr>
      </w:pPr>
    </w:p>
    <w:p w:rsidR="00AC363F" w:rsidRDefault="00AC363F"/>
    <w:bookmarkStart w:id="4" w:name="_Toc104886981" w:displacedByCustomXml="next"/>
    <w:sdt>
      <w:sdtPr>
        <w:rPr>
          <w:lang w:val="zh-CN"/>
        </w:rPr>
        <w:id w:val="21317725"/>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773B0B" w:rsidRPr="00773B0B" w:rsidRDefault="00773B0B" w:rsidP="00D743DF">
          <w:pPr>
            <w:pStyle w:val="TOC"/>
            <w:jc w:val="center"/>
            <w:rPr>
              <w:rFonts w:asciiTheme="minorEastAsia" w:eastAsiaTheme="minorEastAsia" w:hAnsiTheme="minorEastAsia"/>
              <w:sz w:val="30"/>
              <w:szCs w:val="30"/>
            </w:rPr>
          </w:pPr>
          <w:r w:rsidRPr="00773B0B">
            <w:rPr>
              <w:rFonts w:asciiTheme="minorEastAsia" w:eastAsiaTheme="minorEastAsia" w:hAnsiTheme="minorEastAsia"/>
              <w:sz w:val="30"/>
              <w:szCs w:val="30"/>
              <w:lang w:val="zh-CN"/>
            </w:rPr>
            <w:t>目录</w:t>
          </w:r>
        </w:p>
        <w:p w:rsidR="00773B0B" w:rsidRPr="00773B0B" w:rsidRDefault="00773B0B">
          <w:pPr>
            <w:pStyle w:val="10"/>
            <w:tabs>
              <w:tab w:val="right" w:leader="dot" w:pos="8834"/>
            </w:tabs>
            <w:rPr>
              <w:rFonts w:asciiTheme="minorEastAsia" w:eastAsiaTheme="minorEastAsia" w:hAnsiTheme="minorEastAsia" w:cstheme="minorBidi"/>
              <w:noProof/>
              <w:sz w:val="30"/>
              <w:szCs w:val="30"/>
            </w:rPr>
          </w:pPr>
          <w:r w:rsidRPr="00773B0B">
            <w:rPr>
              <w:rFonts w:asciiTheme="minorEastAsia" w:eastAsiaTheme="minorEastAsia" w:hAnsiTheme="minorEastAsia"/>
              <w:sz w:val="30"/>
              <w:szCs w:val="30"/>
            </w:rPr>
            <w:fldChar w:fldCharType="begin"/>
          </w:r>
          <w:r w:rsidRPr="00773B0B">
            <w:rPr>
              <w:rFonts w:asciiTheme="minorEastAsia" w:eastAsiaTheme="minorEastAsia" w:hAnsiTheme="minorEastAsia"/>
              <w:sz w:val="30"/>
              <w:szCs w:val="30"/>
            </w:rPr>
            <w:instrText xml:space="preserve"> TOC \o "1-3" \h \z \u </w:instrText>
          </w:r>
          <w:r w:rsidRPr="00773B0B">
            <w:rPr>
              <w:rFonts w:asciiTheme="minorEastAsia" w:eastAsiaTheme="minorEastAsia" w:hAnsiTheme="minorEastAsia"/>
              <w:sz w:val="30"/>
              <w:szCs w:val="30"/>
            </w:rPr>
            <w:fldChar w:fldCharType="separate"/>
          </w:r>
          <w:hyperlink w:anchor="_Toc104902206" w:history="1">
            <w:r w:rsidRPr="00773B0B">
              <w:rPr>
                <w:rStyle w:val="a6"/>
                <w:rFonts w:asciiTheme="minorEastAsia" w:eastAsiaTheme="minorEastAsia" w:hAnsiTheme="minorEastAsia" w:hint="eastAsia"/>
                <w:noProof/>
                <w:sz w:val="30"/>
                <w:szCs w:val="30"/>
              </w:rPr>
              <w:t>第一部分</w:t>
            </w:r>
            <w:r w:rsidRPr="00773B0B">
              <w:rPr>
                <w:rStyle w:val="a6"/>
                <w:rFonts w:asciiTheme="minorEastAsia" w:eastAsiaTheme="minorEastAsia" w:hAnsiTheme="minorEastAsia"/>
                <w:noProof/>
                <w:sz w:val="30"/>
                <w:szCs w:val="30"/>
              </w:rPr>
              <w:t xml:space="preserve"> </w:t>
            </w:r>
            <w:r w:rsidRPr="00773B0B">
              <w:rPr>
                <w:rStyle w:val="a6"/>
                <w:rFonts w:asciiTheme="minorEastAsia" w:eastAsiaTheme="minorEastAsia" w:hAnsiTheme="minorEastAsia" w:hint="eastAsia"/>
                <w:noProof/>
                <w:sz w:val="30"/>
                <w:szCs w:val="30"/>
              </w:rPr>
              <w:t>关于峨眉山市龙池中心卫生院</w:t>
            </w:r>
            <w:r w:rsidRPr="00773B0B">
              <w:rPr>
                <w:rStyle w:val="a6"/>
                <w:rFonts w:asciiTheme="minorEastAsia" w:eastAsiaTheme="minorEastAsia" w:hAnsiTheme="minorEastAsia"/>
                <w:noProof/>
                <w:sz w:val="30"/>
                <w:szCs w:val="30"/>
              </w:rPr>
              <w:t>2021</w:t>
            </w:r>
            <w:r w:rsidRPr="00773B0B">
              <w:rPr>
                <w:rStyle w:val="a6"/>
                <w:rFonts w:asciiTheme="minorEastAsia" w:eastAsiaTheme="minorEastAsia" w:hAnsiTheme="minorEastAsia" w:hint="eastAsia"/>
                <w:noProof/>
                <w:sz w:val="30"/>
                <w:szCs w:val="30"/>
              </w:rPr>
              <w:t>年预算编制的说明</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_Toc104902206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4</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07" w:history="1">
            <w:r w:rsidRPr="00773B0B">
              <w:rPr>
                <w:rStyle w:val="a6"/>
                <w:rFonts w:asciiTheme="minorEastAsia" w:eastAsiaTheme="minorEastAsia" w:hAnsiTheme="minorEastAsia" w:hint="eastAsia"/>
                <w:noProof/>
                <w:sz w:val="30"/>
                <w:szCs w:val="30"/>
              </w:rPr>
              <w:t>一、基本职能及主要工作</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_Toc104902207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4</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08" w:history="1">
            <w:r w:rsidRPr="00773B0B">
              <w:rPr>
                <w:rStyle w:val="a6"/>
                <w:rFonts w:asciiTheme="minorEastAsia" w:eastAsiaTheme="minorEastAsia" w:hAnsiTheme="minorEastAsia" w:hint="eastAsia"/>
                <w:noProof/>
                <w:sz w:val="30"/>
                <w:szCs w:val="30"/>
              </w:rPr>
              <w:t>二、部门概况（部门编写，所属单位不再编写）</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_Toc104902208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5</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09" w:history="1">
            <w:r w:rsidRPr="00773B0B">
              <w:rPr>
                <w:rStyle w:val="a6"/>
                <w:rFonts w:asciiTheme="minorEastAsia" w:eastAsiaTheme="minorEastAsia" w:hAnsiTheme="minorEastAsia" w:hint="eastAsia"/>
                <w:noProof/>
                <w:sz w:val="30"/>
                <w:szCs w:val="30"/>
              </w:rPr>
              <w:t>三、收支预算总体情况</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_Toc104902209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5</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10" w:history="1">
            <w:r w:rsidRPr="00773B0B">
              <w:rPr>
                <w:rStyle w:val="a6"/>
                <w:rFonts w:asciiTheme="minorEastAsia" w:eastAsiaTheme="minorEastAsia" w:hAnsiTheme="minorEastAsia" w:hint="eastAsia"/>
                <w:noProof/>
                <w:sz w:val="30"/>
                <w:szCs w:val="30"/>
              </w:rPr>
              <w:t>四、财政拨款支出预算安排情况</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_Toc104902210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5</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11" w:history="1">
            <w:r w:rsidRPr="00773B0B">
              <w:rPr>
                <w:rStyle w:val="a6"/>
                <w:rFonts w:asciiTheme="minorEastAsia" w:eastAsiaTheme="minorEastAsia" w:hAnsiTheme="minorEastAsia" w:hint="eastAsia"/>
                <w:noProof/>
                <w:sz w:val="30"/>
                <w:szCs w:val="30"/>
              </w:rPr>
              <w:t>五、一般公共预算当年拨款情况说明</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_Toc104902211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6</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12" w:history="1">
            <w:r w:rsidRPr="00773B0B">
              <w:rPr>
                <w:rStyle w:val="a6"/>
                <w:rFonts w:asciiTheme="minorEastAsia" w:eastAsiaTheme="minorEastAsia" w:hAnsiTheme="minorEastAsia" w:hint="eastAsia"/>
                <w:noProof/>
                <w:sz w:val="30"/>
                <w:szCs w:val="30"/>
              </w:rPr>
              <w:t>六、一般公共预算基本支出情况说明</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_Toc104902212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7</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16" w:history="1">
            <w:r w:rsidRPr="00773B0B">
              <w:rPr>
                <w:rStyle w:val="a6"/>
                <w:rFonts w:asciiTheme="minorEastAsia" w:eastAsiaTheme="minorEastAsia" w:hAnsiTheme="minorEastAsia" w:hint="eastAsia"/>
                <w:noProof/>
                <w:sz w:val="30"/>
                <w:szCs w:val="30"/>
              </w:rPr>
              <w:t>七、政府性基金预算支出规模及变化情况说明</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_Toc104902216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7</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18" w:history="1">
            <w:r w:rsidRPr="00773B0B">
              <w:rPr>
                <w:rStyle w:val="a6"/>
                <w:rFonts w:asciiTheme="minorEastAsia" w:eastAsiaTheme="minorEastAsia" w:hAnsiTheme="minorEastAsia" w:hint="eastAsia"/>
                <w:noProof/>
                <w:sz w:val="30"/>
                <w:szCs w:val="30"/>
              </w:rPr>
              <w:t>八、“三公”经费预算安排情况说明</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_Toc104902218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7</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24" w:history="1">
            <w:r w:rsidRPr="00773B0B">
              <w:rPr>
                <w:rStyle w:val="a6"/>
                <w:rFonts w:asciiTheme="minorEastAsia" w:eastAsiaTheme="minorEastAsia" w:hAnsiTheme="minorEastAsia" w:hint="eastAsia"/>
                <w:noProof/>
                <w:sz w:val="30"/>
                <w:szCs w:val="30"/>
              </w:rPr>
              <w:t>九、 其他重要事项的情况说明</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_Toc104902224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7</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34" w:history="1">
            <w:r w:rsidRPr="00773B0B">
              <w:rPr>
                <w:rStyle w:val="a6"/>
                <w:rFonts w:asciiTheme="minorEastAsia" w:eastAsiaTheme="minorEastAsia" w:hAnsiTheme="minorEastAsia" w:hint="eastAsia"/>
                <w:noProof/>
                <w:sz w:val="30"/>
                <w:szCs w:val="30"/>
              </w:rPr>
              <w:t>十、名词解释</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_Toc104902234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8</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10"/>
            <w:tabs>
              <w:tab w:val="right" w:leader="dot" w:pos="8834"/>
            </w:tabs>
            <w:rPr>
              <w:rFonts w:asciiTheme="minorEastAsia" w:eastAsiaTheme="minorEastAsia" w:hAnsiTheme="minorEastAsia" w:cstheme="minorBidi"/>
              <w:noProof/>
              <w:sz w:val="30"/>
              <w:szCs w:val="30"/>
            </w:rPr>
          </w:pPr>
          <w:hyperlink w:anchor="_Toc104902235" w:history="1">
            <w:r w:rsidRPr="00773B0B">
              <w:rPr>
                <w:rStyle w:val="a6"/>
                <w:rFonts w:asciiTheme="minorEastAsia" w:eastAsiaTheme="minorEastAsia" w:hAnsiTheme="minorEastAsia" w:hint="eastAsia"/>
                <w:noProof/>
                <w:sz w:val="30"/>
                <w:szCs w:val="30"/>
              </w:rPr>
              <w:t>第二部分</w:t>
            </w:r>
            <w:r w:rsidRPr="00773B0B">
              <w:rPr>
                <w:rStyle w:val="a6"/>
                <w:rFonts w:asciiTheme="minorEastAsia" w:eastAsiaTheme="minorEastAsia" w:hAnsiTheme="minorEastAsia"/>
                <w:noProof/>
                <w:sz w:val="30"/>
                <w:szCs w:val="30"/>
              </w:rPr>
              <w:t xml:space="preserve"> </w:t>
            </w:r>
            <w:r w:rsidRPr="00773B0B">
              <w:rPr>
                <w:rStyle w:val="a6"/>
                <w:rFonts w:asciiTheme="minorEastAsia" w:eastAsiaTheme="minorEastAsia" w:hAnsiTheme="minorEastAsia" w:hint="eastAsia"/>
                <w:noProof/>
                <w:sz w:val="30"/>
                <w:szCs w:val="30"/>
              </w:rPr>
              <w:t>峨眉山市龙池中心卫生院</w:t>
            </w:r>
            <w:r w:rsidRPr="00773B0B">
              <w:rPr>
                <w:rStyle w:val="a6"/>
                <w:rFonts w:asciiTheme="minorEastAsia" w:eastAsiaTheme="minorEastAsia" w:hAnsiTheme="minorEastAsia"/>
                <w:noProof/>
                <w:sz w:val="30"/>
                <w:szCs w:val="30"/>
              </w:rPr>
              <w:t>2021</w:t>
            </w:r>
            <w:r w:rsidRPr="00773B0B">
              <w:rPr>
                <w:rStyle w:val="a6"/>
                <w:rFonts w:asciiTheme="minorEastAsia" w:eastAsiaTheme="minorEastAsia" w:hAnsiTheme="minorEastAsia" w:hint="eastAsia"/>
                <w:noProof/>
                <w:sz w:val="30"/>
                <w:szCs w:val="30"/>
              </w:rPr>
              <w:t>年预算编制的说明附表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_Toc104902235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36" w:history="1">
            <w:r w:rsidRPr="00773B0B">
              <w:rPr>
                <w:rStyle w:val="a6"/>
                <w:rFonts w:asciiTheme="minorEastAsia" w:eastAsiaTheme="minorEastAsia" w:hAnsiTheme="minorEastAsia" w:hint="eastAsia"/>
                <w:noProof/>
                <w:sz w:val="30"/>
                <w:szCs w:val="30"/>
              </w:rPr>
              <w:t>一、收支预算总表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_Toc104902236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37" w:history="1">
            <w:r w:rsidRPr="00773B0B">
              <w:rPr>
                <w:rStyle w:val="a6"/>
                <w:rFonts w:asciiTheme="minorEastAsia" w:eastAsiaTheme="minorEastAsia" w:hAnsiTheme="minorEastAsia" w:hint="eastAsia"/>
                <w:noProof/>
                <w:sz w:val="30"/>
                <w:szCs w:val="30"/>
              </w:rPr>
              <w:t>二、收入总表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_Toc104902237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38" w:history="1">
            <w:r w:rsidRPr="00773B0B">
              <w:rPr>
                <w:rStyle w:val="a6"/>
                <w:rFonts w:asciiTheme="minorEastAsia" w:eastAsiaTheme="minorEastAsia" w:hAnsiTheme="minorEastAsia" w:hint="eastAsia"/>
                <w:noProof/>
                <w:sz w:val="30"/>
                <w:szCs w:val="30"/>
              </w:rPr>
              <w:t>三、支出预算表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_Toc104902238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39" w:history="1">
            <w:r w:rsidRPr="00773B0B">
              <w:rPr>
                <w:rStyle w:val="a6"/>
                <w:rFonts w:asciiTheme="minorEastAsia" w:eastAsiaTheme="minorEastAsia" w:hAnsiTheme="minorEastAsia" w:hint="eastAsia"/>
                <w:noProof/>
                <w:sz w:val="30"/>
                <w:szCs w:val="30"/>
              </w:rPr>
              <w:t>四、财政拨款收支总表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_Toc104902239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0" w:history="1">
            <w:r w:rsidRPr="00773B0B">
              <w:rPr>
                <w:rStyle w:val="a6"/>
                <w:rFonts w:asciiTheme="minorEastAsia" w:eastAsiaTheme="minorEastAsia" w:hAnsiTheme="minorEastAsia" w:hint="eastAsia"/>
                <w:noProof/>
                <w:sz w:val="30"/>
                <w:szCs w:val="30"/>
              </w:rPr>
              <w:t>五、财政拨款支出预算表（政府经济分类科目）</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_Toc104902240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1" w:history="1">
            <w:r w:rsidRPr="00773B0B">
              <w:rPr>
                <w:rStyle w:val="a6"/>
                <w:rFonts w:asciiTheme="minorEastAsia" w:eastAsiaTheme="minorEastAsia" w:hAnsiTheme="minorEastAsia" w:hint="eastAsia"/>
                <w:noProof/>
                <w:sz w:val="30"/>
                <w:szCs w:val="30"/>
              </w:rPr>
              <w:t>六、基本支出预算表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_Toc104902241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2" w:history="1">
            <w:r w:rsidRPr="00773B0B">
              <w:rPr>
                <w:rStyle w:val="a6"/>
                <w:rFonts w:asciiTheme="minorEastAsia" w:eastAsiaTheme="minorEastAsia" w:hAnsiTheme="minorEastAsia" w:hint="eastAsia"/>
                <w:noProof/>
                <w:sz w:val="30"/>
                <w:szCs w:val="30"/>
              </w:rPr>
              <w:t>七、一般公共预算支出总表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_Toc104902242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3" w:history="1">
            <w:r w:rsidRPr="00773B0B">
              <w:rPr>
                <w:rStyle w:val="a6"/>
                <w:rFonts w:asciiTheme="minorEastAsia" w:eastAsiaTheme="minorEastAsia" w:hAnsiTheme="minorEastAsia" w:hint="eastAsia"/>
                <w:noProof/>
                <w:sz w:val="30"/>
                <w:szCs w:val="30"/>
              </w:rPr>
              <w:t>八、一般公共预算基本支出预算表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_Toc104902243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4" w:history="1">
            <w:r w:rsidRPr="00773B0B">
              <w:rPr>
                <w:rStyle w:val="a6"/>
                <w:rFonts w:asciiTheme="minorEastAsia" w:eastAsiaTheme="minorEastAsia" w:hAnsiTheme="minorEastAsia" w:hint="eastAsia"/>
                <w:noProof/>
                <w:sz w:val="30"/>
                <w:szCs w:val="30"/>
              </w:rPr>
              <w:t>九、一般公共预算支出表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_Toc104902244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5" w:history="1">
            <w:r w:rsidRPr="00773B0B">
              <w:rPr>
                <w:rStyle w:val="a6"/>
                <w:rFonts w:asciiTheme="minorEastAsia" w:eastAsiaTheme="minorEastAsia" w:hAnsiTheme="minorEastAsia" w:hint="eastAsia"/>
                <w:noProof/>
                <w:sz w:val="30"/>
                <w:szCs w:val="30"/>
              </w:rPr>
              <w:t>十、</w:t>
            </w:r>
            <w:r w:rsidRPr="00773B0B">
              <w:rPr>
                <w:rStyle w:val="a6"/>
                <w:rFonts w:asciiTheme="minorEastAsia" w:eastAsiaTheme="minorEastAsia" w:hAnsiTheme="minorEastAsia"/>
                <w:noProof/>
                <w:sz w:val="30"/>
                <w:szCs w:val="30"/>
              </w:rPr>
              <w:t xml:space="preserve"> </w:t>
            </w:r>
            <w:r w:rsidRPr="00773B0B">
              <w:rPr>
                <w:rStyle w:val="a6"/>
                <w:rFonts w:asciiTheme="minorEastAsia" w:eastAsiaTheme="minorEastAsia" w:hAnsiTheme="minorEastAsia" w:hint="eastAsia"/>
                <w:noProof/>
                <w:sz w:val="30"/>
                <w:szCs w:val="30"/>
              </w:rPr>
              <w:t>一般公共预算项目支出预算表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_Toc104902245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10</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6" w:history="1">
            <w:r w:rsidRPr="00773B0B">
              <w:rPr>
                <w:rStyle w:val="a6"/>
                <w:rFonts w:asciiTheme="minorEastAsia" w:eastAsiaTheme="minorEastAsia" w:hAnsiTheme="minorEastAsia" w:hint="eastAsia"/>
                <w:noProof/>
                <w:sz w:val="30"/>
                <w:szCs w:val="30"/>
              </w:rPr>
              <w:t>十一、政府性基金预算表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_Toc104902246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11</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7" w:history="1">
            <w:r w:rsidRPr="00773B0B">
              <w:rPr>
                <w:rStyle w:val="a6"/>
                <w:rFonts w:asciiTheme="minorEastAsia" w:eastAsiaTheme="minorEastAsia" w:hAnsiTheme="minorEastAsia" w:hint="eastAsia"/>
                <w:noProof/>
                <w:sz w:val="30"/>
                <w:szCs w:val="30"/>
              </w:rPr>
              <w:t>十二、国有资本经营支出预算表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_Toc104902247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11</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8" w:history="1">
            <w:r w:rsidRPr="00773B0B">
              <w:rPr>
                <w:rStyle w:val="a6"/>
                <w:rFonts w:asciiTheme="minorEastAsia" w:eastAsiaTheme="minorEastAsia" w:hAnsiTheme="minorEastAsia" w:hint="eastAsia"/>
                <w:noProof/>
                <w:sz w:val="30"/>
                <w:szCs w:val="30"/>
              </w:rPr>
              <w:t>十三、社会保险基金预算表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_Toc104902248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11</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49" w:history="1">
            <w:r w:rsidRPr="00773B0B">
              <w:rPr>
                <w:rStyle w:val="a6"/>
                <w:rFonts w:asciiTheme="minorEastAsia" w:eastAsiaTheme="minorEastAsia" w:hAnsiTheme="minorEastAsia" w:hint="eastAsia"/>
                <w:noProof/>
                <w:sz w:val="30"/>
                <w:szCs w:val="30"/>
              </w:rPr>
              <w:t>十四、“三公”经费财政拨款预算表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_Toc104902249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11</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50" w:history="1">
            <w:r w:rsidRPr="00773B0B">
              <w:rPr>
                <w:rStyle w:val="a6"/>
                <w:rFonts w:asciiTheme="minorEastAsia" w:eastAsiaTheme="minorEastAsia" w:hAnsiTheme="minorEastAsia" w:hint="eastAsia"/>
                <w:noProof/>
                <w:sz w:val="30"/>
                <w:szCs w:val="30"/>
              </w:rPr>
              <w:t>十五、政府采购预算表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_Toc104902250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11</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51" w:history="1">
            <w:r w:rsidRPr="00773B0B">
              <w:rPr>
                <w:rStyle w:val="a6"/>
                <w:rFonts w:asciiTheme="minorEastAsia" w:eastAsiaTheme="minorEastAsia" w:hAnsiTheme="minorEastAsia" w:hint="eastAsia"/>
                <w:noProof/>
                <w:sz w:val="30"/>
                <w:szCs w:val="30"/>
              </w:rPr>
              <w:t>十六、部门（单位）整体支出绩效目标申报表</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_Toc104902251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11</w:t>
            </w:r>
            <w:r w:rsidRPr="00773B0B">
              <w:rPr>
                <w:rFonts w:asciiTheme="minorEastAsia" w:eastAsiaTheme="minorEastAsia" w:hAnsiTheme="minorEastAsia"/>
                <w:noProof/>
                <w:webHidden/>
                <w:sz w:val="30"/>
                <w:szCs w:val="30"/>
              </w:rPr>
              <w:fldChar w:fldCharType="end"/>
            </w:r>
          </w:hyperlink>
        </w:p>
        <w:p w:rsidR="00773B0B" w:rsidRPr="00773B0B" w:rsidRDefault="00773B0B">
          <w:pPr>
            <w:pStyle w:val="2"/>
            <w:tabs>
              <w:tab w:val="right" w:leader="dot" w:pos="8834"/>
            </w:tabs>
            <w:rPr>
              <w:rFonts w:asciiTheme="minorEastAsia" w:eastAsiaTheme="minorEastAsia" w:hAnsiTheme="minorEastAsia" w:cstheme="minorBidi"/>
              <w:noProof/>
              <w:sz w:val="30"/>
              <w:szCs w:val="30"/>
            </w:rPr>
          </w:pPr>
          <w:hyperlink w:anchor="_Toc104902252" w:history="1">
            <w:r w:rsidRPr="00773B0B">
              <w:rPr>
                <w:rStyle w:val="a6"/>
                <w:rFonts w:asciiTheme="minorEastAsia" w:eastAsiaTheme="minorEastAsia" w:hAnsiTheme="minorEastAsia" w:hint="eastAsia"/>
                <w:noProof/>
                <w:sz w:val="30"/>
                <w:szCs w:val="30"/>
              </w:rPr>
              <w:t>十七、</w:t>
            </w:r>
            <w:r w:rsidRPr="00773B0B">
              <w:rPr>
                <w:rStyle w:val="a6"/>
                <w:rFonts w:asciiTheme="minorEastAsia" w:eastAsiaTheme="minorEastAsia" w:hAnsiTheme="minorEastAsia"/>
                <w:noProof/>
                <w:sz w:val="30"/>
                <w:szCs w:val="30"/>
              </w:rPr>
              <w:t>2021</w:t>
            </w:r>
            <w:r w:rsidRPr="00773B0B">
              <w:rPr>
                <w:rStyle w:val="a6"/>
                <w:rFonts w:asciiTheme="minorEastAsia" w:eastAsiaTheme="minorEastAsia" w:hAnsiTheme="minorEastAsia" w:hint="eastAsia"/>
                <w:noProof/>
                <w:sz w:val="30"/>
                <w:szCs w:val="30"/>
              </w:rPr>
              <w:t>年项目绩效目标统计</w:t>
            </w:r>
            <w:r w:rsidRPr="00773B0B">
              <w:rPr>
                <w:rFonts w:asciiTheme="minorEastAsia" w:eastAsiaTheme="minorEastAsia" w:hAnsiTheme="minorEastAsia"/>
                <w:noProof/>
                <w:webHidden/>
                <w:sz w:val="30"/>
                <w:szCs w:val="30"/>
              </w:rPr>
              <w:tab/>
            </w:r>
            <w:r w:rsidRPr="00773B0B">
              <w:rPr>
                <w:rFonts w:asciiTheme="minorEastAsia" w:eastAsiaTheme="minorEastAsia" w:hAnsiTheme="minorEastAsia"/>
                <w:noProof/>
                <w:webHidden/>
                <w:sz w:val="30"/>
                <w:szCs w:val="30"/>
              </w:rPr>
              <w:fldChar w:fldCharType="begin"/>
            </w:r>
            <w:r w:rsidRPr="00773B0B">
              <w:rPr>
                <w:rFonts w:asciiTheme="minorEastAsia" w:eastAsiaTheme="minorEastAsia" w:hAnsiTheme="minorEastAsia"/>
                <w:noProof/>
                <w:webHidden/>
                <w:sz w:val="30"/>
                <w:szCs w:val="30"/>
              </w:rPr>
              <w:instrText xml:space="preserve"> PAGEREF _Toc104902252 \h </w:instrText>
            </w:r>
            <w:r w:rsidRPr="00773B0B">
              <w:rPr>
                <w:rFonts w:asciiTheme="minorEastAsia" w:eastAsiaTheme="minorEastAsia" w:hAnsiTheme="minorEastAsia"/>
                <w:noProof/>
                <w:webHidden/>
                <w:sz w:val="30"/>
                <w:szCs w:val="30"/>
              </w:rPr>
            </w:r>
            <w:r w:rsidRPr="00773B0B">
              <w:rPr>
                <w:rFonts w:asciiTheme="minorEastAsia" w:eastAsiaTheme="minorEastAsia" w:hAnsiTheme="minorEastAsia"/>
                <w:noProof/>
                <w:webHidden/>
                <w:sz w:val="30"/>
                <w:szCs w:val="30"/>
              </w:rPr>
              <w:fldChar w:fldCharType="separate"/>
            </w:r>
            <w:r w:rsidR="00D743DF">
              <w:rPr>
                <w:rFonts w:asciiTheme="minorEastAsia" w:eastAsiaTheme="minorEastAsia" w:hAnsiTheme="minorEastAsia"/>
                <w:noProof/>
                <w:webHidden/>
                <w:sz w:val="30"/>
                <w:szCs w:val="30"/>
              </w:rPr>
              <w:t>11</w:t>
            </w:r>
            <w:r w:rsidRPr="00773B0B">
              <w:rPr>
                <w:rFonts w:asciiTheme="minorEastAsia" w:eastAsiaTheme="minorEastAsia" w:hAnsiTheme="minorEastAsia"/>
                <w:noProof/>
                <w:webHidden/>
                <w:sz w:val="30"/>
                <w:szCs w:val="30"/>
              </w:rPr>
              <w:fldChar w:fldCharType="end"/>
            </w:r>
          </w:hyperlink>
        </w:p>
        <w:p w:rsidR="00773B0B" w:rsidRPr="00773B0B" w:rsidRDefault="00773B0B">
          <w:pPr>
            <w:rPr>
              <w:rFonts w:asciiTheme="minorEastAsia" w:eastAsiaTheme="minorEastAsia" w:hAnsiTheme="minorEastAsia"/>
              <w:sz w:val="30"/>
              <w:szCs w:val="30"/>
            </w:rPr>
          </w:pPr>
          <w:r w:rsidRPr="00773B0B">
            <w:rPr>
              <w:rFonts w:asciiTheme="minorEastAsia" w:eastAsiaTheme="minorEastAsia" w:hAnsiTheme="minorEastAsia"/>
              <w:sz w:val="30"/>
              <w:szCs w:val="30"/>
            </w:rPr>
            <w:fldChar w:fldCharType="end"/>
          </w:r>
        </w:p>
      </w:sdtContent>
    </w:sdt>
    <w:p w:rsidR="00AC363F" w:rsidRPr="00773B0B" w:rsidRDefault="00AC363F" w:rsidP="00773B0B">
      <w:pPr>
        <w:spacing w:line="600" w:lineRule="exact"/>
        <w:ind w:firstLineChars="200" w:firstLine="600"/>
        <w:outlineLvl w:val="0"/>
        <w:rPr>
          <w:rFonts w:asciiTheme="minorEastAsia" w:eastAsiaTheme="minorEastAsia" w:hAnsiTheme="minorEastAsia"/>
          <w:sz w:val="30"/>
          <w:szCs w:val="30"/>
        </w:rPr>
      </w:pPr>
    </w:p>
    <w:p w:rsidR="00AC363F" w:rsidRPr="00773B0B" w:rsidRDefault="00AC363F" w:rsidP="00773B0B">
      <w:pPr>
        <w:spacing w:line="600" w:lineRule="exact"/>
        <w:ind w:firstLineChars="200" w:firstLine="600"/>
        <w:outlineLvl w:val="0"/>
        <w:rPr>
          <w:rFonts w:asciiTheme="minorEastAsia" w:eastAsiaTheme="minorEastAsia" w:hAnsiTheme="minorEastAsia"/>
          <w:sz w:val="30"/>
          <w:szCs w:val="30"/>
        </w:rPr>
      </w:pPr>
    </w:p>
    <w:p w:rsidR="00AC363F" w:rsidRPr="00773B0B" w:rsidRDefault="00AC363F" w:rsidP="00773B0B">
      <w:pPr>
        <w:spacing w:line="600" w:lineRule="exact"/>
        <w:ind w:firstLineChars="200" w:firstLine="600"/>
        <w:outlineLvl w:val="0"/>
        <w:rPr>
          <w:rFonts w:asciiTheme="minorEastAsia" w:eastAsiaTheme="minorEastAsia" w:hAnsiTheme="minorEastAsia"/>
          <w:sz w:val="30"/>
          <w:szCs w:val="30"/>
        </w:rPr>
      </w:pPr>
    </w:p>
    <w:p w:rsidR="00AC363F" w:rsidRDefault="00AC363F" w:rsidP="00270703">
      <w:pPr>
        <w:spacing w:line="600" w:lineRule="exact"/>
        <w:ind w:firstLineChars="200" w:firstLine="880"/>
        <w:outlineLvl w:val="0"/>
        <w:rPr>
          <w:rFonts w:ascii="方正小标宋简体" w:eastAsia="方正小标宋简体"/>
          <w:sz w:val="44"/>
          <w:szCs w:val="44"/>
        </w:rPr>
      </w:pPr>
    </w:p>
    <w:p w:rsidR="00AC363F" w:rsidRDefault="00AC363F" w:rsidP="00270703">
      <w:pPr>
        <w:spacing w:line="600" w:lineRule="exact"/>
        <w:ind w:firstLineChars="200" w:firstLine="880"/>
        <w:outlineLvl w:val="0"/>
        <w:rPr>
          <w:rFonts w:ascii="方正小标宋简体" w:eastAsia="方正小标宋简体"/>
          <w:sz w:val="44"/>
          <w:szCs w:val="44"/>
        </w:rPr>
      </w:pPr>
    </w:p>
    <w:p w:rsidR="00AC363F" w:rsidRDefault="00AC363F" w:rsidP="00270703">
      <w:pPr>
        <w:spacing w:line="600" w:lineRule="exact"/>
        <w:ind w:firstLineChars="200" w:firstLine="880"/>
        <w:outlineLvl w:val="0"/>
        <w:rPr>
          <w:rFonts w:ascii="方正小标宋简体" w:eastAsia="方正小标宋简体"/>
          <w:sz w:val="44"/>
          <w:szCs w:val="44"/>
        </w:rPr>
      </w:pPr>
    </w:p>
    <w:p w:rsidR="00AC363F" w:rsidRDefault="00AC363F" w:rsidP="00270703">
      <w:pPr>
        <w:spacing w:line="600" w:lineRule="exact"/>
        <w:ind w:firstLineChars="200" w:firstLine="880"/>
        <w:outlineLvl w:val="0"/>
        <w:rPr>
          <w:rFonts w:ascii="方正小标宋简体" w:eastAsia="方正小标宋简体"/>
          <w:sz w:val="44"/>
          <w:szCs w:val="44"/>
        </w:rPr>
      </w:pPr>
    </w:p>
    <w:p w:rsidR="00AC363F" w:rsidRDefault="00AC363F" w:rsidP="00270703">
      <w:pPr>
        <w:spacing w:line="600" w:lineRule="exact"/>
        <w:ind w:firstLineChars="200" w:firstLine="880"/>
        <w:outlineLvl w:val="0"/>
        <w:rPr>
          <w:rFonts w:ascii="方正小标宋简体" w:eastAsia="方正小标宋简体"/>
          <w:sz w:val="44"/>
          <w:szCs w:val="44"/>
        </w:rPr>
      </w:pPr>
    </w:p>
    <w:p w:rsidR="00AC363F" w:rsidRDefault="00AC363F" w:rsidP="00D743DF">
      <w:pPr>
        <w:spacing w:line="600" w:lineRule="exact"/>
        <w:outlineLvl w:val="0"/>
        <w:rPr>
          <w:rFonts w:ascii="方正小标宋简体" w:eastAsia="方正小标宋简体"/>
          <w:sz w:val="44"/>
          <w:szCs w:val="44"/>
        </w:rPr>
      </w:pPr>
    </w:p>
    <w:p w:rsidR="00270703" w:rsidRDefault="00270703" w:rsidP="00B23DB8">
      <w:pPr>
        <w:spacing w:line="600" w:lineRule="exact"/>
        <w:ind w:firstLineChars="200" w:firstLine="880"/>
        <w:jc w:val="center"/>
        <w:outlineLvl w:val="0"/>
        <w:rPr>
          <w:rFonts w:ascii="方正小标宋简体" w:eastAsia="方正小标宋简体"/>
          <w:sz w:val="44"/>
          <w:szCs w:val="44"/>
        </w:rPr>
      </w:pPr>
      <w:bookmarkStart w:id="5" w:name="_Toc104902206"/>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00B23DB8">
        <w:rPr>
          <w:rFonts w:ascii="方正小标宋简体" w:eastAsia="方正小标宋简体" w:hint="eastAsia"/>
          <w:sz w:val="44"/>
          <w:szCs w:val="44"/>
        </w:rPr>
        <w:t xml:space="preserve"> </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龙池中心</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4"/>
      <w:bookmarkEnd w:id="5"/>
    </w:p>
    <w:p w:rsidR="00270703" w:rsidRPr="00B83801" w:rsidRDefault="00270703" w:rsidP="00270703">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6" w:name="_Toc104886982"/>
      <w:bookmarkStart w:id="7" w:name="_Toc104902207"/>
      <w:r>
        <w:rPr>
          <w:rFonts w:ascii="黑体" w:eastAsia="黑体" w:hint="eastAsia"/>
          <w:sz w:val="32"/>
          <w:szCs w:val="32"/>
        </w:rPr>
        <w:t>一、基本职能及主要工作</w:t>
      </w:r>
      <w:bookmarkEnd w:id="6"/>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C0DA8" w:rsidRDefault="00541108">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43451C" w:rsidRPr="0043451C">
        <w:rPr>
          <w:rFonts w:ascii="仿宋" w:eastAsia="仿宋" w:hAnsi="仿宋"/>
          <w:sz w:val="32"/>
          <w:szCs w:val="32"/>
        </w:rPr>
        <w:t>2021年我院将大力加强行业作风建设，加强业务学习,提高医疗服务水平，努力构建和谐医患关系。做好公共卫生工作，提高农村卫生工作水平，切实加强对辖区内村卫生室和个体诊所的监管，将疫情防控工作纳入常态化管理，坚决杜绝感染发生。增强安全防范意识，确保良好医疗秩序，增强依法执业意识，不超范围执业。</w:t>
      </w:r>
    </w:p>
    <w:p w:rsidR="00EC0DA8" w:rsidRDefault="00541108">
      <w:pPr>
        <w:spacing w:line="600" w:lineRule="exact"/>
        <w:ind w:firstLineChars="200" w:firstLine="640"/>
        <w:outlineLvl w:val="1"/>
        <w:rPr>
          <w:rFonts w:ascii="黑体" w:eastAsia="黑体"/>
          <w:sz w:val="32"/>
          <w:szCs w:val="32"/>
        </w:rPr>
      </w:pPr>
      <w:bookmarkStart w:id="8" w:name="_Toc104886983"/>
      <w:bookmarkStart w:id="9" w:name="_Toc104902208"/>
      <w:r>
        <w:rPr>
          <w:rFonts w:ascii="黑体" w:eastAsia="黑体" w:hint="eastAsia"/>
          <w:sz w:val="32"/>
          <w:szCs w:val="32"/>
        </w:rPr>
        <w:lastRenderedPageBreak/>
        <w:t>二、部门概况</w:t>
      </w:r>
      <w:r>
        <w:rPr>
          <w:rFonts w:ascii="黑体" w:eastAsia="黑体" w:hint="eastAsia"/>
          <w:color w:val="FF0000"/>
          <w:sz w:val="32"/>
          <w:szCs w:val="32"/>
        </w:rPr>
        <w:t>（部门编写，所属单位不再编写）</w:t>
      </w:r>
      <w:bookmarkEnd w:id="8"/>
      <w:bookmarkEnd w:id="9"/>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10" w:name="_Toc104886984"/>
      <w:bookmarkStart w:id="11" w:name="_Toc104902209"/>
      <w:r>
        <w:rPr>
          <w:rFonts w:ascii="黑体" w:eastAsia="黑体" w:hint="eastAsia"/>
          <w:sz w:val="32"/>
          <w:szCs w:val="32"/>
        </w:rPr>
        <w:t>三、收支预算总体情况</w:t>
      </w:r>
      <w:bookmarkEnd w:id="10"/>
      <w:bookmarkEnd w:id="11"/>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43451C">
        <w:rPr>
          <w:rFonts w:ascii="仿宋_GB2312" w:eastAsia="仿宋_GB2312" w:hint="eastAsia"/>
          <w:sz w:val="32"/>
          <w:szCs w:val="32"/>
        </w:rPr>
        <w:t>龙池</w:t>
      </w:r>
      <w:r>
        <w:rPr>
          <w:rFonts w:ascii="仿宋_GB2312" w:eastAsia="仿宋_GB2312" w:hint="eastAsia"/>
          <w:sz w:val="32"/>
          <w:szCs w:val="32"/>
        </w:rPr>
        <w:t>中心卫生院所有收入和支出均纳入预算管理。20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43451C">
        <w:rPr>
          <w:rFonts w:ascii="仿宋_GB2312" w:eastAsia="仿宋_GB2312" w:hint="eastAsia"/>
          <w:sz w:val="32"/>
          <w:szCs w:val="32"/>
        </w:rPr>
        <w:t>龙池</w:t>
      </w:r>
      <w:r>
        <w:rPr>
          <w:rFonts w:ascii="仿宋_GB2312" w:eastAsia="仿宋_GB2312" w:hint="eastAsia"/>
          <w:sz w:val="32"/>
          <w:szCs w:val="32"/>
        </w:rPr>
        <w:t>中心卫生院收入预算总额为</w:t>
      </w:r>
      <w:r w:rsidR="0043451C">
        <w:rPr>
          <w:rFonts w:ascii="仿宋_GB2312" w:eastAsia="仿宋_GB2312" w:hint="eastAsia"/>
          <w:sz w:val="32"/>
          <w:szCs w:val="32"/>
        </w:rPr>
        <w:t>800</w:t>
      </w:r>
      <w:r>
        <w:rPr>
          <w:rFonts w:ascii="仿宋_GB2312" w:eastAsia="仿宋_GB2312" w:hint="eastAsia"/>
          <w:sz w:val="32"/>
          <w:szCs w:val="32"/>
        </w:rPr>
        <w:t>万元，较上年预算数增加125万元。其中：当年财政拨款收入</w:t>
      </w:r>
      <w:r w:rsidR="0043451C">
        <w:rPr>
          <w:rFonts w:ascii="仿宋_GB2312" w:eastAsia="仿宋_GB2312" w:hint="eastAsia"/>
          <w:sz w:val="32"/>
          <w:szCs w:val="32"/>
        </w:rPr>
        <w:t>114.57</w:t>
      </w:r>
      <w:r>
        <w:rPr>
          <w:rFonts w:ascii="仿宋_GB2312" w:eastAsia="仿宋_GB2312" w:hint="eastAsia"/>
          <w:sz w:val="32"/>
          <w:szCs w:val="32"/>
        </w:rPr>
        <w:t>万元，事业收入</w:t>
      </w:r>
      <w:r w:rsidR="0043451C">
        <w:rPr>
          <w:rFonts w:ascii="仿宋_GB2312" w:eastAsia="仿宋_GB2312" w:hint="eastAsia"/>
          <w:sz w:val="32"/>
          <w:szCs w:val="32"/>
        </w:rPr>
        <w:t>685.43</w:t>
      </w:r>
      <w:r>
        <w:rPr>
          <w:rFonts w:ascii="仿宋_GB2312" w:eastAsia="仿宋_GB2312" w:hint="eastAsia"/>
          <w:sz w:val="32"/>
          <w:szCs w:val="32"/>
        </w:rPr>
        <w:t>万元，其他收入0万元。相应安排支出预算</w:t>
      </w:r>
      <w:r w:rsidR="0043451C">
        <w:rPr>
          <w:rFonts w:ascii="仿宋_GB2312" w:eastAsia="仿宋_GB2312" w:hint="eastAsia"/>
          <w:sz w:val="32"/>
          <w:szCs w:val="32"/>
        </w:rPr>
        <w:t>800</w:t>
      </w:r>
      <w:r>
        <w:rPr>
          <w:rFonts w:ascii="仿宋_GB2312" w:eastAsia="仿宋_GB2312" w:hint="eastAsia"/>
          <w:sz w:val="32"/>
          <w:szCs w:val="32"/>
        </w:rPr>
        <w:t>万元，其中：人员支出</w:t>
      </w:r>
      <w:r w:rsidR="0043451C">
        <w:rPr>
          <w:rFonts w:ascii="仿宋_GB2312" w:eastAsia="仿宋_GB2312" w:hint="eastAsia"/>
          <w:sz w:val="32"/>
          <w:szCs w:val="32"/>
        </w:rPr>
        <w:t>202.53</w:t>
      </w:r>
      <w:r>
        <w:rPr>
          <w:rFonts w:ascii="仿宋_GB2312" w:eastAsia="仿宋_GB2312" w:hint="eastAsia"/>
          <w:sz w:val="32"/>
          <w:szCs w:val="32"/>
        </w:rPr>
        <w:t>万元，日常公用支出</w:t>
      </w:r>
      <w:r w:rsidR="0043451C">
        <w:rPr>
          <w:rFonts w:ascii="仿宋_GB2312" w:eastAsia="仿宋_GB2312" w:hint="eastAsia"/>
          <w:sz w:val="32"/>
          <w:szCs w:val="32"/>
        </w:rPr>
        <w:t>597.47</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12" w:name="_Toc104886985"/>
      <w:bookmarkStart w:id="13" w:name="_Toc104902210"/>
      <w:r>
        <w:rPr>
          <w:rFonts w:ascii="黑体" w:eastAsia="黑体" w:hint="eastAsia"/>
          <w:sz w:val="32"/>
          <w:szCs w:val="32"/>
        </w:rPr>
        <w:t>四、财政拨款支出预算安排情况</w:t>
      </w:r>
      <w:bookmarkEnd w:id="12"/>
      <w:bookmarkEnd w:id="13"/>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43451C">
        <w:rPr>
          <w:rFonts w:ascii="仿宋_GB2312" w:eastAsia="仿宋_GB2312" w:hint="eastAsia"/>
          <w:sz w:val="32"/>
          <w:szCs w:val="32"/>
        </w:rPr>
        <w:t>龙池</w:t>
      </w:r>
      <w:r>
        <w:rPr>
          <w:rFonts w:ascii="仿宋_GB2312" w:eastAsia="仿宋_GB2312" w:hint="eastAsia"/>
          <w:sz w:val="32"/>
          <w:szCs w:val="32"/>
        </w:rPr>
        <w:t>中心卫生院2021年财政拨款收支总预算</w:t>
      </w:r>
      <w:r w:rsidR="0043451C">
        <w:rPr>
          <w:rFonts w:ascii="仿宋_GB2312" w:eastAsia="仿宋_GB2312" w:hint="eastAsia"/>
          <w:sz w:val="32"/>
          <w:szCs w:val="32"/>
        </w:rPr>
        <w:t>114.57</w:t>
      </w:r>
      <w:r>
        <w:rPr>
          <w:rFonts w:ascii="仿宋_GB2312" w:eastAsia="仿宋_GB2312" w:hint="eastAsia"/>
          <w:sz w:val="32"/>
          <w:szCs w:val="32"/>
        </w:rPr>
        <w:t>万元，主要用于保障</w:t>
      </w:r>
      <w:r w:rsidR="0043451C">
        <w:rPr>
          <w:rFonts w:ascii="仿宋_GB2312" w:eastAsia="仿宋_GB2312" w:hint="eastAsia"/>
          <w:sz w:val="32"/>
          <w:szCs w:val="32"/>
        </w:rPr>
        <w:t>龙池</w:t>
      </w:r>
      <w:r>
        <w:rPr>
          <w:rFonts w:ascii="仿宋_GB2312" w:eastAsia="仿宋_GB2312" w:hint="eastAsia"/>
          <w:sz w:val="32"/>
          <w:szCs w:val="32"/>
        </w:rPr>
        <w:t>中心卫生院机构正常运转、完成日常工作任务以及承担公共卫生事业发展相关工作。其中：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60476A">
        <w:rPr>
          <w:rFonts w:ascii="仿宋_GB2312" w:eastAsia="仿宋_GB2312" w:hint="eastAsia"/>
          <w:sz w:val="32"/>
          <w:szCs w:val="32"/>
        </w:rPr>
        <w:t>114.57</w:t>
      </w:r>
      <w:r>
        <w:rPr>
          <w:rFonts w:ascii="仿宋_GB2312" w:eastAsia="仿宋_GB2312" w:hint="eastAsia"/>
          <w:sz w:val="32"/>
          <w:szCs w:val="32"/>
        </w:rPr>
        <w:t>万元，是用于保障</w:t>
      </w:r>
      <w:r w:rsidR="0060476A">
        <w:rPr>
          <w:rFonts w:ascii="仿宋_GB2312" w:eastAsia="仿宋_GB2312" w:hint="eastAsia"/>
          <w:sz w:val="32"/>
          <w:szCs w:val="32"/>
        </w:rPr>
        <w:t>龙池</w:t>
      </w:r>
      <w:r>
        <w:rPr>
          <w:rFonts w:ascii="仿宋_GB2312" w:eastAsia="仿宋_GB2312" w:hint="eastAsia"/>
          <w:sz w:val="32"/>
          <w:szCs w:val="32"/>
        </w:rPr>
        <w:t>中心卫生院正常运转的日常支出，包括基本工资、津贴补贴、乡镇工作补贴、工伤、医疗保险、住房积金等人员经费。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w:t>
      </w:r>
      <w:r>
        <w:rPr>
          <w:rFonts w:ascii="仿宋_GB2312" w:eastAsia="仿宋_GB2312" w:hint="eastAsia"/>
          <w:sz w:val="32"/>
          <w:szCs w:val="32"/>
        </w:rPr>
        <w:lastRenderedPageBreak/>
        <w:t>出。</w:t>
      </w:r>
    </w:p>
    <w:p w:rsidR="00EC0DA8" w:rsidRDefault="00541108">
      <w:pPr>
        <w:spacing w:line="600" w:lineRule="exact"/>
        <w:ind w:firstLineChars="200" w:firstLine="640"/>
        <w:outlineLvl w:val="1"/>
        <w:rPr>
          <w:rFonts w:ascii="黑体" w:eastAsia="黑体"/>
          <w:sz w:val="32"/>
          <w:szCs w:val="32"/>
        </w:rPr>
      </w:pPr>
      <w:bookmarkStart w:id="14" w:name="_Toc104886986"/>
      <w:bookmarkStart w:id="15" w:name="_Toc104902211"/>
      <w:r>
        <w:rPr>
          <w:rFonts w:ascii="黑体" w:eastAsia="黑体" w:hint="eastAsia"/>
          <w:sz w:val="32"/>
          <w:szCs w:val="32"/>
        </w:rPr>
        <w:t>五、一般公共预算当年拨款情况说明</w:t>
      </w:r>
      <w:bookmarkEnd w:id="14"/>
      <w:bookmarkEnd w:id="15"/>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60476A">
        <w:rPr>
          <w:rFonts w:ascii="仿宋_GB2312" w:eastAsia="仿宋_GB2312" w:hint="eastAsia"/>
          <w:sz w:val="32"/>
          <w:szCs w:val="32"/>
        </w:rPr>
        <w:t>龙池</w:t>
      </w:r>
      <w:r>
        <w:rPr>
          <w:rFonts w:ascii="仿宋_GB2312" w:eastAsia="仿宋_GB2312" w:hint="eastAsia"/>
          <w:sz w:val="32"/>
          <w:szCs w:val="32"/>
        </w:rPr>
        <w:t>中心卫生院2021年一般公共预算当年拨款</w:t>
      </w:r>
      <w:r w:rsidR="0060476A">
        <w:rPr>
          <w:rFonts w:ascii="仿宋_GB2312" w:eastAsia="仿宋_GB2312" w:hint="eastAsia"/>
          <w:sz w:val="32"/>
          <w:szCs w:val="32"/>
        </w:rPr>
        <w:t>114.57</w:t>
      </w:r>
      <w:r w:rsidR="00771CE5">
        <w:rPr>
          <w:rFonts w:ascii="仿宋_GB2312" w:eastAsia="仿宋_GB2312" w:hint="eastAsia"/>
          <w:sz w:val="32"/>
          <w:szCs w:val="32"/>
        </w:rPr>
        <w:t>万元，较上年预算增加0.36</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771CE5">
        <w:rPr>
          <w:rFonts w:ascii="仿宋_GB2312" w:eastAsia="仿宋_GB2312" w:hint="eastAsia"/>
          <w:sz w:val="32"/>
          <w:szCs w:val="32"/>
        </w:rPr>
        <w:t>98.12</w:t>
      </w:r>
      <w:r>
        <w:rPr>
          <w:rFonts w:ascii="仿宋_GB2312" w:eastAsia="仿宋_GB2312" w:hint="eastAsia"/>
          <w:sz w:val="32"/>
          <w:szCs w:val="32"/>
        </w:rPr>
        <w:t>万元，占</w:t>
      </w:r>
      <w:r w:rsidR="00771CE5">
        <w:rPr>
          <w:rFonts w:ascii="仿宋_GB2312" w:eastAsia="仿宋_GB2312" w:hint="eastAsia"/>
          <w:sz w:val="32"/>
          <w:szCs w:val="32"/>
        </w:rPr>
        <w:t>8</w:t>
      </w:r>
      <w:r w:rsidR="003A6D63">
        <w:rPr>
          <w:rFonts w:ascii="仿宋_GB2312" w:eastAsia="仿宋_GB2312" w:hint="eastAsia"/>
          <w:sz w:val="32"/>
          <w:szCs w:val="32"/>
        </w:rPr>
        <w:t>5.6</w:t>
      </w:r>
      <w:r>
        <w:rPr>
          <w:rFonts w:ascii="仿宋_GB2312" w:eastAsia="仿宋_GB2312" w:hint="eastAsia"/>
          <w:sz w:val="32"/>
          <w:szCs w:val="32"/>
        </w:rPr>
        <w:t>%；社会保障和就业支出0.</w:t>
      </w:r>
      <w:r w:rsidR="00771CE5">
        <w:rPr>
          <w:rFonts w:ascii="仿宋_GB2312" w:eastAsia="仿宋_GB2312" w:hint="eastAsia"/>
          <w:sz w:val="32"/>
          <w:szCs w:val="32"/>
        </w:rPr>
        <w:t>78</w:t>
      </w:r>
      <w:r>
        <w:rPr>
          <w:rFonts w:ascii="仿宋_GB2312" w:eastAsia="仿宋_GB2312" w:hint="eastAsia"/>
          <w:sz w:val="32"/>
          <w:szCs w:val="32"/>
        </w:rPr>
        <w:t>万元，占</w:t>
      </w:r>
      <w:r w:rsidR="003A6D63">
        <w:rPr>
          <w:rFonts w:ascii="仿宋_GB2312" w:eastAsia="仿宋_GB2312" w:hint="eastAsia"/>
          <w:sz w:val="32"/>
          <w:szCs w:val="32"/>
        </w:rPr>
        <w:t>0.7</w:t>
      </w:r>
      <w:r>
        <w:rPr>
          <w:rFonts w:ascii="仿宋_GB2312" w:eastAsia="仿宋_GB2312" w:hint="eastAsia"/>
          <w:sz w:val="32"/>
          <w:szCs w:val="32"/>
        </w:rPr>
        <w:t>%；事业单位医疗卫生</w:t>
      </w:r>
      <w:r w:rsidR="00771CE5">
        <w:rPr>
          <w:rFonts w:ascii="仿宋_GB2312" w:eastAsia="仿宋_GB2312" w:hint="eastAsia"/>
          <w:sz w:val="32"/>
          <w:szCs w:val="32"/>
        </w:rPr>
        <w:t>5.28</w:t>
      </w:r>
      <w:r>
        <w:rPr>
          <w:rFonts w:ascii="仿宋_GB2312" w:eastAsia="仿宋_GB2312" w:hint="eastAsia"/>
          <w:sz w:val="32"/>
          <w:szCs w:val="32"/>
        </w:rPr>
        <w:t>万元，占4</w:t>
      </w:r>
      <w:r w:rsidR="003A6D63">
        <w:rPr>
          <w:rFonts w:ascii="仿宋_GB2312" w:eastAsia="仿宋_GB2312" w:hint="eastAsia"/>
          <w:sz w:val="32"/>
          <w:szCs w:val="32"/>
        </w:rPr>
        <w:t>.6</w:t>
      </w:r>
      <w:r>
        <w:rPr>
          <w:rFonts w:ascii="仿宋_GB2312" w:eastAsia="仿宋_GB2312" w:hint="eastAsia"/>
          <w:sz w:val="32"/>
          <w:szCs w:val="32"/>
        </w:rPr>
        <w:t>%；住房公积金</w:t>
      </w:r>
      <w:r w:rsidR="00771CE5">
        <w:rPr>
          <w:rFonts w:ascii="仿宋_GB2312" w:eastAsia="仿宋_GB2312" w:hint="eastAsia"/>
          <w:sz w:val="32"/>
          <w:szCs w:val="32"/>
        </w:rPr>
        <w:t>10.39</w:t>
      </w:r>
      <w:r>
        <w:rPr>
          <w:rFonts w:ascii="仿宋_GB2312" w:eastAsia="仿宋_GB2312" w:hint="eastAsia"/>
          <w:sz w:val="32"/>
          <w:szCs w:val="32"/>
        </w:rPr>
        <w:t>万元，占9</w:t>
      </w:r>
      <w:r w:rsidR="003A6D63">
        <w:rPr>
          <w:rFonts w:ascii="仿宋_GB2312" w:eastAsia="仿宋_GB2312" w:hint="eastAsia"/>
          <w:sz w:val="32"/>
          <w:szCs w:val="32"/>
        </w:rPr>
        <w:t>.1</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CD0646">
        <w:rPr>
          <w:rFonts w:ascii="仿宋_GB2312" w:eastAsia="仿宋_GB2312" w:hint="eastAsia"/>
          <w:sz w:val="32"/>
          <w:szCs w:val="32"/>
        </w:rPr>
        <w:t>98.12</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CD0646">
        <w:rPr>
          <w:rFonts w:ascii="仿宋_GB2312" w:eastAsia="仿宋_GB2312" w:hint="eastAsia"/>
          <w:sz w:val="32"/>
          <w:szCs w:val="32"/>
        </w:rPr>
        <w:t>0.78</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CD0646">
        <w:rPr>
          <w:rFonts w:ascii="仿宋_GB2312" w:eastAsia="仿宋_GB2312" w:hint="eastAsia"/>
          <w:sz w:val="32"/>
          <w:szCs w:val="32"/>
        </w:rPr>
        <w:t>5.28</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CD0646">
        <w:rPr>
          <w:rFonts w:ascii="仿宋_GB2312" w:eastAsia="仿宋_GB2312" w:hint="eastAsia"/>
          <w:sz w:val="32"/>
          <w:szCs w:val="32"/>
        </w:rPr>
        <w:t>10.39</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bookmarkStart w:id="16" w:name="_Toc104886987"/>
      <w:bookmarkStart w:id="17" w:name="_Toc104902212"/>
      <w:r>
        <w:rPr>
          <w:rFonts w:ascii="黑体" w:eastAsia="黑体" w:hint="eastAsia"/>
          <w:sz w:val="32"/>
          <w:szCs w:val="32"/>
        </w:rPr>
        <w:lastRenderedPageBreak/>
        <w:t>六、一般公共预算基本支出情况说明</w:t>
      </w:r>
      <w:bookmarkEnd w:id="16"/>
      <w:bookmarkEnd w:id="17"/>
    </w:p>
    <w:p w:rsidR="00EC0DA8" w:rsidRDefault="00042794">
      <w:pPr>
        <w:spacing w:line="600" w:lineRule="exact"/>
        <w:ind w:firstLineChars="200" w:firstLine="640"/>
        <w:outlineLvl w:val="1"/>
        <w:rPr>
          <w:rFonts w:ascii="仿宋_GB2312" w:eastAsia="仿宋_GB2312"/>
          <w:sz w:val="32"/>
          <w:szCs w:val="32"/>
        </w:rPr>
      </w:pPr>
      <w:bookmarkStart w:id="18" w:name="_Toc104886988"/>
      <w:bookmarkStart w:id="19" w:name="_Toc104902213"/>
      <w:r>
        <w:rPr>
          <w:rFonts w:ascii="仿宋_GB2312" w:eastAsia="仿宋_GB2312" w:hint="eastAsia"/>
          <w:sz w:val="32"/>
          <w:szCs w:val="32"/>
        </w:rPr>
        <w:t>龙池</w:t>
      </w:r>
      <w:r w:rsidR="00541108">
        <w:rPr>
          <w:rFonts w:ascii="仿宋_GB2312" w:eastAsia="仿宋_GB2312" w:hint="eastAsia"/>
          <w:sz w:val="32"/>
          <w:szCs w:val="32"/>
        </w:rPr>
        <w:t>中心卫生院2021年一般公共预算基本支出</w:t>
      </w:r>
      <w:r w:rsidR="002C5B43">
        <w:rPr>
          <w:rFonts w:ascii="仿宋_GB2312" w:eastAsia="仿宋_GB2312" w:hint="eastAsia"/>
          <w:sz w:val="32"/>
          <w:szCs w:val="32"/>
        </w:rPr>
        <w:t>114.57</w:t>
      </w:r>
      <w:r w:rsidR="00541108">
        <w:rPr>
          <w:rFonts w:ascii="仿宋_GB2312" w:eastAsia="仿宋_GB2312" w:hint="eastAsia"/>
          <w:sz w:val="32"/>
          <w:szCs w:val="32"/>
        </w:rPr>
        <w:t>万元，其中：</w:t>
      </w:r>
      <w:bookmarkEnd w:id="18"/>
      <w:bookmarkEnd w:id="19"/>
    </w:p>
    <w:p w:rsidR="00EC0DA8" w:rsidRDefault="00541108">
      <w:pPr>
        <w:spacing w:line="600" w:lineRule="exact"/>
        <w:ind w:firstLineChars="200" w:firstLine="640"/>
        <w:outlineLvl w:val="1"/>
        <w:rPr>
          <w:rFonts w:ascii="仿宋_GB2312" w:eastAsia="仿宋_GB2312"/>
          <w:sz w:val="32"/>
          <w:szCs w:val="32"/>
        </w:rPr>
      </w:pPr>
      <w:bookmarkStart w:id="20" w:name="_Toc104886989"/>
      <w:bookmarkStart w:id="21" w:name="_Toc104902214"/>
      <w:r>
        <w:rPr>
          <w:rFonts w:ascii="仿宋_GB2312" w:eastAsia="仿宋_GB2312" w:hint="eastAsia"/>
          <w:sz w:val="32"/>
          <w:szCs w:val="32"/>
        </w:rPr>
        <w:t>人员经费</w:t>
      </w:r>
      <w:r w:rsidR="002C5B43">
        <w:rPr>
          <w:rFonts w:ascii="仿宋_GB2312" w:eastAsia="仿宋_GB2312" w:hint="eastAsia"/>
          <w:sz w:val="32"/>
          <w:szCs w:val="32"/>
        </w:rPr>
        <w:t>114.57</w:t>
      </w:r>
      <w:r>
        <w:rPr>
          <w:rFonts w:ascii="仿宋_GB2312" w:eastAsia="仿宋_GB2312" w:hint="eastAsia"/>
          <w:sz w:val="32"/>
          <w:szCs w:val="32"/>
        </w:rPr>
        <w:t>万元，主要包括：基本工资、津贴补贴、社会保险缴费支出。</w:t>
      </w:r>
      <w:bookmarkEnd w:id="20"/>
      <w:bookmarkEnd w:id="21"/>
    </w:p>
    <w:p w:rsidR="00EC0DA8" w:rsidRDefault="00541108">
      <w:pPr>
        <w:spacing w:line="600" w:lineRule="exact"/>
        <w:ind w:firstLineChars="200" w:firstLine="640"/>
        <w:outlineLvl w:val="1"/>
        <w:rPr>
          <w:rFonts w:ascii="仿宋_GB2312" w:eastAsia="仿宋_GB2312"/>
          <w:b/>
          <w:color w:val="FF0000"/>
          <w:sz w:val="32"/>
          <w:szCs w:val="32"/>
        </w:rPr>
      </w:pPr>
      <w:bookmarkStart w:id="22" w:name="_Toc104886990"/>
      <w:bookmarkStart w:id="23" w:name="_Toc104902215"/>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22"/>
      <w:bookmarkEnd w:id="23"/>
    </w:p>
    <w:p w:rsidR="00EC0DA8" w:rsidRDefault="00541108">
      <w:pPr>
        <w:spacing w:line="600" w:lineRule="exact"/>
        <w:ind w:firstLineChars="200" w:firstLine="640"/>
        <w:outlineLvl w:val="1"/>
        <w:rPr>
          <w:rFonts w:ascii="黑体" w:eastAsia="黑体"/>
          <w:sz w:val="32"/>
          <w:szCs w:val="32"/>
        </w:rPr>
      </w:pPr>
      <w:bookmarkStart w:id="24" w:name="_Toc104886991"/>
      <w:bookmarkStart w:id="25" w:name="_Toc104902216"/>
      <w:r>
        <w:rPr>
          <w:rFonts w:ascii="黑体" w:eastAsia="黑体" w:hint="eastAsia"/>
          <w:sz w:val="32"/>
          <w:szCs w:val="32"/>
        </w:rPr>
        <w:t>七、政府性基金预算支出规模及变化情况说明</w:t>
      </w:r>
      <w:bookmarkEnd w:id="24"/>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6992"/>
      <w:bookmarkStart w:id="27" w:name="_Toc104902217"/>
      <w:r>
        <w:rPr>
          <w:rFonts w:ascii="仿宋_GB2312" w:eastAsia="仿宋_GB2312" w:hint="eastAsia"/>
          <w:sz w:val="32"/>
          <w:szCs w:val="32"/>
        </w:rPr>
        <w:t>峨眉山市</w:t>
      </w:r>
      <w:r w:rsidR="002C5B43">
        <w:rPr>
          <w:rFonts w:ascii="仿宋_GB2312" w:eastAsia="仿宋_GB2312" w:hint="eastAsia"/>
          <w:sz w:val="32"/>
          <w:szCs w:val="32"/>
        </w:rPr>
        <w:t>龙池</w:t>
      </w:r>
      <w:r>
        <w:rPr>
          <w:rFonts w:ascii="仿宋_GB2312" w:eastAsia="仿宋_GB2312" w:hint="eastAsia"/>
          <w:sz w:val="32"/>
          <w:szCs w:val="32"/>
        </w:rPr>
        <w:t>中心卫生院2021年无政府性基金预算。</w:t>
      </w:r>
      <w:bookmarkEnd w:id="26"/>
      <w:bookmarkEnd w:id="27"/>
    </w:p>
    <w:p w:rsidR="00EC0DA8" w:rsidRDefault="00541108">
      <w:pPr>
        <w:spacing w:line="600" w:lineRule="exact"/>
        <w:ind w:firstLineChars="200" w:firstLine="640"/>
        <w:outlineLvl w:val="1"/>
        <w:rPr>
          <w:rFonts w:ascii="黑体" w:eastAsia="黑体"/>
          <w:sz w:val="32"/>
          <w:szCs w:val="32"/>
        </w:rPr>
      </w:pPr>
      <w:bookmarkStart w:id="28" w:name="_Toc104886993"/>
      <w:bookmarkStart w:id="29" w:name="_Toc104902218"/>
      <w:r>
        <w:rPr>
          <w:rFonts w:ascii="黑体" w:eastAsia="黑体" w:hint="eastAsia"/>
          <w:sz w:val="32"/>
          <w:szCs w:val="32"/>
        </w:rPr>
        <w:t>八、“三公”经费预算安排情况说明</w:t>
      </w:r>
      <w:bookmarkEnd w:id="28"/>
      <w:bookmarkEnd w:id="29"/>
    </w:p>
    <w:p w:rsidR="00EC0DA8" w:rsidRDefault="00541108">
      <w:pPr>
        <w:spacing w:line="600" w:lineRule="exact"/>
        <w:ind w:firstLineChars="200" w:firstLine="640"/>
        <w:outlineLvl w:val="1"/>
        <w:rPr>
          <w:rFonts w:ascii="仿宋_GB2312" w:eastAsia="仿宋_GB2312"/>
          <w:sz w:val="32"/>
          <w:szCs w:val="32"/>
        </w:rPr>
      </w:pPr>
      <w:bookmarkStart w:id="30" w:name="_Toc104886994"/>
      <w:bookmarkStart w:id="31" w:name="_Toc104902219"/>
      <w:r>
        <w:rPr>
          <w:rFonts w:ascii="仿宋_GB2312" w:eastAsia="仿宋_GB2312" w:hint="eastAsia"/>
          <w:sz w:val="32"/>
          <w:szCs w:val="32"/>
        </w:rPr>
        <w:t>峨眉山市</w:t>
      </w:r>
      <w:r w:rsidR="002C5B43">
        <w:rPr>
          <w:rFonts w:ascii="仿宋_GB2312" w:eastAsia="仿宋_GB2312" w:hint="eastAsia"/>
          <w:sz w:val="32"/>
          <w:szCs w:val="32"/>
        </w:rPr>
        <w:t>龙池</w:t>
      </w:r>
      <w:r>
        <w:rPr>
          <w:rFonts w:ascii="仿宋_GB2312" w:eastAsia="仿宋_GB2312" w:hint="eastAsia"/>
          <w:sz w:val="32"/>
          <w:szCs w:val="32"/>
        </w:rPr>
        <w:t>中心卫生院2021年无“三公”经费预算数。</w:t>
      </w:r>
      <w:bookmarkEnd w:id="30"/>
      <w:bookmarkEnd w:id="31"/>
    </w:p>
    <w:p w:rsidR="00EC0DA8" w:rsidRDefault="00541108">
      <w:pPr>
        <w:spacing w:line="600" w:lineRule="exact"/>
        <w:ind w:firstLineChars="200" w:firstLine="640"/>
        <w:outlineLvl w:val="1"/>
        <w:rPr>
          <w:rFonts w:ascii="仿宋_GB2312" w:eastAsia="仿宋_GB2312"/>
          <w:sz w:val="32"/>
          <w:szCs w:val="32"/>
        </w:rPr>
      </w:pPr>
      <w:bookmarkStart w:id="32" w:name="_Toc104886995"/>
      <w:bookmarkStart w:id="33" w:name="_Toc104902220"/>
      <w:r>
        <w:rPr>
          <w:rFonts w:ascii="仿宋_GB2312" w:eastAsia="仿宋_GB2312" w:hint="eastAsia"/>
          <w:sz w:val="32"/>
          <w:szCs w:val="32"/>
        </w:rPr>
        <w:t>（一）2021年因公临时出国（境）未安排人次。</w:t>
      </w:r>
      <w:bookmarkEnd w:id="32"/>
      <w:bookmarkEnd w:id="33"/>
    </w:p>
    <w:p w:rsidR="00EC0DA8" w:rsidRDefault="00541108">
      <w:pPr>
        <w:spacing w:line="600" w:lineRule="exact"/>
        <w:ind w:firstLineChars="200" w:firstLine="640"/>
        <w:outlineLvl w:val="1"/>
        <w:rPr>
          <w:rFonts w:ascii="仿宋_GB2312" w:eastAsia="仿宋_GB2312"/>
          <w:sz w:val="32"/>
          <w:szCs w:val="32"/>
        </w:rPr>
      </w:pPr>
      <w:bookmarkStart w:id="34" w:name="_Toc104886996"/>
      <w:bookmarkStart w:id="35" w:name="_Toc104902221"/>
      <w:r>
        <w:rPr>
          <w:rFonts w:ascii="仿宋_GB2312" w:eastAsia="仿宋_GB2312" w:hint="eastAsia"/>
          <w:sz w:val="32"/>
          <w:szCs w:val="32"/>
        </w:rPr>
        <w:t>（二）2021年无公务接待费预算计划。</w:t>
      </w:r>
      <w:bookmarkEnd w:id="34"/>
      <w:bookmarkEnd w:id="35"/>
    </w:p>
    <w:p w:rsidR="00EC0DA8" w:rsidRDefault="00541108">
      <w:pPr>
        <w:spacing w:line="600" w:lineRule="exact"/>
        <w:ind w:firstLineChars="200" w:firstLine="640"/>
        <w:outlineLvl w:val="1"/>
        <w:rPr>
          <w:rFonts w:ascii="仿宋_GB2312" w:eastAsia="仿宋_GB2312"/>
          <w:sz w:val="32"/>
          <w:szCs w:val="32"/>
        </w:rPr>
      </w:pPr>
      <w:bookmarkStart w:id="36" w:name="_Toc104886997"/>
      <w:bookmarkStart w:id="37" w:name="_Toc104902222"/>
      <w:r>
        <w:rPr>
          <w:rFonts w:ascii="楷体_GB2312" w:eastAsia="楷体_GB2312" w:hint="eastAsia"/>
          <w:sz w:val="32"/>
          <w:szCs w:val="32"/>
        </w:rPr>
        <w:t>（三）</w:t>
      </w:r>
      <w:r>
        <w:rPr>
          <w:rFonts w:ascii="仿宋_GB2312" w:eastAsia="仿宋_GB2312" w:hint="eastAsia"/>
          <w:sz w:val="32"/>
          <w:szCs w:val="32"/>
        </w:rPr>
        <w:t>2021年未安排公务用车购置费。</w:t>
      </w:r>
      <w:bookmarkEnd w:id="36"/>
      <w:bookmarkEnd w:id="37"/>
    </w:p>
    <w:p w:rsidR="00EC0DA8" w:rsidRDefault="00541108">
      <w:pPr>
        <w:spacing w:line="600" w:lineRule="exact"/>
        <w:ind w:firstLineChars="200" w:firstLine="640"/>
        <w:outlineLvl w:val="1"/>
        <w:rPr>
          <w:rFonts w:ascii="仿宋_GB2312" w:eastAsia="仿宋_GB2312"/>
          <w:sz w:val="32"/>
          <w:szCs w:val="32"/>
        </w:rPr>
      </w:pPr>
      <w:bookmarkStart w:id="38" w:name="_Toc104886998"/>
      <w:bookmarkStart w:id="39" w:name="_Toc104902223"/>
      <w:r>
        <w:rPr>
          <w:rFonts w:ascii="仿宋_GB2312" w:eastAsia="仿宋_GB2312" w:hint="eastAsia"/>
          <w:sz w:val="32"/>
          <w:szCs w:val="32"/>
        </w:rPr>
        <w:t>（四）2021年未安排公务用车运行维护费。</w:t>
      </w:r>
      <w:bookmarkEnd w:id="38"/>
      <w:bookmarkEnd w:id="39"/>
    </w:p>
    <w:p w:rsidR="00EC0DA8" w:rsidRDefault="00541108">
      <w:pPr>
        <w:numPr>
          <w:ilvl w:val="0"/>
          <w:numId w:val="1"/>
        </w:numPr>
        <w:spacing w:line="600" w:lineRule="exact"/>
        <w:ind w:firstLineChars="200" w:firstLine="640"/>
        <w:outlineLvl w:val="1"/>
        <w:rPr>
          <w:rFonts w:ascii="黑体" w:eastAsia="黑体"/>
          <w:sz w:val="32"/>
          <w:szCs w:val="32"/>
        </w:rPr>
      </w:pPr>
      <w:bookmarkStart w:id="40" w:name="_Toc104886999"/>
      <w:bookmarkStart w:id="41" w:name="_Toc104902224"/>
      <w:r>
        <w:rPr>
          <w:rFonts w:ascii="黑体" w:eastAsia="黑体" w:hint="eastAsia"/>
          <w:sz w:val="32"/>
          <w:szCs w:val="32"/>
        </w:rPr>
        <w:t>其他重要事项的情况说明</w:t>
      </w:r>
      <w:bookmarkEnd w:id="40"/>
      <w:bookmarkEnd w:id="41"/>
    </w:p>
    <w:p w:rsidR="00EC0DA8" w:rsidRDefault="00541108">
      <w:pPr>
        <w:spacing w:line="600" w:lineRule="exact"/>
        <w:ind w:firstLineChars="200" w:firstLine="640"/>
        <w:outlineLvl w:val="1"/>
        <w:rPr>
          <w:rFonts w:ascii="黑体" w:eastAsia="黑体"/>
          <w:sz w:val="32"/>
          <w:szCs w:val="32"/>
        </w:rPr>
      </w:pPr>
      <w:bookmarkStart w:id="42" w:name="_Toc104887000"/>
      <w:bookmarkStart w:id="43" w:name="_Toc104902225"/>
      <w:r>
        <w:rPr>
          <w:rFonts w:ascii="黑体" w:eastAsia="黑体" w:hint="eastAsia"/>
          <w:sz w:val="32"/>
          <w:szCs w:val="32"/>
        </w:rPr>
        <w:t>峨眉山市</w:t>
      </w:r>
      <w:r w:rsidR="002C5B43">
        <w:rPr>
          <w:rFonts w:ascii="黑体" w:eastAsia="黑体" w:hint="eastAsia"/>
          <w:sz w:val="32"/>
          <w:szCs w:val="32"/>
        </w:rPr>
        <w:t>龙池</w:t>
      </w:r>
      <w:r>
        <w:rPr>
          <w:rFonts w:ascii="黑体" w:eastAsia="黑体" w:hint="eastAsia"/>
          <w:sz w:val="32"/>
          <w:szCs w:val="32"/>
        </w:rPr>
        <w:t>中心卫生院不属于机关单位，无下列情况填列。</w:t>
      </w:r>
      <w:bookmarkEnd w:id="42"/>
      <w:bookmarkEnd w:id="43"/>
    </w:p>
    <w:p w:rsidR="00EC0DA8" w:rsidRDefault="00541108">
      <w:pPr>
        <w:spacing w:line="600" w:lineRule="exact"/>
        <w:ind w:firstLineChars="200" w:firstLine="640"/>
        <w:outlineLvl w:val="1"/>
        <w:rPr>
          <w:rFonts w:ascii="仿宋_GB2312" w:eastAsia="仿宋_GB2312"/>
          <w:sz w:val="32"/>
          <w:szCs w:val="32"/>
        </w:rPr>
      </w:pPr>
      <w:bookmarkStart w:id="44" w:name="_Toc104887001"/>
      <w:bookmarkStart w:id="45" w:name="_Toc104902226"/>
      <w:r>
        <w:rPr>
          <w:rFonts w:ascii="仿宋_GB2312" w:eastAsia="仿宋_GB2312" w:hint="eastAsia"/>
          <w:sz w:val="32"/>
          <w:szCs w:val="32"/>
        </w:rPr>
        <w:t>（一）机关运行经费。</w:t>
      </w:r>
      <w:bookmarkEnd w:id="44"/>
      <w:bookmarkEnd w:id="45"/>
    </w:p>
    <w:p w:rsidR="00EC0DA8" w:rsidRDefault="00541108">
      <w:pPr>
        <w:spacing w:line="600" w:lineRule="exact"/>
        <w:ind w:firstLineChars="200" w:firstLine="640"/>
        <w:outlineLvl w:val="1"/>
        <w:rPr>
          <w:rFonts w:ascii="仿宋_GB2312" w:eastAsia="仿宋_GB2312"/>
          <w:sz w:val="32"/>
          <w:szCs w:val="32"/>
        </w:rPr>
      </w:pPr>
      <w:bookmarkStart w:id="46" w:name="_Toc104887002"/>
      <w:bookmarkStart w:id="47" w:name="_Toc104902227"/>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w:t>
      </w:r>
      <w:r>
        <w:rPr>
          <w:rFonts w:ascii="仿宋_GB2312" w:eastAsia="仿宋_GB2312" w:hint="eastAsia"/>
          <w:sz w:val="32"/>
          <w:szCs w:val="32"/>
        </w:rPr>
        <w:lastRenderedPageBreak/>
        <w:t>修费、专用材料及一般设备购置费、办公用房水电费、办公用房取暖费、办公用房物业管理费、公务用车运行维护费以及其他费用等机关运行经费预算为**万元，较上年预算减少（增加）**万元，下降（增长）**%。</w:t>
      </w:r>
      <w:bookmarkEnd w:id="46"/>
      <w:bookmarkEnd w:id="47"/>
    </w:p>
    <w:p w:rsidR="00EC0DA8" w:rsidRDefault="00541108">
      <w:pPr>
        <w:spacing w:line="600" w:lineRule="exact"/>
        <w:ind w:firstLineChars="200" w:firstLine="640"/>
        <w:outlineLvl w:val="1"/>
        <w:rPr>
          <w:rFonts w:ascii="仿宋_GB2312" w:eastAsia="仿宋_GB2312"/>
          <w:sz w:val="32"/>
          <w:szCs w:val="32"/>
        </w:rPr>
      </w:pPr>
      <w:bookmarkStart w:id="48" w:name="_Toc104887003"/>
      <w:bookmarkStart w:id="49" w:name="_Toc104902228"/>
      <w:r>
        <w:rPr>
          <w:rFonts w:ascii="仿宋_GB2312" w:eastAsia="仿宋_GB2312" w:hint="eastAsia"/>
          <w:sz w:val="32"/>
          <w:szCs w:val="32"/>
        </w:rPr>
        <w:t>（二）政府采购情况。</w:t>
      </w:r>
      <w:bookmarkEnd w:id="48"/>
      <w:bookmarkEnd w:id="49"/>
    </w:p>
    <w:p w:rsidR="00EC0DA8" w:rsidRDefault="00541108">
      <w:pPr>
        <w:spacing w:line="600" w:lineRule="exact"/>
        <w:ind w:firstLineChars="200" w:firstLine="640"/>
        <w:outlineLvl w:val="1"/>
        <w:rPr>
          <w:rFonts w:ascii="仿宋_GB2312" w:eastAsia="仿宋_GB2312"/>
          <w:sz w:val="32"/>
          <w:szCs w:val="32"/>
        </w:rPr>
      </w:pPr>
      <w:bookmarkStart w:id="50" w:name="_Toc104887004"/>
      <w:bookmarkStart w:id="51" w:name="_Toc104902229"/>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50"/>
      <w:bookmarkEnd w:id="51"/>
    </w:p>
    <w:p w:rsidR="00EC0DA8" w:rsidRDefault="00541108">
      <w:pPr>
        <w:spacing w:line="600" w:lineRule="exact"/>
        <w:ind w:firstLineChars="200" w:firstLine="640"/>
        <w:outlineLvl w:val="1"/>
        <w:rPr>
          <w:rFonts w:ascii="仿宋_GB2312" w:eastAsia="仿宋_GB2312"/>
          <w:sz w:val="32"/>
          <w:szCs w:val="32"/>
        </w:rPr>
      </w:pPr>
      <w:bookmarkStart w:id="52" w:name="_Toc104887005"/>
      <w:bookmarkStart w:id="53" w:name="_Toc104902230"/>
      <w:r>
        <w:rPr>
          <w:rFonts w:ascii="仿宋_GB2312" w:eastAsia="仿宋_GB2312" w:hint="eastAsia"/>
          <w:sz w:val="32"/>
          <w:szCs w:val="32"/>
        </w:rPr>
        <w:t>（三）国有资产占有使用情况。</w:t>
      </w:r>
      <w:bookmarkEnd w:id="52"/>
      <w:bookmarkEnd w:id="53"/>
    </w:p>
    <w:p w:rsidR="00EC0DA8" w:rsidRDefault="00541108">
      <w:pPr>
        <w:spacing w:line="600" w:lineRule="exact"/>
        <w:ind w:firstLineChars="200" w:firstLine="640"/>
        <w:outlineLvl w:val="1"/>
        <w:rPr>
          <w:rFonts w:ascii="仿宋_GB2312" w:eastAsia="仿宋_GB2312"/>
          <w:sz w:val="32"/>
          <w:szCs w:val="32"/>
        </w:rPr>
      </w:pPr>
      <w:bookmarkStart w:id="54" w:name="_Toc104887006"/>
      <w:bookmarkStart w:id="55" w:name="_Toc104902231"/>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54"/>
      <w:bookmarkEnd w:id="55"/>
    </w:p>
    <w:p w:rsidR="00EC0DA8" w:rsidRDefault="00541108">
      <w:pPr>
        <w:spacing w:line="600" w:lineRule="exact"/>
        <w:ind w:firstLineChars="200" w:firstLine="640"/>
        <w:outlineLvl w:val="1"/>
        <w:rPr>
          <w:rFonts w:ascii="仿宋_GB2312" w:eastAsia="仿宋_GB2312"/>
          <w:sz w:val="32"/>
          <w:szCs w:val="32"/>
        </w:rPr>
      </w:pPr>
      <w:bookmarkStart w:id="56" w:name="_Toc104887007"/>
      <w:bookmarkStart w:id="57" w:name="_Toc104902232"/>
      <w:r>
        <w:rPr>
          <w:rFonts w:ascii="仿宋_GB2312" w:eastAsia="仿宋_GB2312" w:hint="eastAsia"/>
          <w:sz w:val="32"/>
          <w:szCs w:val="32"/>
        </w:rPr>
        <w:t>（四）绩效目标设置情况。</w:t>
      </w:r>
      <w:bookmarkEnd w:id="56"/>
      <w:bookmarkEnd w:id="57"/>
    </w:p>
    <w:p w:rsidR="00EC0DA8" w:rsidRDefault="00541108">
      <w:pPr>
        <w:spacing w:line="600" w:lineRule="exact"/>
        <w:ind w:firstLineChars="200" w:firstLine="640"/>
        <w:outlineLvl w:val="1"/>
        <w:rPr>
          <w:rFonts w:ascii="仿宋_GB2312" w:eastAsia="仿宋_GB2312"/>
          <w:sz w:val="32"/>
          <w:szCs w:val="32"/>
        </w:rPr>
      </w:pPr>
      <w:bookmarkStart w:id="58" w:name="_Toc104887008"/>
      <w:bookmarkStart w:id="59" w:name="_Toc104902233"/>
      <w:r>
        <w:rPr>
          <w:rFonts w:ascii="仿宋_GB2312" w:eastAsia="仿宋_GB2312" w:hint="eastAsia"/>
          <w:sz w:val="32"/>
          <w:szCs w:val="32"/>
        </w:rPr>
        <w:t>2021年，</w:t>
      </w:r>
      <w:r w:rsidR="002C5B43">
        <w:rPr>
          <w:rFonts w:ascii="仿宋_GB2312" w:eastAsia="仿宋_GB2312" w:hint="eastAsia"/>
          <w:sz w:val="32"/>
          <w:szCs w:val="32"/>
        </w:rPr>
        <w:t>龙池</w:t>
      </w:r>
      <w:r>
        <w:rPr>
          <w:rFonts w:ascii="仿宋_GB2312" w:eastAsia="仿宋_GB2312" w:hint="eastAsia"/>
          <w:sz w:val="32"/>
          <w:szCs w:val="32"/>
        </w:rPr>
        <w:t>中心卫生院按要求实行绩效目标管理，部门（单位）整体绩效目标涉及预算安排0万元，其中基本支出0万元。未编制项目绩效目标的预算。</w:t>
      </w:r>
      <w:bookmarkEnd w:id="58"/>
      <w:bookmarkEnd w:id="59"/>
    </w:p>
    <w:p w:rsidR="00EC0DA8" w:rsidRDefault="00541108">
      <w:pPr>
        <w:spacing w:line="600" w:lineRule="exact"/>
        <w:ind w:firstLineChars="200" w:firstLine="640"/>
        <w:outlineLvl w:val="1"/>
        <w:rPr>
          <w:rFonts w:ascii="黑体" w:eastAsia="黑体"/>
          <w:sz w:val="32"/>
          <w:szCs w:val="32"/>
        </w:rPr>
      </w:pPr>
      <w:bookmarkStart w:id="60" w:name="_Toc104887009"/>
      <w:bookmarkStart w:id="61" w:name="_Toc104902234"/>
      <w:r>
        <w:rPr>
          <w:rFonts w:ascii="黑体" w:eastAsia="黑体" w:hint="eastAsia"/>
          <w:sz w:val="32"/>
          <w:szCs w:val="32"/>
        </w:rPr>
        <w:t>十、名词解释</w:t>
      </w:r>
      <w:bookmarkEnd w:id="60"/>
      <w:bookmarkEnd w:id="61"/>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w:t>
      </w:r>
      <w:r>
        <w:rPr>
          <w:rFonts w:ascii="仿宋_GB2312" w:eastAsia="仿宋_GB2312" w:hint="eastAsia"/>
          <w:sz w:val="32"/>
          <w:szCs w:val="32"/>
        </w:rPr>
        <w:lastRenderedPageBreak/>
        <w:t xml:space="preserve">“经营收入”等以外的收入。主要是非本级财政拨款收入、利息收入等。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62" w:name="_GoBack"/>
      <w:bookmarkEnd w:id="62"/>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70703" w:rsidRDefault="00270703">
      <w:pPr>
        <w:pStyle w:val="Default"/>
        <w:spacing w:line="560" w:lineRule="exact"/>
        <w:ind w:firstLineChars="200" w:firstLine="640"/>
        <w:rPr>
          <w:rFonts w:ascii="仿宋_GB2312" w:eastAsia="仿宋_GB2312"/>
          <w:sz w:val="32"/>
          <w:szCs w:val="32"/>
        </w:rPr>
      </w:pPr>
    </w:p>
    <w:p w:rsidR="00270703" w:rsidRDefault="00270703" w:rsidP="00B23DB8">
      <w:pPr>
        <w:spacing w:line="600" w:lineRule="exact"/>
        <w:ind w:firstLineChars="200" w:firstLine="880"/>
        <w:jc w:val="center"/>
        <w:outlineLvl w:val="0"/>
        <w:rPr>
          <w:rFonts w:ascii="方正小标宋简体" w:eastAsia="方正小标宋简体"/>
          <w:sz w:val="44"/>
          <w:szCs w:val="44"/>
        </w:rPr>
      </w:pPr>
      <w:bookmarkStart w:id="63" w:name="_Toc104886911"/>
      <w:bookmarkStart w:id="64" w:name="_Toc104887010"/>
      <w:bookmarkStart w:id="65" w:name="_Toc104902235"/>
      <w:r w:rsidRPr="00031FBE">
        <w:rPr>
          <w:rFonts w:ascii="方正小标宋简体" w:eastAsia="方正小标宋简体" w:hint="eastAsia"/>
          <w:sz w:val="44"/>
          <w:szCs w:val="44"/>
        </w:rPr>
        <w:t xml:space="preserve">第二部分 </w:t>
      </w:r>
      <w:bookmarkStart w:id="66" w:name="_Toc104823805"/>
      <w:bookmarkStart w:id="67"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龙池中心</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63"/>
      <w:bookmarkEnd w:id="64"/>
      <w:bookmarkEnd w:id="65"/>
    </w:p>
    <w:p w:rsidR="00270703" w:rsidRPr="007C5C8D" w:rsidRDefault="00270703" w:rsidP="00270703">
      <w:pPr>
        <w:spacing w:line="600" w:lineRule="exact"/>
        <w:ind w:firstLineChars="200" w:firstLine="640"/>
        <w:outlineLvl w:val="1"/>
        <w:rPr>
          <w:rFonts w:ascii="黑体" w:eastAsia="黑体"/>
          <w:sz w:val="32"/>
          <w:szCs w:val="32"/>
        </w:rPr>
      </w:pPr>
      <w:bookmarkStart w:id="68" w:name="_Toc104886912"/>
      <w:bookmarkStart w:id="69" w:name="_Toc104887011"/>
      <w:bookmarkStart w:id="70" w:name="_Toc104902236"/>
      <w:bookmarkEnd w:id="66"/>
      <w:bookmarkEnd w:id="67"/>
      <w:r w:rsidRPr="007C5C8D">
        <w:rPr>
          <w:rFonts w:ascii="黑体" w:eastAsia="黑体" w:hint="eastAsia"/>
          <w:sz w:val="32"/>
          <w:szCs w:val="32"/>
        </w:rPr>
        <w:t>一、收支预算总表</w:t>
      </w:r>
      <w:bookmarkEnd w:id="68"/>
      <w:bookmarkEnd w:id="69"/>
      <w:bookmarkEnd w:id="70"/>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71" w:name="_Toc104886913"/>
      <w:bookmarkStart w:id="72" w:name="_Toc104887012"/>
      <w:bookmarkStart w:id="73" w:name="_Toc104902237"/>
      <w:r w:rsidRPr="007C5C8D">
        <w:rPr>
          <w:rFonts w:ascii="黑体" w:eastAsia="黑体" w:hint="eastAsia"/>
          <w:sz w:val="32"/>
          <w:szCs w:val="32"/>
        </w:rPr>
        <w:t>二、收入总表</w:t>
      </w:r>
      <w:bookmarkEnd w:id="71"/>
      <w:bookmarkEnd w:id="72"/>
      <w:bookmarkEnd w:id="73"/>
    </w:p>
    <w:p w:rsidR="00270703" w:rsidRPr="007C5C8D" w:rsidRDefault="00270703" w:rsidP="00270703">
      <w:pPr>
        <w:spacing w:line="600" w:lineRule="exact"/>
        <w:ind w:firstLineChars="200" w:firstLine="640"/>
        <w:outlineLvl w:val="1"/>
        <w:rPr>
          <w:rFonts w:ascii="黑体" w:eastAsia="黑体"/>
          <w:sz w:val="32"/>
          <w:szCs w:val="32"/>
        </w:rPr>
      </w:pPr>
      <w:bookmarkStart w:id="74" w:name="_Toc104886914"/>
      <w:bookmarkStart w:id="75" w:name="_Toc104887013"/>
      <w:bookmarkStart w:id="76" w:name="_Toc104902238"/>
      <w:r w:rsidRPr="007C5C8D">
        <w:rPr>
          <w:rFonts w:ascii="黑体" w:eastAsia="黑体" w:hint="eastAsia"/>
          <w:sz w:val="32"/>
          <w:szCs w:val="32"/>
        </w:rPr>
        <w:t>三、支出预算表</w:t>
      </w:r>
      <w:bookmarkEnd w:id="74"/>
      <w:bookmarkEnd w:id="75"/>
      <w:bookmarkEnd w:id="76"/>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77" w:name="_Toc104886915"/>
      <w:bookmarkStart w:id="78" w:name="_Toc104887014"/>
      <w:bookmarkStart w:id="79" w:name="_Toc104902239"/>
      <w:r w:rsidRPr="007C5C8D">
        <w:rPr>
          <w:rFonts w:ascii="黑体" w:eastAsia="黑体" w:hint="eastAsia"/>
          <w:sz w:val="32"/>
          <w:szCs w:val="32"/>
        </w:rPr>
        <w:t>四、财政拨款收支总表</w:t>
      </w:r>
      <w:bookmarkEnd w:id="77"/>
      <w:bookmarkEnd w:id="78"/>
      <w:bookmarkEnd w:id="79"/>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80" w:name="_Toc104886916"/>
      <w:bookmarkStart w:id="81" w:name="_Toc104887015"/>
      <w:bookmarkStart w:id="82" w:name="_Toc104902240"/>
      <w:r w:rsidRPr="007C5C8D">
        <w:rPr>
          <w:rFonts w:ascii="黑体" w:eastAsia="黑体" w:hint="eastAsia"/>
          <w:sz w:val="32"/>
          <w:szCs w:val="32"/>
        </w:rPr>
        <w:t>五、财政拨款支出预算表（政府经济分类科目）</w:t>
      </w:r>
      <w:bookmarkEnd w:id="80"/>
      <w:bookmarkEnd w:id="81"/>
      <w:bookmarkEnd w:id="82"/>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83" w:name="_Toc104886917"/>
      <w:bookmarkStart w:id="84" w:name="_Toc104887016"/>
      <w:bookmarkStart w:id="85" w:name="_Toc104902241"/>
      <w:r w:rsidRPr="007C5C8D">
        <w:rPr>
          <w:rFonts w:ascii="黑体" w:eastAsia="黑体" w:hint="eastAsia"/>
          <w:sz w:val="32"/>
          <w:szCs w:val="32"/>
        </w:rPr>
        <w:t>六、基本支出预算表</w:t>
      </w:r>
      <w:bookmarkEnd w:id="83"/>
      <w:bookmarkEnd w:id="84"/>
      <w:bookmarkEnd w:id="85"/>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86" w:name="_Toc104886918"/>
      <w:bookmarkStart w:id="87" w:name="_Toc104887017"/>
      <w:bookmarkStart w:id="88" w:name="_Toc104902242"/>
      <w:r w:rsidRPr="007C5C8D">
        <w:rPr>
          <w:rFonts w:ascii="黑体" w:eastAsia="黑体" w:hint="eastAsia"/>
          <w:sz w:val="32"/>
          <w:szCs w:val="32"/>
        </w:rPr>
        <w:t>七、一般公共预算支出总表</w:t>
      </w:r>
      <w:bookmarkEnd w:id="86"/>
      <w:bookmarkEnd w:id="87"/>
      <w:bookmarkEnd w:id="88"/>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89" w:name="_Toc104886919"/>
      <w:bookmarkStart w:id="90" w:name="_Toc104887018"/>
      <w:bookmarkStart w:id="91" w:name="_Toc104902243"/>
      <w:r w:rsidRPr="007C5C8D">
        <w:rPr>
          <w:rFonts w:ascii="黑体" w:eastAsia="黑体" w:hint="eastAsia"/>
          <w:sz w:val="32"/>
          <w:szCs w:val="32"/>
        </w:rPr>
        <w:t>八、一般公共预算基本支出预算表</w:t>
      </w:r>
      <w:bookmarkEnd w:id="89"/>
      <w:bookmarkEnd w:id="90"/>
      <w:bookmarkEnd w:id="91"/>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92" w:name="_Toc104886920"/>
      <w:bookmarkStart w:id="93" w:name="_Toc104887019"/>
      <w:bookmarkStart w:id="94" w:name="_Toc104902244"/>
      <w:r w:rsidRPr="007C5C8D">
        <w:rPr>
          <w:rFonts w:ascii="黑体" w:eastAsia="黑体" w:hint="eastAsia"/>
          <w:sz w:val="32"/>
          <w:szCs w:val="32"/>
        </w:rPr>
        <w:t>九、一般公共预算支出表</w:t>
      </w:r>
      <w:bookmarkEnd w:id="92"/>
      <w:bookmarkEnd w:id="93"/>
      <w:bookmarkEnd w:id="94"/>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95" w:name="_Toc104886921"/>
      <w:bookmarkStart w:id="96" w:name="_Toc104887020"/>
      <w:bookmarkStart w:id="97" w:name="_Toc104902245"/>
      <w:r w:rsidRPr="007C5C8D">
        <w:rPr>
          <w:rFonts w:ascii="黑体" w:eastAsia="黑体" w:hint="eastAsia"/>
          <w:sz w:val="32"/>
          <w:szCs w:val="32"/>
        </w:rPr>
        <w:t>十、 一般公共预算项目支出预算表</w:t>
      </w:r>
      <w:bookmarkEnd w:id="95"/>
      <w:bookmarkEnd w:id="96"/>
      <w:bookmarkEnd w:id="97"/>
    </w:p>
    <w:p w:rsidR="00270703" w:rsidRPr="007C5C8D" w:rsidRDefault="00270703" w:rsidP="00270703">
      <w:pPr>
        <w:spacing w:line="600" w:lineRule="exact"/>
        <w:ind w:firstLineChars="200" w:firstLine="640"/>
        <w:outlineLvl w:val="1"/>
        <w:rPr>
          <w:rFonts w:ascii="黑体" w:eastAsia="黑体"/>
          <w:sz w:val="32"/>
          <w:szCs w:val="32"/>
        </w:rPr>
      </w:pPr>
      <w:bookmarkStart w:id="98" w:name="_Toc104886922"/>
      <w:bookmarkStart w:id="99" w:name="_Toc104887021"/>
      <w:bookmarkStart w:id="100" w:name="_Toc104902246"/>
      <w:r w:rsidRPr="007C5C8D">
        <w:rPr>
          <w:rFonts w:ascii="黑体" w:eastAsia="黑体" w:hint="eastAsia"/>
          <w:sz w:val="32"/>
          <w:szCs w:val="32"/>
        </w:rPr>
        <w:lastRenderedPageBreak/>
        <w:t>十一、政府性基金预算表</w:t>
      </w:r>
      <w:bookmarkEnd w:id="98"/>
      <w:bookmarkEnd w:id="99"/>
      <w:bookmarkEnd w:id="100"/>
    </w:p>
    <w:p w:rsidR="00270703" w:rsidRPr="007C5C8D" w:rsidRDefault="00270703" w:rsidP="00270703">
      <w:pPr>
        <w:spacing w:line="600" w:lineRule="exact"/>
        <w:ind w:firstLineChars="200" w:firstLine="640"/>
        <w:outlineLvl w:val="1"/>
        <w:rPr>
          <w:rFonts w:ascii="黑体" w:eastAsia="黑体"/>
          <w:sz w:val="32"/>
          <w:szCs w:val="32"/>
        </w:rPr>
      </w:pPr>
      <w:bookmarkStart w:id="101" w:name="_Toc104886923"/>
      <w:bookmarkStart w:id="102" w:name="_Toc104887022"/>
      <w:bookmarkStart w:id="103" w:name="_Toc104902247"/>
      <w:r w:rsidRPr="007C5C8D">
        <w:rPr>
          <w:rFonts w:ascii="黑体" w:eastAsia="黑体" w:hint="eastAsia"/>
          <w:sz w:val="32"/>
          <w:szCs w:val="32"/>
        </w:rPr>
        <w:t>十二、国有资本经营支出预算表</w:t>
      </w:r>
      <w:bookmarkEnd w:id="101"/>
      <w:bookmarkEnd w:id="102"/>
      <w:bookmarkEnd w:id="103"/>
    </w:p>
    <w:p w:rsidR="00270703" w:rsidRPr="007C5C8D" w:rsidRDefault="00270703" w:rsidP="00270703">
      <w:pPr>
        <w:spacing w:line="600" w:lineRule="exact"/>
        <w:ind w:firstLineChars="200" w:firstLine="640"/>
        <w:outlineLvl w:val="1"/>
        <w:rPr>
          <w:rFonts w:ascii="黑体" w:eastAsia="黑体"/>
          <w:sz w:val="32"/>
          <w:szCs w:val="32"/>
        </w:rPr>
      </w:pPr>
      <w:bookmarkStart w:id="104" w:name="_Toc104886924"/>
      <w:bookmarkStart w:id="105" w:name="_Toc104887023"/>
      <w:bookmarkStart w:id="106" w:name="_Toc104902248"/>
      <w:r w:rsidRPr="007C5C8D">
        <w:rPr>
          <w:rFonts w:ascii="黑体" w:eastAsia="黑体" w:hint="eastAsia"/>
          <w:sz w:val="32"/>
          <w:szCs w:val="32"/>
        </w:rPr>
        <w:t>十三、社会保险基金预算表</w:t>
      </w:r>
      <w:bookmarkEnd w:id="104"/>
      <w:bookmarkEnd w:id="105"/>
      <w:bookmarkEnd w:id="106"/>
    </w:p>
    <w:p w:rsidR="00270703" w:rsidRPr="007C5C8D" w:rsidRDefault="00270703" w:rsidP="00270703">
      <w:pPr>
        <w:spacing w:line="600" w:lineRule="exact"/>
        <w:ind w:firstLineChars="200" w:firstLine="640"/>
        <w:outlineLvl w:val="1"/>
        <w:rPr>
          <w:rFonts w:ascii="黑体" w:eastAsia="黑体"/>
          <w:sz w:val="32"/>
          <w:szCs w:val="32"/>
        </w:rPr>
      </w:pPr>
      <w:bookmarkStart w:id="107" w:name="_Toc104886925"/>
      <w:bookmarkStart w:id="108" w:name="_Toc104887024"/>
      <w:bookmarkStart w:id="109" w:name="_Toc104902249"/>
      <w:r w:rsidRPr="007C5C8D">
        <w:rPr>
          <w:rFonts w:ascii="黑体" w:eastAsia="黑体" w:hint="eastAsia"/>
          <w:sz w:val="32"/>
          <w:szCs w:val="32"/>
        </w:rPr>
        <w:t>十四、“三公”经费财政拨款预算表</w:t>
      </w:r>
      <w:bookmarkEnd w:id="107"/>
      <w:bookmarkEnd w:id="108"/>
      <w:bookmarkEnd w:id="109"/>
    </w:p>
    <w:p w:rsidR="00270703" w:rsidRPr="007C5C8D" w:rsidRDefault="00270703" w:rsidP="00270703">
      <w:pPr>
        <w:spacing w:line="600" w:lineRule="exact"/>
        <w:ind w:firstLineChars="200" w:firstLine="640"/>
        <w:outlineLvl w:val="1"/>
        <w:rPr>
          <w:rFonts w:ascii="黑体" w:eastAsia="黑体"/>
          <w:sz w:val="32"/>
          <w:szCs w:val="32"/>
        </w:rPr>
      </w:pPr>
      <w:bookmarkStart w:id="110" w:name="_Toc104886926"/>
      <w:bookmarkStart w:id="111" w:name="_Toc104887025"/>
      <w:bookmarkStart w:id="112" w:name="_Toc104902250"/>
      <w:r w:rsidRPr="007C5C8D">
        <w:rPr>
          <w:rFonts w:ascii="黑体" w:eastAsia="黑体" w:hint="eastAsia"/>
          <w:sz w:val="32"/>
          <w:szCs w:val="32"/>
        </w:rPr>
        <w:t>十五、政府采购预算表</w:t>
      </w:r>
      <w:bookmarkEnd w:id="110"/>
      <w:bookmarkEnd w:id="111"/>
      <w:bookmarkEnd w:id="112"/>
      <w:r w:rsidRPr="007C5C8D">
        <w:rPr>
          <w:rFonts w:ascii="黑体" w:eastAsia="黑体" w:hint="eastAsia"/>
          <w:sz w:val="32"/>
          <w:szCs w:val="32"/>
        </w:rPr>
        <w:t xml:space="preserve"> </w:t>
      </w:r>
    </w:p>
    <w:p w:rsidR="00270703" w:rsidRPr="007C5C8D" w:rsidRDefault="00270703" w:rsidP="00270703">
      <w:pPr>
        <w:spacing w:line="600" w:lineRule="exact"/>
        <w:ind w:firstLineChars="200" w:firstLine="640"/>
        <w:outlineLvl w:val="1"/>
        <w:rPr>
          <w:rFonts w:ascii="黑体" w:eastAsia="黑体"/>
          <w:sz w:val="32"/>
          <w:szCs w:val="32"/>
        </w:rPr>
      </w:pPr>
      <w:bookmarkStart w:id="113" w:name="_Toc104886927"/>
      <w:bookmarkStart w:id="114" w:name="_Toc104887026"/>
      <w:bookmarkStart w:id="115" w:name="_Toc104902251"/>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113"/>
      <w:bookmarkEnd w:id="114"/>
      <w:bookmarkEnd w:id="115"/>
    </w:p>
    <w:p w:rsidR="00270703" w:rsidRPr="007C5C8D" w:rsidRDefault="00270703" w:rsidP="00270703">
      <w:pPr>
        <w:spacing w:line="600" w:lineRule="exact"/>
        <w:ind w:firstLineChars="200" w:firstLine="640"/>
        <w:outlineLvl w:val="1"/>
        <w:rPr>
          <w:rFonts w:ascii="黑体" w:eastAsia="黑体"/>
          <w:sz w:val="32"/>
          <w:szCs w:val="32"/>
        </w:rPr>
      </w:pPr>
      <w:bookmarkStart w:id="116" w:name="_Toc104886928"/>
      <w:bookmarkStart w:id="117" w:name="_Toc104887027"/>
      <w:bookmarkStart w:id="118" w:name="_Toc104902252"/>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116"/>
      <w:bookmarkEnd w:id="117"/>
      <w:bookmarkEnd w:id="118"/>
    </w:p>
    <w:p w:rsidR="00270703" w:rsidRPr="007C5C8D" w:rsidRDefault="00270703" w:rsidP="00270703">
      <w:pPr>
        <w:spacing w:line="600" w:lineRule="exact"/>
        <w:ind w:firstLineChars="200" w:firstLine="640"/>
        <w:outlineLvl w:val="1"/>
        <w:rPr>
          <w:rFonts w:ascii="黑体" w:eastAsia="黑体"/>
          <w:sz w:val="32"/>
          <w:szCs w:val="32"/>
        </w:rPr>
      </w:pPr>
    </w:p>
    <w:p w:rsidR="00EC0DA8" w:rsidRPr="00270703" w:rsidRDefault="00EC0DA8">
      <w:pPr>
        <w:spacing w:line="600" w:lineRule="exact"/>
        <w:outlineLvl w:val="1"/>
      </w:pPr>
    </w:p>
    <w:sectPr w:rsidR="00EC0DA8" w:rsidRPr="00270703"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CF0" w:rsidRDefault="00D62CF0" w:rsidP="00EC0DA8">
      <w:r>
        <w:separator/>
      </w:r>
    </w:p>
  </w:endnote>
  <w:endnote w:type="continuationSeparator" w:id="1">
    <w:p w:rsidR="00D62CF0" w:rsidRDefault="00D62CF0"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073F11">
      <w:rPr>
        <w:rFonts w:ascii="宋体" w:hAnsi="宋体"/>
        <w:kern w:val="0"/>
        <w:sz w:val="28"/>
        <w:szCs w:val="28"/>
      </w:rPr>
      <w:fldChar w:fldCharType="begin"/>
    </w:r>
    <w:r>
      <w:rPr>
        <w:rFonts w:ascii="宋体" w:hAnsi="宋体"/>
        <w:kern w:val="0"/>
        <w:sz w:val="28"/>
        <w:szCs w:val="28"/>
      </w:rPr>
      <w:instrText xml:space="preserve"> PAGE </w:instrText>
    </w:r>
    <w:r w:rsidR="00073F11">
      <w:rPr>
        <w:rFonts w:ascii="宋体" w:hAnsi="宋体"/>
        <w:kern w:val="0"/>
        <w:sz w:val="28"/>
        <w:szCs w:val="28"/>
      </w:rPr>
      <w:fldChar w:fldCharType="separate"/>
    </w:r>
    <w:r w:rsidR="00D743DF">
      <w:rPr>
        <w:rFonts w:ascii="宋体" w:hAnsi="宋体"/>
        <w:noProof/>
        <w:kern w:val="0"/>
        <w:sz w:val="28"/>
        <w:szCs w:val="28"/>
      </w:rPr>
      <w:t>2</w:t>
    </w:r>
    <w:r w:rsidR="00073F11">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073F11">
      <w:rPr>
        <w:rFonts w:ascii="宋体" w:hAnsi="宋体"/>
        <w:kern w:val="0"/>
        <w:sz w:val="28"/>
        <w:szCs w:val="28"/>
      </w:rPr>
      <w:fldChar w:fldCharType="begin"/>
    </w:r>
    <w:r>
      <w:rPr>
        <w:rFonts w:ascii="宋体" w:hAnsi="宋体"/>
        <w:kern w:val="0"/>
        <w:sz w:val="28"/>
        <w:szCs w:val="28"/>
      </w:rPr>
      <w:instrText xml:space="preserve"> PAGE </w:instrText>
    </w:r>
    <w:r w:rsidR="00073F11">
      <w:rPr>
        <w:rFonts w:ascii="宋体" w:hAnsi="宋体"/>
        <w:kern w:val="0"/>
        <w:sz w:val="28"/>
        <w:szCs w:val="28"/>
      </w:rPr>
      <w:fldChar w:fldCharType="separate"/>
    </w:r>
    <w:r w:rsidR="00D743DF">
      <w:rPr>
        <w:rFonts w:ascii="宋体" w:hAnsi="宋体"/>
        <w:noProof/>
        <w:kern w:val="0"/>
        <w:sz w:val="28"/>
        <w:szCs w:val="28"/>
      </w:rPr>
      <w:t>3</w:t>
    </w:r>
    <w:r w:rsidR="00073F11">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CF0" w:rsidRDefault="00D62CF0" w:rsidP="00EC0DA8">
      <w:r>
        <w:separator/>
      </w:r>
    </w:p>
  </w:footnote>
  <w:footnote w:type="continuationSeparator" w:id="1">
    <w:p w:rsidR="00D62CF0" w:rsidRDefault="00D62CF0"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23DD8"/>
    <w:rsid w:val="00042794"/>
    <w:rsid w:val="00050092"/>
    <w:rsid w:val="00073F11"/>
    <w:rsid w:val="00091317"/>
    <w:rsid w:val="000F0A83"/>
    <w:rsid w:val="000F755E"/>
    <w:rsid w:val="00122185"/>
    <w:rsid w:val="001A0437"/>
    <w:rsid w:val="001A2108"/>
    <w:rsid w:val="00270703"/>
    <w:rsid w:val="002730CD"/>
    <w:rsid w:val="002C5B43"/>
    <w:rsid w:val="003A561B"/>
    <w:rsid w:val="003A6D63"/>
    <w:rsid w:val="00425810"/>
    <w:rsid w:val="0043451C"/>
    <w:rsid w:val="004A1A00"/>
    <w:rsid w:val="005038D6"/>
    <w:rsid w:val="0053746F"/>
    <w:rsid w:val="00541108"/>
    <w:rsid w:val="00564603"/>
    <w:rsid w:val="005E688F"/>
    <w:rsid w:val="0060476A"/>
    <w:rsid w:val="00771CE5"/>
    <w:rsid w:val="00773B0B"/>
    <w:rsid w:val="00777E08"/>
    <w:rsid w:val="007934F3"/>
    <w:rsid w:val="00861D72"/>
    <w:rsid w:val="008660F3"/>
    <w:rsid w:val="008C72F8"/>
    <w:rsid w:val="009340F3"/>
    <w:rsid w:val="00A527E0"/>
    <w:rsid w:val="00AC363F"/>
    <w:rsid w:val="00AE4401"/>
    <w:rsid w:val="00B23DB8"/>
    <w:rsid w:val="00B3548B"/>
    <w:rsid w:val="00B637CB"/>
    <w:rsid w:val="00BB666B"/>
    <w:rsid w:val="00C044B7"/>
    <w:rsid w:val="00C5515C"/>
    <w:rsid w:val="00CC5FF3"/>
    <w:rsid w:val="00CD0646"/>
    <w:rsid w:val="00CD44FD"/>
    <w:rsid w:val="00D36FE8"/>
    <w:rsid w:val="00D62CF0"/>
    <w:rsid w:val="00D64BF1"/>
    <w:rsid w:val="00D743DF"/>
    <w:rsid w:val="00DE1A43"/>
    <w:rsid w:val="00DF77CF"/>
    <w:rsid w:val="00E41EF1"/>
    <w:rsid w:val="00EA6295"/>
    <w:rsid w:val="00EC0DA8"/>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AC36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AC363F"/>
    <w:rPr>
      <w:rFonts w:ascii="Calibri" w:hAnsi="Calibri"/>
      <w:b/>
      <w:bCs/>
      <w:kern w:val="44"/>
      <w:sz w:val="44"/>
      <w:szCs w:val="44"/>
    </w:rPr>
  </w:style>
  <w:style w:type="paragraph" w:styleId="TOC">
    <w:name w:val="TOC Heading"/>
    <w:basedOn w:val="1"/>
    <w:next w:val="a"/>
    <w:uiPriority w:val="39"/>
    <w:semiHidden/>
    <w:unhideWhenUsed/>
    <w:qFormat/>
    <w:rsid w:val="00AC363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AC363F"/>
  </w:style>
  <w:style w:type="paragraph" w:styleId="2">
    <w:name w:val="toc 2"/>
    <w:basedOn w:val="a"/>
    <w:next w:val="a"/>
    <w:autoRedefine/>
    <w:uiPriority w:val="39"/>
    <w:rsid w:val="00AC363F"/>
    <w:pPr>
      <w:ind w:leftChars="200" w:left="420"/>
    </w:pPr>
  </w:style>
  <w:style w:type="character" w:styleId="a6">
    <w:name w:val="Hyperlink"/>
    <w:basedOn w:val="a0"/>
    <w:uiPriority w:val="99"/>
    <w:unhideWhenUsed/>
    <w:rsid w:val="00AC363F"/>
    <w:rPr>
      <w:color w:val="0000FF" w:themeColor="hyperlink"/>
      <w:u w:val="single"/>
    </w:rPr>
  </w:style>
  <w:style w:type="paragraph" w:styleId="a7">
    <w:name w:val="Balloon Text"/>
    <w:basedOn w:val="a"/>
    <w:link w:val="Char"/>
    <w:rsid w:val="00AC363F"/>
    <w:rPr>
      <w:sz w:val="18"/>
      <w:szCs w:val="18"/>
    </w:rPr>
  </w:style>
  <w:style w:type="character" w:customStyle="1" w:styleId="Char">
    <w:name w:val="批注框文本 Char"/>
    <w:basedOn w:val="a0"/>
    <w:link w:val="a7"/>
    <w:rsid w:val="00AC363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C40456-5C81-40A0-905D-712B1089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862</Words>
  <Characters>4917</Characters>
  <Application>Microsoft Office Word</Application>
  <DocSecurity>0</DocSecurity>
  <Lines>40</Lines>
  <Paragraphs>11</Paragraphs>
  <ScaleCrop>false</ScaleCrop>
  <Company>微软中国</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22</cp:revision>
  <dcterms:created xsi:type="dcterms:W3CDTF">2018-02-05T06:16:00Z</dcterms:created>
  <dcterms:modified xsi:type="dcterms:W3CDTF">2022-05-31T07:10:00Z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