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宋体" w:eastAsia="方正小标宋简体"/>
          <w:color w:val="000000"/>
          <w:sz w:val="72"/>
          <w:szCs w:val="72"/>
        </w:rPr>
      </w:pPr>
      <w:bookmarkStart w:id="0" w:name="_Toc86052583"/>
      <w:bookmarkStart w:id="1" w:name="_Toc86052391"/>
      <w:bookmarkStart w:id="2" w:name="_Toc86052781"/>
      <w:bookmarkStart w:id="3" w:name="_Toc86051781"/>
      <w:bookmarkStart w:id="4" w:name="_Toc86051865"/>
      <w:bookmarkStart w:id="5" w:name="_Toc15396476"/>
      <w:bookmarkStart w:id="6" w:name="_Toc104821022"/>
      <w:bookmarkStart w:id="7" w:name="_Toc15377426"/>
      <w:bookmarkStart w:id="8" w:name="_Toc15396598"/>
      <w:bookmarkStart w:id="9" w:name="_Toc15378442"/>
      <w:bookmarkStart w:id="10" w:name="_Toc15377194"/>
      <w:bookmarkStart w:id="11" w:name="_Toc15306268"/>
    </w:p>
    <w:p>
      <w:pPr>
        <w:adjustRightInd w:val="0"/>
        <w:snapToGrid w:val="0"/>
        <w:spacing w:line="360" w:lineRule="auto"/>
        <w:jc w:val="center"/>
        <w:outlineLvl w:val="0"/>
        <w:rPr>
          <w:rFonts w:ascii="方正小标宋简体" w:hAnsi="宋体" w:eastAsia="方正小标宋简体"/>
          <w:color w:val="000000"/>
          <w:sz w:val="72"/>
          <w:szCs w:val="72"/>
        </w:rPr>
      </w:pPr>
      <w:bookmarkStart w:id="12" w:name="_Toc104824581"/>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r>
        <w:rPr>
          <w:rFonts w:hint="eastAsia" w:ascii="方正小标宋简体" w:hAnsi="宋体" w:eastAsia="方正小标宋简体"/>
          <w:color w:val="000000"/>
          <w:sz w:val="72"/>
          <w:szCs w:val="72"/>
        </w:rPr>
        <w:t>峨眉山市</w:t>
      </w:r>
      <w:bookmarkEnd w:id="0"/>
      <w:bookmarkEnd w:id="1"/>
      <w:bookmarkEnd w:id="2"/>
      <w:bookmarkEnd w:id="3"/>
      <w:bookmarkEnd w:id="4"/>
      <w:bookmarkEnd w:id="12"/>
      <w:r>
        <w:rPr>
          <w:rFonts w:hint="eastAsia" w:ascii="方正小标宋简体" w:hAnsi="宋体" w:eastAsia="方正小标宋简体"/>
          <w:color w:val="000000"/>
          <w:sz w:val="72"/>
          <w:szCs w:val="72"/>
          <w:lang w:eastAsia="zh-CN"/>
        </w:rPr>
        <w:t>妇幼保健院</w:t>
      </w:r>
    </w:p>
    <w:p>
      <w:pPr>
        <w:adjustRightInd w:val="0"/>
        <w:snapToGrid w:val="0"/>
        <w:spacing w:line="360" w:lineRule="auto"/>
        <w:jc w:val="center"/>
        <w:outlineLvl w:val="0"/>
        <w:rPr>
          <w:rFonts w:ascii="方正小标宋简体" w:hAnsi="宋体" w:eastAsia="方正小标宋简体"/>
          <w:color w:val="000000"/>
          <w:sz w:val="72"/>
          <w:szCs w:val="72"/>
        </w:rPr>
      </w:pPr>
      <w:bookmarkStart w:id="13" w:name="_Toc104824582"/>
      <w:r>
        <w:rPr>
          <w:rFonts w:hint="eastAsia" w:ascii="方正小标宋简体" w:hAnsi="宋体" w:eastAsia="方正小标宋简体"/>
          <w:color w:val="000000"/>
          <w:sz w:val="72"/>
          <w:szCs w:val="72"/>
        </w:rPr>
        <w:t>202</w:t>
      </w:r>
      <w:r>
        <w:rPr>
          <w:rFonts w:hint="eastAsia" w:ascii="方正小标宋简体" w:hAnsi="宋体" w:eastAsia="方正小标宋简体"/>
          <w:color w:val="000000"/>
          <w:sz w:val="72"/>
          <w:szCs w:val="72"/>
          <w:lang w:val="en-US" w:eastAsia="zh-CN"/>
        </w:rPr>
        <w:t>1</w:t>
      </w:r>
      <w:r>
        <w:rPr>
          <w:rFonts w:hint="eastAsia" w:ascii="方正小标宋简体" w:hAnsi="宋体" w:eastAsia="方正小标宋简体"/>
          <w:color w:val="000000"/>
          <w:sz w:val="72"/>
          <w:szCs w:val="72"/>
        </w:rPr>
        <w:t>年预算编制说明</w:t>
      </w:r>
      <w:bookmarkEnd w:id="13"/>
    </w:p>
    <w:bookmarkEnd w:id="5"/>
    <w:bookmarkEnd w:id="6"/>
    <w:bookmarkEnd w:id="7"/>
    <w:bookmarkEnd w:id="8"/>
    <w:bookmarkEnd w:id="9"/>
    <w:bookmarkEnd w:id="10"/>
    <w:bookmarkEnd w:id="11"/>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黑体" w:hAnsi="宋体" w:eastAsia="黑体" w:cs="黑体"/>
          <w:color w:val="333333"/>
          <w:kern w:val="0"/>
          <w:sz w:val="44"/>
          <w:szCs w:val="44"/>
        </w:rPr>
      </w:pPr>
    </w:p>
    <w:sdt>
      <w:sdtPr>
        <w:rPr>
          <w:rFonts w:ascii="Calibri" w:hAnsi="Calibri" w:eastAsia="宋体" w:cs="Times New Roman"/>
          <w:b w:val="0"/>
          <w:bCs w:val="0"/>
          <w:color w:val="auto"/>
          <w:kern w:val="2"/>
          <w:sz w:val="21"/>
          <w:szCs w:val="22"/>
          <w:lang w:val="zh-CN"/>
        </w:rPr>
        <w:id w:val="26651481"/>
        <w:docPartObj>
          <w:docPartGallery w:val="Table of Contents"/>
          <w:docPartUnique/>
        </w:docPartObj>
      </w:sdtPr>
      <w:sdtEndPr>
        <w:rPr>
          <w:rFonts w:ascii="Calibri" w:hAnsi="Calibri" w:eastAsia="宋体" w:cs="Times New Roman"/>
          <w:b w:val="0"/>
          <w:bCs w:val="0"/>
          <w:color w:val="auto"/>
          <w:kern w:val="2"/>
          <w:sz w:val="21"/>
          <w:szCs w:val="22"/>
          <w:lang w:val="en-US"/>
        </w:rPr>
      </w:sdtEndPr>
      <w:sdtContent>
        <w:p>
          <w:pPr>
            <w:pStyle w:val="15"/>
            <w:jc w:val="center"/>
          </w:pPr>
          <w:r>
            <w:rPr>
              <w:lang w:val="zh-CN"/>
            </w:rPr>
            <w:t>目录</w:t>
          </w:r>
          <w:r>
            <w:rPr>
              <w:rFonts w:ascii="仿宋" w:hAnsi="仿宋" w:eastAsia="仿宋"/>
            </w:rPr>
            <w:fldChar w:fldCharType="begin"/>
          </w:r>
          <w:r>
            <w:instrText xml:space="preserve"> TOC \o "1-3" \h \z \u </w:instrText>
          </w:r>
          <w:r>
            <w:rPr>
              <w:rFonts w:ascii="仿宋" w:hAnsi="仿宋" w:eastAsia="仿宋"/>
            </w:rPr>
            <w:fldChar w:fldCharType="separate"/>
          </w:r>
        </w:p>
        <w:p>
          <w:pPr>
            <w:pStyle w:val="8"/>
            <w:rPr>
              <w:rFonts w:asciiTheme="minorHAnsi" w:hAnsiTheme="minorHAnsi" w:eastAsiaTheme="minorEastAsia" w:cstheme="minorBidi"/>
              <w:sz w:val="21"/>
              <w:szCs w:val="22"/>
            </w:rPr>
          </w:pPr>
          <w:r>
            <w:fldChar w:fldCharType="begin"/>
          </w:r>
          <w:r>
            <w:instrText xml:space="preserve"> HYPERLINK \l "_Toc104824583" </w:instrText>
          </w:r>
          <w:r>
            <w:fldChar w:fldCharType="separate"/>
          </w:r>
          <w:r>
            <w:rPr>
              <w:rStyle w:val="12"/>
              <w:rFonts w:hint="eastAsia" w:ascii="黑体" w:hAnsi="黑体" w:eastAsia="黑体"/>
            </w:rPr>
            <w:t>第一部分</w:t>
          </w:r>
          <w:r>
            <w:rPr>
              <w:rStyle w:val="12"/>
              <w:rFonts w:ascii="黑体" w:hAnsi="黑体" w:eastAsia="黑体"/>
            </w:rPr>
            <w:t xml:space="preserve">  </w:t>
          </w:r>
          <w:r>
            <w:rPr>
              <w:rStyle w:val="12"/>
              <w:rFonts w:hint="eastAsia" w:ascii="黑体" w:hAnsi="黑体" w:eastAsia="黑体"/>
            </w:rPr>
            <w:t>关于峨眉山市</w:t>
          </w:r>
          <w:r>
            <w:rPr>
              <w:rStyle w:val="12"/>
              <w:rFonts w:hint="eastAsia" w:ascii="黑体" w:hAnsi="黑体" w:eastAsia="黑体"/>
              <w:lang w:eastAsia="zh-CN"/>
            </w:rPr>
            <w:t>妇幼保健院</w:t>
          </w:r>
          <w:r>
            <w:rPr>
              <w:rStyle w:val="12"/>
              <w:rFonts w:ascii="黑体" w:hAnsi="黑体" w:eastAsia="黑体"/>
            </w:rPr>
            <w:t>202</w:t>
          </w:r>
          <w:r>
            <w:rPr>
              <w:rStyle w:val="12"/>
              <w:rFonts w:hint="eastAsia" w:ascii="黑体" w:hAnsi="黑体" w:eastAsia="黑体"/>
              <w:lang w:val="en-US" w:eastAsia="zh-CN"/>
            </w:rPr>
            <w:t>1</w:t>
          </w:r>
          <w:r>
            <w:rPr>
              <w:rStyle w:val="12"/>
              <w:rFonts w:hint="eastAsia" w:ascii="黑体" w:hAnsi="黑体" w:eastAsia="黑体"/>
            </w:rPr>
            <w:t>年部门预算编制的说明</w:t>
          </w:r>
          <w:r>
            <w:fldChar w:fldCharType="end"/>
          </w:r>
        </w:p>
        <w:p>
          <w:pPr>
            <w:pStyle w:val="9"/>
            <w:tabs>
              <w:tab w:val="right" w:leader="dot" w:pos="8834"/>
            </w:tabs>
            <w:rPr>
              <w:kern w:val="2"/>
              <w:sz w:val="21"/>
            </w:rPr>
          </w:pPr>
          <w:r>
            <w:fldChar w:fldCharType="begin"/>
          </w:r>
          <w:r>
            <w:instrText xml:space="preserve"> HYPERLINK \l "_Toc104824584" </w:instrText>
          </w:r>
          <w:r>
            <w:fldChar w:fldCharType="separate"/>
          </w:r>
          <w:r>
            <w:rPr>
              <w:rStyle w:val="12"/>
              <w:rFonts w:hint="eastAsia" w:ascii="黑体" w:eastAsia="黑体"/>
            </w:rPr>
            <w:t>一、基本职能及主要工作</w:t>
          </w:r>
          <w:r>
            <w:tab/>
          </w:r>
          <w:r>
            <w:rPr>
              <w:rFonts w:hint="eastAsia"/>
              <w:lang w:val="en-US" w:eastAsia="zh-CN"/>
            </w:rPr>
            <w:t>4</w:t>
          </w:r>
          <w:r>
            <w:fldChar w:fldCharType="end"/>
          </w:r>
        </w:p>
        <w:p>
          <w:pPr>
            <w:pStyle w:val="9"/>
            <w:tabs>
              <w:tab w:val="right" w:leader="dot" w:pos="8834"/>
            </w:tabs>
            <w:rPr>
              <w:kern w:val="2"/>
              <w:sz w:val="21"/>
            </w:rPr>
          </w:pPr>
          <w:r>
            <w:fldChar w:fldCharType="begin"/>
          </w:r>
          <w:r>
            <w:instrText xml:space="preserve"> HYPERLINK \l "_Toc104824585" </w:instrText>
          </w:r>
          <w:r>
            <w:fldChar w:fldCharType="separate"/>
          </w:r>
          <w:r>
            <w:rPr>
              <w:rStyle w:val="12"/>
              <w:rFonts w:hint="eastAsia" w:ascii="黑体" w:eastAsia="黑体"/>
            </w:rPr>
            <w:t>二、部门概况（部门编写）</w:t>
          </w:r>
          <w:r>
            <w:tab/>
          </w:r>
          <w:r>
            <w:rPr>
              <w:rFonts w:hint="eastAsia"/>
              <w:lang w:val="en-US" w:eastAsia="zh-CN"/>
            </w:rPr>
            <w:t>6</w:t>
          </w:r>
          <w:r>
            <w:fldChar w:fldCharType="end"/>
          </w:r>
        </w:p>
        <w:p>
          <w:pPr>
            <w:pStyle w:val="9"/>
            <w:tabs>
              <w:tab w:val="right" w:leader="dot" w:pos="8834"/>
            </w:tabs>
            <w:rPr>
              <w:kern w:val="2"/>
              <w:sz w:val="21"/>
            </w:rPr>
          </w:pPr>
          <w:r>
            <w:fldChar w:fldCharType="begin"/>
          </w:r>
          <w:r>
            <w:instrText xml:space="preserve"> HYPERLINK \l "_Toc104824586" </w:instrText>
          </w:r>
          <w:r>
            <w:fldChar w:fldCharType="separate"/>
          </w:r>
          <w:r>
            <w:rPr>
              <w:rStyle w:val="12"/>
              <w:rFonts w:hint="eastAsia" w:ascii="黑体" w:eastAsia="黑体"/>
            </w:rPr>
            <w:t>三、收支预算总体情况</w:t>
          </w:r>
          <w:r>
            <w:tab/>
          </w:r>
          <w:r>
            <w:rPr>
              <w:rFonts w:hint="eastAsia"/>
              <w:lang w:val="en-US" w:eastAsia="zh-CN"/>
            </w:rPr>
            <w:t>6</w:t>
          </w:r>
          <w:r>
            <w:fldChar w:fldCharType="end"/>
          </w:r>
        </w:p>
        <w:p>
          <w:pPr>
            <w:pStyle w:val="9"/>
            <w:tabs>
              <w:tab w:val="right" w:leader="dot" w:pos="8834"/>
            </w:tabs>
            <w:rPr>
              <w:kern w:val="2"/>
              <w:sz w:val="21"/>
            </w:rPr>
          </w:pPr>
          <w:r>
            <w:fldChar w:fldCharType="begin"/>
          </w:r>
          <w:r>
            <w:instrText xml:space="preserve"> HYPERLINK \l "_Toc104824587" </w:instrText>
          </w:r>
          <w:r>
            <w:fldChar w:fldCharType="separate"/>
          </w:r>
          <w:r>
            <w:rPr>
              <w:rStyle w:val="12"/>
              <w:rFonts w:hint="eastAsia" w:ascii="黑体" w:eastAsia="黑体"/>
            </w:rPr>
            <w:t>四、财政拨款支出预算安排情况</w:t>
          </w:r>
          <w:r>
            <w:tab/>
          </w:r>
          <w:r>
            <w:rPr>
              <w:rFonts w:hint="eastAsia"/>
              <w:lang w:val="en-US" w:eastAsia="zh-CN"/>
            </w:rPr>
            <w:t>6</w:t>
          </w:r>
          <w:r>
            <w:fldChar w:fldCharType="end"/>
          </w:r>
        </w:p>
        <w:p>
          <w:pPr>
            <w:pStyle w:val="9"/>
            <w:tabs>
              <w:tab w:val="right" w:leader="dot" w:pos="8834"/>
            </w:tabs>
            <w:rPr>
              <w:kern w:val="2"/>
              <w:sz w:val="21"/>
            </w:rPr>
          </w:pPr>
          <w:r>
            <w:fldChar w:fldCharType="begin"/>
          </w:r>
          <w:r>
            <w:instrText xml:space="preserve"> HYPERLINK \l "_Toc104824588" </w:instrText>
          </w:r>
          <w:r>
            <w:fldChar w:fldCharType="separate"/>
          </w:r>
          <w:r>
            <w:rPr>
              <w:rStyle w:val="12"/>
              <w:rFonts w:hint="eastAsia" w:ascii="黑体" w:eastAsia="黑体"/>
            </w:rPr>
            <w:t>五、一般公共预算当年拨款情况说明</w:t>
          </w:r>
          <w:r>
            <w:tab/>
          </w:r>
          <w:r>
            <w:rPr>
              <w:rFonts w:hint="eastAsia"/>
              <w:lang w:val="en-US" w:eastAsia="zh-CN"/>
            </w:rPr>
            <w:t>7</w:t>
          </w:r>
          <w:r>
            <w:fldChar w:fldCharType="end"/>
          </w:r>
        </w:p>
        <w:p>
          <w:pPr>
            <w:pStyle w:val="9"/>
            <w:tabs>
              <w:tab w:val="right" w:leader="dot" w:pos="8834"/>
            </w:tabs>
            <w:rPr>
              <w:kern w:val="2"/>
              <w:sz w:val="21"/>
            </w:rPr>
          </w:pPr>
          <w:r>
            <w:fldChar w:fldCharType="begin"/>
          </w:r>
          <w:r>
            <w:instrText xml:space="preserve"> HYPERLINK \l "_Toc104824589" </w:instrText>
          </w:r>
          <w:r>
            <w:fldChar w:fldCharType="separate"/>
          </w:r>
          <w:r>
            <w:rPr>
              <w:rStyle w:val="12"/>
              <w:rFonts w:hint="eastAsia" w:ascii="黑体" w:eastAsia="黑体"/>
            </w:rPr>
            <w:t>六、一般公共预算基本支出情况说明</w:t>
          </w:r>
          <w:r>
            <w:tab/>
          </w:r>
          <w:r>
            <w:rPr>
              <w:rFonts w:hint="eastAsia"/>
              <w:lang w:val="en-US" w:eastAsia="zh-CN"/>
            </w:rPr>
            <w:t>8</w:t>
          </w:r>
          <w:r>
            <w:fldChar w:fldCharType="end"/>
          </w:r>
        </w:p>
        <w:p>
          <w:pPr>
            <w:pStyle w:val="9"/>
            <w:tabs>
              <w:tab w:val="right" w:leader="dot" w:pos="8834"/>
            </w:tabs>
            <w:ind w:left="0" w:leftChars="0" w:firstLine="220" w:firstLineChars="100"/>
            <w:rPr>
              <w:kern w:val="2"/>
              <w:sz w:val="21"/>
            </w:rPr>
          </w:pPr>
          <w:r>
            <w:fldChar w:fldCharType="begin"/>
          </w:r>
          <w:r>
            <w:instrText xml:space="preserve"> HYPERLINK \l "_Toc104824591" </w:instrText>
          </w:r>
          <w:r>
            <w:fldChar w:fldCharType="separate"/>
          </w:r>
          <w:r>
            <w:rPr>
              <w:rStyle w:val="12"/>
              <w:rFonts w:hint="eastAsia" w:ascii="黑体" w:eastAsia="黑体"/>
            </w:rPr>
            <w:t>七、政府性基金预算支出规模及变化情况说明</w:t>
          </w:r>
          <w:r>
            <w:tab/>
          </w:r>
          <w:r>
            <w:rPr>
              <w:rFonts w:hint="eastAsia"/>
              <w:lang w:val="en-US" w:eastAsia="zh-CN"/>
            </w:rPr>
            <w:t>8</w:t>
          </w:r>
          <w:r>
            <w:fldChar w:fldCharType="end"/>
          </w:r>
        </w:p>
        <w:p>
          <w:pPr>
            <w:pStyle w:val="9"/>
            <w:tabs>
              <w:tab w:val="right" w:leader="dot" w:pos="8834"/>
            </w:tabs>
            <w:rPr>
              <w:kern w:val="2"/>
              <w:sz w:val="21"/>
            </w:rPr>
          </w:pPr>
          <w:r>
            <w:fldChar w:fldCharType="begin"/>
          </w:r>
          <w:r>
            <w:instrText xml:space="preserve"> HYPERLINK \l "_Toc104824592" </w:instrText>
          </w:r>
          <w:r>
            <w:fldChar w:fldCharType="separate"/>
          </w:r>
          <w:r>
            <w:rPr>
              <w:rStyle w:val="12"/>
              <w:rFonts w:hint="eastAsia" w:ascii="黑体" w:eastAsia="黑体"/>
            </w:rPr>
            <w:t>八、“三公”经费预算安排情况说明</w:t>
          </w:r>
          <w:r>
            <w:tab/>
          </w:r>
          <w:r>
            <w:rPr>
              <w:rFonts w:hint="eastAsia"/>
              <w:lang w:val="en-US" w:eastAsia="zh-CN"/>
            </w:rPr>
            <w:t>8</w:t>
          </w:r>
          <w:r>
            <w:fldChar w:fldCharType="end"/>
          </w:r>
        </w:p>
        <w:p>
          <w:pPr>
            <w:pStyle w:val="9"/>
            <w:tabs>
              <w:tab w:val="right" w:leader="dot" w:pos="8834"/>
            </w:tabs>
            <w:rPr>
              <w:kern w:val="2"/>
              <w:sz w:val="21"/>
            </w:rPr>
          </w:pPr>
          <w:r>
            <w:fldChar w:fldCharType="begin"/>
          </w:r>
          <w:r>
            <w:instrText xml:space="preserve"> HYPERLINK \l "_Toc104824600" </w:instrText>
          </w:r>
          <w:r>
            <w:fldChar w:fldCharType="separate"/>
          </w:r>
          <w:r>
            <w:rPr>
              <w:rStyle w:val="12"/>
              <w:rFonts w:hint="eastAsia" w:ascii="黑体" w:eastAsia="黑体"/>
            </w:rPr>
            <w:t>九、其他重要事项的情况说明</w:t>
          </w:r>
          <w:r>
            <w:tab/>
          </w:r>
          <w:r>
            <w:rPr>
              <w:rFonts w:hint="eastAsia"/>
              <w:lang w:val="en-US" w:eastAsia="zh-CN"/>
            </w:rPr>
            <w:t>9</w:t>
          </w:r>
          <w:r>
            <w:fldChar w:fldCharType="end"/>
          </w:r>
        </w:p>
        <w:p>
          <w:pPr>
            <w:pStyle w:val="9"/>
            <w:tabs>
              <w:tab w:val="right" w:leader="dot" w:pos="8834"/>
            </w:tabs>
            <w:rPr>
              <w:rFonts w:hint="eastAsia" w:eastAsiaTheme="minorEastAsia"/>
              <w:kern w:val="2"/>
              <w:sz w:val="21"/>
              <w:lang w:val="en-US" w:eastAsia="zh-CN"/>
            </w:rPr>
          </w:pPr>
          <w:r>
            <w:fldChar w:fldCharType="begin"/>
          </w:r>
          <w:r>
            <w:instrText xml:space="preserve"> HYPERLINK \l "_Toc104824609" </w:instrText>
          </w:r>
          <w:r>
            <w:fldChar w:fldCharType="separate"/>
          </w:r>
          <w:r>
            <w:rPr>
              <w:rStyle w:val="12"/>
              <w:rFonts w:hint="eastAsia" w:ascii="黑体" w:eastAsia="黑体"/>
            </w:rPr>
            <w:t>十、名词解释</w:t>
          </w:r>
          <w:r>
            <w:tab/>
          </w:r>
          <w:r>
            <w:rPr>
              <w:rFonts w:hint="eastAsia"/>
              <w:lang w:val="en-US" w:eastAsia="zh-CN"/>
            </w:rPr>
            <w:t>1</w:t>
          </w:r>
          <w:r>
            <w:fldChar w:fldCharType="end"/>
          </w:r>
          <w:r>
            <w:rPr>
              <w:rFonts w:hint="eastAsia"/>
              <w:lang w:val="en-US" w:eastAsia="zh-CN"/>
            </w:rPr>
            <w:t>0</w:t>
          </w:r>
        </w:p>
        <w:p>
          <w:pPr>
            <w:pStyle w:val="8"/>
            <w:rPr>
              <w:rFonts w:asciiTheme="minorHAnsi" w:hAnsiTheme="minorHAnsi" w:eastAsiaTheme="minorEastAsia" w:cstheme="minorBidi"/>
              <w:sz w:val="21"/>
              <w:szCs w:val="22"/>
            </w:rPr>
          </w:pPr>
          <w:r>
            <w:fldChar w:fldCharType="begin"/>
          </w:r>
          <w:r>
            <w:instrText xml:space="preserve"> HYPERLINK \l "_Toc104824610" </w:instrText>
          </w:r>
          <w:r>
            <w:fldChar w:fldCharType="separate"/>
          </w:r>
          <w:r>
            <w:rPr>
              <w:rStyle w:val="12"/>
              <w:rFonts w:hint="eastAsia" w:ascii="黑体" w:hAnsi="宋体" w:eastAsia="黑体" w:cs="黑体"/>
              <w:kern w:val="0"/>
            </w:rPr>
            <w:t>第二部分</w:t>
          </w:r>
          <w:r>
            <w:rPr>
              <w:rStyle w:val="12"/>
              <w:rFonts w:ascii="黑体" w:hAnsi="宋体" w:eastAsia="黑体" w:cs="黑体"/>
              <w:kern w:val="0"/>
            </w:rPr>
            <w:t xml:space="preserve">  </w:t>
          </w:r>
          <w:r>
            <w:rPr>
              <w:rStyle w:val="12"/>
              <w:rFonts w:hint="eastAsia" w:ascii="黑体" w:hAnsi="宋体" w:eastAsia="黑体" w:cs="黑体"/>
              <w:kern w:val="0"/>
            </w:rPr>
            <w:t>峨眉山市</w:t>
          </w:r>
          <w:r>
            <w:rPr>
              <w:rStyle w:val="12"/>
              <w:rFonts w:hint="eastAsia" w:ascii="黑体" w:hAnsi="宋体" w:eastAsia="黑体" w:cs="黑体"/>
              <w:kern w:val="0"/>
              <w:lang w:eastAsia="zh-CN"/>
            </w:rPr>
            <w:t>妇幼保健院</w:t>
          </w:r>
          <w:r>
            <w:rPr>
              <w:rStyle w:val="12"/>
              <w:rFonts w:ascii="黑体" w:hAnsi="宋体" w:eastAsia="黑体" w:cs="黑体"/>
              <w:kern w:val="0"/>
            </w:rPr>
            <w:t>202</w:t>
          </w:r>
          <w:r>
            <w:rPr>
              <w:rStyle w:val="12"/>
              <w:rFonts w:hint="eastAsia" w:ascii="黑体" w:hAnsi="宋体" w:eastAsia="黑体" w:cs="黑体"/>
              <w:kern w:val="0"/>
              <w:lang w:val="en-US" w:eastAsia="zh-CN"/>
            </w:rPr>
            <w:t>1</w:t>
          </w:r>
          <w:r>
            <w:rPr>
              <w:rStyle w:val="12"/>
              <w:rFonts w:hint="eastAsia" w:ascii="黑体" w:hAnsi="宋体" w:eastAsia="黑体" w:cs="黑体"/>
              <w:kern w:val="0"/>
            </w:rPr>
            <w:t>年预算编制说明附表</w:t>
          </w:r>
          <w:r>
            <w:fldChar w:fldCharType="end"/>
          </w:r>
        </w:p>
        <w:p>
          <w:pPr>
            <w:pStyle w:val="9"/>
            <w:tabs>
              <w:tab w:val="right" w:leader="dot" w:pos="8834"/>
            </w:tabs>
            <w:rPr>
              <w:kern w:val="2"/>
              <w:sz w:val="21"/>
            </w:rPr>
          </w:pPr>
          <w:r>
            <w:fldChar w:fldCharType="begin"/>
          </w:r>
          <w:r>
            <w:instrText xml:space="preserve"> HYPERLINK \l "_Toc104824611" </w:instrText>
          </w:r>
          <w:r>
            <w:fldChar w:fldCharType="separate"/>
          </w:r>
          <w:r>
            <w:rPr>
              <w:rStyle w:val="12"/>
              <w:rFonts w:hint="eastAsia" w:ascii="黑体" w:eastAsia="黑体"/>
            </w:rPr>
            <w:t>一、收支预算总表</w:t>
          </w:r>
          <w:r>
            <w:tab/>
          </w:r>
          <w:r>
            <w:fldChar w:fldCharType="begin"/>
          </w:r>
          <w:r>
            <w:instrText xml:space="preserve"> PAGEREF _Toc104824611 \h </w:instrText>
          </w:r>
          <w:r>
            <w:fldChar w:fldCharType="separate"/>
          </w:r>
          <w:r>
            <w:t>1</w:t>
          </w:r>
          <w:r>
            <w:rPr>
              <w:rFonts w:hint="eastAsia"/>
              <w:lang w:val="en-US" w:eastAsia="zh-CN"/>
            </w:rPr>
            <w:t>2</w:t>
          </w:r>
          <w:r>
            <w:fldChar w:fldCharType="end"/>
          </w:r>
          <w:r>
            <w:fldChar w:fldCharType="end"/>
          </w:r>
        </w:p>
        <w:p>
          <w:pPr>
            <w:pStyle w:val="9"/>
            <w:tabs>
              <w:tab w:val="right" w:leader="dot" w:pos="8834"/>
            </w:tabs>
            <w:rPr>
              <w:kern w:val="2"/>
              <w:sz w:val="21"/>
            </w:rPr>
          </w:pPr>
          <w:r>
            <w:fldChar w:fldCharType="begin"/>
          </w:r>
          <w:r>
            <w:instrText xml:space="preserve"> HYPERLINK \l "_Toc104824612" </w:instrText>
          </w:r>
          <w:r>
            <w:fldChar w:fldCharType="separate"/>
          </w:r>
          <w:r>
            <w:rPr>
              <w:rStyle w:val="12"/>
              <w:rFonts w:hint="eastAsia" w:ascii="黑体" w:eastAsia="黑体"/>
            </w:rPr>
            <w:t>二、收入总表</w:t>
          </w:r>
          <w:r>
            <w:tab/>
          </w:r>
          <w:r>
            <w:fldChar w:fldCharType="begin"/>
          </w:r>
          <w:r>
            <w:instrText xml:space="preserve"> PAGEREF _Toc104824612 \h </w:instrText>
          </w:r>
          <w:r>
            <w:fldChar w:fldCharType="separate"/>
          </w:r>
          <w:r>
            <w:t>1</w:t>
          </w:r>
          <w:r>
            <w:rPr>
              <w:rFonts w:hint="eastAsia"/>
              <w:lang w:val="en-US" w:eastAsia="zh-CN"/>
            </w:rPr>
            <w:t>2</w:t>
          </w:r>
          <w:r>
            <w:fldChar w:fldCharType="end"/>
          </w:r>
          <w:r>
            <w:fldChar w:fldCharType="end"/>
          </w:r>
        </w:p>
        <w:p>
          <w:pPr>
            <w:pStyle w:val="9"/>
            <w:tabs>
              <w:tab w:val="right" w:leader="dot" w:pos="8834"/>
            </w:tabs>
            <w:rPr>
              <w:kern w:val="2"/>
              <w:sz w:val="21"/>
            </w:rPr>
          </w:pPr>
          <w:r>
            <w:fldChar w:fldCharType="begin"/>
          </w:r>
          <w:r>
            <w:instrText xml:space="preserve"> HYPERLINK \l "_Toc104824613" </w:instrText>
          </w:r>
          <w:r>
            <w:fldChar w:fldCharType="separate"/>
          </w:r>
          <w:r>
            <w:rPr>
              <w:rStyle w:val="12"/>
              <w:rFonts w:hint="eastAsia" w:ascii="黑体" w:eastAsia="黑体"/>
              <w:lang w:eastAsia="zh-CN"/>
            </w:rPr>
            <w:t>三</w:t>
          </w:r>
          <w:r>
            <w:rPr>
              <w:rStyle w:val="12"/>
              <w:rFonts w:hint="eastAsia" w:ascii="黑体" w:eastAsia="黑体"/>
            </w:rPr>
            <w:t>、支出预算总表</w:t>
          </w:r>
          <w:r>
            <w:tab/>
          </w:r>
          <w:r>
            <w:fldChar w:fldCharType="begin"/>
          </w:r>
          <w:r>
            <w:instrText xml:space="preserve"> PAGEREF _Toc104824613 \h </w:instrText>
          </w:r>
          <w:r>
            <w:fldChar w:fldCharType="separate"/>
          </w:r>
          <w:r>
            <w:t>1</w:t>
          </w:r>
          <w:r>
            <w:rPr>
              <w:rFonts w:hint="eastAsia"/>
              <w:lang w:val="en-US" w:eastAsia="zh-CN"/>
            </w:rPr>
            <w:t>2</w:t>
          </w:r>
          <w:r>
            <w:fldChar w:fldCharType="end"/>
          </w:r>
          <w:r>
            <w:fldChar w:fldCharType="end"/>
          </w:r>
        </w:p>
        <w:p>
          <w:pPr>
            <w:pStyle w:val="9"/>
            <w:tabs>
              <w:tab w:val="right" w:leader="dot" w:pos="8834"/>
            </w:tabs>
          </w:pPr>
          <w:r>
            <w:fldChar w:fldCharType="begin"/>
          </w:r>
          <w:r>
            <w:instrText xml:space="preserve"> HYPERLINK \l "_Toc104824614" </w:instrText>
          </w:r>
          <w:r>
            <w:fldChar w:fldCharType="separate"/>
          </w:r>
          <w:r>
            <w:rPr>
              <w:rStyle w:val="12"/>
              <w:rFonts w:hint="eastAsia" w:ascii="黑体" w:eastAsia="黑体"/>
              <w:lang w:eastAsia="zh-CN"/>
            </w:rPr>
            <w:t>四</w:t>
          </w:r>
          <w:r>
            <w:rPr>
              <w:rStyle w:val="12"/>
              <w:rFonts w:hint="eastAsia" w:ascii="黑体" w:eastAsia="黑体"/>
            </w:rPr>
            <w:t>、财政拨款</w:t>
          </w:r>
          <w:r>
            <w:rPr>
              <w:rStyle w:val="12"/>
              <w:rFonts w:hint="eastAsia" w:ascii="黑体" w:eastAsia="黑体"/>
              <w:lang w:eastAsia="zh-CN"/>
            </w:rPr>
            <w:t>收支</w:t>
          </w:r>
          <w:r>
            <w:rPr>
              <w:rStyle w:val="12"/>
              <w:rFonts w:hint="eastAsia" w:ascii="黑体" w:eastAsia="黑体"/>
            </w:rPr>
            <w:t>总表</w:t>
          </w:r>
          <w:r>
            <w:tab/>
          </w:r>
          <w:r>
            <w:fldChar w:fldCharType="begin"/>
          </w:r>
          <w:r>
            <w:instrText xml:space="preserve"> PAGEREF _Toc104824614 \h </w:instrText>
          </w:r>
          <w:r>
            <w:fldChar w:fldCharType="separate"/>
          </w:r>
          <w:r>
            <w:t>1</w:t>
          </w:r>
          <w:r>
            <w:rPr>
              <w:rFonts w:hint="eastAsia"/>
              <w:lang w:val="en-US" w:eastAsia="zh-CN"/>
            </w:rPr>
            <w:t>2</w:t>
          </w:r>
          <w:r>
            <w:fldChar w:fldCharType="end"/>
          </w:r>
          <w:r>
            <w:fldChar w:fldCharType="end"/>
          </w:r>
        </w:p>
        <w:p>
          <w:pPr>
            <w:ind w:firstLine="210" w:firstLineChars="100"/>
            <w:rPr>
              <w:rFonts w:hint="eastAsia"/>
              <w:lang w:val="en-US" w:eastAsia="zh-CN"/>
            </w:rPr>
          </w:pPr>
          <w:r>
            <w:rPr>
              <w:rFonts w:hint="eastAsia"/>
              <w:lang w:val="en-US" w:eastAsia="zh-CN"/>
            </w:rPr>
            <w:t>五、财政拨款支出预算表</w:t>
          </w:r>
          <w:r>
            <w:rPr>
              <w:rStyle w:val="12"/>
              <w:rFonts w:hint="eastAsia" w:ascii="黑体" w:eastAsia="黑体"/>
            </w:rPr>
            <w:t>财</w:t>
          </w:r>
          <w:r>
            <w:tab/>
          </w:r>
          <w:r>
            <w:rPr>
              <w:rFonts w:hint="eastAsia"/>
              <w:lang w:val="en-US" w:eastAsia="zh-CN"/>
            </w:rPr>
            <w:t xml:space="preserve">                                                      </w:t>
          </w:r>
          <w:r>
            <w:fldChar w:fldCharType="begin"/>
          </w:r>
          <w:r>
            <w:instrText xml:space="preserve"> PAGEREF _Toc104824614 \h </w:instrText>
          </w:r>
          <w:r>
            <w:fldChar w:fldCharType="separate"/>
          </w:r>
          <w:r>
            <w:t>1</w:t>
          </w:r>
          <w:r>
            <w:rPr>
              <w:rFonts w:hint="eastAsia"/>
              <w:lang w:val="en-US" w:eastAsia="zh-CN"/>
            </w:rPr>
            <w:t>2</w:t>
          </w:r>
          <w:r>
            <w:fldChar w:fldCharType="end"/>
          </w:r>
        </w:p>
        <w:p>
          <w:pPr>
            <w:pStyle w:val="9"/>
            <w:tabs>
              <w:tab w:val="right" w:leader="dot" w:pos="8834"/>
            </w:tabs>
          </w:pPr>
          <w:r>
            <w:rPr>
              <w:rFonts w:hint="eastAsia"/>
              <w:lang w:val="en-US" w:eastAsia="zh-CN"/>
            </w:rPr>
            <w:t>六、基本支出预算表</w:t>
          </w:r>
          <w:r>
            <w:fldChar w:fldCharType="begin"/>
          </w:r>
          <w:r>
            <w:instrText xml:space="preserve"> HYPERLINK \l "_Toc104824614" </w:instrText>
          </w:r>
          <w:r>
            <w:fldChar w:fldCharType="separate"/>
          </w:r>
          <w:r>
            <w:tab/>
          </w:r>
          <w:r>
            <w:fldChar w:fldCharType="begin"/>
          </w:r>
          <w:r>
            <w:instrText xml:space="preserve"> PAGEREF _Toc104824614 \h </w:instrText>
          </w:r>
          <w:r>
            <w:fldChar w:fldCharType="separate"/>
          </w:r>
          <w:r>
            <w:t>1</w:t>
          </w:r>
          <w:r>
            <w:rPr>
              <w:rFonts w:hint="eastAsia"/>
              <w:lang w:val="en-US" w:eastAsia="zh-CN"/>
            </w:rPr>
            <w:t>2</w:t>
          </w:r>
          <w:r>
            <w:fldChar w:fldCharType="end"/>
          </w:r>
          <w:r>
            <w:fldChar w:fldCharType="end"/>
          </w:r>
        </w:p>
        <w:p>
          <w:pPr>
            <w:pStyle w:val="9"/>
            <w:tabs>
              <w:tab w:val="right" w:leader="dot" w:pos="8834"/>
            </w:tabs>
            <w:ind w:left="0" w:leftChars="0" w:firstLine="220" w:firstLineChars="100"/>
            <w:rPr>
              <w:kern w:val="2"/>
              <w:sz w:val="21"/>
            </w:rPr>
          </w:pPr>
          <w:r>
            <w:fldChar w:fldCharType="begin"/>
          </w:r>
          <w:r>
            <w:instrText xml:space="preserve"> HYPERLINK \l "_Toc104824615" </w:instrText>
          </w:r>
          <w:r>
            <w:fldChar w:fldCharType="separate"/>
          </w:r>
          <w:r>
            <w:rPr>
              <w:rStyle w:val="12"/>
              <w:rFonts w:hint="eastAsia" w:ascii="黑体" w:eastAsia="黑体"/>
              <w:lang w:eastAsia="zh-CN"/>
            </w:rPr>
            <w:t>七</w:t>
          </w:r>
          <w:r>
            <w:rPr>
              <w:rStyle w:val="12"/>
              <w:rFonts w:hint="eastAsia" w:ascii="黑体" w:eastAsia="黑体"/>
            </w:rPr>
            <w:t>、一般公共预算支出</w:t>
          </w:r>
          <w:r>
            <w:rPr>
              <w:rStyle w:val="12"/>
              <w:rFonts w:hint="eastAsia" w:ascii="黑体" w:eastAsia="黑体"/>
              <w:lang w:eastAsia="zh-CN"/>
            </w:rPr>
            <w:t>总</w:t>
          </w:r>
          <w:r>
            <w:rPr>
              <w:rStyle w:val="12"/>
              <w:rFonts w:hint="eastAsia" w:ascii="黑体" w:eastAsia="黑体"/>
            </w:rPr>
            <w:t>表</w:t>
          </w:r>
          <w:r>
            <w:tab/>
          </w:r>
          <w:r>
            <w:fldChar w:fldCharType="begin"/>
          </w:r>
          <w:r>
            <w:instrText xml:space="preserve"> PAGEREF _Toc104824615 \h </w:instrText>
          </w:r>
          <w:r>
            <w:fldChar w:fldCharType="separate"/>
          </w:r>
          <w:r>
            <w:t>1</w:t>
          </w:r>
          <w:r>
            <w:rPr>
              <w:rFonts w:hint="eastAsia"/>
              <w:lang w:val="en-US" w:eastAsia="zh-CN"/>
            </w:rPr>
            <w:t>2</w:t>
          </w:r>
          <w:r>
            <w:fldChar w:fldCharType="end"/>
          </w:r>
          <w:r>
            <w:fldChar w:fldCharType="end"/>
          </w:r>
        </w:p>
        <w:p>
          <w:pPr>
            <w:pStyle w:val="9"/>
            <w:tabs>
              <w:tab w:val="right" w:leader="dot" w:pos="8834"/>
            </w:tabs>
          </w:pPr>
          <w:r>
            <w:fldChar w:fldCharType="begin"/>
          </w:r>
          <w:r>
            <w:instrText xml:space="preserve"> HYPERLINK \l "_Toc104824616" </w:instrText>
          </w:r>
          <w:r>
            <w:fldChar w:fldCharType="separate"/>
          </w:r>
          <w:r>
            <w:rPr>
              <w:rStyle w:val="12"/>
              <w:rFonts w:hint="eastAsia" w:ascii="黑体" w:eastAsia="黑体"/>
              <w:lang w:eastAsia="zh-CN"/>
            </w:rPr>
            <w:t>八</w:t>
          </w:r>
          <w:r>
            <w:rPr>
              <w:rStyle w:val="12"/>
              <w:rFonts w:hint="eastAsia" w:ascii="黑体" w:eastAsia="黑体"/>
            </w:rPr>
            <w:t>、一般公共预算基本支出</w:t>
          </w:r>
          <w:r>
            <w:rPr>
              <w:rStyle w:val="12"/>
              <w:rFonts w:hint="eastAsia" w:ascii="黑体" w:eastAsia="黑体"/>
              <w:lang w:eastAsia="zh-CN"/>
            </w:rPr>
            <w:t>预算</w:t>
          </w:r>
          <w:r>
            <w:rPr>
              <w:rStyle w:val="12"/>
              <w:rFonts w:hint="eastAsia" w:ascii="黑体" w:eastAsia="黑体"/>
            </w:rPr>
            <w:t>表</w:t>
          </w:r>
          <w:r>
            <w:tab/>
          </w:r>
          <w:r>
            <w:fldChar w:fldCharType="begin"/>
          </w:r>
          <w:r>
            <w:instrText xml:space="preserve"> PAGEREF _Toc104824616 \h </w:instrText>
          </w:r>
          <w:r>
            <w:fldChar w:fldCharType="separate"/>
          </w:r>
          <w:r>
            <w:t>1</w:t>
          </w:r>
          <w:r>
            <w:rPr>
              <w:rFonts w:hint="eastAsia"/>
              <w:lang w:val="en-US" w:eastAsia="zh-CN"/>
            </w:rPr>
            <w:t>2</w:t>
          </w:r>
          <w:r>
            <w:fldChar w:fldCharType="end"/>
          </w:r>
          <w:r>
            <w:fldChar w:fldCharType="end"/>
          </w:r>
        </w:p>
        <w:p>
          <w:pPr>
            <w:pStyle w:val="9"/>
            <w:tabs>
              <w:tab w:val="right" w:leader="dot" w:pos="8834"/>
            </w:tabs>
            <w:ind w:left="0" w:leftChars="0" w:firstLine="220" w:firstLineChars="100"/>
            <w:rPr>
              <w:kern w:val="2"/>
              <w:sz w:val="21"/>
            </w:rPr>
          </w:pPr>
          <w:r>
            <w:rPr>
              <w:rFonts w:hint="eastAsia"/>
              <w:lang w:val="en-US" w:eastAsia="zh-CN"/>
            </w:rPr>
            <w:t xml:space="preserve">九 </w:t>
          </w:r>
          <w:r>
            <w:fldChar w:fldCharType="begin"/>
          </w:r>
          <w:r>
            <w:instrText xml:space="preserve"> HYPERLINK \l "_Toc104824615" </w:instrText>
          </w:r>
          <w:r>
            <w:fldChar w:fldCharType="separate"/>
          </w:r>
          <w:r>
            <w:rPr>
              <w:rStyle w:val="12"/>
              <w:rFonts w:hint="eastAsia" w:ascii="黑体" w:eastAsia="黑体"/>
            </w:rPr>
            <w:t>、一般公共预算支出表</w:t>
          </w:r>
          <w:r>
            <w:tab/>
          </w:r>
          <w:r>
            <w:fldChar w:fldCharType="begin"/>
          </w:r>
          <w:r>
            <w:instrText xml:space="preserve"> PAGEREF _Toc104824615 \h </w:instrText>
          </w:r>
          <w:r>
            <w:fldChar w:fldCharType="separate"/>
          </w:r>
          <w:r>
            <w:t>1</w:t>
          </w:r>
          <w:r>
            <w:rPr>
              <w:rFonts w:hint="eastAsia"/>
              <w:lang w:val="en-US" w:eastAsia="zh-CN"/>
            </w:rPr>
            <w:t>2</w:t>
          </w:r>
          <w:r>
            <w:fldChar w:fldCharType="end"/>
          </w:r>
          <w:r>
            <w:fldChar w:fldCharType="end"/>
          </w:r>
        </w:p>
        <w:p>
          <w:pPr>
            <w:pStyle w:val="9"/>
            <w:tabs>
              <w:tab w:val="right" w:leader="dot" w:pos="8834"/>
            </w:tabs>
            <w:ind w:left="0" w:leftChars="0" w:firstLine="220" w:firstLineChars="100"/>
            <w:rPr>
              <w:kern w:val="2"/>
              <w:sz w:val="21"/>
            </w:rPr>
          </w:pPr>
          <w:r>
            <w:fldChar w:fldCharType="begin"/>
          </w:r>
          <w:r>
            <w:instrText xml:space="preserve"> HYPERLINK \l "_Toc104824617" </w:instrText>
          </w:r>
          <w:r>
            <w:fldChar w:fldCharType="separate"/>
          </w:r>
          <w:r>
            <w:rPr>
              <w:rStyle w:val="12"/>
              <w:rFonts w:hint="eastAsia" w:ascii="黑体" w:eastAsia="黑体"/>
              <w:lang w:eastAsia="zh-CN"/>
            </w:rPr>
            <w:t>十</w:t>
          </w:r>
          <w:r>
            <w:rPr>
              <w:rStyle w:val="12"/>
              <w:rFonts w:hint="eastAsia" w:ascii="黑体" w:eastAsia="黑体"/>
            </w:rPr>
            <w:t>、一般公共预算</w:t>
          </w:r>
          <w:r>
            <w:rPr>
              <w:rStyle w:val="12"/>
              <w:rFonts w:hint="eastAsia" w:ascii="黑体" w:eastAsia="黑体"/>
              <w:lang w:eastAsia="zh-CN"/>
            </w:rPr>
            <w:t>项目</w:t>
          </w:r>
          <w:r>
            <w:rPr>
              <w:rStyle w:val="12"/>
              <w:rFonts w:hint="eastAsia" w:ascii="黑体" w:eastAsia="黑体"/>
            </w:rPr>
            <w:t>支出预算表</w:t>
          </w:r>
          <w:r>
            <w:tab/>
          </w:r>
          <w:r>
            <w:fldChar w:fldCharType="begin"/>
          </w:r>
          <w:r>
            <w:instrText xml:space="preserve"> PAGEREF _Toc104824617 \h </w:instrText>
          </w:r>
          <w:r>
            <w:fldChar w:fldCharType="separate"/>
          </w:r>
          <w:r>
            <w:t>1</w:t>
          </w:r>
          <w:r>
            <w:rPr>
              <w:rFonts w:hint="eastAsia"/>
              <w:lang w:val="en-US" w:eastAsia="zh-CN"/>
            </w:rPr>
            <w:t>2</w:t>
          </w:r>
          <w:r>
            <w:fldChar w:fldCharType="end"/>
          </w:r>
          <w:r>
            <w:fldChar w:fldCharType="end"/>
          </w:r>
        </w:p>
        <w:p>
          <w:pPr>
            <w:pStyle w:val="9"/>
            <w:tabs>
              <w:tab w:val="right" w:leader="dot" w:pos="8834"/>
            </w:tabs>
            <w:rPr>
              <w:kern w:val="2"/>
              <w:sz w:val="21"/>
            </w:rPr>
          </w:pPr>
          <w:r>
            <w:fldChar w:fldCharType="begin"/>
          </w:r>
          <w:r>
            <w:instrText xml:space="preserve"> HYPERLINK \l "_Toc104824618" </w:instrText>
          </w:r>
          <w:r>
            <w:fldChar w:fldCharType="separate"/>
          </w:r>
          <w:r>
            <w:rPr>
              <w:rStyle w:val="12"/>
              <w:rFonts w:hint="eastAsia" w:ascii="黑体" w:eastAsia="黑体"/>
              <w:lang w:eastAsia="zh-CN"/>
            </w:rPr>
            <w:t>十一</w:t>
          </w:r>
          <w:r>
            <w:rPr>
              <w:rStyle w:val="12"/>
              <w:rFonts w:hint="eastAsia" w:ascii="黑体" w:eastAsia="黑体"/>
            </w:rPr>
            <w:t>、政府性基金预算表</w:t>
          </w:r>
          <w:r>
            <w:tab/>
          </w:r>
          <w:r>
            <w:fldChar w:fldCharType="begin"/>
          </w:r>
          <w:r>
            <w:instrText xml:space="preserve"> PAGEREF _Toc104824618 \h </w:instrText>
          </w:r>
          <w:r>
            <w:fldChar w:fldCharType="separate"/>
          </w:r>
          <w:r>
            <w:t>1</w:t>
          </w:r>
          <w:r>
            <w:rPr>
              <w:rFonts w:hint="eastAsia"/>
              <w:lang w:val="en-US" w:eastAsia="zh-CN"/>
            </w:rPr>
            <w:t>2</w:t>
          </w:r>
          <w:r>
            <w:fldChar w:fldCharType="end"/>
          </w:r>
          <w:r>
            <w:fldChar w:fldCharType="end"/>
          </w:r>
        </w:p>
        <w:p>
          <w:pPr>
            <w:pStyle w:val="9"/>
            <w:tabs>
              <w:tab w:val="right" w:leader="dot" w:pos="8834"/>
            </w:tabs>
            <w:rPr>
              <w:kern w:val="2"/>
              <w:sz w:val="21"/>
            </w:rPr>
          </w:pPr>
          <w:r>
            <w:fldChar w:fldCharType="begin"/>
          </w:r>
          <w:r>
            <w:instrText xml:space="preserve"> HYPERLINK \l "_Toc104824619" </w:instrText>
          </w:r>
          <w:r>
            <w:fldChar w:fldCharType="separate"/>
          </w:r>
          <w:r>
            <w:rPr>
              <w:rStyle w:val="12"/>
              <w:rFonts w:hint="eastAsia" w:ascii="黑体" w:eastAsia="黑体"/>
              <w:lang w:eastAsia="zh-CN"/>
            </w:rPr>
            <w:t>十二</w:t>
          </w:r>
          <w:r>
            <w:rPr>
              <w:rStyle w:val="12"/>
              <w:rFonts w:hint="eastAsia" w:ascii="黑体" w:eastAsia="黑体"/>
            </w:rPr>
            <w:t>、国有资本经营预算支出表</w:t>
          </w:r>
          <w:r>
            <w:tab/>
          </w:r>
          <w:r>
            <w:fldChar w:fldCharType="begin"/>
          </w:r>
          <w:r>
            <w:instrText xml:space="preserve"> PAGEREF _Toc104824619 \h </w:instrText>
          </w:r>
          <w:r>
            <w:fldChar w:fldCharType="separate"/>
          </w:r>
          <w:r>
            <w:t>1</w:t>
          </w:r>
          <w:r>
            <w:rPr>
              <w:rFonts w:hint="eastAsia"/>
              <w:lang w:val="en-US" w:eastAsia="zh-CN"/>
            </w:rPr>
            <w:t>2</w:t>
          </w:r>
          <w:r>
            <w:fldChar w:fldCharType="end"/>
          </w:r>
          <w:r>
            <w:fldChar w:fldCharType="end"/>
          </w:r>
        </w:p>
        <w:p>
          <w:pPr>
            <w:pStyle w:val="9"/>
            <w:tabs>
              <w:tab w:val="right" w:leader="dot" w:pos="8834"/>
            </w:tabs>
            <w:rPr>
              <w:kern w:val="2"/>
              <w:sz w:val="21"/>
            </w:rPr>
          </w:pPr>
          <w:r>
            <w:fldChar w:fldCharType="begin"/>
          </w:r>
          <w:r>
            <w:instrText xml:space="preserve"> HYPERLINK \l "_Toc104824620" </w:instrText>
          </w:r>
          <w:r>
            <w:fldChar w:fldCharType="separate"/>
          </w:r>
          <w:r>
            <w:rPr>
              <w:rStyle w:val="12"/>
              <w:rFonts w:hint="eastAsia" w:ascii="黑体" w:eastAsia="黑体"/>
            </w:rPr>
            <w:t>十</w:t>
          </w:r>
          <w:r>
            <w:rPr>
              <w:rStyle w:val="12"/>
              <w:rFonts w:hint="eastAsia" w:ascii="黑体" w:eastAsia="黑体"/>
              <w:lang w:eastAsia="zh-CN"/>
            </w:rPr>
            <w:t>三</w:t>
          </w:r>
          <w:r>
            <w:rPr>
              <w:rStyle w:val="12"/>
              <w:rFonts w:hint="eastAsia" w:ascii="黑体" w:eastAsia="黑体"/>
            </w:rPr>
            <w:t>、</w:t>
          </w:r>
          <w:r>
            <w:rPr>
              <w:rStyle w:val="12"/>
              <w:rFonts w:ascii="黑体" w:eastAsia="黑体"/>
            </w:rPr>
            <w:t xml:space="preserve"> </w:t>
          </w:r>
          <w:r>
            <w:rPr>
              <w:rStyle w:val="12"/>
              <w:rFonts w:hint="eastAsia" w:ascii="黑体" w:eastAsia="黑体"/>
              <w:lang w:eastAsia="zh-CN"/>
            </w:rPr>
            <w:t>社会保险基金</w:t>
          </w:r>
          <w:r>
            <w:rPr>
              <w:rStyle w:val="12"/>
              <w:rFonts w:hint="eastAsia" w:ascii="黑体" w:eastAsia="黑体"/>
            </w:rPr>
            <w:t>预算表</w:t>
          </w:r>
          <w:r>
            <w:tab/>
          </w:r>
          <w:r>
            <w:fldChar w:fldCharType="begin"/>
          </w:r>
          <w:r>
            <w:instrText xml:space="preserve"> PAGEREF _Toc104824620 \h </w:instrText>
          </w:r>
          <w:r>
            <w:fldChar w:fldCharType="separate"/>
          </w:r>
          <w:r>
            <w:t>1</w:t>
          </w:r>
          <w:r>
            <w:rPr>
              <w:rFonts w:hint="eastAsia"/>
              <w:lang w:val="en-US" w:eastAsia="zh-CN"/>
            </w:rPr>
            <w:t>2</w:t>
          </w:r>
          <w:r>
            <w:fldChar w:fldCharType="end"/>
          </w:r>
          <w:r>
            <w:fldChar w:fldCharType="end"/>
          </w:r>
        </w:p>
        <w:p>
          <w:pPr>
            <w:pStyle w:val="9"/>
            <w:tabs>
              <w:tab w:val="right" w:leader="dot" w:pos="8834"/>
            </w:tabs>
            <w:rPr>
              <w:kern w:val="2"/>
              <w:sz w:val="21"/>
            </w:rPr>
          </w:pPr>
          <w:r>
            <w:fldChar w:fldCharType="begin"/>
          </w:r>
          <w:r>
            <w:instrText xml:space="preserve"> HYPERLINK \l "_Toc104824621" </w:instrText>
          </w:r>
          <w:r>
            <w:fldChar w:fldCharType="separate"/>
          </w:r>
          <w:r>
            <w:rPr>
              <w:rStyle w:val="12"/>
              <w:rFonts w:hint="eastAsia" w:ascii="黑体" w:eastAsia="黑体"/>
            </w:rPr>
            <w:t>十</w:t>
          </w:r>
          <w:r>
            <w:rPr>
              <w:rStyle w:val="12"/>
              <w:rFonts w:hint="eastAsia" w:ascii="黑体" w:eastAsia="黑体"/>
              <w:lang w:eastAsia="zh-CN"/>
            </w:rPr>
            <w:t>四</w:t>
          </w:r>
          <w:r>
            <w:rPr>
              <w:rStyle w:val="12"/>
              <w:rFonts w:hint="eastAsia" w:ascii="黑体" w:eastAsia="黑体"/>
            </w:rPr>
            <w:t>、</w:t>
          </w:r>
          <w:r>
            <w:rPr>
              <w:rStyle w:val="12"/>
              <w:rFonts w:ascii="黑体" w:eastAsia="黑体"/>
            </w:rPr>
            <w:t xml:space="preserve"> </w:t>
          </w:r>
          <w:r>
            <w:rPr>
              <w:rStyle w:val="12"/>
              <w:rFonts w:hint="eastAsia" w:ascii="黑体" w:eastAsia="黑体"/>
              <w:lang w:eastAsia="zh-CN"/>
            </w:rPr>
            <w:t>“三公”经费财政拨款</w:t>
          </w:r>
          <w:r>
            <w:rPr>
              <w:rStyle w:val="12"/>
              <w:rFonts w:hint="eastAsia" w:ascii="黑体" w:eastAsia="黑体"/>
            </w:rPr>
            <w:t>预算表</w:t>
          </w:r>
          <w:r>
            <w:tab/>
          </w:r>
          <w:r>
            <w:fldChar w:fldCharType="begin"/>
          </w:r>
          <w:r>
            <w:instrText xml:space="preserve"> PAGEREF _Toc104824621 \h </w:instrText>
          </w:r>
          <w:r>
            <w:fldChar w:fldCharType="separate"/>
          </w:r>
          <w:r>
            <w:t>1</w:t>
          </w:r>
          <w:r>
            <w:rPr>
              <w:rFonts w:hint="eastAsia"/>
              <w:lang w:val="en-US" w:eastAsia="zh-CN"/>
            </w:rPr>
            <w:t>2</w:t>
          </w:r>
          <w:r>
            <w:fldChar w:fldCharType="end"/>
          </w:r>
          <w:r>
            <w:fldChar w:fldCharType="end"/>
          </w:r>
        </w:p>
        <w:p>
          <w:pPr>
            <w:pStyle w:val="9"/>
            <w:tabs>
              <w:tab w:val="right" w:leader="dot" w:pos="8834"/>
            </w:tabs>
            <w:rPr>
              <w:kern w:val="2"/>
              <w:sz w:val="21"/>
            </w:rPr>
          </w:pPr>
          <w:r>
            <w:fldChar w:fldCharType="begin"/>
          </w:r>
          <w:r>
            <w:instrText xml:space="preserve"> HYPERLINK \l "_Toc104824626" </w:instrText>
          </w:r>
          <w:r>
            <w:fldChar w:fldCharType="separate"/>
          </w:r>
          <w:r>
            <w:rPr>
              <w:rStyle w:val="12"/>
              <w:rFonts w:hint="eastAsia" w:ascii="黑体" w:eastAsia="黑体"/>
            </w:rPr>
            <w:t>十</w:t>
          </w:r>
          <w:r>
            <w:rPr>
              <w:rStyle w:val="12"/>
              <w:rFonts w:hint="eastAsia" w:ascii="黑体" w:eastAsia="黑体"/>
              <w:lang w:eastAsia="zh-CN"/>
            </w:rPr>
            <w:t>五</w:t>
          </w:r>
          <w:r>
            <w:rPr>
              <w:rStyle w:val="12"/>
              <w:rFonts w:hint="eastAsia" w:ascii="黑体" w:eastAsia="黑体"/>
            </w:rPr>
            <w:t>、政府采购预算表</w:t>
          </w:r>
          <w:r>
            <w:tab/>
          </w:r>
          <w:r>
            <w:fldChar w:fldCharType="begin"/>
          </w:r>
          <w:r>
            <w:instrText xml:space="preserve"> PAGEREF _Toc104824626 \h </w:instrText>
          </w:r>
          <w:r>
            <w:fldChar w:fldCharType="separate"/>
          </w:r>
          <w:r>
            <w:t>1</w:t>
          </w:r>
          <w:r>
            <w:rPr>
              <w:rFonts w:hint="eastAsia"/>
              <w:lang w:val="en-US" w:eastAsia="zh-CN"/>
            </w:rPr>
            <w:t>2</w:t>
          </w:r>
          <w:r>
            <w:fldChar w:fldCharType="end"/>
          </w:r>
          <w:r>
            <w:fldChar w:fldCharType="end"/>
          </w:r>
        </w:p>
        <w:p>
          <w:pPr>
            <w:pStyle w:val="9"/>
            <w:tabs>
              <w:tab w:val="right" w:leader="dot" w:pos="8834"/>
            </w:tabs>
          </w:pPr>
          <w:r>
            <w:fldChar w:fldCharType="begin"/>
          </w:r>
          <w:r>
            <w:instrText xml:space="preserve"> HYPERLINK \l "_Toc104824628" </w:instrText>
          </w:r>
          <w:r>
            <w:fldChar w:fldCharType="separate"/>
          </w:r>
          <w:r>
            <w:rPr>
              <w:rStyle w:val="12"/>
              <w:rFonts w:hint="eastAsia" w:ascii="黑体" w:eastAsia="黑体"/>
            </w:rPr>
            <w:t>十</w:t>
          </w:r>
          <w:r>
            <w:rPr>
              <w:rStyle w:val="12"/>
              <w:rFonts w:hint="eastAsia" w:ascii="黑体" w:eastAsia="黑体"/>
              <w:lang w:eastAsia="zh-CN"/>
            </w:rPr>
            <w:t>六</w:t>
          </w:r>
          <w:r>
            <w:rPr>
              <w:rStyle w:val="12"/>
              <w:rFonts w:hint="eastAsia" w:ascii="黑体" w:eastAsia="黑体"/>
            </w:rPr>
            <w:t>、部门（单位）整体支出绩效目标申报表</w:t>
          </w:r>
          <w:r>
            <w:tab/>
          </w:r>
          <w:r>
            <w:fldChar w:fldCharType="begin"/>
          </w:r>
          <w:r>
            <w:instrText xml:space="preserve"> PAGEREF _Toc104824628 \h </w:instrText>
          </w:r>
          <w:r>
            <w:fldChar w:fldCharType="separate"/>
          </w:r>
          <w:r>
            <w:t>1</w:t>
          </w:r>
          <w:r>
            <w:rPr>
              <w:rFonts w:hint="eastAsia"/>
              <w:lang w:val="en-US" w:eastAsia="zh-CN"/>
            </w:rPr>
            <w:t>2</w:t>
          </w:r>
          <w:r>
            <w:fldChar w:fldCharType="end"/>
          </w:r>
          <w:r>
            <w:fldChar w:fldCharType="end"/>
          </w:r>
          <w:bookmarkStart w:id="16" w:name="_GoBack"/>
          <w:bookmarkEnd w:id="16"/>
        </w:p>
        <w:p>
          <w:pPr>
            <w:pStyle w:val="9"/>
            <w:tabs>
              <w:tab w:val="right" w:leader="dot" w:pos="8834"/>
            </w:tabs>
          </w:pPr>
          <w:r>
            <w:fldChar w:fldCharType="begin"/>
          </w:r>
          <w:r>
            <w:instrText xml:space="preserve"> HYPERLINK \l "_Toc104824628" </w:instrText>
          </w:r>
          <w:r>
            <w:fldChar w:fldCharType="separate"/>
          </w:r>
          <w:r>
            <w:rPr>
              <w:rStyle w:val="12"/>
              <w:rFonts w:hint="eastAsia" w:ascii="黑体" w:eastAsia="黑体"/>
            </w:rPr>
            <w:t>十</w:t>
          </w:r>
          <w:r>
            <w:rPr>
              <w:rStyle w:val="12"/>
              <w:rFonts w:hint="eastAsia" w:ascii="黑体" w:eastAsia="黑体"/>
              <w:lang w:eastAsia="zh-CN"/>
            </w:rPr>
            <w:t>七</w:t>
          </w:r>
          <w:r>
            <w:rPr>
              <w:rStyle w:val="12"/>
              <w:rFonts w:hint="eastAsia" w:ascii="黑体" w:eastAsia="黑体"/>
            </w:rPr>
            <w:t>、</w:t>
          </w:r>
          <w:r>
            <w:rPr>
              <w:rStyle w:val="12"/>
              <w:rFonts w:hint="eastAsia" w:ascii="黑体" w:eastAsia="黑体"/>
              <w:lang w:val="en-US" w:eastAsia="zh-CN"/>
            </w:rPr>
            <w:t>2021年项目绩效目标统计</w:t>
          </w:r>
          <w:r>
            <w:tab/>
          </w:r>
          <w:r>
            <w:fldChar w:fldCharType="begin"/>
          </w:r>
          <w:r>
            <w:instrText xml:space="preserve"> PAGEREF _Toc104824628 \h </w:instrText>
          </w:r>
          <w:r>
            <w:fldChar w:fldCharType="separate"/>
          </w:r>
          <w:r>
            <w:t>1</w:t>
          </w:r>
          <w:r>
            <w:rPr>
              <w:rFonts w:hint="eastAsia"/>
              <w:lang w:val="en-US" w:eastAsia="zh-CN"/>
            </w:rPr>
            <w:t>2</w:t>
          </w:r>
          <w:r>
            <w:fldChar w:fldCharType="end"/>
          </w:r>
          <w:r>
            <w:fldChar w:fldCharType="end"/>
          </w:r>
        </w:p>
        <w:p>
          <w:pPr>
            <w:rPr>
              <w:rFonts w:hint="default" w:eastAsia="宋体"/>
              <w:lang w:val="en-US" w:eastAsia="zh-CN"/>
            </w:rPr>
          </w:pPr>
        </w:p>
        <w:p>
          <w:r>
            <w:fldChar w:fldCharType="end"/>
          </w:r>
        </w:p>
      </w:sdtContent>
    </w:sdt>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outlineLvl w:val="0"/>
        <w:rPr>
          <w:rFonts w:ascii="方正小标宋简体" w:eastAsia="方正小标宋简体"/>
          <w:sz w:val="44"/>
          <w:szCs w:val="44"/>
        </w:rPr>
      </w:pPr>
    </w:p>
    <w:p>
      <w:pPr>
        <w:spacing w:line="600" w:lineRule="exact"/>
        <w:jc w:val="center"/>
        <w:outlineLvl w:val="0"/>
        <w:rPr>
          <w:rFonts w:ascii="方正小标宋简体" w:eastAsia="方正小标宋简体"/>
          <w:sz w:val="44"/>
          <w:szCs w:val="44"/>
        </w:rPr>
      </w:pPr>
    </w:p>
    <w:p>
      <w:pPr>
        <w:spacing w:line="600" w:lineRule="exact"/>
        <w:ind w:firstLine="880" w:firstLineChars="200"/>
        <w:jc w:val="center"/>
        <w:outlineLvl w:val="0"/>
        <w:rPr>
          <w:rFonts w:hint="eastAsia" w:ascii="黑体" w:hAnsi="黑体" w:eastAsia="黑体"/>
          <w:sz w:val="44"/>
          <w:szCs w:val="44"/>
        </w:rPr>
      </w:pPr>
      <w:bookmarkStart w:id="14" w:name="_Toc104824583"/>
    </w:p>
    <w:p>
      <w:pPr>
        <w:spacing w:line="600" w:lineRule="exact"/>
        <w:ind w:firstLine="880" w:firstLineChars="200"/>
        <w:jc w:val="center"/>
        <w:outlineLvl w:val="0"/>
        <w:rPr>
          <w:rFonts w:hint="eastAsia" w:ascii="黑体" w:hAnsi="黑体" w:eastAsia="黑体"/>
          <w:sz w:val="44"/>
          <w:szCs w:val="44"/>
        </w:rPr>
      </w:pPr>
    </w:p>
    <w:p>
      <w:pPr>
        <w:spacing w:line="600" w:lineRule="exact"/>
        <w:ind w:firstLine="880" w:firstLineChars="200"/>
        <w:jc w:val="center"/>
        <w:outlineLvl w:val="0"/>
        <w:rPr>
          <w:rFonts w:ascii="黑体" w:hAnsi="黑体" w:eastAsia="黑体"/>
          <w:sz w:val="44"/>
          <w:szCs w:val="44"/>
        </w:rPr>
      </w:pPr>
      <w:r>
        <w:rPr>
          <w:rFonts w:hint="eastAsia" w:ascii="黑体" w:hAnsi="黑体" w:eastAsia="黑体"/>
          <w:sz w:val="44"/>
          <w:szCs w:val="44"/>
        </w:rPr>
        <w:t>第一部分  关于峨眉山市</w:t>
      </w:r>
      <w:r>
        <w:rPr>
          <w:rFonts w:hint="eastAsia" w:ascii="黑体" w:hAnsi="黑体" w:eastAsia="黑体"/>
          <w:sz w:val="44"/>
          <w:szCs w:val="44"/>
          <w:lang w:eastAsia="zh-CN"/>
        </w:rPr>
        <w:t>妇幼保健院</w:t>
      </w:r>
      <w:r>
        <w:rPr>
          <w:rFonts w:hint="eastAsia" w:ascii="黑体" w:hAnsi="黑体" w:eastAsia="黑体"/>
          <w:sz w:val="44"/>
          <w:szCs w:val="44"/>
        </w:rPr>
        <w:t>202</w:t>
      </w:r>
      <w:r>
        <w:rPr>
          <w:rFonts w:hint="eastAsia" w:ascii="黑体" w:hAnsi="黑体" w:eastAsia="黑体"/>
          <w:sz w:val="44"/>
          <w:szCs w:val="44"/>
          <w:lang w:val="en-US" w:eastAsia="zh-CN"/>
        </w:rPr>
        <w:t>1</w:t>
      </w:r>
      <w:r>
        <w:rPr>
          <w:rFonts w:hint="eastAsia" w:ascii="黑体" w:hAnsi="黑体" w:eastAsia="黑体"/>
          <w:sz w:val="44"/>
          <w:szCs w:val="44"/>
        </w:rPr>
        <w:t>年部门预算编制的说明</w:t>
      </w:r>
      <w:bookmarkEnd w:id="14"/>
    </w:p>
    <w:p>
      <w:pPr>
        <w:adjustRightInd w:val="0"/>
        <w:snapToGrid w:val="0"/>
        <w:spacing w:line="360" w:lineRule="auto"/>
        <w:jc w:val="center"/>
        <w:outlineLvl w:val="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峨眉山市妇幼保健院为全市妇女儿童提供妇女保健、儿童保健、围产期保健等妇幼保健服务和妇女常见病防治、助产技术服务、出生缺陷综合防治等医疗保健服务；承担计划生育宣传教育、计生服务、优生指导、药具发放、信息咨询、随防服务、生殖保健、男性保健、人员培训等任务；开展婚前医学检查、孕前优生健康检查等工作。承担全市妇幼保健和计划生育技术服务业务管理、项目管理、培训和技术指导工作等。</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继续开展新冠疫情防控工作</w:t>
      </w:r>
    </w:p>
    <w:p>
      <w:pPr>
        <w:spacing w:line="579" w:lineRule="exact"/>
        <w:ind w:firstLine="640" w:firstLineChars="200"/>
        <w:rPr>
          <w:rFonts w:hint="eastAsia" w:ascii="仿宋_GB2312" w:eastAsia="仿宋_GB2312" w:cs="楷体_GB2312" w:hAnsiTheme="minorEastAsia"/>
          <w:sz w:val="32"/>
          <w:szCs w:val="32"/>
        </w:rPr>
      </w:pPr>
      <w:r>
        <w:rPr>
          <w:rFonts w:hint="eastAsia" w:ascii="仿宋_GB2312" w:eastAsia="仿宋_GB2312" w:cs="楷体_GB2312" w:hAnsiTheme="minorEastAsia"/>
          <w:sz w:val="32"/>
          <w:szCs w:val="32"/>
        </w:rPr>
        <w:t>按照疫情防控指南及上级有关部门要求，完善防控设施，优化工作流程，进一步搞好院感防控、预检分诊等工作。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开设</w:t>
      </w:r>
      <w:r>
        <w:rPr>
          <w:rFonts w:hint="eastAsia" w:ascii="仿宋_GB2312" w:eastAsia="仿宋_GB2312"/>
          <w:sz w:val="32"/>
          <w:szCs w:val="32"/>
        </w:rPr>
        <w:t>乳腺保健科</w:t>
      </w:r>
    </w:p>
    <w:p>
      <w:pPr>
        <w:spacing w:line="579" w:lineRule="exact"/>
        <w:ind w:firstLine="640" w:firstLineChars="200"/>
        <w:jc w:val="left"/>
        <w:rPr>
          <w:rFonts w:hint="eastAsia" w:ascii="仿宋_GB2312" w:eastAsia="仿宋_GB2312"/>
          <w:sz w:val="32"/>
          <w:szCs w:val="32"/>
        </w:rPr>
      </w:pPr>
      <w:r>
        <w:rPr>
          <w:rFonts w:hint="eastAsia" w:ascii="仿宋_GB2312" w:eastAsia="仿宋_GB2312"/>
          <w:sz w:val="32"/>
          <w:szCs w:val="32"/>
        </w:rPr>
        <w:t>拟引进钼靶、乳腺治疗仪等设备，派出专业人员外出学习，引进先进管理经验，拓展我院服务领域。</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3、建立妇女儿童保健部</w:t>
      </w:r>
    </w:p>
    <w:p>
      <w:pPr>
        <w:spacing w:line="579" w:lineRule="exact"/>
        <w:ind w:firstLine="640" w:firstLineChars="200"/>
        <w:jc w:val="left"/>
        <w:rPr>
          <w:rFonts w:hint="eastAsia" w:ascii="仿宋_GB2312" w:eastAsia="仿宋_GB2312"/>
          <w:sz w:val="32"/>
          <w:szCs w:val="32"/>
        </w:rPr>
      </w:pPr>
      <w:r>
        <w:rPr>
          <w:rFonts w:hint="eastAsia" w:ascii="仿宋_GB2312" w:eastAsia="仿宋_GB2312"/>
          <w:sz w:val="32"/>
          <w:szCs w:val="32"/>
        </w:rPr>
        <w:t>整合医院医疗技术力量，成立妇女儿童保健部，进一步加强我院儿童保健、妇女保健、盆底康复等业务，搞好妇女儿童保健知识宣传教育，为保障我市妇女儿童健康贡献力量。</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4、搞好“两癌筛查”的常态化管理，提高婚前保健、孕前检查等公共卫生服务质量</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5、购置必要的医疗设备</w:t>
      </w:r>
    </w:p>
    <w:p>
      <w:pPr>
        <w:spacing w:line="579" w:lineRule="exact"/>
        <w:ind w:firstLine="640" w:firstLineChars="200"/>
        <w:jc w:val="left"/>
        <w:rPr>
          <w:rFonts w:hint="eastAsia" w:ascii="仿宋_GB2312" w:eastAsia="仿宋_GB2312"/>
          <w:sz w:val="32"/>
          <w:szCs w:val="32"/>
        </w:rPr>
      </w:pPr>
      <w:r>
        <w:rPr>
          <w:rFonts w:hint="eastAsia" w:ascii="仿宋_GB2312" w:eastAsia="仿宋_GB2312"/>
          <w:sz w:val="32"/>
          <w:szCs w:val="32"/>
        </w:rPr>
        <w:t>今年，我院计划购置腹腔镜、宫腔镜、四维彩超等急需的医疗设备，改善我院诊疗设备不足、高档设备缺乏的局面，填补我院业务空白，满足人民群众的迫切需要。</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6、人才引进和培养</w:t>
      </w:r>
    </w:p>
    <w:p>
      <w:pPr>
        <w:spacing w:line="579" w:lineRule="exact"/>
        <w:ind w:firstLine="640" w:firstLineChars="200"/>
        <w:rPr>
          <w:rFonts w:hint="eastAsia" w:ascii="仿宋_GB2312" w:eastAsia="仿宋_GB2312"/>
          <w:sz w:val="32"/>
          <w:szCs w:val="32"/>
        </w:rPr>
      </w:pPr>
      <w:r>
        <w:rPr>
          <w:rFonts w:hint="eastAsia" w:ascii="仿宋_GB2312" w:eastAsia="仿宋_GB2312"/>
          <w:kern w:val="10"/>
          <w:sz w:val="32"/>
          <w:szCs w:val="32"/>
        </w:rPr>
        <w:t>针对我院</w:t>
      </w:r>
      <w:r>
        <w:rPr>
          <w:rFonts w:hint="eastAsia" w:ascii="仿宋_GB2312" w:eastAsia="仿宋_GB2312"/>
          <w:sz w:val="32"/>
          <w:szCs w:val="32"/>
        </w:rPr>
        <w:t>临床专业人员缺乏，人才结构不合理的现状，</w:t>
      </w:r>
      <w:r>
        <w:rPr>
          <w:rFonts w:hint="eastAsia" w:ascii="仿宋_GB2312" w:hAnsi="宋体" w:eastAsia="仿宋_GB2312"/>
          <w:sz w:val="32"/>
          <w:szCs w:val="32"/>
        </w:rPr>
        <w:t>采</w:t>
      </w:r>
      <w:r>
        <w:rPr>
          <w:rFonts w:hint="eastAsia" w:ascii="仿宋_GB2312" w:eastAsia="仿宋_GB2312"/>
          <w:sz w:val="32"/>
          <w:szCs w:val="32"/>
        </w:rPr>
        <w:t>用“引进来、送出去”的方式，加大人才引进和培养力度。今年拟派3-5名医护人员到上级医院进修学习妇科腹腔镜、宫腔镜技术、乳腺疾病诊治及产科危急重症的处理。加快人才引进力度，通过公招和聘用等形式引进急需的医疗技术人员，加快医院发展。</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7、加强医院信息化建设</w:t>
      </w:r>
    </w:p>
    <w:p>
      <w:pPr>
        <w:spacing w:line="579" w:lineRule="exact"/>
        <w:ind w:firstLine="640" w:firstLineChars="200"/>
        <w:rPr>
          <w:rFonts w:hint="eastAsia" w:ascii="仿宋_GB2312" w:eastAsia="仿宋_GB2312"/>
          <w:sz w:val="32"/>
          <w:szCs w:val="32"/>
        </w:rPr>
      </w:pPr>
      <w:r>
        <w:rPr>
          <w:rFonts w:hint="eastAsia" w:ascii="仿宋_GB2312" w:eastAsia="仿宋_GB2312"/>
          <w:sz w:val="32"/>
          <w:szCs w:val="32"/>
        </w:rPr>
        <w:t>完善电子病历系统，升级医院PUCS系统。加强医院网络安全管理，购置必要的网络安全设备，开展等保测评工作。</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8、搞好妇幼保健院绩效考核工作</w:t>
      </w:r>
    </w:p>
    <w:p>
      <w:pPr>
        <w:spacing w:line="579" w:lineRule="exact"/>
        <w:ind w:firstLine="640" w:firstLineChars="200"/>
        <w:rPr>
          <w:rFonts w:hint="eastAsia" w:ascii="仿宋_GB2312" w:eastAsia="仿宋_GB2312"/>
          <w:sz w:val="32"/>
          <w:szCs w:val="32"/>
        </w:rPr>
      </w:pPr>
      <w:r>
        <w:rPr>
          <w:rFonts w:hint="eastAsia" w:ascii="仿宋_GB2312" w:eastAsia="仿宋_GB2312"/>
          <w:sz w:val="32"/>
          <w:szCs w:val="32"/>
        </w:rPr>
        <w:t>按照上级要求，我院今年将进入二级及以上公立医院绩效考核工作。我院成立了考核领导小组，严格按照要求做好考核各项工作，争取各项工作全面达标。</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lang w:eastAsia="zh-CN"/>
        </w:rPr>
        <w:t>二、部门概况（部门编写）</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峨眉山市妇幼保健院</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峨眉山市妇幼保健</w:t>
      </w:r>
      <w:r>
        <w:rPr>
          <w:rFonts w:hint="eastAsia" w:ascii="仿宋_GB2312" w:eastAsia="仿宋_GB2312"/>
          <w:sz w:val="32"/>
          <w:szCs w:val="32"/>
        </w:rPr>
        <w:t>收入预算总额为</w:t>
      </w:r>
      <w:r>
        <w:rPr>
          <w:rFonts w:hint="eastAsia" w:ascii="仿宋_GB2312" w:eastAsia="仿宋_GB2312"/>
          <w:sz w:val="32"/>
          <w:szCs w:val="32"/>
          <w:lang w:val="en-US" w:eastAsia="zh-CN"/>
        </w:rPr>
        <w:t>1269.71</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156.81</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477.60</w:t>
      </w:r>
      <w:r>
        <w:rPr>
          <w:rFonts w:hint="eastAsia" w:ascii="仿宋_GB2312" w:eastAsia="仿宋_GB2312"/>
          <w:sz w:val="32"/>
          <w:szCs w:val="32"/>
        </w:rPr>
        <w:t>万元，事业收入</w:t>
      </w:r>
      <w:r>
        <w:rPr>
          <w:rFonts w:hint="eastAsia" w:ascii="仿宋_GB2312" w:eastAsia="仿宋_GB2312"/>
          <w:sz w:val="32"/>
          <w:szCs w:val="32"/>
          <w:lang w:val="en-US" w:eastAsia="zh-CN"/>
        </w:rPr>
        <w:t>792.11</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1269.71</w:t>
      </w:r>
      <w:r>
        <w:rPr>
          <w:rFonts w:hint="eastAsia" w:ascii="仿宋_GB2312" w:eastAsia="仿宋_GB2312"/>
          <w:sz w:val="32"/>
          <w:szCs w:val="32"/>
        </w:rPr>
        <w:t>万元，其中：人员支出</w:t>
      </w:r>
      <w:r>
        <w:rPr>
          <w:rFonts w:hint="eastAsia" w:ascii="仿宋_GB2312" w:eastAsia="仿宋_GB2312"/>
          <w:sz w:val="32"/>
          <w:szCs w:val="32"/>
          <w:lang w:val="en-US" w:eastAsia="zh-CN"/>
        </w:rPr>
        <w:t>375.62</w:t>
      </w:r>
      <w:r>
        <w:rPr>
          <w:rFonts w:hint="eastAsia" w:ascii="仿宋_GB2312" w:eastAsia="仿宋_GB2312"/>
          <w:sz w:val="32"/>
          <w:szCs w:val="32"/>
        </w:rPr>
        <w:t>万元，日常公用支出</w:t>
      </w:r>
      <w:r>
        <w:rPr>
          <w:rFonts w:hint="eastAsia" w:ascii="仿宋_GB2312" w:eastAsia="仿宋_GB2312"/>
          <w:sz w:val="32"/>
          <w:szCs w:val="32"/>
          <w:lang w:val="en-US" w:eastAsia="zh-CN"/>
        </w:rPr>
        <w:t>53.76</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48.22</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峨眉山市妇幼保健院</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477.6</w:t>
      </w:r>
      <w:r>
        <w:rPr>
          <w:rFonts w:hint="eastAsia" w:ascii="仿宋_GB2312" w:eastAsia="仿宋_GB2312"/>
          <w:sz w:val="32"/>
          <w:szCs w:val="32"/>
        </w:rPr>
        <w:t>万元，主要用于保障</w:t>
      </w:r>
      <w:r>
        <w:rPr>
          <w:rFonts w:hint="eastAsia" w:ascii="仿宋_GB2312" w:eastAsia="仿宋_GB2312"/>
          <w:sz w:val="32"/>
          <w:szCs w:val="32"/>
          <w:lang w:eastAsia="zh-CN"/>
        </w:rPr>
        <w:t>峨眉山市妇幼保健</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公共卫生</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429.38</w:t>
      </w:r>
      <w:r>
        <w:rPr>
          <w:rFonts w:hint="eastAsia" w:ascii="仿宋_GB2312" w:eastAsia="仿宋_GB2312"/>
          <w:sz w:val="32"/>
          <w:szCs w:val="32"/>
        </w:rPr>
        <w:t>万元，是用于保障</w:t>
      </w:r>
      <w:r>
        <w:rPr>
          <w:rFonts w:hint="eastAsia" w:ascii="仿宋_GB2312" w:eastAsia="仿宋_GB2312"/>
          <w:sz w:val="32"/>
          <w:szCs w:val="32"/>
          <w:lang w:eastAsia="zh-CN"/>
        </w:rPr>
        <w:t>峨眉山市妇幼保健</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48.22</w:t>
      </w:r>
      <w:r>
        <w:rPr>
          <w:rFonts w:hint="eastAsia" w:ascii="仿宋_GB2312" w:eastAsia="仿宋_GB2312"/>
          <w:sz w:val="32"/>
          <w:szCs w:val="32"/>
        </w:rPr>
        <w:t>万元，是用于保障</w:t>
      </w:r>
      <w:r>
        <w:rPr>
          <w:rFonts w:hint="eastAsia" w:ascii="仿宋_GB2312" w:eastAsia="仿宋_GB2312"/>
          <w:sz w:val="32"/>
          <w:szCs w:val="32"/>
          <w:lang w:eastAsia="zh-CN"/>
        </w:rPr>
        <w:t>峨眉山市妇幼保健</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峨眉山市妇幼保健院</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477.6</w:t>
      </w:r>
      <w:r>
        <w:rPr>
          <w:rFonts w:hint="eastAsia" w:ascii="仿宋_GB2312" w:eastAsia="仿宋_GB2312"/>
          <w:sz w:val="32"/>
          <w:szCs w:val="32"/>
        </w:rPr>
        <w:t>万元，</w:t>
      </w:r>
      <w:r>
        <w:rPr>
          <w:rFonts w:hint="eastAsia" w:ascii="仿宋_GB2312" w:eastAsia="仿宋_GB2312"/>
          <w:sz w:val="32"/>
          <w:szCs w:val="32"/>
          <w:lang w:eastAsia="zh-CN"/>
        </w:rPr>
        <w:t>上年预算数</w:t>
      </w:r>
      <w:r>
        <w:rPr>
          <w:rFonts w:hint="eastAsia" w:ascii="仿宋_GB2312" w:eastAsia="仿宋_GB2312"/>
          <w:sz w:val="32"/>
          <w:szCs w:val="32"/>
          <w:lang w:val="en-US" w:eastAsia="zh-CN"/>
        </w:rPr>
        <w:t>498.29万元，</w:t>
      </w:r>
      <w:r>
        <w:rPr>
          <w:rFonts w:hint="eastAsia" w:ascii="仿宋_GB2312" w:eastAsia="仿宋_GB2312"/>
          <w:sz w:val="32"/>
          <w:szCs w:val="32"/>
        </w:rPr>
        <w:t>较上年预算数减少</w:t>
      </w:r>
      <w:r>
        <w:rPr>
          <w:rFonts w:hint="eastAsia" w:ascii="仿宋_GB2312" w:eastAsia="仿宋_GB2312"/>
          <w:sz w:val="32"/>
          <w:szCs w:val="32"/>
          <w:lang w:val="en-US" w:eastAsia="zh-CN"/>
        </w:rPr>
        <w:t>20.69</w:t>
      </w:r>
      <w:r>
        <w:rPr>
          <w:rFonts w:hint="eastAsia" w:ascii="仿宋_GB2312" w:eastAsia="仿宋_GB2312"/>
          <w:sz w:val="32"/>
          <w:szCs w:val="32"/>
        </w:rPr>
        <w:t>万元。主要原因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2020年11月退休1人，公用经费压缩</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47.26</w:t>
      </w:r>
      <w:r>
        <w:rPr>
          <w:rFonts w:hint="eastAsia" w:ascii="仿宋_GB2312" w:eastAsia="仿宋_GB2312"/>
          <w:sz w:val="32"/>
          <w:szCs w:val="32"/>
        </w:rPr>
        <w:t>万元，占</w:t>
      </w:r>
      <w:r>
        <w:rPr>
          <w:rFonts w:hint="eastAsia" w:ascii="仿宋_GB2312" w:eastAsia="仿宋_GB2312"/>
          <w:sz w:val="32"/>
          <w:szCs w:val="32"/>
          <w:lang w:val="en-US" w:eastAsia="zh-CN"/>
        </w:rPr>
        <w:t>9.9%</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353.46万元，占74.01%；</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住房保障支出28.66万元，占6%；</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项目支出48.22万元，占10%。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1.社会保障和就业</w:t>
      </w:r>
      <w:r>
        <w:rPr>
          <w:rFonts w:hint="eastAsia" w:ascii="仿宋_GB2312" w:eastAsia="仿宋_GB2312"/>
          <w:sz w:val="32"/>
          <w:szCs w:val="32"/>
          <w:lang w:val="en-US" w:eastAsia="zh-CN"/>
        </w:rPr>
        <w:t>208505</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60.96</w:t>
      </w:r>
      <w:r>
        <w:rPr>
          <w:rFonts w:hint="eastAsia" w:ascii="仿宋_GB2312" w:eastAsia="仿宋_GB2312"/>
          <w:sz w:val="32"/>
          <w:szCs w:val="32"/>
        </w:rPr>
        <w:t>万元，主要用于</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lang w:val="en-US" w:eastAsia="zh-CN"/>
        </w:rPr>
        <w:t>2080506,2021年预算数为30.48万元，主要用于：机关事业单位职业年金缴费支出。208999,2021年预算数为2.15万元，主要用于：工伤保险缴费支出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.医疗卫生</w:t>
      </w:r>
      <w:r>
        <w:rPr>
          <w:rFonts w:hint="eastAsia" w:ascii="仿宋_GB2312" w:eastAsia="仿宋_GB2312"/>
          <w:sz w:val="32"/>
          <w:szCs w:val="32"/>
          <w:lang w:val="en-US" w:eastAsia="zh-CN"/>
        </w:rPr>
        <w:t>2100403</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340.78</w:t>
      </w:r>
      <w:r>
        <w:rPr>
          <w:rFonts w:hint="eastAsia" w:ascii="仿宋_GB2312" w:eastAsia="仿宋_GB2312"/>
          <w:sz w:val="32"/>
          <w:szCs w:val="32"/>
        </w:rPr>
        <w:t>万元，主要用于：</w:t>
      </w:r>
      <w:r>
        <w:rPr>
          <w:rFonts w:hint="eastAsia" w:ascii="仿宋_GB2312" w:eastAsia="仿宋_GB2312"/>
          <w:sz w:val="32"/>
          <w:szCs w:val="32"/>
          <w:lang w:eastAsia="zh-CN"/>
        </w:rPr>
        <w:t>在职职工基本工资</w:t>
      </w:r>
      <w:r>
        <w:rPr>
          <w:rFonts w:hint="eastAsia" w:ascii="仿宋_GB2312" w:eastAsia="仿宋_GB2312"/>
          <w:sz w:val="32"/>
          <w:szCs w:val="32"/>
          <w:lang w:val="en-US" w:eastAsia="zh-CN"/>
        </w:rPr>
        <w:t>229.96万元，津贴8.84万元，办公经费53.76万元，项目经费48.22万元，产前唐氏筛查经费预算10万元，按417人筛查；“两癌”筛查经费预算3.54万元，其中宫颈癌筛查4000人，乳腺癌筛查2000人；免费孕检经费预算4.68万元，检查人数1500对；免费婚前检查经费预算30万元，检查人数2500对。2101102,2021年预算数为14.57万元，主要用于：机关事业单位医疗保险缴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2210201</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28.66</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峨眉山市妇幼保健院2021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429.38</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375.62</w:t>
      </w:r>
      <w:r>
        <w:rPr>
          <w:rFonts w:hint="eastAsia" w:ascii="仿宋_GB2312" w:eastAsia="仿宋_GB2312"/>
          <w:sz w:val="32"/>
          <w:szCs w:val="32"/>
        </w:rPr>
        <w:t>万元，主要包括：基本工资、津贴补贴、</w:t>
      </w:r>
      <w:r>
        <w:rPr>
          <w:rFonts w:hint="eastAsia" w:ascii="仿宋_GB2312" w:eastAsia="仿宋_GB2312"/>
          <w:sz w:val="32"/>
          <w:szCs w:val="32"/>
          <w:lang w:eastAsia="zh-CN"/>
        </w:rPr>
        <w:t>机关事业单位养老保险费、机关事业单位职业年金、工伤保险、事业单位医疗保险、住房公积金等。</w:t>
      </w:r>
    </w:p>
    <w:p>
      <w:pPr>
        <w:spacing w:line="600" w:lineRule="exact"/>
        <w:ind w:firstLine="640" w:firstLineChars="200"/>
        <w:outlineLvl w:val="1"/>
        <w:rPr>
          <w:rFonts w:hint="eastAsia" w:ascii="仿宋_GB2312" w:eastAsia="仿宋_GB2312"/>
          <w:b/>
          <w:color w:val="FF0000"/>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53.76</w:t>
      </w:r>
      <w:r>
        <w:rPr>
          <w:rFonts w:hint="eastAsia" w:ascii="仿宋_GB2312" w:eastAsia="仿宋_GB2312"/>
          <w:sz w:val="32"/>
          <w:szCs w:val="32"/>
        </w:rPr>
        <w:t>万元，主要包括：办公费、印刷费、水费、电费、</w:t>
      </w:r>
      <w:r>
        <w:rPr>
          <w:rFonts w:hint="eastAsia" w:ascii="仿宋_GB2312" w:eastAsia="仿宋_GB2312"/>
          <w:sz w:val="32"/>
          <w:szCs w:val="32"/>
          <w:lang w:eastAsia="zh-CN"/>
        </w:rPr>
        <w:t>邮电费、差旅费、维修（护）费、公务接待费、工会经费、公务用车运行维护费、其他交通费、其他商品和服务支出等。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峨眉山市妇幼保健院</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峨眉山市妇幼保健院</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2.3</w:t>
      </w:r>
      <w:r>
        <w:rPr>
          <w:rFonts w:hint="eastAsia" w:ascii="仿宋_GB2312" w:eastAsia="仿宋_GB2312"/>
          <w:sz w:val="32"/>
          <w:szCs w:val="32"/>
        </w:rPr>
        <w:t>万元，较上年“三公”经费预算数增加</w:t>
      </w:r>
      <w:r>
        <w:rPr>
          <w:rFonts w:hint="eastAsia" w:ascii="仿宋_GB2312" w:eastAsia="仿宋_GB2312"/>
          <w:sz w:val="32"/>
          <w:szCs w:val="32"/>
          <w:lang w:val="en-US" w:eastAsia="zh-CN"/>
        </w:rPr>
        <w:t>1.8</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2.3</w:t>
      </w:r>
      <w:r>
        <w:rPr>
          <w:rFonts w:hint="eastAsia" w:ascii="仿宋_GB2312" w:eastAsia="仿宋_GB2312"/>
          <w:sz w:val="32"/>
          <w:szCs w:val="32"/>
        </w:rPr>
        <w:t>万元。公务接待费</w:t>
      </w:r>
      <w:r>
        <w:rPr>
          <w:rFonts w:hint="eastAsia" w:ascii="仿宋_GB2312" w:eastAsia="仿宋_GB2312"/>
          <w:sz w:val="32"/>
          <w:szCs w:val="32"/>
          <w:lang w:val="en-US" w:eastAsia="zh-CN"/>
        </w:rPr>
        <w:t>0.5</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1.8</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无</w:t>
      </w:r>
      <w:r>
        <w:rPr>
          <w:rFonts w:hint="eastAsia" w:ascii="仿宋_GB2312" w:eastAsia="仿宋_GB2312"/>
          <w:sz w:val="32"/>
          <w:szCs w:val="32"/>
        </w:rPr>
        <w:t>因公出国（境）预算</w:t>
      </w:r>
      <w:r>
        <w:rPr>
          <w:rFonts w:hint="eastAsia" w:ascii="仿宋_GB2312" w:eastAsia="仿宋_GB2312"/>
          <w:sz w:val="32"/>
          <w:szCs w:val="32"/>
          <w:lang w:eastAsia="zh-CN"/>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w:t>
      </w:r>
      <w:r>
        <w:rPr>
          <w:rFonts w:hint="eastAsia" w:ascii="仿宋_GB2312" w:eastAsia="仿宋_GB2312"/>
          <w:sz w:val="32"/>
          <w:szCs w:val="32"/>
          <w:lang w:eastAsia="zh-CN"/>
        </w:rPr>
        <w:t>省市级工作检查</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公务用车购置及运行维护费较上年预算增加</w:t>
      </w:r>
      <w:r>
        <w:rPr>
          <w:rFonts w:hint="eastAsia" w:ascii="仿宋_GB2312" w:eastAsia="仿宋_GB2312"/>
          <w:sz w:val="32"/>
          <w:szCs w:val="32"/>
          <w:lang w:val="en-US" w:eastAsia="zh-CN"/>
        </w:rPr>
        <w:t>1.8</w:t>
      </w:r>
      <w:r>
        <w:rPr>
          <w:rFonts w:hint="eastAsia" w:ascii="仿宋_GB2312" w:eastAsia="仿宋_GB2312"/>
          <w:sz w:val="32"/>
          <w:szCs w:val="32"/>
        </w:rPr>
        <w:t>万元，增加</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，因为今年增加</w:t>
      </w:r>
      <w:r>
        <w:rPr>
          <w:rFonts w:hint="eastAsia" w:ascii="仿宋_GB2312" w:eastAsia="仿宋_GB2312"/>
          <w:sz w:val="32"/>
          <w:szCs w:val="32"/>
          <w:lang w:val="en-US" w:eastAsia="zh-CN"/>
        </w:rPr>
        <w:t>1辆公务用车</w:t>
      </w:r>
      <w:r>
        <w:rPr>
          <w:rFonts w:hint="eastAsia" w:ascii="仿宋_GB2312" w:eastAsia="仿宋_GB2312"/>
          <w:sz w:val="32"/>
          <w:szCs w:val="32"/>
        </w:rPr>
        <w:t>。单位现有公务用车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救护车</w:t>
      </w:r>
      <w:r>
        <w:rPr>
          <w:rFonts w:hint="eastAsia" w:ascii="仿宋_GB2312" w:eastAsia="仿宋_GB2312"/>
          <w:sz w:val="32"/>
          <w:szCs w:val="32"/>
          <w:lang w:val="en-US" w:eastAsia="zh-CN"/>
        </w:rPr>
        <w:t>4辆</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1.8</w:t>
      </w:r>
      <w:r>
        <w:rPr>
          <w:rFonts w:hint="eastAsia" w:ascii="仿宋_GB2312" w:eastAsia="仿宋_GB2312"/>
          <w:sz w:val="32"/>
          <w:szCs w:val="32"/>
        </w:rPr>
        <w:t>万元，用于</w:t>
      </w:r>
      <w:r>
        <w:rPr>
          <w:rFonts w:hint="eastAsia" w:ascii="仿宋_GB2312" w:eastAsia="仿宋_GB2312"/>
          <w:sz w:val="32"/>
          <w:szCs w:val="32"/>
          <w:lang w:eastAsia="zh-CN"/>
        </w:rPr>
        <w:t>维修</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峨眉山市妇幼保健院</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53.76</w:t>
      </w:r>
      <w:r>
        <w:rPr>
          <w:rFonts w:hint="eastAsia" w:ascii="仿宋_GB2312" w:eastAsia="仿宋_GB2312"/>
          <w:sz w:val="32"/>
          <w:szCs w:val="32"/>
        </w:rPr>
        <w:t>万元，较上年预算减少</w:t>
      </w:r>
      <w:r>
        <w:rPr>
          <w:rFonts w:hint="eastAsia" w:ascii="仿宋_GB2312" w:eastAsia="仿宋_GB2312"/>
          <w:sz w:val="32"/>
          <w:szCs w:val="32"/>
          <w:lang w:val="en-US" w:eastAsia="zh-CN"/>
        </w:rPr>
        <w:t>4.38</w:t>
      </w:r>
      <w:r>
        <w:rPr>
          <w:rFonts w:hint="eastAsia" w:ascii="仿宋_GB2312" w:eastAsia="仿宋_GB2312"/>
          <w:sz w:val="32"/>
          <w:szCs w:val="32"/>
        </w:rPr>
        <w:t>万元，下降</w:t>
      </w:r>
      <w:r>
        <w:rPr>
          <w:rFonts w:hint="eastAsia" w:ascii="仿宋_GB2312" w:eastAsia="仿宋_GB2312"/>
          <w:sz w:val="32"/>
          <w:szCs w:val="32"/>
          <w:lang w:val="en-US" w:eastAsia="zh-CN"/>
        </w:rPr>
        <w:t>7.53</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峨眉山市妇幼保健院</w:t>
      </w:r>
      <w:r>
        <w:rPr>
          <w:rFonts w:hint="eastAsia" w:ascii="仿宋_GB2312" w:eastAsia="仿宋_GB2312"/>
          <w:sz w:val="32"/>
          <w:szCs w:val="32"/>
        </w:rPr>
        <w:t>实际共有车辆</w:t>
      </w:r>
      <w:r>
        <w:rPr>
          <w:rFonts w:hint="eastAsia" w:ascii="仿宋_GB2312" w:eastAsia="仿宋_GB2312"/>
          <w:sz w:val="32"/>
          <w:szCs w:val="32"/>
          <w:lang w:val="en-US" w:eastAsia="zh-CN"/>
        </w:rPr>
        <w:t>5</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峨眉山市妇幼保健院</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48.22</w:t>
      </w:r>
      <w:r>
        <w:rPr>
          <w:rFonts w:hint="eastAsia" w:ascii="仿宋_GB2312" w:eastAsia="仿宋_GB2312"/>
          <w:sz w:val="32"/>
          <w:szCs w:val="32"/>
        </w:rPr>
        <w:t>万元，其中基本支</w:t>
      </w:r>
      <w:r>
        <w:rPr>
          <w:rFonts w:hint="eastAsia" w:ascii="仿宋_GB2312" w:eastAsia="仿宋_GB2312"/>
          <w:sz w:val="32"/>
          <w:szCs w:val="32"/>
          <w:lang w:val="en-US" w:eastAsia="zh-CN"/>
        </w:rPr>
        <w:t>0</w:t>
      </w:r>
      <w:r>
        <w:rPr>
          <w:rFonts w:hint="eastAsia" w:ascii="仿宋_GB2312" w:eastAsia="仿宋_GB2312"/>
          <w:sz w:val="32"/>
          <w:szCs w:val="32"/>
        </w:rPr>
        <w:t>万元，项目支出</w:t>
      </w:r>
      <w:r>
        <w:rPr>
          <w:rFonts w:hint="eastAsia" w:ascii="仿宋_GB2312" w:eastAsia="仿宋_GB2312"/>
          <w:sz w:val="32"/>
          <w:szCs w:val="32"/>
          <w:lang w:val="en-US" w:eastAsia="zh-CN"/>
        </w:rPr>
        <w:t>48.22</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48.22</w:t>
      </w:r>
      <w:r>
        <w:rPr>
          <w:rFonts w:hint="eastAsia" w:ascii="仿宋_GB2312" w:eastAsia="仿宋_GB2312"/>
          <w:sz w:val="32"/>
          <w:szCs w:val="32"/>
        </w:rPr>
        <w:t>万元，主要为</w:t>
      </w:r>
      <w:r>
        <w:rPr>
          <w:rFonts w:hint="eastAsia" w:ascii="仿宋_GB2312" w:eastAsia="仿宋_GB2312"/>
          <w:sz w:val="32"/>
          <w:szCs w:val="32"/>
          <w:lang w:eastAsia="zh-CN"/>
        </w:rPr>
        <w:t>产前唐氏筛查</w:t>
      </w:r>
      <w:r>
        <w:rPr>
          <w:rFonts w:hint="eastAsia" w:ascii="仿宋_GB2312" w:eastAsia="仿宋_GB2312"/>
          <w:sz w:val="32"/>
          <w:szCs w:val="32"/>
          <w:lang w:val="en-US" w:eastAsia="zh-CN"/>
        </w:rPr>
        <w:t>10万元，“两癌”筛查3.54万元，免费孕检4.68万元，免费婚检30万元</w:t>
      </w:r>
      <w:r>
        <w:rPr>
          <w:rFonts w:hint="eastAsia" w:ascii="仿宋_GB2312" w:eastAsia="仿宋_GB2312"/>
          <w:sz w:val="32"/>
          <w:szCs w:val="32"/>
        </w:rPr>
        <w:t>等项目。</w:t>
      </w:r>
    </w:p>
    <w:p>
      <w:pPr>
        <w:spacing w:line="600" w:lineRule="exact"/>
        <w:ind w:firstLine="643" w:firstLineChars="200"/>
        <w:outlineLvl w:val="1"/>
        <w:rPr>
          <w:rFonts w:ascii="仿宋_GB2312" w:eastAsia="仿宋_GB2312"/>
          <w:b/>
          <w:color w:val="FF0000"/>
          <w:sz w:val="32"/>
          <w:szCs w:val="32"/>
        </w:rPr>
      </w:pPr>
      <w:r>
        <w:rPr>
          <w:rFonts w:hint="eastAsia" w:ascii="仿宋_GB2312" w:eastAsia="仿宋_GB2312"/>
          <w:b/>
          <w:color w:val="FF0000"/>
          <w:sz w:val="32"/>
          <w:szCs w:val="32"/>
        </w:rPr>
        <w:t>（项目绩效目标预算数与项目支出预算数一致。）</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13"/>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13"/>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13"/>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4.一般公共服务（类）…（款）…（项）：指……。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5.教育（类）…（款）…（项）：指……。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6.科学技术（类）…（款）…（项）：指……。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7.文化体育与传媒（类）…（款）…（项）：指……。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8.社会保障和就业（类）…（款）…（项）：指……。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_GB2312" w:eastAsia="仿宋_GB2312"/>
          <w:b/>
          <w:color w:val="FF0000"/>
          <w:sz w:val="32"/>
          <w:szCs w:val="32"/>
        </w:rPr>
      </w:pPr>
      <w:r>
        <w:rPr>
          <w:rFonts w:hint="eastAsia" w:ascii="仿宋_GB2312" w:eastAsia="仿宋_GB2312"/>
          <w:b/>
          <w:color w:val="FF0000"/>
          <w:sz w:val="32"/>
          <w:szCs w:val="32"/>
        </w:rPr>
        <w:t>（解释本部门</w:t>
      </w:r>
      <w:r>
        <w:rPr>
          <w:rFonts w:hint="eastAsia" w:ascii="仿宋_GB2312" w:eastAsia="仿宋_GB2312"/>
          <w:b/>
          <w:color w:val="FF0000"/>
          <w:sz w:val="32"/>
          <w:szCs w:val="32"/>
          <w:lang w:eastAsia="zh-CN"/>
        </w:rPr>
        <w:t>（单位）</w:t>
      </w:r>
      <w:r>
        <w:rPr>
          <w:rFonts w:hint="eastAsia" w:ascii="仿宋_GB2312" w:eastAsia="仿宋_GB2312"/>
          <w:b/>
          <w:color w:val="FF0000"/>
          <w:sz w:val="32"/>
          <w:szCs w:val="32"/>
        </w:rPr>
        <w:t>预算中全部功能分类科目，到项级）</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13"/>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spacing w:line="640" w:lineRule="exact"/>
        <w:rPr>
          <w:rFonts w:ascii="仿宋_GB2312" w:hAnsi="仿宋_GB2312" w:eastAsia="仿宋_GB2312" w:cs="仿宋_GB2312"/>
          <w:sz w:val="32"/>
          <w:szCs w:val="32"/>
        </w:rPr>
      </w:pPr>
    </w:p>
    <w:p>
      <w:pPr>
        <w:ind w:firstLine="640" w:firstLineChars="200"/>
        <w:rPr>
          <w:rFonts w:hint="eastAsia" w:ascii="仿宋_GB2312" w:eastAsia="仿宋_GB2312"/>
          <w:color w:val="000000" w:themeColor="text1"/>
          <w:sz w:val="32"/>
          <w:szCs w:val="32"/>
          <w:lang w:eastAsia="zh-CN"/>
        </w:rPr>
      </w:pPr>
    </w:p>
    <w:p>
      <w:pPr>
        <w:spacing w:line="600" w:lineRule="exact"/>
        <w:ind w:firstLine="880" w:firstLineChars="200"/>
        <w:jc w:val="center"/>
        <w:outlineLvl w:val="0"/>
        <w:rPr>
          <w:rFonts w:hint="eastAsia" w:ascii="黑体" w:hAnsi="黑体" w:eastAsia="黑体"/>
          <w:sz w:val="44"/>
          <w:szCs w:val="44"/>
        </w:rPr>
      </w:pPr>
      <w:bookmarkStart w:id="15" w:name="_Toc104824610"/>
    </w:p>
    <w:p>
      <w:pPr>
        <w:spacing w:line="600" w:lineRule="exact"/>
        <w:ind w:firstLine="880" w:firstLineChars="200"/>
        <w:jc w:val="center"/>
        <w:outlineLvl w:val="0"/>
        <w:rPr>
          <w:rFonts w:hint="eastAsia" w:ascii="黑体" w:hAnsi="黑体" w:eastAsia="黑体"/>
          <w:sz w:val="44"/>
          <w:szCs w:val="44"/>
        </w:rPr>
      </w:pPr>
    </w:p>
    <w:p>
      <w:pPr>
        <w:spacing w:line="600" w:lineRule="exact"/>
        <w:ind w:firstLine="880" w:firstLineChars="200"/>
        <w:jc w:val="center"/>
        <w:outlineLvl w:val="0"/>
        <w:rPr>
          <w:rFonts w:hint="eastAsia" w:ascii="黑体" w:hAnsi="黑体" w:eastAsia="黑体"/>
          <w:sz w:val="44"/>
          <w:szCs w:val="44"/>
        </w:rPr>
      </w:pPr>
    </w:p>
    <w:p>
      <w:pPr>
        <w:spacing w:line="600" w:lineRule="exact"/>
        <w:ind w:firstLine="880" w:firstLineChars="200"/>
        <w:jc w:val="center"/>
        <w:outlineLvl w:val="0"/>
        <w:rPr>
          <w:rFonts w:ascii="黑体" w:hAnsi="黑体" w:eastAsia="黑体"/>
          <w:sz w:val="44"/>
          <w:szCs w:val="44"/>
        </w:rPr>
      </w:pPr>
      <w:r>
        <w:rPr>
          <w:rFonts w:hint="eastAsia" w:ascii="黑体" w:hAnsi="黑体" w:eastAsia="黑体"/>
          <w:sz w:val="44"/>
          <w:szCs w:val="44"/>
        </w:rPr>
        <w:t>第二部分  峨眉山市</w:t>
      </w:r>
      <w:r>
        <w:rPr>
          <w:rFonts w:hint="eastAsia" w:ascii="黑体" w:hAnsi="黑体" w:eastAsia="黑体"/>
          <w:sz w:val="44"/>
          <w:szCs w:val="44"/>
          <w:lang w:eastAsia="zh-CN"/>
        </w:rPr>
        <w:t>妇幼保健院</w:t>
      </w:r>
      <w:r>
        <w:rPr>
          <w:rFonts w:hint="eastAsia" w:ascii="黑体" w:hAnsi="黑体" w:eastAsia="黑体"/>
          <w:sz w:val="44"/>
          <w:szCs w:val="44"/>
        </w:rPr>
        <w:t>202</w:t>
      </w:r>
      <w:r>
        <w:rPr>
          <w:rFonts w:hint="eastAsia" w:ascii="黑体" w:hAnsi="黑体" w:eastAsia="黑体"/>
          <w:sz w:val="44"/>
          <w:szCs w:val="44"/>
          <w:lang w:val="en-US" w:eastAsia="zh-CN"/>
        </w:rPr>
        <w:t>1</w:t>
      </w:r>
      <w:r>
        <w:rPr>
          <w:rFonts w:hint="eastAsia" w:ascii="黑体" w:hAnsi="黑体" w:eastAsia="黑体"/>
          <w:sz w:val="44"/>
          <w:szCs w:val="44"/>
        </w:rPr>
        <w:t>年预算编制说明附表</w:t>
      </w:r>
      <w:bookmarkEnd w:id="15"/>
    </w:p>
    <w:p>
      <w:pPr>
        <w:spacing w:line="600" w:lineRule="exact"/>
        <w:ind w:firstLine="640" w:firstLineChars="200"/>
        <w:outlineLvl w:val="1"/>
        <w:rPr>
          <w:rFonts w:ascii="黑体" w:eastAsia="黑体" w:cs="Times New Roman"/>
          <w:sz w:val="32"/>
          <w:szCs w:val="32"/>
        </w:rPr>
      </w:pPr>
      <w:r>
        <w:rPr>
          <w:rFonts w:hint="eastAsia" w:ascii="黑体" w:eastAsia="黑体" w:cs="Times New Roman"/>
          <w:sz w:val="32"/>
          <w:szCs w:val="32"/>
          <w:lang w:val="en-US" w:eastAsia="zh-CN"/>
        </w:rPr>
        <w:t xml:space="preserve">一、收支预算总表 </w:t>
      </w:r>
    </w:p>
    <w:p>
      <w:pPr>
        <w:spacing w:line="600" w:lineRule="exact"/>
        <w:ind w:firstLine="640" w:firstLineChars="200"/>
        <w:outlineLvl w:val="1"/>
        <w:rPr>
          <w:rFonts w:hint="eastAsia" w:ascii="黑体" w:eastAsia="黑体" w:cs="Times New Roman"/>
          <w:sz w:val="32"/>
          <w:szCs w:val="32"/>
          <w:lang w:val="en-US" w:eastAsia="zh-CN"/>
        </w:rPr>
      </w:pPr>
      <w:r>
        <w:rPr>
          <w:rFonts w:hint="eastAsia" w:ascii="黑体" w:eastAsia="黑体" w:cs="Times New Roman"/>
          <w:sz w:val="32"/>
          <w:szCs w:val="32"/>
          <w:lang w:val="en-US" w:eastAsia="zh-CN"/>
        </w:rPr>
        <w:t>二、收入总表</w:t>
      </w:r>
    </w:p>
    <w:p>
      <w:pPr>
        <w:spacing w:line="600" w:lineRule="exact"/>
        <w:ind w:firstLine="640" w:firstLineChars="200"/>
        <w:outlineLvl w:val="1"/>
        <w:rPr>
          <w:rFonts w:ascii="黑体" w:eastAsia="黑体" w:cs="Times New Roman"/>
          <w:sz w:val="32"/>
          <w:szCs w:val="32"/>
        </w:rPr>
      </w:pPr>
      <w:r>
        <w:rPr>
          <w:rFonts w:hint="eastAsia" w:ascii="黑体" w:eastAsia="黑体" w:cs="Times New Roman"/>
          <w:sz w:val="32"/>
          <w:szCs w:val="32"/>
          <w:lang w:val="en-US" w:eastAsia="zh-CN"/>
        </w:rPr>
        <w:t xml:space="preserve">三、支出预算表 </w:t>
      </w:r>
    </w:p>
    <w:p>
      <w:pPr>
        <w:spacing w:line="600" w:lineRule="exact"/>
        <w:ind w:firstLine="640" w:firstLineChars="200"/>
        <w:outlineLvl w:val="1"/>
        <w:rPr>
          <w:rFonts w:ascii="黑体" w:eastAsia="黑体" w:cs="Times New Roman"/>
          <w:sz w:val="32"/>
          <w:szCs w:val="32"/>
        </w:rPr>
      </w:pPr>
      <w:r>
        <w:rPr>
          <w:rFonts w:hint="eastAsia" w:ascii="黑体" w:eastAsia="黑体" w:cs="Times New Roman"/>
          <w:sz w:val="32"/>
          <w:szCs w:val="32"/>
          <w:lang w:val="en-US" w:eastAsia="zh-CN"/>
        </w:rPr>
        <w:t xml:space="preserve">四、财政拨款收支总表 </w:t>
      </w:r>
    </w:p>
    <w:p>
      <w:pPr>
        <w:spacing w:line="600" w:lineRule="exact"/>
        <w:ind w:firstLine="640" w:firstLineChars="200"/>
        <w:outlineLvl w:val="1"/>
        <w:rPr>
          <w:rFonts w:ascii="黑体" w:eastAsia="黑体" w:cs="Times New Roman"/>
          <w:sz w:val="32"/>
          <w:szCs w:val="32"/>
        </w:rPr>
      </w:pPr>
      <w:r>
        <w:rPr>
          <w:rFonts w:hint="eastAsia" w:ascii="黑体" w:eastAsia="黑体" w:cs="Times New Roman"/>
          <w:sz w:val="32"/>
          <w:szCs w:val="32"/>
          <w:lang w:val="en-US" w:eastAsia="zh-CN"/>
        </w:rPr>
        <w:t xml:space="preserve">五、财政拨款支出预算表（政府经济分类科目） </w:t>
      </w:r>
    </w:p>
    <w:p>
      <w:pPr>
        <w:spacing w:line="600" w:lineRule="exact"/>
        <w:ind w:firstLine="640" w:firstLineChars="200"/>
        <w:outlineLvl w:val="1"/>
        <w:rPr>
          <w:rFonts w:ascii="黑体" w:eastAsia="黑体" w:cs="Times New Roman"/>
          <w:sz w:val="32"/>
          <w:szCs w:val="32"/>
        </w:rPr>
      </w:pPr>
      <w:r>
        <w:rPr>
          <w:rFonts w:hint="eastAsia" w:ascii="黑体" w:eastAsia="黑体" w:cs="Times New Roman"/>
          <w:sz w:val="32"/>
          <w:szCs w:val="32"/>
          <w:lang w:val="en-US" w:eastAsia="zh-CN"/>
        </w:rPr>
        <w:t xml:space="preserve">六、基本支出预算表 </w:t>
      </w:r>
    </w:p>
    <w:p>
      <w:pPr>
        <w:spacing w:line="600" w:lineRule="exact"/>
        <w:ind w:firstLine="640" w:firstLineChars="200"/>
        <w:outlineLvl w:val="1"/>
        <w:rPr>
          <w:rFonts w:ascii="黑体" w:eastAsia="黑体" w:cs="Times New Roman"/>
          <w:sz w:val="32"/>
          <w:szCs w:val="32"/>
        </w:rPr>
      </w:pPr>
      <w:r>
        <w:rPr>
          <w:rFonts w:hint="eastAsia" w:ascii="黑体" w:eastAsia="黑体" w:cs="Times New Roman"/>
          <w:sz w:val="32"/>
          <w:szCs w:val="32"/>
          <w:lang w:val="en-US" w:eastAsia="zh-CN"/>
        </w:rPr>
        <w:t xml:space="preserve">七、一般公共预算支出总表 </w:t>
      </w:r>
    </w:p>
    <w:p>
      <w:pPr>
        <w:spacing w:line="600" w:lineRule="exact"/>
        <w:ind w:firstLine="640" w:firstLineChars="200"/>
        <w:outlineLvl w:val="1"/>
        <w:rPr>
          <w:rFonts w:ascii="黑体" w:eastAsia="黑体" w:cs="Times New Roman"/>
          <w:sz w:val="32"/>
          <w:szCs w:val="32"/>
        </w:rPr>
      </w:pPr>
      <w:r>
        <w:rPr>
          <w:rFonts w:hint="eastAsia" w:ascii="黑体" w:eastAsia="黑体" w:cs="Times New Roman"/>
          <w:sz w:val="32"/>
          <w:szCs w:val="32"/>
          <w:lang w:val="en-US" w:eastAsia="zh-CN"/>
        </w:rPr>
        <w:t xml:space="preserve">八、一般公共预算基本支出预算表 </w:t>
      </w:r>
    </w:p>
    <w:p>
      <w:pPr>
        <w:spacing w:line="600" w:lineRule="exact"/>
        <w:ind w:firstLine="640" w:firstLineChars="200"/>
        <w:outlineLvl w:val="1"/>
        <w:rPr>
          <w:rFonts w:ascii="黑体" w:eastAsia="黑体" w:cs="Times New Roman"/>
          <w:sz w:val="32"/>
          <w:szCs w:val="32"/>
        </w:rPr>
      </w:pPr>
      <w:r>
        <w:rPr>
          <w:rFonts w:hint="eastAsia" w:ascii="黑体" w:eastAsia="黑体" w:cs="Times New Roman"/>
          <w:sz w:val="32"/>
          <w:szCs w:val="32"/>
          <w:lang w:val="en-US" w:eastAsia="zh-CN"/>
        </w:rPr>
        <w:t xml:space="preserve">九、一般公共预算支出表 </w:t>
      </w:r>
    </w:p>
    <w:p>
      <w:pPr>
        <w:spacing w:line="600" w:lineRule="exact"/>
        <w:ind w:firstLine="640" w:firstLineChars="200"/>
        <w:outlineLvl w:val="1"/>
        <w:rPr>
          <w:rFonts w:ascii="黑体" w:eastAsia="黑体" w:cs="Times New Roman"/>
          <w:sz w:val="32"/>
          <w:szCs w:val="32"/>
        </w:rPr>
      </w:pPr>
      <w:r>
        <w:rPr>
          <w:rFonts w:hint="eastAsia" w:ascii="黑体" w:eastAsia="黑体" w:cs="Times New Roman"/>
          <w:sz w:val="32"/>
          <w:szCs w:val="32"/>
          <w:lang w:val="en-US" w:eastAsia="zh-CN"/>
        </w:rPr>
        <w:t>十、 一般公共预算项目支出预算表</w:t>
      </w:r>
    </w:p>
    <w:p>
      <w:pPr>
        <w:spacing w:line="600" w:lineRule="exact"/>
        <w:ind w:firstLine="640" w:firstLineChars="200"/>
        <w:outlineLvl w:val="1"/>
        <w:rPr>
          <w:rFonts w:ascii="黑体" w:eastAsia="黑体" w:cs="Times New Roman"/>
          <w:sz w:val="32"/>
          <w:szCs w:val="32"/>
        </w:rPr>
      </w:pPr>
      <w:r>
        <w:rPr>
          <w:rFonts w:hint="eastAsia" w:ascii="黑体" w:eastAsia="黑体" w:cs="Times New Roman"/>
          <w:sz w:val="32"/>
          <w:szCs w:val="32"/>
          <w:lang w:val="en-US" w:eastAsia="zh-CN"/>
        </w:rPr>
        <w:t>十一、政府性基金预算表</w:t>
      </w:r>
    </w:p>
    <w:p>
      <w:pPr>
        <w:spacing w:line="600" w:lineRule="exact"/>
        <w:ind w:firstLine="640" w:firstLineChars="200"/>
        <w:outlineLvl w:val="1"/>
        <w:rPr>
          <w:rFonts w:hint="eastAsia" w:ascii="黑体" w:eastAsia="黑体" w:cs="Times New Roman"/>
          <w:sz w:val="32"/>
          <w:szCs w:val="32"/>
          <w:lang w:val="en-US" w:eastAsia="zh-CN"/>
        </w:rPr>
      </w:pPr>
      <w:r>
        <w:rPr>
          <w:rFonts w:hint="eastAsia" w:ascii="黑体" w:eastAsia="黑体" w:cs="Times New Roman"/>
          <w:sz w:val="32"/>
          <w:szCs w:val="32"/>
          <w:lang w:val="en-US" w:eastAsia="zh-CN"/>
        </w:rPr>
        <w:t>十二、国有资本经营支出预算表</w:t>
      </w:r>
    </w:p>
    <w:p>
      <w:pPr>
        <w:spacing w:line="600" w:lineRule="exact"/>
        <w:ind w:firstLine="640" w:firstLineChars="200"/>
        <w:outlineLvl w:val="1"/>
        <w:rPr>
          <w:rFonts w:ascii="黑体" w:eastAsia="黑体" w:cs="Times New Roman"/>
          <w:sz w:val="32"/>
          <w:szCs w:val="32"/>
        </w:rPr>
      </w:pPr>
      <w:r>
        <w:rPr>
          <w:rFonts w:hint="eastAsia" w:ascii="黑体" w:eastAsia="黑体" w:cs="Times New Roman"/>
          <w:sz w:val="32"/>
          <w:szCs w:val="32"/>
          <w:lang w:val="en-US" w:eastAsia="zh-CN"/>
        </w:rPr>
        <w:t>十三、社会保险基金预算表</w:t>
      </w:r>
    </w:p>
    <w:p>
      <w:pPr>
        <w:spacing w:line="600" w:lineRule="exact"/>
        <w:ind w:firstLine="640" w:firstLineChars="200"/>
        <w:outlineLvl w:val="1"/>
        <w:rPr>
          <w:rFonts w:ascii="黑体" w:eastAsia="黑体" w:cs="Times New Roman"/>
          <w:sz w:val="32"/>
          <w:szCs w:val="32"/>
        </w:rPr>
      </w:pPr>
      <w:r>
        <w:rPr>
          <w:rFonts w:hint="eastAsia" w:ascii="黑体" w:eastAsia="黑体" w:cs="Times New Roman"/>
          <w:sz w:val="32"/>
          <w:szCs w:val="32"/>
          <w:lang w:val="en-US" w:eastAsia="zh-CN"/>
        </w:rPr>
        <w:t>十四、“三公”经费财政拨款预算表</w:t>
      </w:r>
    </w:p>
    <w:p>
      <w:pPr>
        <w:spacing w:line="600" w:lineRule="exact"/>
        <w:ind w:firstLine="640" w:firstLineChars="200"/>
        <w:outlineLvl w:val="1"/>
        <w:rPr>
          <w:rFonts w:hint="eastAsia" w:ascii="黑体" w:eastAsia="黑体" w:cs="Times New Roman"/>
          <w:sz w:val="32"/>
          <w:szCs w:val="32"/>
          <w:lang w:val="en-US" w:eastAsia="zh-CN"/>
        </w:rPr>
      </w:pPr>
      <w:r>
        <w:rPr>
          <w:rFonts w:hint="eastAsia" w:ascii="黑体" w:eastAsia="黑体" w:cs="Times New Roman"/>
          <w:sz w:val="32"/>
          <w:szCs w:val="32"/>
          <w:lang w:val="en-US" w:eastAsia="zh-CN"/>
        </w:rPr>
        <w:t xml:space="preserve">十五、政府采购预算表 </w:t>
      </w:r>
    </w:p>
    <w:p>
      <w:pPr>
        <w:spacing w:line="600" w:lineRule="exact"/>
        <w:ind w:firstLine="640" w:firstLineChars="200"/>
        <w:outlineLvl w:val="1"/>
        <w:rPr>
          <w:rFonts w:hint="eastAsia" w:ascii="黑体" w:eastAsia="黑体" w:cs="Times New Roman"/>
          <w:sz w:val="32"/>
          <w:szCs w:val="32"/>
          <w:lang w:val="en-US" w:eastAsia="zh-CN"/>
        </w:rPr>
      </w:pPr>
      <w:r>
        <w:rPr>
          <w:rFonts w:hint="eastAsia" w:ascii="黑体" w:eastAsia="黑体" w:cs="Times New Roman"/>
          <w:sz w:val="32"/>
          <w:szCs w:val="32"/>
          <w:lang w:val="en-US" w:eastAsia="zh-CN"/>
        </w:rPr>
        <w:t>十六、</w:t>
      </w:r>
      <w:r>
        <w:rPr>
          <w:rFonts w:hint="default" w:ascii="黑体" w:eastAsia="黑体" w:cs="Times New Roman"/>
          <w:sz w:val="32"/>
          <w:szCs w:val="32"/>
          <w:lang w:val="en-US" w:eastAsia="zh-CN"/>
        </w:rPr>
        <w:t>部门（单位）整体支出绩效目标申报表</w:t>
      </w:r>
    </w:p>
    <w:p>
      <w:pPr>
        <w:spacing w:line="600" w:lineRule="exact"/>
        <w:ind w:firstLine="640" w:firstLineChars="200"/>
        <w:outlineLvl w:val="1"/>
        <w:rPr>
          <w:rFonts w:hint="eastAsia" w:ascii="黑体" w:eastAsia="黑体" w:cs="Times New Roman"/>
          <w:sz w:val="32"/>
          <w:szCs w:val="32"/>
          <w:lang w:val="en-US" w:eastAsia="zh-CN"/>
        </w:rPr>
      </w:pPr>
      <w:r>
        <w:rPr>
          <w:rFonts w:hint="eastAsia" w:ascii="黑体" w:eastAsia="黑体" w:cs="Times New Roman"/>
          <w:sz w:val="32"/>
          <w:szCs w:val="32"/>
          <w:lang w:val="en-US" w:eastAsia="zh-CN"/>
        </w:rPr>
        <w:t>十七、</w:t>
      </w:r>
      <w:r>
        <w:rPr>
          <w:rFonts w:hint="default" w:ascii="黑体" w:eastAsia="黑体" w:cs="Times New Roman"/>
          <w:sz w:val="32"/>
          <w:szCs w:val="32"/>
          <w:lang w:val="en-US" w:eastAsia="zh-CN"/>
        </w:rPr>
        <w:t>202</w:t>
      </w:r>
      <w:r>
        <w:rPr>
          <w:rFonts w:hint="eastAsia" w:ascii="黑体" w:eastAsia="黑体" w:cs="Times New Roman"/>
          <w:sz w:val="32"/>
          <w:szCs w:val="32"/>
          <w:lang w:val="en-US" w:eastAsia="zh-CN"/>
        </w:rPr>
        <w:t>1</w:t>
      </w:r>
      <w:r>
        <w:rPr>
          <w:rFonts w:hint="default" w:ascii="黑体" w:eastAsia="黑体" w:cs="Times New Roman"/>
          <w:sz w:val="32"/>
          <w:szCs w:val="32"/>
          <w:lang w:val="en-US" w:eastAsia="zh-CN"/>
        </w:rPr>
        <w:t>年项目绩效目标统计</w:t>
      </w:r>
    </w:p>
    <w:p>
      <w:pPr>
        <w:spacing w:line="600" w:lineRule="exact"/>
        <w:ind w:firstLine="640" w:firstLineChars="200"/>
        <w:outlineLvl w:val="1"/>
        <w:rPr>
          <w:rFonts w:ascii="黑体" w:eastAsia="黑体" w:cs="Times New Roman"/>
          <w:sz w:val="32"/>
          <w:szCs w:val="32"/>
        </w:rPr>
      </w:pPr>
    </w:p>
    <w:p>
      <w:pPr>
        <w:spacing w:line="600" w:lineRule="exact"/>
        <w:ind w:firstLine="640" w:firstLineChars="200"/>
        <w:outlineLvl w:val="1"/>
        <w:rPr>
          <w:rFonts w:ascii="黑体" w:eastAsia="黑体" w:cs="Times New Roman"/>
          <w:sz w:val="32"/>
          <w:szCs w:val="32"/>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default"/>
    <w:sig w:usb0="A00002EF" w:usb1="4000004B" w:usb2="00000000" w:usb3="00000000" w:csb0="2000009F" w:csb1="00000000"/>
  </w:font>
  <w:font w:name="方正小标宋简体">
    <w:altName w:val="方正姚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3</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C53D4"/>
    <w:multiLevelType w:val="singleLevel"/>
    <w:tmpl w:val="79BC53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00E1B"/>
    <w:rsid w:val="00050092"/>
    <w:rsid w:val="00091317"/>
    <w:rsid w:val="00092433"/>
    <w:rsid w:val="000B0F84"/>
    <w:rsid w:val="000C4A29"/>
    <w:rsid w:val="000F0A83"/>
    <w:rsid w:val="000F755E"/>
    <w:rsid w:val="00132A36"/>
    <w:rsid w:val="001A0437"/>
    <w:rsid w:val="001A2108"/>
    <w:rsid w:val="001E076A"/>
    <w:rsid w:val="001E5D8E"/>
    <w:rsid w:val="002550B3"/>
    <w:rsid w:val="00265158"/>
    <w:rsid w:val="002730CD"/>
    <w:rsid w:val="00283EE5"/>
    <w:rsid w:val="002A09FF"/>
    <w:rsid w:val="002C4423"/>
    <w:rsid w:val="003201DC"/>
    <w:rsid w:val="003A561B"/>
    <w:rsid w:val="0041027D"/>
    <w:rsid w:val="004107F5"/>
    <w:rsid w:val="00411A94"/>
    <w:rsid w:val="00425810"/>
    <w:rsid w:val="004448BB"/>
    <w:rsid w:val="004541E3"/>
    <w:rsid w:val="004A1A00"/>
    <w:rsid w:val="004A5C60"/>
    <w:rsid w:val="004C3AE0"/>
    <w:rsid w:val="00527B99"/>
    <w:rsid w:val="0053746F"/>
    <w:rsid w:val="00554353"/>
    <w:rsid w:val="00560396"/>
    <w:rsid w:val="00564603"/>
    <w:rsid w:val="005D1400"/>
    <w:rsid w:val="005E688F"/>
    <w:rsid w:val="006812E7"/>
    <w:rsid w:val="006A4128"/>
    <w:rsid w:val="006D3C78"/>
    <w:rsid w:val="007420C5"/>
    <w:rsid w:val="00763822"/>
    <w:rsid w:val="007740BF"/>
    <w:rsid w:val="00777E08"/>
    <w:rsid w:val="0079017A"/>
    <w:rsid w:val="007934F3"/>
    <w:rsid w:val="007C0FE8"/>
    <w:rsid w:val="007C3B96"/>
    <w:rsid w:val="007C5351"/>
    <w:rsid w:val="007F08D6"/>
    <w:rsid w:val="00822260"/>
    <w:rsid w:val="0082387B"/>
    <w:rsid w:val="00824E7C"/>
    <w:rsid w:val="00831E63"/>
    <w:rsid w:val="00861D72"/>
    <w:rsid w:val="00891BA7"/>
    <w:rsid w:val="008A0611"/>
    <w:rsid w:val="008B127D"/>
    <w:rsid w:val="008C72F8"/>
    <w:rsid w:val="008D5603"/>
    <w:rsid w:val="008F4843"/>
    <w:rsid w:val="009340F3"/>
    <w:rsid w:val="0093752E"/>
    <w:rsid w:val="009873E8"/>
    <w:rsid w:val="009A4908"/>
    <w:rsid w:val="009D1F26"/>
    <w:rsid w:val="009F147B"/>
    <w:rsid w:val="00A30FC7"/>
    <w:rsid w:val="00A40476"/>
    <w:rsid w:val="00A527E0"/>
    <w:rsid w:val="00AE4401"/>
    <w:rsid w:val="00B3548B"/>
    <w:rsid w:val="00B93330"/>
    <w:rsid w:val="00BB666B"/>
    <w:rsid w:val="00C044B7"/>
    <w:rsid w:val="00C5515C"/>
    <w:rsid w:val="00CA6A05"/>
    <w:rsid w:val="00CC5FF3"/>
    <w:rsid w:val="00D05843"/>
    <w:rsid w:val="00D14885"/>
    <w:rsid w:val="00D36FE8"/>
    <w:rsid w:val="00D54917"/>
    <w:rsid w:val="00D9446E"/>
    <w:rsid w:val="00DA1709"/>
    <w:rsid w:val="00DB1AFB"/>
    <w:rsid w:val="00DB4E36"/>
    <w:rsid w:val="00DD005E"/>
    <w:rsid w:val="00DE1A43"/>
    <w:rsid w:val="00DE1AB1"/>
    <w:rsid w:val="00DF77CF"/>
    <w:rsid w:val="00E01E77"/>
    <w:rsid w:val="00E34469"/>
    <w:rsid w:val="00E5454C"/>
    <w:rsid w:val="00E55553"/>
    <w:rsid w:val="00E7791C"/>
    <w:rsid w:val="00EA6295"/>
    <w:rsid w:val="00F429C0"/>
    <w:rsid w:val="00F63E14"/>
    <w:rsid w:val="00F669AB"/>
    <w:rsid w:val="00F670B7"/>
    <w:rsid w:val="00FB45E1"/>
    <w:rsid w:val="00FE3C4C"/>
    <w:rsid w:val="00FF024B"/>
    <w:rsid w:val="02F0238D"/>
    <w:rsid w:val="066D6077"/>
    <w:rsid w:val="0A7B1306"/>
    <w:rsid w:val="154E069E"/>
    <w:rsid w:val="15D35DF5"/>
    <w:rsid w:val="1D3E10F7"/>
    <w:rsid w:val="1E2B2F13"/>
    <w:rsid w:val="270B2E60"/>
    <w:rsid w:val="276557C3"/>
    <w:rsid w:val="2ED21556"/>
    <w:rsid w:val="36DD628E"/>
    <w:rsid w:val="3C21458C"/>
    <w:rsid w:val="3EE741B8"/>
    <w:rsid w:val="423D326C"/>
    <w:rsid w:val="472A5D26"/>
    <w:rsid w:val="493C20A5"/>
    <w:rsid w:val="50041FB8"/>
    <w:rsid w:val="67D2734F"/>
    <w:rsid w:val="745F682E"/>
    <w:rsid w:val="7697339E"/>
    <w:rsid w:val="7CE01459"/>
    <w:rsid w:val="7D3309A6"/>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5">
    <w:name w:val="Balloon Text"/>
    <w:basedOn w:val="1"/>
    <w:link w:val="16"/>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4">
    <w:name w:val="标题 1 Char"/>
    <w:basedOn w:val="11"/>
    <w:link w:val="3"/>
    <w:uiPriority w:val="0"/>
    <w:rPr>
      <w:rFonts w:ascii="Calibri" w:hAnsi="Calibri"/>
      <w:b/>
      <w:bCs/>
      <w:kern w:val="44"/>
      <w:sz w:val="44"/>
      <w:szCs w:val="44"/>
    </w:rPr>
  </w:style>
  <w:style w:type="paragraph" w:customStyle="1" w:styleId="1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
    <w:name w:val="批注框文本 Char"/>
    <w:basedOn w:val="11"/>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3725E-E81E-44F2-B321-A7EE374C72F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1419</Words>
  <Characters>8094</Characters>
  <Lines>67</Lines>
  <Paragraphs>18</Paragraphs>
  <TotalTime>1</TotalTime>
  <ScaleCrop>false</ScaleCrop>
  <LinksUpToDate>false</LinksUpToDate>
  <CharactersWithSpaces>9495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2022-05-31T06:26:49Z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