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BC" w:rsidRDefault="00FC3FBC">
      <w:pPr>
        <w:jc w:val="center"/>
        <w:rPr>
          <w:rFonts w:ascii="宋体" w:hAnsi="宋体"/>
        </w:rPr>
      </w:pPr>
    </w:p>
    <w:p w:rsidR="00FC3FBC" w:rsidRDefault="00FC3FBC">
      <w:pPr>
        <w:jc w:val="center"/>
        <w:rPr>
          <w:rFonts w:ascii="宋体" w:hAnsi="宋体"/>
        </w:rPr>
      </w:pPr>
    </w:p>
    <w:p w:rsidR="00D14B7B" w:rsidRDefault="00D14B7B">
      <w:pPr>
        <w:spacing w:line="480" w:lineRule="auto"/>
        <w:jc w:val="center"/>
        <w:outlineLvl w:val="0"/>
        <w:rPr>
          <w:rFonts w:ascii="黑体" w:eastAsia="黑体" w:hAnsi="黑体" w:cs="黑体" w:hint="eastAsia"/>
          <w:sz w:val="72"/>
          <w:szCs w:val="72"/>
        </w:rPr>
      </w:pPr>
    </w:p>
    <w:p w:rsidR="00D14B7B" w:rsidRDefault="00D14B7B">
      <w:pPr>
        <w:spacing w:line="480" w:lineRule="auto"/>
        <w:jc w:val="center"/>
        <w:outlineLvl w:val="0"/>
        <w:rPr>
          <w:rFonts w:ascii="黑体" w:eastAsia="黑体" w:hAnsi="黑体" w:cs="黑体" w:hint="eastAsia"/>
          <w:sz w:val="72"/>
          <w:szCs w:val="72"/>
        </w:rPr>
      </w:pPr>
    </w:p>
    <w:p w:rsidR="00D14B7B" w:rsidRDefault="00D14B7B">
      <w:pPr>
        <w:spacing w:line="480" w:lineRule="auto"/>
        <w:jc w:val="center"/>
        <w:outlineLvl w:val="0"/>
        <w:rPr>
          <w:rFonts w:ascii="黑体" w:eastAsia="黑体" w:hAnsi="黑体" w:cs="黑体" w:hint="eastAsia"/>
          <w:sz w:val="72"/>
          <w:szCs w:val="72"/>
        </w:rPr>
      </w:pPr>
    </w:p>
    <w:p w:rsidR="00FC3FBC" w:rsidRDefault="001C4CC9">
      <w:pPr>
        <w:spacing w:line="480" w:lineRule="auto"/>
        <w:jc w:val="center"/>
        <w:outlineLvl w:val="0"/>
        <w:rPr>
          <w:rFonts w:ascii="黑体" w:eastAsia="黑体" w:hAnsi="黑体" w:cs="黑体"/>
          <w:sz w:val="72"/>
          <w:szCs w:val="72"/>
        </w:rPr>
      </w:pPr>
      <w:bookmarkStart w:id="0" w:name="_Toc104899881"/>
      <w:bookmarkStart w:id="1" w:name="_Toc104899986"/>
      <w:r>
        <w:rPr>
          <w:rFonts w:ascii="黑体" w:eastAsia="黑体" w:hAnsi="黑体" w:cs="黑体" w:hint="eastAsia"/>
          <w:sz w:val="72"/>
          <w:szCs w:val="72"/>
        </w:rPr>
        <w:t>峨眉山市大为镇卫生院</w:t>
      </w:r>
      <w:bookmarkEnd w:id="0"/>
      <w:bookmarkEnd w:id="1"/>
    </w:p>
    <w:p w:rsidR="00FC3FBC" w:rsidRDefault="001C4CC9">
      <w:pPr>
        <w:spacing w:line="480" w:lineRule="auto"/>
        <w:jc w:val="center"/>
        <w:outlineLvl w:val="0"/>
        <w:rPr>
          <w:rFonts w:ascii="黑体" w:eastAsia="黑体" w:hAnsi="黑体" w:cs="黑体"/>
          <w:sz w:val="72"/>
          <w:szCs w:val="72"/>
        </w:rPr>
      </w:pPr>
      <w:bookmarkStart w:id="2" w:name="_Toc104899882"/>
      <w:bookmarkStart w:id="3" w:name="_Toc104899987"/>
      <w:r>
        <w:rPr>
          <w:rFonts w:ascii="黑体" w:eastAsia="黑体" w:hAnsi="黑体" w:cs="黑体" w:hint="eastAsia"/>
          <w:sz w:val="72"/>
          <w:szCs w:val="72"/>
        </w:rPr>
        <w:t>20</w:t>
      </w:r>
      <w:r>
        <w:rPr>
          <w:rFonts w:ascii="黑体" w:eastAsia="黑体" w:hAnsi="黑体" w:cs="黑体" w:hint="eastAsia"/>
          <w:sz w:val="72"/>
          <w:szCs w:val="72"/>
        </w:rPr>
        <w:t>2</w:t>
      </w:r>
      <w:r>
        <w:rPr>
          <w:rFonts w:ascii="黑体" w:eastAsia="黑体" w:hAnsi="黑体" w:cs="黑体" w:hint="eastAsia"/>
          <w:sz w:val="72"/>
          <w:szCs w:val="72"/>
        </w:rPr>
        <w:t>1</w:t>
      </w:r>
      <w:r>
        <w:rPr>
          <w:rFonts w:ascii="黑体" w:eastAsia="黑体" w:hAnsi="黑体" w:cs="黑体" w:hint="eastAsia"/>
          <w:sz w:val="72"/>
          <w:szCs w:val="72"/>
        </w:rPr>
        <w:t>年预算编制的说明</w:t>
      </w:r>
      <w:bookmarkEnd w:id="2"/>
      <w:bookmarkEnd w:id="3"/>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jc w:val="center"/>
        <w:rPr>
          <w:rFonts w:ascii="宋体" w:hAnsi="宋体"/>
        </w:rPr>
      </w:pPr>
    </w:p>
    <w:p w:rsidR="00FC3FBC" w:rsidRDefault="00FC3FBC">
      <w:pPr>
        <w:rPr>
          <w:rFonts w:ascii="宋体" w:hAnsi="宋体"/>
        </w:rPr>
      </w:pPr>
    </w:p>
    <w:p w:rsidR="00FC3FBC" w:rsidRDefault="00FC3FBC">
      <w:pPr>
        <w:rPr>
          <w:rFonts w:ascii="宋体" w:hAnsi="宋体"/>
        </w:rPr>
      </w:pPr>
    </w:p>
    <w:p w:rsidR="00FC3FBC" w:rsidRDefault="00FC3FBC">
      <w:pPr>
        <w:jc w:val="center"/>
        <w:rPr>
          <w:rFonts w:ascii="宋体" w:hAnsi="宋体"/>
        </w:rPr>
      </w:pPr>
    </w:p>
    <w:sdt>
      <w:sdtPr>
        <w:rPr>
          <w:lang w:val="zh-CN"/>
        </w:rPr>
        <w:id w:val="18972727"/>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B948A7" w:rsidRPr="00B948A7" w:rsidRDefault="00B948A7" w:rsidP="00B948A7">
          <w:pPr>
            <w:pStyle w:val="TOC"/>
            <w:jc w:val="center"/>
            <w:rPr>
              <w:rFonts w:asciiTheme="minorEastAsia" w:eastAsiaTheme="minorEastAsia" w:hAnsiTheme="minorEastAsia"/>
              <w:noProof/>
              <w:sz w:val="30"/>
              <w:szCs w:val="30"/>
            </w:rPr>
          </w:pPr>
          <w:r w:rsidRPr="00B948A7">
            <w:rPr>
              <w:rFonts w:asciiTheme="minorEastAsia" w:eastAsiaTheme="minorEastAsia" w:hAnsiTheme="minorEastAsia"/>
              <w:sz w:val="30"/>
              <w:szCs w:val="30"/>
              <w:lang w:val="zh-CN"/>
            </w:rPr>
            <w:t>目录</w:t>
          </w:r>
          <w:r w:rsidRPr="00B948A7">
            <w:rPr>
              <w:rFonts w:asciiTheme="minorEastAsia" w:eastAsiaTheme="minorEastAsia" w:hAnsiTheme="minorEastAsia"/>
              <w:sz w:val="30"/>
              <w:szCs w:val="30"/>
            </w:rPr>
            <w:fldChar w:fldCharType="begin"/>
          </w:r>
          <w:r w:rsidRPr="00B948A7">
            <w:rPr>
              <w:rFonts w:asciiTheme="minorEastAsia" w:eastAsiaTheme="minorEastAsia" w:hAnsiTheme="minorEastAsia"/>
              <w:sz w:val="30"/>
              <w:szCs w:val="30"/>
            </w:rPr>
            <w:instrText xml:space="preserve"> TOC \o "1-3" \h \z \u </w:instrText>
          </w:r>
          <w:r w:rsidRPr="00B948A7">
            <w:rPr>
              <w:rFonts w:asciiTheme="minorEastAsia" w:eastAsiaTheme="minorEastAsia" w:hAnsiTheme="minorEastAsia"/>
              <w:sz w:val="30"/>
              <w:szCs w:val="30"/>
            </w:rPr>
            <w:fldChar w:fldCharType="separate"/>
          </w:r>
        </w:p>
        <w:p w:rsidR="00B948A7" w:rsidRPr="00B948A7" w:rsidRDefault="00B948A7">
          <w:pPr>
            <w:pStyle w:val="10"/>
            <w:tabs>
              <w:tab w:val="right" w:leader="dot" w:pos="8834"/>
            </w:tabs>
            <w:rPr>
              <w:rFonts w:asciiTheme="minorEastAsia" w:eastAsiaTheme="minorEastAsia" w:hAnsiTheme="minorEastAsia" w:cstheme="minorBidi"/>
              <w:noProof/>
              <w:sz w:val="30"/>
              <w:szCs w:val="30"/>
            </w:rPr>
          </w:pPr>
          <w:hyperlink w:anchor="_Toc104899988" w:history="1">
            <w:r w:rsidRPr="00B948A7">
              <w:rPr>
                <w:rStyle w:val="a8"/>
                <w:rFonts w:asciiTheme="minorEastAsia" w:eastAsiaTheme="minorEastAsia" w:hAnsiTheme="minorEastAsia" w:hint="eastAsia"/>
                <w:noProof/>
                <w:sz w:val="30"/>
                <w:szCs w:val="30"/>
              </w:rPr>
              <w:t>第一部分</w:t>
            </w:r>
            <w:r w:rsidRPr="00B948A7">
              <w:rPr>
                <w:rStyle w:val="a8"/>
                <w:rFonts w:asciiTheme="minorEastAsia" w:eastAsiaTheme="minorEastAsia" w:hAnsiTheme="minorEastAsia"/>
                <w:noProof/>
                <w:sz w:val="30"/>
                <w:szCs w:val="30"/>
              </w:rPr>
              <w:t xml:space="preserve"> </w:t>
            </w:r>
            <w:r w:rsidRPr="00B948A7">
              <w:rPr>
                <w:rStyle w:val="a8"/>
                <w:rFonts w:asciiTheme="minorEastAsia" w:eastAsiaTheme="minorEastAsia" w:hAnsiTheme="minorEastAsia" w:hint="eastAsia"/>
                <w:noProof/>
                <w:sz w:val="30"/>
                <w:szCs w:val="30"/>
              </w:rPr>
              <w:t>关于峨眉山市大为镇卫生院</w:t>
            </w:r>
            <w:r w:rsidRPr="00B948A7">
              <w:rPr>
                <w:rStyle w:val="a8"/>
                <w:rFonts w:asciiTheme="minorEastAsia" w:eastAsiaTheme="minorEastAsia" w:hAnsiTheme="minorEastAsia"/>
                <w:noProof/>
                <w:sz w:val="30"/>
                <w:szCs w:val="30"/>
              </w:rPr>
              <w:t>2021</w:t>
            </w:r>
            <w:r w:rsidRPr="00B948A7">
              <w:rPr>
                <w:rStyle w:val="a8"/>
                <w:rFonts w:asciiTheme="minorEastAsia" w:eastAsiaTheme="minorEastAsia" w:hAnsiTheme="minorEastAsia" w:hint="eastAsia"/>
                <w:noProof/>
                <w:sz w:val="30"/>
                <w:szCs w:val="30"/>
              </w:rPr>
              <w:t>年预算编制的说明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_Toc104899988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899990" w:history="1">
            <w:r w:rsidRPr="00B948A7">
              <w:rPr>
                <w:rStyle w:val="a8"/>
                <w:rFonts w:asciiTheme="minorEastAsia" w:eastAsiaTheme="minorEastAsia" w:hAnsiTheme="minorEastAsia" w:hint="eastAsia"/>
                <w:noProof/>
                <w:sz w:val="30"/>
                <w:szCs w:val="30"/>
              </w:rPr>
              <w:t>一、基本职能及主要工作</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_Toc104899990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899991" w:history="1">
            <w:r w:rsidRPr="00B948A7">
              <w:rPr>
                <w:rStyle w:val="a8"/>
                <w:rFonts w:asciiTheme="minorEastAsia" w:eastAsiaTheme="minorEastAsia" w:hAnsiTheme="minorEastAsia" w:hint="eastAsia"/>
                <w:noProof/>
                <w:sz w:val="30"/>
                <w:szCs w:val="30"/>
              </w:rPr>
              <w:t>二、部门概况（部门编写，所属单位不再编写）</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_Toc104899991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899992" w:history="1">
            <w:r w:rsidRPr="00B948A7">
              <w:rPr>
                <w:rStyle w:val="a8"/>
                <w:rFonts w:asciiTheme="minorEastAsia" w:eastAsiaTheme="minorEastAsia" w:hAnsiTheme="minorEastAsia" w:hint="eastAsia"/>
                <w:noProof/>
                <w:sz w:val="30"/>
                <w:szCs w:val="30"/>
              </w:rPr>
              <w:t>三、收支预算总体情况</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_Toc104899992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899993" w:history="1">
            <w:r w:rsidRPr="00B948A7">
              <w:rPr>
                <w:rStyle w:val="a8"/>
                <w:rFonts w:asciiTheme="minorEastAsia" w:eastAsiaTheme="minorEastAsia" w:hAnsiTheme="minorEastAsia" w:hint="eastAsia"/>
                <w:noProof/>
                <w:sz w:val="30"/>
                <w:szCs w:val="30"/>
              </w:rPr>
              <w:t>四、财政拨款支出预算安排情况</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_Toc104899993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899994" w:history="1">
            <w:r w:rsidRPr="00B948A7">
              <w:rPr>
                <w:rStyle w:val="a8"/>
                <w:rFonts w:asciiTheme="minorEastAsia" w:eastAsiaTheme="minorEastAsia" w:hAnsiTheme="minorEastAsia" w:hint="eastAsia"/>
                <w:noProof/>
                <w:sz w:val="30"/>
                <w:szCs w:val="30"/>
              </w:rPr>
              <w:t>五、一般公共预算当年拨款情况说明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_Toc104899994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B948A7">
              <w:rPr>
                <w:rFonts w:asciiTheme="minorEastAsia" w:eastAsiaTheme="minorEastAsia" w:hAnsiTheme="minorEastAsia"/>
                <w:noProof/>
                <w:webHidden/>
                <w:sz w:val="30"/>
                <w:szCs w:val="30"/>
              </w:rPr>
              <w:fldChar w:fldCharType="end"/>
            </w:r>
          </w:hyperlink>
        </w:p>
        <w:p w:rsidR="00B948A7" w:rsidRPr="00B948A7" w:rsidRDefault="00B948A7" w:rsidP="00B948A7">
          <w:pPr>
            <w:pStyle w:val="2"/>
            <w:tabs>
              <w:tab w:val="right" w:leader="dot" w:pos="8834"/>
            </w:tabs>
            <w:rPr>
              <w:rFonts w:asciiTheme="minorEastAsia" w:eastAsiaTheme="minorEastAsia" w:hAnsiTheme="minorEastAsia" w:cstheme="minorBidi"/>
              <w:noProof/>
              <w:sz w:val="30"/>
              <w:szCs w:val="30"/>
            </w:rPr>
          </w:pPr>
          <w:hyperlink w:anchor="_Toc104899995" w:history="1">
            <w:r w:rsidRPr="00B948A7">
              <w:rPr>
                <w:rStyle w:val="a8"/>
                <w:rFonts w:asciiTheme="minorEastAsia" w:eastAsiaTheme="minorEastAsia" w:hAnsiTheme="minorEastAsia" w:hint="eastAsia"/>
                <w:noProof/>
                <w:sz w:val="30"/>
                <w:szCs w:val="30"/>
              </w:rPr>
              <w:t>六、一般公共预算基本支出情况说明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_Toc104899995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B948A7">
              <w:rPr>
                <w:rFonts w:asciiTheme="minorEastAsia" w:eastAsiaTheme="minorEastAsia" w:hAnsiTheme="minorEastAsia"/>
                <w:noProof/>
                <w:webHidden/>
                <w:sz w:val="30"/>
                <w:szCs w:val="30"/>
              </w:rPr>
              <w:fldChar w:fldCharType="end"/>
            </w:r>
          </w:hyperlink>
        </w:p>
        <w:p w:rsidR="00B948A7" w:rsidRPr="00B948A7" w:rsidRDefault="00B948A7" w:rsidP="00B948A7">
          <w:pPr>
            <w:pStyle w:val="2"/>
            <w:tabs>
              <w:tab w:val="right" w:leader="dot" w:pos="8834"/>
            </w:tabs>
            <w:rPr>
              <w:rFonts w:asciiTheme="minorEastAsia" w:eastAsiaTheme="minorEastAsia" w:hAnsiTheme="minorEastAsia" w:cstheme="minorBidi"/>
              <w:noProof/>
              <w:sz w:val="30"/>
              <w:szCs w:val="30"/>
            </w:rPr>
          </w:pPr>
          <w:hyperlink w:anchor="_Toc104899998" w:history="1">
            <w:r w:rsidRPr="00B948A7">
              <w:rPr>
                <w:rStyle w:val="a8"/>
                <w:rFonts w:asciiTheme="minorEastAsia" w:eastAsiaTheme="minorEastAsia" w:hAnsiTheme="minorEastAsia" w:hint="eastAsia"/>
                <w:noProof/>
                <w:sz w:val="30"/>
                <w:szCs w:val="30"/>
              </w:rPr>
              <w:t>七、政府性基金预算支出规模及变化情况说明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_Toc104899998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B948A7">
              <w:rPr>
                <w:rFonts w:asciiTheme="minorEastAsia" w:eastAsiaTheme="minorEastAsia" w:hAnsiTheme="minorEastAsia"/>
                <w:noProof/>
                <w:webHidden/>
                <w:sz w:val="30"/>
                <w:szCs w:val="30"/>
              </w:rPr>
              <w:fldChar w:fldCharType="end"/>
            </w:r>
          </w:hyperlink>
        </w:p>
        <w:p w:rsidR="00B948A7" w:rsidRPr="00B948A7" w:rsidRDefault="00B948A7" w:rsidP="00B948A7">
          <w:pPr>
            <w:pStyle w:val="2"/>
            <w:tabs>
              <w:tab w:val="right" w:leader="dot" w:pos="8834"/>
            </w:tabs>
            <w:rPr>
              <w:rFonts w:asciiTheme="minorEastAsia" w:eastAsiaTheme="minorEastAsia" w:hAnsiTheme="minorEastAsia" w:cstheme="minorBidi"/>
              <w:noProof/>
              <w:sz w:val="30"/>
              <w:szCs w:val="30"/>
            </w:rPr>
          </w:pPr>
          <w:hyperlink w:anchor="_Toc104900000" w:history="1">
            <w:r w:rsidRPr="00B948A7">
              <w:rPr>
                <w:rStyle w:val="a8"/>
                <w:rFonts w:asciiTheme="minorEastAsia" w:eastAsiaTheme="minorEastAsia" w:hAnsiTheme="minorEastAsia" w:hint="eastAsia"/>
                <w:noProof/>
                <w:sz w:val="30"/>
                <w:szCs w:val="30"/>
              </w:rPr>
              <w:t>八、“三公”经费预算安排情况说明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_Toc104900000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B948A7">
              <w:rPr>
                <w:rFonts w:asciiTheme="minorEastAsia" w:eastAsiaTheme="minorEastAsia" w:hAnsiTheme="minorEastAsia"/>
                <w:noProof/>
                <w:webHidden/>
                <w:sz w:val="30"/>
                <w:szCs w:val="30"/>
              </w:rPr>
              <w:fldChar w:fldCharType="end"/>
            </w:r>
          </w:hyperlink>
        </w:p>
        <w:p w:rsidR="00B948A7" w:rsidRPr="00B948A7" w:rsidRDefault="00B948A7" w:rsidP="00B948A7">
          <w:pPr>
            <w:pStyle w:val="2"/>
            <w:tabs>
              <w:tab w:val="right" w:leader="dot" w:pos="8834"/>
            </w:tabs>
            <w:rPr>
              <w:rFonts w:asciiTheme="minorEastAsia" w:eastAsiaTheme="minorEastAsia" w:hAnsiTheme="minorEastAsia" w:cstheme="minorBidi"/>
              <w:noProof/>
              <w:sz w:val="30"/>
              <w:szCs w:val="30"/>
            </w:rPr>
          </w:pPr>
          <w:hyperlink w:anchor="_Toc104900006" w:history="1">
            <w:r w:rsidRPr="00B948A7">
              <w:rPr>
                <w:rStyle w:val="a8"/>
                <w:rFonts w:asciiTheme="minorEastAsia" w:eastAsiaTheme="minorEastAsia" w:hAnsiTheme="minorEastAsia" w:hint="eastAsia"/>
                <w:noProof/>
                <w:sz w:val="30"/>
                <w:szCs w:val="30"/>
              </w:rPr>
              <w:t>九、 其他重要事项的情况说明</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_Toc104900006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16" w:history="1">
            <w:r w:rsidRPr="00B948A7">
              <w:rPr>
                <w:rStyle w:val="a8"/>
                <w:rFonts w:asciiTheme="minorEastAsia" w:eastAsiaTheme="minorEastAsia" w:hAnsiTheme="minorEastAsia" w:hint="eastAsia"/>
                <w:noProof/>
                <w:sz w:val="30"/>
                <w:szCs w:val="30"/>
              </w:rPr>
              <w:t>十、名词解释</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_Toc104900016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10"/>
            <w:tabs>
              <w:tab w:val="right" w:leader="dot" w:pos="8834"/>
            </w:tabs>
            <w:rPr>
              <w:rFonts w:asciiTheme="minorEastAsia" w:eastAsiaTheme="minorEastAsia" w:hAnsiTheme="minorEastAsia" w:cstheme="minorBidi"/>
              <w:noProof/>
              <w:sz w:val="30"/>
              <w:szCs w:val="30"/>
            </w:rPr>
          </w:pPr>
          <w:hyperlink w:anchor="_Toc104900017" w:history="1">
            <w:r w:rsidRPr="00B948A7">
              <w:rPr>
                <w:rStyle w:val="a8"/>
                <w:rFonts w:asciiTheme="minorEastAsia" w:eastAsiaTheme="minorEastAsia" w:hAnsiTheme="minorEastAsia" w:hint="eastAsia"/>
                <w:noProof/>
                <w:sz w:val="30"/>
                <w:szCs w:val="30"/>
              </w:rPr>
              <w:t>第二部份</w:t>
            </w:r>
            <w:r w:rsidRPr="00B948A7">
              <w:rPr>
                <w:rStyle w:val="a8"/>
                <w:rFonts w:asciiTheme="minorEastAsia" w:eastAsiaTheme="minorEastAsia" w:hAnsiTheme="minorEastAsia"/>
                <w:noProof/>
                <w:sz w:val="30"/>
                <w:szCs w:val="30"/>
              </w:rPr>
              <w:t xml:space="preserve">  </w:t>
            </w:r>
            <w:r w:rsidRPr="00B948A7">
              <w:rPr>
                <w:rStyle w:val="a8"/>
                <w:rFonts w:asciiTheme="minorEastAsia" w:eastAsiaTheme="minorEastAsia" w:hAnsiTheme="minorEastAsia" w:hint="eastAsia"/>
                <w:noProof/>
                <w:sz w:val="30"/>
                <w:szCs w:val="30"/>
              </w:rPr>
              <w:t>峨眉山市大为镇卫生院</w:t>
            </w:r>
            <w:r w:rsidRPr="00B948A7">
              <w:rPr>
                <w:rStyle w:val="a8"/>
                <w:rFonts w:asciiTheme="minorEastAsia" w:eastAsiaTheme="minorEastAsia" w:hAnsiTheme="minorEastAsia"/>
                <w:noProof/>
                <w:sz w:val="30"/>
                <w:szCs w:val="30"/>
              </w:rPr>
              <w:t>2021</w:t>
            </w:r>
            <w:r w:rsidRPr="00B948A7">
              <w:rPr>
                <w:rStyle w:val="a8"/>
                <w:rFonts w:asciiTheme="minorEastAsia" w:eastAsiaTheme="minorEastAsia" w:hAnsiTheme="minorEastAsia" w:hint="eastAsia"/>
                <w:noProof/>
                <w:sz w:val="30"/>
                <w:szCs w:val="30"/>
              </w:rPr>
              <w:t>年预算编制说明附表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_Toc104900017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18" w:history="1">
            <w:r w:rsidRPr="00B948A7">
              <w:rPr>
                <w:rStyle w:val="a8"/>
                <w:rFonts w:asciiTheme="minorEastAsia" w:eastAsiaTheme="minorEastAsia" w:hAnsiTheme="minorEastAsia" w:hint="eastAsia"/>
                <w:noProof/>
                <w:sz w:val="30"/>
                <w:szCs w:val="30"/>
              </w:rPr>
              <w:t>一、收支预算总表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_Toc104900018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19" w:history="1">
            <w:r w:rsidRPr="00B948A7">
              <w:rPr>
                <w:rStyle w:val="a8"/>
                <w:rFonts w:asciiTheme="minorEastAsia" w:eastAsiaTheme="minorEastAsia" w:hAnsiTheme="minorEastAsia" w:hint="eastAsia"/>
                <w:noProof/>
                <w:sz w:val="30"/>
                <w:szCs w:val="30"/>
              </w:rPr>
              <w:t>二、收入总表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_Toc104900019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0" w:history="1">
            <w:r w:rsidRPr="00B948A7">
              <w:rPr>
                <w:rStyle w:val="a8"/>
                <w:rFonts w:asciiTheme="minorEastAsia" w:eastAsiaTheme="minorEastAsia" w:hAnsiTheme="minorEastAsia" w:hint="eastAsia"/>
                <w:noProof/>
                <w:sz w:val="30"/>
                <w:szCs w:val="30"/>
              </w:rPr>
              <w:t>三、支出预算表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_Toc104900020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1" w:history="1">
            <w:r w:rsidRPr="00B948A7">
              <w:rPr>
                <w:rStyle w:val="a8"/>
                <w:rFonts w:asciiTheme="minorEastAsia" w:eastAsiaTheme="minorEastAsia" w:hAnsiTheme="minorEastAsia" w:hint="eastAsia"/>
                <w:noProof/>
                <w:sz w:val="30"/>
                <w:szCs w:val="30"/>
              </w:rPr>
              <w:t>四、财政拨款收支总表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_Toc104900021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2" w:history="1">
            <w:r w:rsidRPr="00B948A7">
              <w:rPr>
                <w:rStyle w:val="a8"/>
                <w:rFonts w:asciiTheme="minorEastAsia" w:eastAsiaTheme="minorEastAsia" w:hAnsiTheme="minorEastAsia" w:hint="eastAsia"/>
                <w:noProof/>
                <w:sz w:val="30"/>
                <w:szCs w:val="30"/>
              </w:rPr>
              <w:t>五、财政拨款支出预算表（政府经济分类科目）</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_Toc104900022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3" w:history="1">
            <w:r w:rsidRPr="00B948A7">
              <w:rPr>
                <w:rStyle w:val="a8"/>
                <w:rFonts w:asciiTheme="minorEastAsia" w:eastAsiaTheme="minorEastAsia" w:hAnsiTheme="minorEastAsia" w:hint="eastAsia"/>
                <w:noProof/>
                <w:sz w:val="30"/>
                <w:szCs w:val="30"/>
              </w:rPr>
              <w:t>六、基本支出预算表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_Toc104900023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4" w:history="1">
            <w:r w:rsidRPr="00B948A7">
              <w:rPr>
                <w:rStyle w:val="a8"/>
                <w:rFonts w:asciiTheme="minorEastAsia" w:eastAsiaTheme="minorEastAsia" w:hAnsiTheme="minorEastAsia" w:hint="eastAsia"/>
                <w:noProof/>
                <w:sz w:val="30"/>
                <w:szCs w:val="30"/>
              </w:rPr>
              <w:t>七、一般公共预算支出总表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_Toc104900024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5" w:history="1">
            <w:r w:rsidRPr="00B948A7">
              <w:rPr>
                <w:rStyle w:val="a8"/>
                <w:rFonts w:asciiTheme="minorEastAsia" w:eastAsiaTheme="minorEastAsia" w:hAnsiTheme="minorEastAsia" w:hint="eastAsia"/>
                <w:noProof/>
                <w:sz w:val="30"/>
                <w:szCs w:val="30"/>
              </w:rPr>
              <w:t>八、一般公共预算基本支出预算表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_Toc104900025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6" w:history="1">
            <w:r w:rsidRPr="00B948A7">
              <w:rPr>
                <w:rStyle w:val="a8"/>
                <w:rFonts w:asciiTheme="minorEastAsia" w:eastAsiaTheme="minorEastAsia" w:hAnsiTheme="minorEastAsia" w:hint="eastAsia"/>
                <w:noProof/>
                <w:sz w:val="30"/>
                <w:szCs w:val="30"/>
              </w:rPr>
              <w:t>九、一般公共预算支出表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_Toc104900026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7" w:history="1">
            <w:r w:rsidRPr="00B948A7">
              <w:rPr>
                <w:rStyle w:val="a8"/>
                <w:rFonts w:asciiTheme="minorEastAsia" w:eastAsiaTheme="minorEastAsia" w:hAnsiTheme="minorEastAsia" w:hint="eastAsia"/>
                <w:noProof/>
                <w:sz w:val="30"/>
                <w:szCs w:val="30"/>
              </w:rPr>
              <w:t>十、</w:t>
            </w:r>
            <w:r w:rsidRPr="00B948A7">
              <w:rPr>
                <w:rStyle w:val="a8"/>
                <w:rFonts w:asciiTheme="minorEastAsia" w:eastAsiaTheme="minorEastAsia" w:hAnsiTheme="minorEastAsia"/>
                <w:noProof/>
                <w:sz w:val="30"/>
                <w:szCs w:val="30"/>
              </w:rPr>
              <w:t xml:space="preserve"> </w:t>
            </w:r>
            <w:r w:rsidRPr="00B948A7">
              <w:rPr>
                <w:rStyle w:val="a8"/>
                <w:rFonts w:asciiTheme="minorEastAsia" w:eastAsiaTheme="minorEastAsia" w:hAnsiTheme="minorEastAsia" w:hint="eastAsia"/>
                <w:noProof/>
                <w:sz w:val="30"/>
                <w:szCs w:val="30"/>
              </w:rPr>
              <w:t>一般公共预算项目支出预算表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_Toc104900027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8" w:history="1">
            <w:r w:rsidRPr="00B948A7">
              <w:rPr>
                <w:rStyle w:val="a8"/>
                <w:rFonts w:asciiTheme="minorEastAsia" w:eastAsiaTheme="minorEastAsia" w:hAnsiTheme="minorEastAsia" w:hint="eastAsia"/>
                <w:noProof/>
                <w:sz w:val="30"/>
                <w:szCs w:val="30"/>
              </w:rPr>
              <w:t>十一、政府性基金预算表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_Toc104900028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29" w:history="1">
            <w:r w:rsidRPr="00B948A7">
              <w:rPr>
                <w:rStyle w:val="a8"/>
                <w:rFonts w:asciiTheme="minorEastAsia" w:eastAsiaTheme="minorEastAsia" w:hAnsiTheme="minorEastAsia" w:hint="eastAsia"/>
                <w:noProof/>
                <w:sz w:val="30"/>
                <w:szCs w:val="30"/>
              </w:rPr>
              <w:t>十二、国有资本经营支出预算表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_Toc104900029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30" w:history="1">
            <w:r w:rsidRPr="00B948A7">
              <w:rPr>
                <w:rStyle w:val="a8"/>
                <w:rFonts w:asciiTheme="minorEastAsia" w:eastAsiaTheme="minorEastAsia" w:hAnsiTheme="minorEastAsia" w:hint="eastAsia"/>
                <w:noProof/>
                <w:sz w:val="30"/>
                <w:szCs w:val="30"/>
              </w:rPr>
              <w:t>十三、社会保险基金预算表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_Toc104900030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31" w:history="1">
            <w:r w:rsidRPr="00B948A7">
              <w:rPr>
                <w:rStyle w:val="a8"/>
                <w:rFonts w:asciiTheme="minorEastAsia" w:eastAsiaTheme="minorEastAsia" w:hAnsiTheme="minorEastAsia" w:hint="eastAsia"/>
                <w:noProof/>
                <w:sz w:val="30"/>
                <w:szCs w:val="30"/>
              </w:rPr>
              <w:t>十四、“三公”经费财政拨款预算表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_Toc104900031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32" w:history="1">
            <w:r w:rsidRPr="00B948A7">
              <w:rPr>
                <w:rStyle w:val="a8"/>
                <w:rFonts w:asciiTheme="minorEastAsia" w:eastAsiaTheme="minorEastAsia" w:hAnsiTheme="minorEastAsia" w:hint="eastAsia"/>
                <w:noProof/>
                <w:sz w:val="30"/>
                <w:szCs w:val="30"/>
              </w:rPr>
              <w:t>十五、政府采购预算表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_Toc104900032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33" w:history="1">
            <w:r w:rsidRPr="00B948A7">
              <w:rPr>
                <w:rStyle w:val="a8"/>
                <w:rFonts w:asciiTheme="minorEastAsia" w:eastAsiaTheme="minorEastAsia" w:hAnsiTheme="minorEastAsia" w:hint="eastAsia"/>
                <w:noProof/>
                <w:sz w:val="30"/>
                <w:szCs w:val="30"/>
              </w:rPr>
              <w:t>十六、部门（单位）整体支出绩效目标申报表</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_Toc104900033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pStyle w:val="2"/>
            <w:tabs>
              <w:tab w:val="right" w:leader="dot" w:pos="8834"/>
            </w:tabs>
            <w:rPr>
              <w:rFonts w:asciiTheme="minorEastAsia" w:eastAsiaTheme="minorEastAsia" w:hAnsiTheme="minorEastAsia" w:cstheme="minorBidi"/>
              <w:noProof/>
              <w:sz w:val="30"/>
              <w:szCs w:val="30"/>
            </w:rPr>
          </w:pPr>
          <w:hyperlink w:anchor="_Toc104900034" w:history="1">
            <w:r w:rsidRPr="00B948A7">
              <w:rPr>
                <w:rStyle w:val="a8"/>
                <w:rFonts w:asciiTheme="minorEastAsia" w:eastAsiaTheme="minorEastAsia" w:hAnsiTheme="minorEastAsia" w:hint="eastAsia"/>
                <w:noProof/>
                <w:sz w:val="30"/>
                <w:szCs w:val="30"/>
              </w:rPr>
              <w:t>十七、</w:t>
            </w:r>
            <w:r w:rsidRPr="00B948A7">
              <w:rPr>
                <w:rStyle w:val="a8"/>
                <w:rFonts w:asciiTheme="minorEastAsia" w:eastAsiaTheme="minorEastAsia" w:hAnsiTheme="minorEastAsia"/>
                <w:noProof/>
                <w:sz w:val="30"/>
                <w:szCs w:val="30"/>
              </w:rPr>
              <w:t>2021</w:t>
            </w:r>
            <w:r w:rsidRPr="00B948A7">
              <w:rPr>
                <w:rStyle w:val="a8"/>
                <w:rFonts w:asciiTheme="minorEastAsia" w:eastAsiaTheme="minorEastAsia" w:hAnsiTheme="minorEastAsia" w:hint="eastAsia"/>
                <w:noProof/>
                <w:sz w:val="30"/>
                <w:szCs w:val="30"/>
              </w:rPr>
              <w:t>年项目绩效目标统计</w:t>
            </w:r>
            <w:r w:rsidRPr="00B948A7">
              <w:rPr>
                <w:rFonts w:asciiTheme="minorEastAsia" w:eastAsiaTheme="minorEastAsia" w:hAnsiTheme="minorEastAsia"/>
                <w:noProof/>
                <w:webHidden/>
                <w:sz w:val="30"/>
                <w:szCs w:val="30"/>
              </w:rPr>
              <w:tab/>
            </w:r>
            <w:r w:rsidRPr="00B948A7">
              <w:rPr>
                <w:rFonts w:asciiTheme="minorEastAsia" w:eastAsiaTheme="minorEastAsia" w:hAnsiTheme="minorEastAsia"/>
                <w:noProof/>
                <w:webHidden/>
                <w:sz w:val="30"/>
                <w:szCs w:val="30"/>
              </w:rPr>
              <w:fldChar w:fldCharType="begin"/>
            </w:r>
            <w:r w:rsidRPr="00B948A7">
              <w:rPr>
                <w:rFonts w:asciiTheme="minorEastAsia" w:eastAsiaTheme="minorEastAsia" w:hAnsiTheme="minorEastAsia"/>
                <w:noProof/>
                <w:webHidden/>
                <w:sz w:val="30"/>
                <w:szCs w:val="30"/>
              </w:rPr>
              <w:instrText xml:space="preserve"> PAGEREF _Toc104900034 \h </w:instrText>
            </w:r>
            <w:r w:rsidRPr="00B948A7">
              <w:rPr>
                <w:rFonts w:asciiTheme="minorEastAsia" w:eastAsiaTheme="minorEastAsia" w:hAnsiTheme="minorEastAsia"/>
                <w:noProof/>
                <w:webHidden/>
                <w:sz w:val="30"/>
                <w:szCs w:val="30"/>
              </w:rPr>
            </w:r>
            <w:r w:rsidRPr="00B948A7">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B948A7">
              <w:rPr>
                <w:rFonts w:asciiTheme="minorEastAsia" w:eastAsiaTheme="minorEastAsia" w:hAnsiTheme="minorEastAsia"/>
                <w:noProof/>
                <w:webHidden/>
                <w:sz w:val="30"/>
                <w:szCs w:val="30"/>
              </w:rPr>
              <w:fldChar w:fldCharType="end"/>
            </w:r>
          </w:hyperlink>
        </w:p>
        <w:p w:rsidR="00B948A7" w:rsidRPr="00B948A7" w:rsidRDefault="00B948A7">
          <w:pPr>
            <w:rPr>
              <w:rFonts w:asciiTheme="minorEastAsia" w:eastAsiaTheme="minorEastAsia" w:hAnsiTheme="minorEastAsia"/>
              <w:sz w:val="30"/>
              <w:szCs w:val="30"/>
            </w:rPr>
          </w:pPr>
          <w:r w:rsidRPr="00B948A7">
            <w:rPr>
              <w:rFonts w:asciiTheme="minorEastAsia" w:eastAsiaTheme="minorEastAsia" w:hAnsiTheme="minorEastAsia"/>
              <w:sz w:val="30"/>
              <w:szCs w:val="30"/>
            </w:rPr>
            <w:fldChar w:fldCharType="end"/>
          </w:r>
        </w:p>
      </w:sdtContent>
    </w:sdt>
    <w:p w:rsidR="00FC3FBC" w:rsidRPr="00B948A7" w:rsidRDefault="00FC3FBC">
      <w:pPr>
        <w:spacing w:line="600" w:lineRule="exact"/>
        <w:outlineLvl w:val="0"/>
        <w:rPr>
          <w:rFonts w:asciiTheme="minorEastAsia" w:eastAsiaTheme="minorEastAsia" w:hAnsiTheme="minorEastAsia"/>
          <w:sz w:val="30"/>
          <w:szCs w:val="30"/>
        </w:rPr>
      </w:pPr>
    </w:p>
    <w:p w:rsidR="00FC3FBC" w:rsidRPr="00B948A7" w:rsidRDefault="00FC3FBC">
      <w:pPr>
        <w:spacing w:line="600" w:lineRule="exact"/>
        <w:outlineLvl w:val="0"/>
        <w:rPr>
          <w:rFonts w:asciiTheme="minorEastAsia" w:eastAsiaTheme="minorEastAsia" w:hAnsiTheme="minorEastAsia"/>
          <w:sz w:val="30"/>
          <w:szCs w:val="30"/>
        </w:rPr>
      </w:pPr>
    </w:p>
    <w:p w:rsidR="00FC3FBC" w:rsidRDefault="00FC3FBC">
      <w:pPr>
        <w:spacing w:line="600" w:lineRule="exact"/>
        <w:outlineLvl w:val="0"/>
        <w:rPr>
          <w:rFonts w:asciiTheme="minorEastAsia" w:eastAsiaTheme="minorEastAsia" w:hAnsiTheme="minorEastAsia" w:hint="eastAsia"/>
          <w:sz w:val="30"/>
          <w:szCs w:val="30"/>
        </w:rPr>
      </w:pPr>
      <w:bookmarkStart w:id="4" w:name="_GoBack"/>
      <w:bookmarkEnd w:id="4"/>
    </w:p>
    <w:p w:rsidR="00B948A7" w:rsidRDefault="00B948A7" w:rsidP="00B948A7">
      <w:pPr>
        <w:pStyle w:val="a0"/>
        <w:rPr>
          <w:rFonts w:hint="eastAsia"/>
          <w:lang w:val="en-US" w:bidi="ar-SA"/>
        </w:rPr>
      </w:pPr>
    </w:p>
    <w:p w:rsidR="00B948A7" w:rsidRDefault="00B948A7" w:rsidP="00B948A7">
      <w:pPr>
        <w:rPr>
          <w:rFonts w:hint="eastAsia"/>
        </w:rPr>
      </w:pPr>
    </w:p>
    <w:p w:rsidR="00B948A7" w:rsidRDefault="00B948A7" w:rsidP="00B948A7">
      <w:pPr>
        <w:pStyle w:val="a0"/>
        <w:rPr>
          <w:rFonts w:hint="eastAsia"/>
          <w:lang w:val="en-US" w:bidi="ar-SA"/>
        </w:rPr>
      </w:pPr>
    </w:p>
    <w:p w:rsidR="00B948A7" w:rsidRDefault="00B948A7" w:rsidP="00B948A7">
      <w:pPr>
        <w:rPr>
          <w:rFonts w:hint="eastAsia"/>
        </w:rPr>
      </w:pPr>
    </w:p>
    <w:p w:rsidR="00B948A7" w:rsidRPr="00B948A7" w:rsidRDefault="00B948A7" w:rsidP="00B948A7">
      <w:pPr>
        <w:pStyle w:val="a0"/>
        <w:rPr>
          <w:rFonts w:hint="eastAsia"/>
          <w:lang w:val="en-US" w:bidi="ar-SA"/>
        </w:rPr>
      </w:pPr>
    </w:p>
    <w:p w:rsidR="00B948A7" w:rsidRDefault="00B948A7" w:rsidP="00B948A7">
      <w:pPr>
        <w:pStyle w:val="a0"/>
        <w:rPr>
          <w:rFonts w:hint="eastAsia"/>
          <w:lang w:val="en-US" w:bidi="ar-SA"/>
        </w:rPr>
      </w:pPr>
    </w:p>
    <w:p w:rsidR="00B948A7" w:rsidRPr="00B948A7" w:rsidRDefault="00B948A7" w:rsidP="00B948A7"/>
    <w:p w:rsidR="00D14B7B" w:rsidRDefault="00D14B7B">
      <w:pPr>
        <w:spacing w:line="600" w:lineRule="exact"/>
        <w:outlineLvl w:val="0"/>
        <w:rPr>
          <w:rFonts w:ascii="黑体" w:eastAsia="黑体" w:hint="eastAsia"/>
          <w:sz w:val="32"/>
          <w:szCs w:val="32"/>
        </w:rPr>
      </w:pPr>
    </w:p>
    <w:p w:rsidR="00FC3FBC" w:rsidRDefault="00D14B7B">
      <w:pPr>
        <w:spacing w:line="600" w:lineRule="exact"/>
        <w:jc w:val="center"/>
        <w:outlineLvl w:val="0"/>
        <w:rPr>
          <w:rFonts w:ascii="方正小标宋简体" w:eastAsia="方正小标宋简体"/>
          <w:sz w:val="44"/>
          <w:szCs w:val="44"/>
        </w:rPr>
      </w:pPr>
      <w:bookmarkStart w:id="5" w:name="_Toc11075_WPSOffice_Level2"/>
      <w:bookmarkStart w:id="6" w:name="_Toc104899988"/>
      <w:r w:rsidRPr="00D14B7B">
        <w:rPr>
          <w:rFonts w:ascii="方正小标宋简体" w:eastAsia="方正小标宋简体" w:hint="eastAsia"/>
          <w:sz w:val="44"/>
          <w:szCs w:val="44"/>
        </w:rPr>
        <w:lastRenderedPageBreak/>
        <w:t>第一部分</w:t>
      </w:r>
      <w:r>
        <w:rPr>
          <w:rFonts w:ascii="方正小标宋简体" w:eastAsia="方正小标宋简体" w:hint="eastAsia"/>
          <w:sz w:val="44"/>
          <w:szCs w:val="44"/>
        </w:rPr>
        <w:t xml:space="preserve"> </w:t>
      </w:r>
      <w:r w:rsidR="001C4CC9">
        <w:rPr>
          <w:rFonts w:ascii="方正小标宋简体" w:eastAsia="方正小标宋简体" w:hint="eastAsia"/>
          <w:sz w:val="44"/>
          <w:szCs w:val="44"/>
        </w:rPr>
        <w:t>关于</w:t>
      </w:r>
      <w:r w:rsidR="001C4CC9">
        <w:rPr>
          <w:rFonts w:ascii="方正小标宋简体" w:eastAsia="方正小标宋简体" w:hint="eastAsia"/>
          <w:sz w:val="44"/>
          <w:szCs w:val="44"/>
        </w:rPr>
        <w:t>峨眉山市大为镇卫生院</w:t>
      </w:r>
      <w:bookmarkEnd w:id="5"/>
      <w:bookmarkEnd w:id="6"/>
    </w:p>
    <w:p w:rsidR="00FC3FBC" w:rsidRDefault="001C4CC9">
      <w:pPr>
        <w:spacing w:line="600" w:lineRule="exact"/>
        <w:jc w:val="center"/>
        <w:outlineLvl w:val="0"/>
        <w:rPr>
          <w:rFonts w:ascii="方正小标宋简体" w:eastAsia="方正小标宋简体"/>
          <w:sz w:val="44"/>
          <w:szCs w:val="44"/>
        </w:rPr>
      </w:pPr>
      <w:bookmarkStart w:id="7" w:name="_Toc9211_WPSOffice_Level2"/>
      <w:bookmarkStart w:id="8" w:name="_Toc104899884"/>
      <w:bookmarkStart w:id="9" w:name="_Toc104899989"/>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7"/>
      <w:bookmarkEnd w:id="8"/>
      <w:bookmarkEnd w:id="9"/>
    </w:p>
    <w:p w:rsidR="00FC3FBC" w:rsidRDefault="00FC3FBC">
      <w:pPr>
        <w:spacing w:line="600" w:lineRule="exact"/>
        <w:ind w:firstLineChars="200" w:firstLine="640"/>
        <w:rPr>
          <w:rFonts w:ascii="仿宋_GB2312" w:eastAsia="仿宋_GB2312"/>
          <w:sz w:val="32"/>
          <w:szCs w:val="32"/>
        </w:rPr>
      </w:pP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FC3FBC" w:rsidRDefault="001C4CC9">
      <w:pPr>
        <w:spacing w:line="600" w:lineRule="exact"/>
        <w:ind w:firstLineChars="200" w:firstLine="640"/>
        <w:outlineLvl w:val="1"/>
        <w:rPr>
          <w:rFonts w:ascii="黑体" w:eastAsia="黑体"/>
          <w:sz w:val="32"/>
          <w:szCs w:val="32"/>
        </w:rPr>
      </w:pPr>
      <w:bookmarkStart w:id="10" w:name="_Toc104899990"/>
      <w:r>
        <w:rPr>
          <w:rFonts w:ascii="黑体" w:eastAsia="黑体" w:hint="eastAsia"/>
          <w:sz w:val="32"/>
          <w:szCs w:val="32"/>
        </w:rPr>
        <w:t>一、基本职能及主要工作</w:t>
      </w:r>
      <w:bookmarkEnd w:id="10"/>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FC3FBC" w:rsidRDefault="001C4CC9">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FC3FBC" w:rsidRDefault="001C4CC9">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年重点工作任务详细介绍</w:t>
      </w:r>
      <w:r>
        <w:rPr>
          <w:rFonts w:ascii="仿宋_GB2312" w:eastAsia="仿宋_GB2312" w:hint="eastAsia"/>
          <w:sz w:val="32"/>
          <w:szCs w:val="32"/>
        </w:rPr>
        <w:t>：全面认真落实新冠肺炎防控措施，加强集中场所宣传、消毒工作，严格落实预检分诊管理办法。坚持抓好脱贫攻坚工作</w:t>
      </w:r>
      <w:r>
        <w:rPr>
          <w:rFonts w:ascii="仿宋_GB2312" w:eastAsia="仿宋_GB2312" w:hint="eastAsia"/>
          <w:sz w:val="32"/>
          <w:szCs w:val="32"/>
        </w:rPr>
        <w:t>；切实巩固脱贫攻坚效果。抓好我院医疗业务工作，把政治和业务收入相结合，大力发展中医药事业；深化党风廉政建设，人人做到廉洁自律；加强队伍建设，继续培养业务骨干人才。加快完善公共卫生服务的各项重点工作，</w:t>
      </w:r>
      <w:r>
        <w:rPr>
          <w:rFonts w:ascii="仿宋_GB2312" w:eastAsia="仿宋_GB2312" w:hint="eastAsia"/>
          <w:sz w:val="32"/>
          <w:szCs w:val="32"/>
        </w:rPr>
        <w:lastRenderedPageBreak/>
        <w:t>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rsidR="00FC3FBC" w:rsidRDefault="001C4CC9">
      <w:pPr>
        <w:spacing w:line="600" w:lineRule="exact"/>
        <w:ind w:firstLineChars="200" w:firstLine="640"/>
        <w:outlineLvl w:val="1"/>
        <w:rPr>
          <w:rFonts w:ascii="黑体" w:eastAsia="黑体"/>
          <w:color w:val="000000" w:themeColor="text1"/>
          <w:sz w:val="32"/>
          <w:szCs w:val="32"/>
        </w:rPr>
      </w:pPr>
      <w:bookmarkStart w:id="11" w:name="_Toc104899991"/>
      <w:r>
        <w:rPr>
          <w:rFonts w:ascii="黑体" w:eastAsia="黑体" w:hint="eastAsia"/>
          <w:sz w:val="32"/>
          <w:szCs w:val="32"/>
        </w:rPr>
        <w:t>二、部门概况</w:t>
      </w:r>
      <w:r>
        <w:rPr>
          <w:rFonts w:ascii="黑体" w:eastAsia="黑体" w:hint="eastAsia"/>
          <w:color w:val="000000" w:themeColor="text1"/>
          <w:sz w:val="32"/>
          <w:szCs w:val="32"/>
        </w:rPr>
        <w:t>（部门编写，所属单位不再编写）</w:t>
      </w:r>
      <w:bookmarkEnd w:id="11"/>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（部门名称）</w:t>
      </w:r>
      <w:r>
        <w:rPr>
          <w:rFonts w:ascii="仿宋_GB2312" w:eastAsia="仿宋_GB2312" w:hint="eastAsia"/>
          <w:color w:val="000000" w:themeColor="text1"/>
          <w:sz w:val="32"/>
          <w:szCs w:val="32"/>
        </w:rPr>
        <w:t>下属二级预算单位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个，其中行</w:t>
      </w:r>
      <w:r>
        <w:rPr>
          <w:rFonts w:ascii="仿宋_GB2312" w:eastAsia="仿宋_GB2312" w:hint="eastAsia"/>
          <w:sz w:val="32"/>
          <w:szCs w:val="32"/>
        </w:rPr>
        <w:t>政单位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FC3FBC" w:rsidRDefault="001C4CC9">
      <w:pPr>
        <w:spacing w:line="600" w:lineRule="exact"/>
        <w:ind w:firstLineChars="200" w:firstLine="640"/>
        <w:outlineLvl w:val="1"/>
        <w:rPr>
          <w:rFonts w:ascii="黑体" w:eastAsia="黑体"/>
          <w:sz w:val="32"/>
          <w:szCs w:val="32"/>
        </w:rPr>
      </w:pPr>
      <w:bookmarkStart w:id="12" w:name="_Toc104899992"/>
      <w:r>
        <w:rPr>
          <w:rFonts w:ascii="黑体" w:eastAsia="黑体" w:hint="eastAsia"/>
          <w:sz w:val="32"/>
          <w:szCs w:val="32"/>
        </w:rPr>
        <w:t>三、收支预算总体情况</w:t>
      </w:r>
      <w:bookmarkEnd w:id="12"/>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大为镇卫生院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大为镇卫生院</w:t>
      </w:r>
      <w:r>
        <w:rPr>
          <w:rFonts w:ascii="仿宋_GB2312" w:eastAsia="仿宋_GB2312" w:hint="eastAsia"/>
          <w:sz w:val="32"/>
          <w:szCs w:val="32"/>
        </w:rPr>
        <w:t>收入预算总额为</w:t>
      </w:r>
      <w:r>
        <w:rPr>
          <w:rFonts w:ascii="仿宋_GB2312" w:eastAsia="仿宋_GB2312" w:hint="eastAsia"/>
          <w:sz w:val="32"/>
          <w:szCs w:val="32"/>
        </w:rPr>
        <w:t>87.60</w:t>
      </w:r>
      <w:r>
        <w:rPr>
          <w:rFonts w:ascii="仿宋_GB2312" w:eastAsia="仿宋_GB2312" w:hint="eastAsia"/>
          <w:sz w:val="32"/>
          <w:szCs w:val="32"/>
        </w:rPr>
        <w:t>万元，较上年预算数</w:t>
      </w:r>
      <w:r>
        <w:rPr>
          <w:rFonts w:ascii="仿宋_GB2312" w:eastAsia="仿宋_GB2312" w:hint="eastAsia"/>
          <w:sz w:val="32"/>
          <w:szCs w:val="32"/>
        </w:rPr>
        <w:t>减少</w:t>
      </w:r>
      <w:r>
        <w:rPr>
          <w:rFonts w:ascii="仿宋_GB2312" w:eastAsia="仿宋_GB2312" w:hint="eastAsia"/>
          <w:sz w:val="32"/>
          <w:szCs w:val="32"/>
        </w:rPr>
        <w:t>40.42</w:t>
      </w:r>
      <w:r>
        <w:rPr>
          <w:rFonts w:ascii="仿宋_GB2312" w:eastAsia="仿宋_GB2312" w:hint="eastAsia"/>
          <w:sz w:val="32"/>
          <w:szCs w:val="32"/>
        </w:rPr>
        <w:t>万元。其中：当年财政拨款收入</w:t>
      </w:r>
      <w:r>
        <w:rPr>
          <w:rFonts w:ascii="仿宋_GB2312" w:eastAsia="仿宋_GB2312" w:hint="eastAsia"/>
          <w:sz w:val="32"/>
          <w:szCs w:val="32"/>
        </w:rPr>
        <w:t>23.32</w:t>
      </w:r>
      <w:r>
        <w:rPr>
          <w:rFonts w:ascii="仿宋_GB2312" w:eastAsia="仿宋_GB2312" w:hint="eastAsia"/>
          <w:sz w:val="32"/>
          <w:szCs w:val="32"/>
        </w:rPr>
        <w:t>万元，事业收入</w:t>
      </w:r>
      <w:r>
        <w:rPr>
          <w:rFonts w:ascii="仿宋_GB2312" w:eastAsia="仿宋_GB2312" w:hint="eastAsia"/>
          <w:sz w:val="32"/>
          <w:szCs w:val="32"/>
        </w:rPr>
        <w:t>64.28</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87.6</w:t>
      </w:r>
      <w:r>
        <w:rPr>
          <w:rFonts w:ascii="仿宋_GB2312" w:eastAsia="仿宋_GB2312" w:hint="eastAsia"/>
          <w:sz w:val="32"/>
          <w:szCs w:val="32"/>
        </w:rPr>
        <w:t>万元，其中：人员支出</w:t>
      </w:r>
      <w:r>
        <w:rPr>
          <w:rFonts w:ascii="仿宋_GB2312" w:eastAsia="仿宋_GB2312" w:hint="eastAsia"/>
          <w:sz w:val="32"/>
          <w:szCs w:val="32"/>
        </w:rPr>
        <w:t>42.62</w:t>
      </w:r>
      <w:r>
        <w:rPr>
          <w:rFonts w:ascii="仿宋_GB2312" w:eastAsia="仿宋_GB2312" w:hint="eastAsia"/>
          <w:sz w:val="32"/>
          <w:szCs w:val="32"/>
        </w:rPr>
        <w:t>万元，日常公用支出</w:t>
      </w:r>
      <w:r>
        <w:rPr>
          <w:rFonts w:ascii="仿宋_GB2312" w:eastAsia="仿宋_GB2312" w:hint="eastAsia"/>
          <w:sz w:val="32"/>
          <w:szCs w:val="32"/>
        </w:rPr>
        <w:t>44.98</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FC3FBC" w:rsidRDefault="001C4CC9">
      <w:pPr>
        <w:spacing w:line="600" w:lineRule="exact"/>
        <w:ind w:firstLineChars="200" w:firstLine="640"/>
        <w:outlineLvl w:val="1"/>
        <w:rPr>
          <w:rFonts w:ascii="黑体" w:eastAsia="黑体"/>
          <w:sz w:val="32"/>
          <w:szCs w:val="32"/>
        </w:rPr>
      </w:pPr>
      <w:bookmarkStart w:id="13" w:name="_Toc104899993"/>
      <w:r>
        <w:rPr>
          <w:rFonts w:ascii="黑体" w:eastAsia="黑体" w:hint="eastAsia"/>
          <w:sz w:val="32"/>
          <w:szCs w:val="32"/>
        </w:rPr>
        <w:t>四、财政拨款支出预算安</w:t>
      </w:r>
      <w:r>
        <w:rPr>
          <w:rFonts w:ascii="黑体" w:eastAsia="黑体" w:hint="eastAsia"/>
          <w:sz w:val="32"/>
          <w:szCs w:val="32"/>
        </w:rPr>
        <w:t>排情况</w:t>
      </w:r>
      <w:bookmarkEnd w:id="13"/>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大为镇卫生院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23.32</w:t>
      </w:r>
      <w:r>
        <w:rPr>
          <w:rFonts w:ascii="仿宋_GB2312" w:eastAsia="仿宋_GB2312" w:hint="eastAsia"/>
          <w:sz w:val="32"/>
          <w:szCs w:val="32"/>
        </w:rPr>
        <w:t>万元，主要用于保障</w:t>
      </w:r>
      <w:r>
        <w:rPr>
          <w:rFonts w:ascii="仿宋_GB2312" w:eastAsia="仿宋_GB2312" w:hint="eastAsia"/>
          <w:sz w:val="32"/>
          <w:szCs w:val="32"/>
        </w:rPr>
        <w:t>大为镇卫生院</w:t>
      </w:r>
      <w:r>
        <w:rPr>
          <w:rFonts w:ascii="仿宋_GB2312" w:eastAsia="仿宋_GB2312" w:hint="eastAsia"/>
          <w:sz w:val="32"/>
          <w:szCs w:val="32"/>
        </w:rPr>
        <w:t>机构正常运转、完成日常工作任务以及承担</w:t>
      </w:r>
      <w:r>
        <w:rPr>
          <w:rFonts w:ascii="仿宋_GB2312" w:eastAsia="仿宋_GB2312" w:hint="eastAsia"/>
          <w:sz w:val="32"/>
          <w:szCs w:val="32"/>
        </w:rPr>
        <w:t>公共卫生</w:t>
      </w:r>
      <w:r>
        <w:rPr>
          <w:rFonts w:ascii="仿宋_GB2312" w:eastAsia="仿宋_GB2312" w:hint="eastAsia"/>
          <w:sz w:val="32"/>
          <w:szCs w:val="32"/>
        </w:rPr>
        <w:t>事业发展相关工作。其中：</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23.32</w:t>
      </w:r>
      <w:r>
        <w:rPr>
          <w:rFonts w:ascii="仿宋_GB2312" w:eastAsia="仿宋_GB2312" w:hint="eastAsia"/>
          <w:sz w:val="32"/>
          <w:szCs w:val="32"/>
        </w:rPr>
        <w:t>万元，是用于保障</w:t>
      </w:r>
      <w:r>
        <w:rPr>
          <w:rFonts w:ascii="仿宋_GB2312" w:eastAsia="仿宋_GB2312" w:hint="eastAsia"/>
          <w:sz w:val="32"/>
          <w:szCs w:val="32"/>
        </w:rPr>
        <w:t>大为镇卫生院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、工伤、医疗保险、住房积</w:t>
      </w:r>
      <w:r>
        <w:rPr>
          <w:rFonts w:ascii="仿宋_GB2312" w:eastAsia="仿宋_GB2312" w:hint="eastAsia"/>
          <w:sz w:val="32"/>
          <w:szCs w:val="32"/>
        </w:rPr>
        <w:lastRenderedPageBreak/>
        <w:t>金</w:t>
      </w:r>
      <w:r>
        <w:rPr>
          <w:rFonts w:ascii="仿宋_GB2312" w:eastAsia="仿宋_GB2312" w:hint="eastAsia"/>
          <w:sz w:val="32"/>
          <w:szCs w:val="32"/>
        </w:rPr>
        <w:t>等人员经费</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color w:val="000000" w:themeColor="text1"/>
          <w:sz w:val="32"/>
          <w:szCs w:val="32"/>
        </w:rPr>
        <w:t>（部门或单位名称）</w:t>
      </w:r>
      <w:r>
        <w:rPr>
          <w:rFonts w:ascii="仿宋_GB2312" w:eastAsia="仿宋_GB2312" w:hint="eastAsia"/>
          <w:sz w:val="32"/>
          <w:szCs w:val="32"/>
        </w:rPr>
        <w:t>为完成特定的行政工作任务或事业发展目标，用于专项业务工作的经费支出。</w:t>
      </w:r>
    </w:p>
    <w:p w:rsidR="00FC3FBC" w:rsidRDefault="001C4CC9">
      <w:pPr>
        <w:spacing w:line="600" w:lineRule="exact"/>
        <w:ind w:firstLineChars="200" w:firstLine="640"/>
        <w:outlineLvl w:val="1"/>
        <w:rPr>
          <w:rFonts w:ascii="黑体" w:eastAsia="黑体"/>
          <w:sz w:val="32"/>
          <w:szCs w:val="32"/>
        </w:rPr>
      </w:pPr>
      <w:bookmarkStart w:id="14" w:name="_Toc104899994"/>
      <w:r>
        <w:rPr>
          <w:rFonts w:ascii="黑体" w:eastAsia="黑体" w:hint="eastAsia"/>
          <w:sz w:val="32"/>
          <w:szCs w:val="32"/>
        </w:rPr>
        <w:t>五、一般公共预算当年拨款情况说明</w:t>
      </w:r>
      <w:bookmarkEnd w:id="14"/>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峨眉山市大为镇卫生院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23.32</w:t>
      </w:r>
      <w:r>
        <w:rPr>
          <w:rFonts w:ascii="仿宋_GB2312" w:eastAsia="仿宋_GB2312" w:hint="eastAsia"/>
          <w:sz w:val="32"/>
          <w:szCs w:val="32"/>
        </w:rPr>
        <w:t>万元，较上年预算数减少</w:t>
      </w:r>
      <w:r>
        <w:rPr>
          <w:rFonts w:ascii="仿宋_GB2312" w:eastAsia="仿宋_GB2312" w:hint="eastAsia"/>
          <w:sz w:val="32"/>
          <w:szCs w:val="32"/>
        </w:rPr>
        <w:t>2.24</w:t>
      </w:r>
      <w:r>
        <w:rPr>
          <w:rFonts w:ascii="仿宋_GB2312" w:eastAsia="仿宋_GB2312" w:hint="eastAsia"/>
          <w:sz w:val="32"/>
          <w:szCs w:val="32"/>
        </w:rPr>
        <w:t>万元。主要原因是</w:t>
      </w:r>
      <w:r>
        <w:rPr>
          <w:rFonts w:ascii="仿宋_GB2312" w:eastAsia="仿宋_GB2312" w:hint="eastAsia"/>
          <w:sz w:val="32"/>
          <w:szCs w:val="32"/>
        </w:rPr>
        <w:t>2020</w:t>
      </w:r>
      <w:r>
        <w:rPr>
          <w:rFonts w:ascii="仿宋_GB2312" w:eastAsia="仿宋_GB2312" w:hint="eastAsia"/>
          <w:sz w:val="32"/>
          <w:szCs w:val="32"/>
        </w:rPr>
        <w:t>年调出</w:t>
      </w:r>
      <w:r>
        <w:rPr>
          <w:rFonts w:ascii="仿宋_GB2312" w:eastAsia="仿宋_GB2312" w:hint="eastAsia"/>
          <w:sz w:val="32"/>
          <w:szCs w:val="32"/>
        </w:rPr>
        <w:t>1</w:t>
      </w:r>
      <w:r>
        <w:rPr>
          <w:rFonts w:ascii="仿宋_GB2312" w:eastAsia="仿宋_GB2312" w:hint="eastAsia"/>
          <w:sz w:val="32"/>
          <w:szCs w:val="32"/>
        </w:rPr>
        <w:t>人</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Pr>
          <w:rFonts w:ascii="仿宋_GB2312" w:eastAsia="仿宋_GB2312" w:hint="eastAsia"/>
          <w:sz w:val="32"/>
          <w:szCs w:val="32"/>
        </w:rPr>
        <w:t>20.06</w:t>
      </w:r>
      <w:r>
        <w:rPr>
          <w:rFonts w:ascii="仿宋_GB2312" w:eastAsia="仿宋_GB2312" w:hint="eastAsia"/>
          <w:sz w:val="32"/>
          <w:szCs w:val="32"/>
        </w:rPr>
        <w:t>万元，占</w:t>
      </w:r>
      <w:r>
        <w:rPr>
          <w:rFonts w:ascii="仿宋_GB2312" w:eastAsia="仿宋_GB2312" w:hint="eastAsia"/>
          <w:sz w:val="32"/>
          <w:szCs w:val="32"/>
        </w:rPr>
        <w:t>86.02%</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0.15</w:t>
      </w:r>
      <w:r>
        <w:rPr>
          <w:rFonts w:ascii="仿宋_GB2312" w:eastAsia="仿宋_GB2312" w:hint="eastAsia"/>
          <w:sz w:val="32"/>
          <w:szCs w:val="32"/>
        </w:rPr>
        <w:t>万元，占</w:t>
      </w:r>
      <w:r>
        <w:rPr>
          <w:rFonts w:ascii="仿宋_GB2312" w:eastAsia="仿宋_GB2312" w:hint="eastAsia"/>
          <w:sz w:val="32"/>
          <w:szCs w:val="32"/>
        </w:rPr>
        <w:t>0.64</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事业单位医疗卫生</w:t>
      </w:r>
      <w:r>
        <w:rPr>
          <w:rFonts w:ascii="仿宋_GB2312" w:eastAsia="仿宋_GB2312" w:hint="eastAsia"/>
          <w:sz w:val="32"/>
          <w:szCs w:val="32"/>
        </w:rPr>
        <w:t>1.05</w:t>
      </w:r>
      <w:r>
        <w:rPr>
          <w:rFonts w:ascii="仿宋_GB2312" w:eastAsia="仿宋_GB2312" w:hint="eastAsia"/>
          <w:sz w:val="32"/>
          <w:szCs w:val="32"/>
        </w:rPr>
        <w:t>万元，占</w:t>
      </w:r>
      <w:r>
        <w:rPr>
          <w:rFonts w:ascii="仿宋_GB2312" w:eastAsia="仿宋_GB2312" w:hint="eastAsia"/>
          <w:sz w:val="32"/>
          <w:szCs w:val="32"/>
        </w:rPr>
        <w:t>4.51%</w:t>
      </w:r>
      <w:r>
        <w:rPr>
          <w:rFonts w:ascii="仿宋_GB2312" w:eastAsia="仿宋_GB2312" w:hint="eastAsia"/>
          <w:sz w:val="32"/>
          <w:szCs w:val="32"/>
        </w:rPr>
        <w:t>；住房公积金</w:t>
      </w:r>
      <w:r>
        <w:rPr>
          <w:rFonts w:ascii="仿宋_GB2312" w:eastAsia="仿宋_GB2312" w:hint="eastAsia"/>
          <w:sz w:val="32"/>
          <w:szCs w:val="32"/>
        </w:rPr>
        <w:t>2.06</w:t>
      </w:r>
      <w:r>
        <w:rPr>
          <w:rFonts w:ascii="仿宋_GB2312" w:eastAsia="仿宋_GB2312" w:hint="eastAsia"/>
          <w:sz w:val="32"/>
          <w:szCs w:val="32"/>
        </w:rPr>
        <w:t>万元，占</w:t>
      </w:r>
      <w:r>
        <w:rPr>
          <w:rFonts w:ascii="仿宋_GB2312" w:eastAsia="仿宋_GB2312" w:hint="eastAsia"/>
          <w:sz w:val="32"/>
          <w:szCs w:val="32"/>
        </w:rPr>
        <w:t>8.83%</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2100302</w:t>
      </w:r>
      <w:r>
        <w:rPr>
          <w:rFonts w:ascii="仿宋_GB2312" w:eastAsia="仿宋_GB2312" w:hint="eastAsia"/>
          <w:sz w:val="32"/>
          <w:szCs w:val="32"/>
        </w:rPr>
        <w:t>乡镇卫生院卫生健康支出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20.06</w:t>
      </w:r>
      <w:r>
        <w:rPr>
          <w:rFonts w:ascii="仿宋_GB2312" w:eastAsia="仿宋_GB2312" w:hint="eastAsia"/>
          <w:sz w:val="32"/>
          <w:szCs w:val="32"/>
        </w:rPr>
        <w:t>万元，主要用于</w:t>
      </w:r>
      <w:r>
        <w:rPr>
          <w:rFonts w:ascii="仿宋_GB2312" w:eastAsia="仿宋_GB2312" w:hint="eastAsia"/>
          <w:sz w:val="32"/>
          <w:szCs w:val="32"/>
        </w:rPr>
        <w:t>在编职工基本工资、津贴补贴和乡镇工作补贴支出</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208999</w:t>
      </w:r>
      <w:r>
        <w:rPr>
          <w:rFonts w:ascii="仿宋_GB2312" w:eastAsia="仿宋_GB2312" w:hint="eastAsia"/>
          <w:sz w:val="32"/>
          <w:szCs w:val="32"/>
        </w:rPr>
        <w:t>9</w:t>
      </w:r>
      <w:r>
        <w:rPr>
          <w:rFonts w:ascii="仿宋_GB2312" w:eastAsia="仿宋_GB2312" w:hint="eastAsia"/>
          <w:sz w:val="32"/>
          <w:szCs w:val="32"/>
        </w:rPr>
        <w:t>社会保障和就业</w:t>
      </w:r>
      <w:r>
        <w:rPr>
          <w:rFonts w:ascii="仿宋_GB2312" w:eastAsia="仿宋_GB2312" w:hint="eastAsia"/>
          <w:sz w:val="32"/>
          <w:szCs w:val="32"/>
        </w:rPr>
        <w:t>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0.15</w:t>
      </w:r>
      <w:r>
        <w:rPr>
          <w:rFonts w:ascii="仿宋_GB2312" w:eastAsia="仿宋_GB2312" w:hint="eastAsia"/>
          <w:sz w:val="32"/>
          <w:szCs w:val="32"/>
        </w:rPr>
        <w:t>万元，主要用于</w:t>
      </w:r>
      <w:r>
        <w:rPr>
          <w:rFonts w:ascii="仿宋_GB2312" w:eastAsia="仿宋_GB2312" w:hint="eastAsia"/>
          <w:sz w:val="32"/>
          <w:szCs w:val="32"/>
        </w:rPr>
        <w:t>在编职工工伤保险支出</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2101102</w:t>
      </w:r>
      <w:r>
        <w:rPr>
          <w:rFonts w:ascii="仿宋_GB2312" w:eastAsia="仿宋_GB2312" w:hint="eastAsia"/>
          <w:sz w:val="32"/>
          <w:szCs w:val="32"/>
        </w:rPr>
        <w:t>事业单位</w:t>
      </w:r>
      <w:r>
        <w:rPr>
          <w:rFonts w:ascii="仿宋_GB2312" w:eastAsia="仿宋_GB2312" w:hint="eastAsia"/>
          <w:sz w:val="32"/>
          <w:szCs w:val="32"/>
        </w:rPr>
        <w:t>医疗，</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1.05</w:t>
      </w:r>
      <w:r>
        <w:rPr>
          <w:rFonts w:ascii="仿宋_GB2312" w:eastAsia="仿宋_GB2312" w:hint="eastAsia"/>
          <w:sz w:val="32"/>
          <w:szCs w:val="32"/>
        </w:rPr>
        <w:t>万元，主要用于</w:t>
      </w:r>
      <w:r>
        <w:rPr>
          <w:rFonts w:ascii="仿宋_GB2312" w:eastAsia="仿宋_GB2312" w:hint="eastAsia"/>
          <w:sz w:val="32"/>
          <w:szCs w:val="32"/>
        </w:rPr>
        <w:t>在编职工医疗保险支出</w:t>
      </w:r>
      <w:r>
        <w:rPr>
          <w:rFonts w:ascii="仿宋_GB2312" w:eastAsia="仿宋_GB2312" w:hint="eastAsia"/>
          <w:sz w:val="32"/>
          <w:szCs w:val="32"/>
        </w:rPr>
        <w:t>。</w:t>
      </w:r>
    </w:p>
    <w:p w:rsidR="00FC3FBC" w:rsidRDefault="001C4CC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221</w:t>
      </w:r>
      <w:r>
        <w:rPr>
          <w:rFonts w:ascii="仿宋_GB2312" w:eastAsia="仿宋_GB2312" w:hint="eastAsia"/>
          <w:sz w:val="32"/>
          <w:szCs w:val="32"/>
        </w:rPr>
        <w:t>住房保障（类）</w:t>
      </w:r>
      <w:r>
        <w:rPr>
          <w:rFonts w:ascii="仿宋_GB2312" w:eastAsia="仿宋_GB2312" w:hint="eastAsia"/>
          <w:sz w:val="32"/>
          <w:szCs w:val="32"/>
        </w:rPr>
        <w:t>02</w:t>
      </w:r>
      <w:r>
        <w:rPr>
          <w:rFonts w:ascii="仿宋_GB2312" w:eastAsia="仿宋_GB2312" w:hint="eastAsia"/>
          <w:sz w:val="32"/>
          <w:szCs w:val="32"/>
        </w:rPr>
        <w:t>住房改革支出（款）</w:t>
      </w:r>
      <w:r>
        <w:rPr>
          <w:rFonts w:ascii="仿宋_GB2312" w:eastAsia="仿宋_GB2312" w:hint="eastAsia"/>
          <w:sz w:val="32"/>
          <w:szCs w:val="32"/>
        </w:rPr>
        <w:t>01</w:t>
      </w:r>
      <w:r>
        <w:rPr>
          <w:rFonts w:ascii="仿宋_GB2312" w:eastAsia="仿宋_GB2312" w:hint="eastAsia"/>
          <w:sz w:val="32"/>
          <w:szCs w:val="32"/>
        </w:rPr>
        <w:t>住房公积金（项），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2.06</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FC3FBC" w:rsidRDefault="001C4CC9">
      <w:pPr>
        <w:spacing w:line="600" w:lineRule="exact"/>
        <w:ind w:firstLineChars="200" w:firstLine="640"/>
        <w:outlineLvl w:val="1"/>
        <w:rPr>
          <w:rFonts w:ascii="黑体" w:eastAsia="黑体"/>
          <w:sz w:val="32"/>
          <w:szCs w:val="32"/>
        </w:rPr>
      </w:pPr>
      <w:bookmarkStart w:id="15" w:name="_Toc104899995"/>
      <w:r>
        <w:rPr>
          <w:rFonts w:ascii="黑体" w:eastAsia="黑体" w:hint="eastAsia"/>
          <w:sz w:val="32"/>
          <w:szCs w:val="32"/>
        </w:rPr>
        <w:t>六、一般公共预算基本支出情况说明</w:t>
      </w:r>
      <w:bookmarkEnd w:id="15"/>
    </w:p>
    <w:p w:rsidR="00FC3FBC" w:rsidRDefault="001C4CC9">
      <w:pPr>
        <w:spacing w:line="600" w:lineRule="exact"/>
        <w:ind w:firstLineChars="200" w:firstLine="640"/>
        <w:outlineLvl w:val="1"/>
        <w:rPr>
          <w:rFonts w:ascii="仿宋_GB2312" w:eastAsia="仿宋_GB2312"/>
          <w:sz w:val="32"/>
          <w:szCs w:val="32"/>
        </w:rPr>
      </w:pPr>
      <w:bookmarkStart w:id="16" w:name="_Toc104899891"/>
      <w:bookmarkStart w:id="17" w:name="_Toc104899996"/>
      <w:r>
        <w:rPr>
          <w:rFonts w:ascii="仿宋_GB2312" w:eastAsia="仿宋_GB2312" w:hint="eastAsia"/>
          <w:sz w:val="32"/>
          <w:szCs w:val="32"/>
        </w:rPr>
        <w:t>大为镇卫生院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23.32</w:t>
      </w:r>
      <w:r>
        <w:rPr>
          <w:rFonts w:ascii="仿宋_GB2312" w:eastAsia="仿宋_GB2312" w:hint="eastAsia"/>
          <w:sz w:val="32"/>
          <w:szCs w:val="32"/>
        </w:rPr>
        <w:t>万元，其中：</w:t>
      </w:r>
      <w:bookmarkEnd w:id="16"/>
      <w:bookmarkEnd w:id="17"/>
    </w:p>
    <w:p w:rsidR="00FC3FBC" w:rsidRDefault="001C4CC9">
      <w:pPr>
        <w:spacing w:line="600" w:lineRule="exact"/>
        <w:ind w:firstLineChars="200" w:firstLine="640"/>
        <w:outlineLvl w:val="1"/>
        <w:rPr>
          <w:rFonts w:ascii="仿宋_GB2312" w:eastAsia="仿宋_GB2312"/>
          <w:sz w:val="32"/>
          <w:szCs w:val="32"/>
        </w:rPr>
      </w:pPr>
      <w:bookmarkStart w:id="18" w:name="_Toc104899892"/>
      <w:bookmarkStart w:id="19" w:name="_Toc104899997"/>
      <w:r>
        <w:rPr>
          <w:rFonts w:ascii="仿宋_GB2312" w:eastAsia="仿宋_GB2312" w:hint="eastAsia"/>
          <w:sz w:val="32"/>
          <w:szCs w:val="32"/>
        </w:rPr>
        <w:t>人员经费</w:t>
      </w:r>
      <w:r>
        <w:rPr>
          <w:rFonts w:ascii="仿宋_GB2312" w:eastAsia="仿宋_GB2312" w:hint="eastAsia"/>
          <w:sz w:val="32"/>
          <w:szCs w:val="32"/>
        </w:rPr>
        <w:t>23.32</w:t>
      </w:r>
      <w:r>
        <w:rPr>
          <w:rFonts w:ascii="仿宋_GB2312" w:eastAsia="仿宋_GB2312" w:hint="eastAsia"/>
          <w:sz w:val="32"/>
          <w:szCs w:val="32"/>
        </w:rPr>
        <w:t>万元，主要包括：基本工资、津贴补</w:t>
      </w:r>
      <w:r>
        <w:rPr>
          <w:rFonts w:ascii="仿宋_GB2312" w:eastAsia="仿宋_GB2312" w:hint="eastAsia"/>
          <w:sz w:val="32"/>
          <w:szCs w:val="32"/>
        </w:rPr>
        <w:t>贴</w:t>
      </w:r>
      <w:r>
        <w:rPr>
          <w:rFonts w:ascii="仿宋_GB2312" w:eastAsia="仿宋_GB2312" w:hint="eastAsia"/>
          <w:sz w:val="32"/>
          <w:szCs w:val="32"/>
        </w:rPr>
        <w:t>、</w:t>
      </w:r>
      <w:r>
        <w:rPr>
          <w:rFonts w:ascii="仿宋_GB2312" w:eastAsia="仿宋_GB2312" w:hint="eastAsia"/>
          <w:sz w:val="32"/>
          <w:szCs w:val="32"/>
        </w:rPr>
        <w:t>乡镇工作补贴、事业单位医疗、住房公积金支出、其它</w:t>
      </w:r>
      <w:r>
        <w:rPr>
          <w:rFonts w:ascii="仿宋_GB2312" w:eastAsia="仿宋_GB2312" w:hint="eastAsia"/>
          <w:sz w:val="32"/>
          <w:szCs w:val="32"/>
        </w:rPr>
        <w:t>社会保</w:t>
      </w:r>
      <w:r>
        <w:rPr>
          <w:rFonts w:ascii="仿宋_GB2312" w:eastAsia="仿宋_GB2312" w:hint="eastAsia"/>
          <w:sz w:val="32"/>
          <w:szCs w:val="32"/>
        </w:rPr>
        <w:t>障和就业支出。</w:t>
      </w:r>
      <w:bookmarkEnd w:id="18"/>
      <w:bookmarkEnd w:id="19"/>
    </w:p>
    <w:p w:rsidR="00FC3FBC" w:rsidRDefault="001C4CC9">
      <w:pPr>
        <w:spacing w:line="600" w:lineRule="exact"/>
        <w:ind w:firstLineChars="200" w:firstLine="640"/>
        <w:outlineLvl w:val="1"/>
        <w:rPr>
          <w:rFonts w:ascii="黑体" w:eastAsia="黑体"/>
          <w:sz w:val="32"/>
          <w:szCs w:val="32"/>
        </w:rPr>
      </w:pPr>
      <w:bookmarkStart w:id="20" w:name="_Toc104899998"/>
      <w:r>
        <w:rPr>
          <w:rFonts w:ascii="黑体" w:eastAsia="黑体" w:hint="eastAsia"/>
          <w:sz w:val="32"/>
          <w:szCs w:val="32"/>
        </w:rPr>
        <w:t>七、政府性基金预算支出规模及变化情况说明</w:t>
      </w:r>
      <w:bookmarkEnd w:id="20"/>
    </w:p>
    <w:p w:rsidR="00FC3FBC" w:rsidRDefault="001C4CC9">
      <w:pPr>
        <w:spacing w:line="600" w:lineRule="exact"/>
        <w:ind w:firstLineChars="200" w:firstLine="640"/>
        <w:outlineLvl w:val="1"/>
        <w:rPr>
          <w:rFonts w:ascii="仿宋_GB2312" w:eastAsia="仿宋_GB2312"/>
          <w:sz w:val="32"/>
          <w:szCs w:val="32"/>
        </w:rPr>
      </w:pPr>
      <w:bookmarkStart w:id="21" w:name="_Toc104899894"/>
      <w:bookmarkStart w:id="22" w:name="_Toc104899999"/>
      <w:r>
        <w:rPr>
          <w:rFonts w:ascii="仿宋_GB2312" w:eastAsia="仿宋_GB2312" w:hint="eastAsia"/>
          <w:sz w:val="32"/>
          <w:szCs w:val="32"/>
        </w:rPr>
        <w:t>峨眉山市大为镇卫生院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bookmarkEnd w:id="21"/>
      <w:bookmarkEnd w:id="22"/>
    </w:p>
    <w:p w:rsidR="00FC3FBC" w:rsidRDefault="001C4CC9">
      <w:pPr>
        <w:spacing w:line="600" w:lineRule="exact"/>
        <w:ind w:firstLineChars="200" w:firstLine="640"/>
        <w:outlineLvl w:val="1"/>
        <w:rPr>
          <w:rFonts w:ascii="黑体" w:eastAsia="黑体"/>
          <w:sz w:val="32"/>
          <w:szCs w:val="32"/>
        </w:rPr>
      </w:pPr>
      <w:bookmarkStart w:id="23" w:name="_Toc104900000"/>
      <w:r>
        <w:rPr>
          <w:rFonts w:ascii="黑体" w:eastAsia="黑体" w:hint="eastAsia"/>
          <w:sz w:val="32"/>
          <w:szCs w:val="32"/>
        </w:rPr>
        <w:t>八、“三公”经费预算安排情况说明</w:t>
      </w:r>
      <w:bookmarkEnd w:id="23"/>
    </w:p>
    <w:p w:rsidR="00FC3FBC" w:rsidRDefault="001C4CC9">
      <w:pPr>
        <w:spacing w:line="600" w:lineRule="exact"/>
        <w:ind w:firstLineChars="200" w:firstLine="640"/>
        <w:outlineLvl w:val="1"/>
        <w:rPr>
          <w:rFonts w:ascii="仿宋_GB2312" w:eastAsia="仿宋_GB2312"/>
          <w:sz w:val="32"/>
          <w:szCs w:val="32"/>
        </w:rPr>
      </w:pPr>
      <w:bookmarkStart w:id="24" w:name="_Toc104899896"/>
      <w:bookmarkStart w:id="25" w:name="_Toc104900001"/>
      <w:r>
        <w:rPr>
          <w:rFonts w:ascii="仿宋_GB2312" w:eastAsia="仿宋_GB2312" w:hint="eastAsia"/>
          <w:sz w:val="32"/>
          <w:szCs w:val="32"/>
        </w:rPr>
        <w:t>峨眉山市大为镇卫生院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“三公”经费预算数</w:t>
      </w:r>
      <w:r>
        <w:rPr>
          <w:rFonts w:ascii="仿宋_GB2312" w:eastAsia="仿宋_GB2312" w:hint="eastAsia"/>
          <w:sz w:val="32"/>
          <w:szCs w:val="32"/>
        </w:rPr>
        <w:t>。</w:t>
      </w:r>
      <w:bookmarkEnd w:id="24"/>
      <w:bookmarkEnd w:id="25"/>
    </w:p>
    <w:p w:rsidR="00FC3FBC" w:rsidRDefault="001C4CC9">
      <w:pPr>
        <w:spacing w:line="600" w:lineRule="exact"/>
        <w:ind w:firstLineChars="200" w:firstLine="640"/>
        <w:outlineLvl w:val="1"/>
        <w:rPr>
          <w:rFonts w:ascii="仿宋_GB2312" w:eastAsia="仿宋_GB2312"/>
          <w:sz w:val="32"/>
          <w:szCs w:val="32"/>
        </w:rPr>
      </w:pPr>
      <w:bookmarkStart w:id="26" w:name="_Toc104899897"/>
      <w:bookmarkStart w:id="27" w:name="_Toc104900002"/>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峨眉山市大为镇卫生院</w:t>
      </w:r>
      <w:r>
        <w:rPr>
          <w:rFonts w:ascii="仿宋_GB2312" w:eastAsia="仿宋_GB2312" w:hint="eastAsia"/>
          <w:sz w:val="32"/>
          <w:szCs w:val="32"/>
        </w:rPr>
        <w:t>因公临时出国（境）</w:t>
      </w:r>
      <w:r>
        <w:rPr>
          <w:rFonts w:ascii="仿宋_GB2312" w:eastAsia="仿宋_GB2312" w:hint="eastAsia"/>
          <w:sz w:val="32"/>
          <w:szCs w:val="32"/>
        </w:rPr>
        <w:t>未</w:t>
      </w:r>
      <w:r>
        <w:rPr>
          <w:rFonts w:ascii="仿宋_GB2312" w:eastAsia="仿宋_GB2312" w:hint="eastAsia"/>
          <w:sz w:val="32"/>
          <w:szCs w:val="32"/>
        </w:rPr>
        <w:t>安排人次。</w:t>
      </w:r>
      <w:bookmarkEnd w:id="26"/>
      <w:bookmarkEnd w:id="27"/>
    </w:p>
    <w:p w:rsidR="00FC3FBC" w:rsidRDefault="001C4CC9">
      <w:pPr>
        <w:spacing w:line="600" w:lineRule="exact"/>
        <w:ind w:firstLineChars="200" w:firstLine="640"/>
        <w:outlineLvl w:val="1"/>
        <w:rPr>
          <w:rFonts w:ascii="仿宋_GB2312" w:eastAsia="仿宋_GB2312"/>
          <w:sz w:val="32"/>
          <w:szCs w:val="32"/>
        </w:rPr>
      </w:pPr>
      <w:bookmarkStart w:id="28" w:name="_Toc104899898"/>
      <w:bookmarkStart w:id="29" w:name="_Toc104900003"/>
      <w:r>
        <w:rPr>
          <w:rFonts w:ascii="仿宋_GB2312" w:eastAsia="仿宋_GB2312" w:hint="eastAsia"/>
          <w:sz w:val="32"/>
          <w:szCs w:val="32"/>
        </w:rPr>
        <w:t>（二）</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公务接待费</w:t>
      </w:r>
      <w:r>
        <w:rPr>
          <w:rFonts w:ascii="仿宋_GB2312" w:eastAsia="仿宋_GB2312" w:hint="eastAsia"/>
          <w:sz w:val="32"/>
          <w:szCs w:val="32"/>
        </w:rPr>
        <w:t>预算</w:t>
      </w:r>
      <w:r>
        <w:rPr>
          <w:rFonts w:ascii="仿宋_GB2312" w:eastAsia="仿宋_GB2312" w:hint="eastAsia"/>
          <w:sz w:val="32"/>
          <w:szCs w:val="32"/>
        </w:rPr>
        <w:t>计划。</w:t>
      </w:r>
      <w:bookmarkEnd w:id="28"/>
      <w:bookmarkEnd w:id="29"/>
    </w:p>
    <w:p w:rsidR="00FC3FBC" w:rsidRDefault="001C4CC9">
      <w:pPr>
        <w:spacing w:line="600" w:lineRule="exact"/>
        <w:ind w:firstLineChars="200" w:firstLine="640"/>
        <w:outlineLvl w:val="1"/>
        <w:rPr>
          <w:rFonts w:ascii="仿宋_GB2312" w:eastAsia="仿宋_GB2312"/>
          <w:sz w:val="32"/>
          <w:szCs w:val="32"/>
        </w:rPr>
      </w:pPr>
      <w:bookmarkStart w:id="30" w:name="_Toc104899899"/>
      <w:bookmarkStart w:id="31" w:name="_Toc104900004"/>
      <w:r>
        <w:rPr>
          <w:rFonts w:ascii="楷体_GB2312" w:eastAsia="楷体_GB2312" w:hint="eastAsia"/>
          <w:sz w:val="32"/>
          <w:szCs w:val="32"/>
        </w:rPr>
        <w:t>（三）</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bookmarkEnd w:id="30"/>
      <w:bookmarkEnd w:id="31"/>
    </w:p>
    <w:p w:rsidR="00FC3FBC" w:rsidRDefault="001C4CC9">
      <w:pPr>
        <w:spacing w:line="600" w:lineRule="exact"/>
        <w:ind w:firstLineChars="200" w:firstLine="640"/>
        <w:outlineLvl w:val="1"/>
        <w:rPr>
          <w:rFonts w:ascii="仿宋_GB2312" w:eastAsia="仿宋_GB2312"/>
          <w:sz w:val="32"/>
          <w:szCs w:val="32"/>
        </w:rPr>
      </w:pPr>
      <w:bookmarkStart w:id="32" w:name="_Toc104899900"/>
      <w:bookmarkStart w:id="33" w:name="_Toc104900005"/>
      <w:r>
        <w:rPr>
          <w:rFonts w:ascii="仿宋_GB2312" w:eastAsia="仿宋_GB2312" w:hint="eastAsia"/>
          <w:sz w:val="32"/>
          <w:szCs w:val="32"/>
        </w:rPr>
        <w:t>（四）</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安排公务用车运行维护费。</w:t>
      </w:r>
      <w:bookmarkEnd w:id="32"/>
      <w:bookmarkEnd w:id="33"/>
    </w:p>
    <w:p w:rsidR="00FC3FBC" w:rsidRDefault="001C4CC9">
      <w:pPr>
        <w:numPr>
          <w:ilvl w:val="0"/>
          <w:numId w:val="1"/>
        </w:numPr>
        <w:spacing w:line="600" w:lineRule="exact"/>
        <w:ind w:firstLineChars="200" w:firstLine="640"/>
        <w:outlineLvl w:val="1"/>
        <w:rPr>
          <w:rFonts w:ascii="黑体" w:eastAsia="黑体"/>
          <w:sz w:val="32"/>
          <w:szCs w:val="32"/>
        </w:rPr>
      </w:pPr>
      <w:bookmarkStart w:id="34" w:name="_Toc104900006"/>
      <w:r>
        <w:rPr>
          <w:rFonts w:ascii="黑体" w:eastAsia="黑体" w:hint="eastAsia"/>
          <w:sz w:val="32"/>
          <w:szCs w:val="32"/>
        </w:rPr>
        <w:t>其他重要事项的情况说明</w:t>
      </w:r>
      <w:bookmarkEnd w:id="34"/>
    </w:p>
    <w:p w:rsidR="00FC3FBC" w:rsidRDefault="001C4CC9">
      <w:pPr>
        <w:numPr>
          <w:ilvl w:val="0"/>
          <w:numId w:val="2"/>
        </w:numPr>
        <w:spacing w:line="600" w:lineRule="exact"/>
        <w:ind w:firstLineChars="200" w:firstLine="640"/>
        <w:outlineLvl w:val="1"/>
        <w:rPr>
          <w:rFonts w:ascii="仿宋_GB2312" w:eastAsia="仿宋_GB2312"/>
          <w:sz w:val="32"/>
          <w:szCs w:val="32"/>
        </w:rPr>
      </w:pPr>
      <w:bookmarkStart w:id="35" w:name="_Toc104899902"/>
      <w:bookmarkStart w:id="36" w:name="_Toc104900007"/>
      <w:r>
        <w:rPr>
          <w:rFonts w:ascii="仿宋_GB2312" w:eastAsia="仿宋_GB2312" w:hint="eastAsia"/>
          <w:sz w:val="32"/>
          <w:szCs w:val="32"/>
        </w:rPr>
        <w:t>机关运行经费。</w:t>
      </w:r>
      <w:bookmarkEnd w:id="35"/>
      <w:bookmarkEnd w:id="36"/>
    </w:p>
    <w:p w:rsidR="00FC3FBC" w:rsidRDefault="001C4CC9">
      <w:pPr>
        <w:spacing w:line="600" w:lineRule="exact"/>
        <w:ind w:firstLineChars="200" w:firstLine="640"/>
        <w:outlineLvl w:val="1"/>
        <w:rPr>
          <w:rFonts w:ascii="仿宋_GB2312" w:eastAsia="仿宋_GB2312"/>
          <w:sz w:val="32"/>
          <w:szCs w:val="32"/>
        </w:rPr>
      </w:pPr>
      <w:bookmarkStart w:id="37" w:name="_Toc104899903"/>
      <w:bookmarkStart w:id="38" w:name="_Toc104900008"/>
      <w:r>
        <w:rPr>
          <w:rFonts w:ascii="仿宋" w:eastAsia="仿宋" w:hAnsi="仿宋" w:cs="仿宋" w:hint="eastAsia"/>
          <w:sz w:val="32"/>
          <w:szCs w:val="32"/>
        </w:rPr>
        <w:lastRenderedPageBreak/>
        <w:t>峨眉山市大为镇卫生院不属于机关单位，无机关运行经费。</w:t>
      </w:r>
      <w:bookmarkEnd w:id="37"/>
      <w:bookmarkEnd w:id="38"/>
    </w:p>
    <w:p w:rsidR="00FC3FBC" w:rsidRDefault="001C4CC9">
      <w:pPr>
        <w:spacing w:line="600" w:lineRule="exact"/>
        <w:ind w:firstLineChars="200" w:firstLine="640"/>
        <w:outlineLvl w:val="1"/>
        <w:rPr>
          <w:rFonts w:ascii="仿宋_GB2312" w:eastAsia="仿宋_GB2312"/>
          <w:sz w:val="32"/>
          <w:szCs w:val="32"/>
        </w:rPr>
      </w:pPr>
      <w:bookmarkStart w:id="39" w:name="_Toc104899904"/>
      <w:bookmarkStart w:id="40" w:name="_Toc104900009"/>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color w:val="000000" w:themeColor="text1"/>
          <w:sz w:val="32"/>
          <w:szCs w:val="32"/>
        </w:rPr>
        <w:t>（部门或单位名称）</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hint="eastAsia"/>
          <w:sz w:val="32"/>
          <w:szCs w:val="32"/>
        </w:rPr>
        <w:t>**</w:t>
      </w:r>
      <w:r>
        <w:rPr>
          <w:rFonts w:ascii="仿宋_GB2312" w:eastAsia="仿宋_GB2312" w:hint="eastAsia"/>
          <w:sz w:val="32"/>
          <w:szCs w:val="32"/>
        </w:rPr>
        <w:t>万元，较上年预算减少（增加）</w:t>
      </w:r>
      <w:r>
        <w:rPr>
          <w:rFonts w:ascii="仿宋_GB2312" w:eastAsia="仿宋_GB2312" w:hint="eastAsia"/>
          <w:sz w:val="32"/>
          <w:szCs w:val="32"/>
        </w:rPr>
        <w:t>**</w:t>
      </w:r>
      <w:r>
        <w:rPr>
          <w:rFonts w:ascii="仿宋_GB2312" w:eastAsia="仿宋_GB2312" w:hint="eastAsia"/>
          <w:sz w:val="32"/>
          <w:szCs w:val="32"/>
        </w:rPr>
        <w:t>万元，下降（增长）</w:t>
      </w:r>
      <w:r>
        <w:rPr>
          <w:rFonts w:ascii="仿宋_GB2312" w:eastAsia="仿宋_GB2312" w:hint="eastAsia"/>
          <w:sz w:val="32"/>
          <w:szCs w:val="32"/>
        </w:rPr>
        <w:t>**%</w:t>
      </w:r>
      <w:r>
        <w:rPr>
          <w:rFonts w:ascii="仿宋_GB2312" w:eastAsia="仿宋_GB2312" w:hint="eastAsia"/>
          <w:sz w:val="32"/>
          <w:szCs w:val="32"/>
        </w:rPr>
        <w:t>。</w:t>
      </w:r>
      <w:bookmarkEnd w:id="39"/>
      <w:bookmarkEnd w:id="40"/>
    </w:p>
    <w:p w:rsidR="00FC3FBC" w:rsidRDefault="001C4CC9">
      <w:pPr>
        <w:spacing w:line="600" w:lineRule="exact"/>
        <w:ind w:firstLineChars="200" w:firstLine="640"/>
        <w:outlineLvl w:val="1"/>
        <w:rPr>
          <w:rFonts w:ascii="仿宋_GB2312" w:eastAsia="仿宋_GB2312"/>
          <w:sz w:val="32"/>
          <w:szCs w:val="32"/>
        </w:rPr>
      </w:pPr>
      <w:bookmarkStart w:id="41" w:name="_Toc104899905"/>
      <w:bookmarkStart w:id="42" w:name="_Toc104900010"/>
      <w:r>
        <w:rPr>
          <w:rFonts w:ascii="仿宋_GB2312" w:eastAsia="仿宋_GB2312" w:hint="eastAsia"/>
          <w:sz w:val="32"/>
          <w:szCs w:val="32"/>
        </w:rPr>
        <w:t>（二）政府采购情况。</w:t>
      </w:r>
      <w:bookmarkEnd w:id="41"/>
      <w:bookmarkEnd w:id="42"/>
    </w:p>
    <w:p w:rsidR="00FC3FBC" w:rsidRDefault="001C4CC9">
      <w:pPr>
        <w:spacing w:line="600" w:lineRule="exact"/>
        <w:ind w:firstLineChars="200" w:firstLine="640"/>
        <w:outlineLvl w:val="1"/>
        <w:rPr>
          <w:rFonts w:ascii="仿宋_GB2312" w:eastAsia="仿宋_GB2312"/>
          <w:sz w:val="32"/>
          <w:szCs w:val="32"/>
        </w:rPr>
      </w:pPr>
      <w:bookmarkStart w:id="43" w:name="_Toc104899906"/>
      <w:bookmarkStart w:id="44" w:name="_Toc104900011"/>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峨眉山市大为镇卫生院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万元，主要用于</w:t>
      </w:r>
      <w:r>
        <w:rPr>
          <w:rFonts w:ascii="仿宋_GB2312" w:eastAsia="仿宋_GB2312"/>
          <w:sz w:val="32"/>
          <w:szCs w:val="32"/>
        </w:rPr>
        <w:t>……</w:t>
      </w:r>
      <w:r>
        <w:rPr>
          <w:rFonts w:ascii="仿宋_GB2312" w:eastAsia="仿宋_GB2312" w:hint="eastAsia"/>
          <w:sz w:val="32"/>
          <w:szCs w:val="32"/>
        </w:rPr>
        <w:t>。</w:t>
      </w:r>
      <w:bookmarkEnd w:id="43"/>
      <w:bookmarkEnd w:id="44"/>
    </w:p>
    <w:p w:rsidR="00FC3FBC" w:rsidRDefault="001C4CC9">
      <w:pPr>
        <w:spacing w:line="600" w:lineRule="exact"/>
        <w:ind w:firstLineChars="200" w:firstLine="640"/>
        <w:outlineLvl w:val="1"/>
        <w:rPr>
          <w:rFonts w:ascii="仿宋_GB2312" w:eastAsia="仿宋_GB2312"/>
          <w:sz w:val="32"/>
          <w:szCs w:val="32"/>
        </w:rPr>
      </w:pPr>
      <w:bookmarkStart w:id="45" w:name="_Toc104899907"/>
      <w:bookmarkStart w:id="46" w:name="_Toc104900012"/>
      <w:r>
        <w:rPr>
          <w:rFonts w:ascii="仿宋_GB2312" w:eastAsia="仿宋_GB2312" w:hint="eastAsia"/>
          <w:sz w:val="32"/>
          <w:szCs w:val="32"/>
        </w:rPr>
        <w:t>（三）国有资产占有使用情况。</w:t>
      </w:r>
      <w:bookmarkEnd w:id="45"/>
      <w:bookmarkEnd w:id="46"/>
    </w:p>
    <w:p w:rsidR="00FC3FBC" w:rsidRDefault="001C4CC9">
      <w:pPr>
        <w:spacing w:line="600" w:lineRule="exact"/>
        <w:ind w:firstLineChars="200" w:firstLine="640"/>
        <w:outlineLvl w:val="1"/>
        <w:rPr>
          <w:rFonts w:ascii="仿宋_GB2312" w:eastAsia="仿宋_GB2312"/>
          <w:sz w:val="32"/>
          <w:szCs w:val="32"/>
        </w:rPr>
      </w:pPr>
      <w:bookmarkStart w:id="47" w:name="_Toc104899908"/>
      <w:bookmarkStart w:id="48" w:name="_Toc104900013"/>
      <w:r>
        <w:rPr>
          <w:rFonts w:ascii="仿宋_GB2312" w:eastAsia="仿宋_GB2312" w:hint="eastAsia"/>
          <w:sz w:val="32"/>
          <w:szCs w:val="32"/>
        </w:rPr>
        <w:t>截至去</w:t>
      </w:r>
      <w:r>
        <w:rPr>
          <w:rFonts w:ascii="仿宋_GB2312" w:eastAsia="仿宋_GB2312" w:hint="eastAsia"/>
          <w:sz w:val="32"/>
          <w:szCs w:val="32"/>
        </w:rPr>
        <w:t>年底，</w:t>
      </w:r>
      <w:r>
        <w:rPr>
          <w:rFonts w:ascii="仿宋_GB2312" w:eastAsia="仿宋_GB2312" w:hint="eastAsia"/>
          <w:sz w:val="32"/>
          <w:szCs w:val="32"/>
        </w:rPr>
        <w:t>大为镇卫生院</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47"/>
      <w:bookmarkEnd w:id="48"/>
    </w:p>
    <w:p w:rsidR="00FC3FBC" w:rsidRDefault="001C4CC9">
      <w:pPr>
        <w:spacing w:line="600" w:lineRule="exact"/>
        <w:ind w:firstLineChars="200" w:firstLine="640"/>
        <w:outlineLvl w:val="1"/>
        <w:rPr>
          <w:rFonts w:ascii="仿宋_GB2312" w:eastAsia="仿宋_GB2312"/>
          <w:sz w:val="32"/>
          <w:szCs w:val="32"/>
        </w:rPr>
      </w:pPr>
      <w:bookmarkStart w:id="49" w:name="_Toc104899909"/>
      <w:bookmarkStart w:id="50" w:name="_Toc104900014"/>
      <w:r>
        <w:rPr>
          <w:rFonts w:ascii="仿宋_GB2312" w:eastAsia="仿宋_GB2312" w:hint="eastAsia"/>
          <w:sz w:val="32"/>
          <w:szCs w:val="32"/>
        </w:rPr>
        <w:t>（四）绩效目标设置情况。</w:t>
      </w:r>
      <w:bookmarkEnd w:id="49"/>
      <w:bookmarkEnd w:id="50"/>
    </w:p>
    <w:p w:rsidR="00FC3FBC" w:rsidRDefault="001C4CC9">
      <w:pPr>
        <w:spacing w:line="600" w:lineRule="exact"/>
        <w:ind w:firstLineChars="200" w:firstLine="640"/>
        <w:outlineLvl w:val="1"/>
        <w:rPr>
          <w:rFonts w:ascii="仿宋_GB2312" w:eastAsia="仿宋_GB2312"/>
          <w:sz w:val="32"/>
          <w:szCs w:val="32"/>
        </w:rPr>
      </w:pPr>
      <w:bookmarkStart w:id="51" w:name="_Toc104899910"/>
      <w:bookmarkStart w:id="52" w:name="_Toc104900015"/>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大为镇卫生院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23.32</w:t>
      </w:r>
      <w:r>
        <w:rPr>
          <w:rFonts w:ascii="仿宋_GB2312" w:eastAsia="仿宋_GB2312" w:hint="eastAsia"/>
          <w:sz w:val="32"/>
          <w:szCs w:val="32"/>
        </w:rPr>
        <w:t>万元，其中基本支出</w:t>
      </w:r>
      <w:r>
        <w:rPr>
          <w:rFonts w:ascii="仿宋_GB2312" w:eastAsia="仿宋_GB2312" w:hint="eastAsia"/>
          <w:sz w:val="32"/>
          <w:szCs w:val="32"/>
        </w:rPr>
        <w:t>23.32</w:t>
      </w:r>
      <w:r>
        <w:rPr>
          <w:rFonts w:ascii="仿宋_GB2312" w:eastAsia="仿宋_GB2312" w:hint="eastAsia"/>
          <w:sz w:val="32"/>
          <w:szCs w:val="32"/>
        </w:rPr>
        <w:t>万元。</w:t>
      </w:r>
      <w:r>
        <w:rPr>
          <w:rFonts w:ascii="仿宋_GB2312" w:eastAsia="仿宋_GB2312" w:hint="eastAsia"/>
          <w:sz w:val="32"/>
          <w:szCs w:val="32"/>
        </w:rPr>
        <w:t>未</w:t>
      </w:r>
      <w:r>
        <w:rPr>
          <w:rFonts w:ascii="仿宋_GB2312" w:eastAsia="仿宋_GB2312" w:hint="eastAsia"/>
          <w:sz w:val="32"/>
          <w:szCs w:val="32"/>
        </w:rPr>
        <w:t>编制项目绩效目标的预</w:t>
      </w:r>
      <w:r>
        <w:rPr>
          <w:rFonts w:ascii="仿宋_GB2312" w:eastAsia="仿宋_GB2312" w:hint="eastAsia"/>
          <w:sz w:val="32"/>
          <w:szCs w:val="32"/>
        </w:rPr>
        <w:t>算。</w:t>
      </w:r>
      <w:bookmarkEnd w:id="51"/>
      <w:bookmarkEnd w:id="52"/>
    </w:p>
    <w:p w:rsidR="00FC3FBC" w:rsidRDefault="001C4CC9">
      <w:pPr>
        <w:spacing w:line="600" w:lineRule="exact"/>
        <w:ind w:firstLineChars="200" w:firstLine="640"/>
        <w:outlineLvl w:val="1"/>
        <w:rPr>
          <w:rFonts w:ascii="黑体" w:eastAsia="黑体"/>
          <w:sz w:val="32"/>
          <w:szCs w:val="32"/>
        </w:rPr>
      </w:pPr>
      <w:bookmarkStart w:id="53" w:name="_Toc104900016"/>
      <w:r>
        <w:rPr>
          <w:rFonts w:ascii="黑体" w:eastAsia="黑体" w:hint="eastAsia"/>
          <w:sz w:val="32"/>
          <w:szCs w:val="32"/>
        </w:rPr>
        <w:t>十、名词解释</w:t>
      </w:r>
      <w:bookmarkEnd w:id="53"/>
    </w:p>
    <w:p w:rsidR="00FC3FBC" w:rsidRDefault="001C4CC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w:t>
      </w:r>
      <w:r>
        <w:rPr>
          <w:rFonts w:ascii="仿宋_GB2312" w:eastAsia="仿宋_GB2312" w:hint="eastAsia"/>
          <w:sz w:val="32"/>
          <w:szCs w:val="32"/>
        </w:rPr>
        <w:lastRenderedPageBreak/>
        <w:t>国有资产经营预算拨款收支情况。</w:t>
      </w:r>
      <w:r>
        <w:rPr>
          <w:rFonts w:ascii="仿宋_GB2312" w:eastAsia="仿宋_GB2312" w:hint="eastAsia"/>
          <w:sz w:val="32"/>
          <w:szCs w:val="32"/>
        </w:rPr>
        <w:t xml:space="preserve"> </w:t>
      </w:r>
    </w:p>
    <w:p w:rsidR="00FC3FBC" w:rsidRDefault="001C4CC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FC3FBC" w:rsidRDefault="001C4CC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w:t>
      </w:r>
      <w:r>
        <w:rPr>
          <w:rFonts w:ascii="仿宋_GB2312" w:eastAsia="仿宋_GB2312" w:hint="eastAsia"/>
          <w:sz w:val="32"/>
          <w:szCs w:val="32"/>
        </w:rPr>
        <w:t>非本级财政拨款收入、利息收入</w:t>
      </w:r>
      <w:r>
        <w:rPr>
          <w:rFonts w:ascii="仿宋_GB2312" w:eastAsia="仿宋_GB2312" w:hint="eastAsia"/>
          <w:sz w:val="32"/>
          <w:szCs w:val="32"/>
        </w:rPr>
        <w:t>等。</w:t>
      </w:r>
      <w:r>
        <w:rPr>
          <w:rFonts w:ascii="仿宋_GB2312" w:eastAsia="仿宋_GB2312" w:hint="eastAsia"/>
          <w:sz w:val="32"/>
          <w:szCs w:val="32"/>
        </w:rPr>
        <w:t xml:space="preserve"> </w:t>
      </w:r>
    </w:p>
    <w:p w:rsidR="00FC3FBC" w:rsidRDefault="001C4CC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乡镇卫生院：反映用于乡镇卫生院的支出</w:t>
      </w:r>
    </w:p>
    <w:p w:rsidR="00FC3FBC" w:rsidRDefault="001C4CC9">
      <w:pPr>
        <w:pStyle w:val="Default"/>
        <w:spacing w:line="560" w:lineRule="exact"/>
        <w:ind w:firstLineChars="200" w:firstLine="640"/>
        <w:rPr>
          <w:rFonts w:hAnsi="仿宋"/>
          <w:sz w:val="32"/>
          <w:szCs w:val="32"/>
        </w:rPr>
      </w:pPr>
      <w:r>
        <w:rPr>
          <w:rFonts w:hAnsi="仿宋" w:hint="eastAsia"/>
          <w:sz w:val="32"/>
          <w:szCs w:val="32"/>
        </w:rPr>
        <w:t>5</w:t>
      </w:r>
      <w:r>
        <w:rPr>
          <w:rFonts w:hAnsi="仿宋" w:hint="eastAsia"/>
          <w:sz w:val="32"/>
          <w:szCs w:val="32"/>
        </w:rPr>
        <w:t>、</w:t>
      </w:r>
      <w:r>
        <w:rPr>
          <w:rFonts w:hAnsi="仿宋" w:hint="eastAsia"/>
          <w:sz w:val="32"/>
          <w:szCs w:val="32"/>
        </w:rPr>
        <w:t>社会保障和就业支出（类）行政事业单位养老支出（款）机关事业单位基本养老保险缴费支出（项）</w:t>
      </w:r>
      <w:r>
        <w:rPr>
          <w:rFonts w:hAnsi="仿宋" w:hint="eastAsia"/>
          <w:sz w:val="32"/>
          <w:szCs w:val="32"/>
        </w:rPr>
        <w:t>: </w:t>
      </w:r>
      <w:r>
        <w:rPr>
          <w:rFonts w:hAnsi="仿宋" w:hint="eastAsia"/>
          <w:sz w:val="32"/>
          <w:szCs w:val="32"/>
        </w:rPr>
        <w:t>指反映机关事业单位实施养老保险制度由单位缴纳的基本养老保险费支出。</w:t>
      </w:r>
    </w:p>
    <w:p w:rsidR="00FC3FBC" w:rsidRDefault="001C4CC9">
      <w:pPr>
        <w:pStyle w:val="Default"/>
        <w:spacing w:line="560" w:lineRule="exact"/>
        <w:ind w:firstLineChars="200" w:firstLine="640"/>
        <w:rPr>
          <w:rFonts w:hAnsi="仿宋"/>
          <w:sz w:val="32"/>
          <w:szCs w:val="32"/>
        </w:rPr>
      </w:pPr>
      <w:r>
        <w:rPr>
          <w:rFonts w:hAnsi="仿宋" w:hint="eastAsia"/>
          <w:sz w:val="32"/>
          <w:szCs w:val="32"/>
        </w:rPr>
        <w:t>6</w:t>
      </w:r>
      <w:r>
        <w:rPr>
          <w:rFonts w:hAnsi="仿宋" w:hint="eastAsia"/>
          <w:sz w:val="32"/>
          <w:szCs w:val="32"/>
        </w:rPr>
        <w:t>、</w:t>
      </w:r>
      <w:r>
        <w:rPr>
          <w:rFonts w:hAnsi="仿宋" w:hint="eastAsia"/>
          <w:sz w:val="32"/>
          <w:szCs w:val="32"/>
          <w:lang/>
        </w:rPr>
        <w:t>社会保障和就业支出（类）行政事业单位养老支出（款）机关事业单位职业年金缴费支出（项）</w:t>
      </w:r>
      <w:r>
        <w:rPr>
          <w:rFonts w:hAnsi="仿宋" w:hint="eastAsia"/>
          <w:sz w:val="32"/>
          <w:szCs w:val="32"/>
          <w:lang/>
        </w:rPr>
        <w:t>: </w:t>
      </w:r>
      <w:r>
        <w:rPr>
          <w:rFonts w:hAnsi="仿宋" w:hint="eastAsia"/>
          <w:sz w:val="32"/>
          <w:szCs w:val="32"/>
          <w:lang/>
        </w:rPr>
        <w:t>指反映机关事业单位实施养老保险制度由单位实际缴纳的职业年金支出。</w:t>
      </w:r>
      <w:r>
        <w:rPr>
          <w:rFonts w:hAnsi="仿宋" w:hint="eastAsia"/>
          <w:sz w:val="32"/>
          <w:szCs w:val="32"/>
          <w:lang/>
        </w:rPr>
        <w:br/>
      </w:r>
      <w:r>
        <w:rPr>
          <w:rFonts w:hAnsi="仿宋" w:hint="eastAsia"/>
          <w:sz w:val="32"/>
          <w:szCs w:val="32"/>
          <w:lang/>
        </w:rPr>
        <w:t xml:space="preserve">    7</w:t>
      </w:r>
      <w:r>
        <w:rPr>
          <w:rFonts w:hAnsi="仿宋" w:hint="eastAsia"/>
          <w:sz w:val="32"/>
          <w:szCs w:val="32"/>
          <w:lang/>
        </w:rPr>
        <w:t>、</w:t>
      </w:r>
      <w:r>
        <w:rPr>
          <w:rFonts w:hAnsi="仿宋" w:hint="eastAsia"/>
          <w:sz w:val="32"/>
          <w:szCs w:val="32"/>
          <w:lang/>
        </w:rPr>
        <w:t>社会保障和就业支出（类）其他社会保障和就业支出（款）其他社会保障和就业支出（项）</w:t>
      </w:r>
      <w:r>
        <w:rPr>
          <w:rFonts w:hAnsi="仿宋" w:hint="eastAsia"/>
          <w:sz w:val="32"/>
          <w:szCs w:val="32"/>
          <w:lang/>
        </w:rPr>
        <w:t>:</w:t>
      </w:r>
      <w:r>
        <w:rPr>
          <w:rFonts w:hAnsi="仿宋" w:hint="eastAsia"/>
          <w:sz w:val="32"/>
          <w:szCs w:val="32"/>
          <w:lang/>
        </w:rPr>
        <w:t>指反映除上述项目以外其他用于社会保障和就业方面的支出。</w:t>
      </w:r>
    </w:p>
    <w:p w:rsidR="00FC3FBC" w:rsidRDefault="001C4CC9">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r>
        <w:rPr>
          <w:rStyle w:val="a6"/>
          <w:rFonts w:ascii="仿宋_GB2312" w:eastAsia="仿宋_GB2312" w:hAnsi="仿宋_GB2312" w:cs="仿宋_GB2312" w:hint="eastAsia"/>
          <w:b w:val="0"/>
          <w:sz w:val="32"/>
          <w:szCs w:val="32"/>
        </w:rPr>
        <w:t>。</w:t>
      </w:r>
    </w:p>
    <w:p w:rsidR="00FC3FBC" w:rsidRDefault="001C4CC9">
      <w:pPr>
        <w:ind w:firstLineChars="200" w:firstLine="640"/>
        <w:rPr>
          <w:rFonts w:hAnsi="仿宋"/>
        </w:rPr>
      </w:pPr>
      <w:r>
        <w:rPr>
          <w:rStyle w:val="a6"/>
          <w:rFonts w:ascii="仿宋_GB2312" w:eastAsia="仿宋_GB2312" w:hAnsi="仿宋_GB2312" w:cs="仿宋_GB2312" w:hint="eastAsia"/>
          <w:b w:val="0"/>
          <w:sz w:val="32"/>
          <w:szCs w:val="32"/>
        </w:rPr>
        <w:t>9</w:t>
      </w:r>
      <w:r>
        <w:rPr>
          <w:rStyle w:val="a6"/>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FC3FBC" w:rsidRDefault="001C4CC9">
      <w:pPr>
        <w:ind w:firstLineChars="200" w:firstLine="640"/>
        <w:rPr>
          <w:rStyle w:val="a6"/>
          <w:rFonts w:ascii="仿宋_GB2312" w:eastAsia="仿宋_GB2312" w:hAnsi="仿宋_GB2312" w:cs="仿宋_GB2312"/>
          <w:b w:val="0"/>
          <w:sz w:val="32"/>
          <w:szCs w:val="32"/>
        </w:rPr>
      </w:pPr>
      <w:r>
        <w:rPr>
          <w:rStyle w:val="a6"/>
          <w:rFonts w:ascii="仿宋_GB2312" w:eastAsia="仿宋_GB2312" w:hAnsi="仿宋_GB2312" w:cs="仿宋_GB2312" w:hint="eastAsia"/>
          <w:b w:val="0"/>
          <w:sz w:val="32"/>
          <w:szCs w:val="32"/>
        </w:rPr>
        <w:t>10</w:t>
      </w:r>
      <w:r>
        <w:rPr>
          <w:rStyle w:val="a6"/>
          <w:rFonts w:ascii="仿宋_GB2312" w:eastAsia="仿宋_GB2312" w:hAnsi="仿宋_GB2312" w:cs="仿宋_GB2312" w:hint="eastAsia"/>
          <w:b w:val="0"/>
          <w:sz w:val="32"/>
          <w:szCs w:val="32"/>
        </w:rPr>
        <w:t>、</w:t>
      </w:r>
      <w:r>
        <w:rPr>
          <w:rFonts w:ascii="仿宋" w:eastAsia="仿宋" w:hAnsi="仿宋" w:cs="仿宋" w:hint="eastAsia"/>
          <w:sz w:val="32"/>
          <w:szCs w:val="32"/>
        </w:rPr>
        <w:t>基本支出：指为保障机构正常运转、完成日常工作任务</w:t>
      </w:r>
      <w:r>
        <w:rPr>
          <w:rFonts w:ascii="仿宋" w:eastAsia="仿宋" w:hAnsi="仿宋" w:cs="仿宋" w:hint="eastAsia"/>
          <w:sz w:val="32"/>
          <w:szCs w:val="32"/>
        </w:rPr>
        <w:lastRenderedPageBreak/>
        <w:t>而发生的人员支出和公用支出。</w:t>
      </w:r>
    </w:p>
    <w:p w:rsidR="00FC3FBC" w:rsidRDefault="001C4CC9">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FC3FBC" w:rsidRPr="004D027E" w:rsidRDefault="001C4CC9" w:rsidP="004D027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w:t>
      </w:r>
      <w:r w:rsidR="004D027E">
        <w:rPr>
          <w:rFonts w:ascii="仿宋_GB2312" w:eastAsia="仿宋_GB2312" w:hint="eastAsia"/>
          <w:sz w:val="32"/>
          <w:szCs w:val="32"/>
        </w:rPr>
        <w:t>；公务接待费反映单位按规定开支的各类公务接待（含外宾接待）支出</w:t>
      </w:r>
    </w:p>
    <w:p w:rsidR="00FC3FBC" w:rsidRPr="004D027E" w:rsidRDefault="00FC3FBC">
      <w:pPr>
        <w:spacing w:line="600" w:lineRule="exact"/>
        <w:outlineLvl w:val="1"/>
      </w:pPr>
    </w:p>
    <w:p w:rsidR="00FC3FBC" w:rsidRPr="004D027E" w:rsidRDefault="001C4CC9" w:rsidP="004D027E">
      <w:pPr>
        <w:spacing w:line="600" w:lineRule="exact"/>
        <w:jc w:val="center"/>
        <w:outlineLvl w:val="0"/>
        <w:rPr>
          <w:rFonts w:ascii="方正小标宋简体" w:eastAsia="方正小标宋简体"/>
          <w:sz w:val="44"/>
          <w:szCs w:val="44"/>
        </w:rPr>
      </w:pPr>
      <w:bookmarkStart w:id="54" w:name="_Toc104900017"/>
      <w:r w:rsidRPr="004D027E">
        <w:rPr>
          <w:rFonts w:ascii="方正小标宋简体" w:eastAsia="方正小标宋简体" w:hint="eastAsia"/>
          <w:sz w:val="44"/>
          <w:szCs w:val="44"/>
        </w:rPr>
        <w:t>第二部份</w:t>
      </w:r>
      <w:r w:rsidRPr="004D027E">
        <w:rPr>
          <w:rFonts w:ascii="方正小标宋简体" w:eastAsia="方正小标宋简体" w:hint="eastAsia"/>
          <w:sz w:val="44"/>
          <w:szCs w:val="44"/>
        </w:rPr>
        <w:t xml:space="preserve">  </w:t>
      </w:r>
      <w:r w:rsidRPr="004D027E">
        <w:rPr>
          <w:rFonts w:ascii="方正小标宋简体" w:eastAsia="方正小标宋简体" w:hint="eastAsia"/>
          <w:sz w:val="44"/>
          <w:szCs w:val="44"/>
        </w:rPr>
        <w:t>峨眉山市大为镇卫生院</w:t>
      </w:r>
      <w:r w:rsidRPr="004D027E">
        <w:rPr>
          <w:rFonts w:ascii="方正小标宋简体" w:eastAsia="方正小标宋简体" w:hint="eastAsia"/>
          <w:sz w:val="44"/>
          <w:szCs w:val="44"/>
        </w:rPr>
        <w:t>2021</w:t>
      </w:r>
      <w:r w:rsidRPr="004D027E">
        <w:rPr>
          <w:rFonts w:ascii="方正小标宋简体" w:eastAsia="方正小标宋简体" w:hint="eastAsia"/>
          <w:sz w:val="44"/>
          <w:szCs w:val="44"/>
        </w:rPr>
        <w:t>年预算编制说明附表</w:t>
      </w:r>
      <w:bookmarkEnd w:id="54"/>
    </w:p>
    <w:p w:rsidR="00FC3FBC" w:rsidRPr="00B948A7" w:rsidRDefault="001C4CC9" w:rsidP="00B948A7">
      <w:pPr>
        <w:spacing w:line="600" w:lineRule="exact"/>
        <w:ind w:firstLineChars="200" w:firstLine="640"/>
        <w:outlineLvl w:val="1"/>
        <w:rPr>
          <w:rFonts w:ascii="黑体" w:eastAsia="黑体"/>
          <w:sz w:val="32"/>
          <w:szCs w:val="32"/>
        </w:rPr>
      </w:pPr>
      <w:bookmarkStart w:id="55" w:name="_Toc104900018"/>
      <w:r w:rsidRPr="00B948A7">
        <w:rPr>
          <w:rFonts w:ascii="黑体" w:eastAsia="黑体" w:hint="eastAsia"/>
          <w:sz w:val="32"/>
          <w:szCs w:val="32"/>
        </w:rPr>
        <w:t>一、收支预算总表</w:t>
      </w:r>
      <w:bookmarkEnd w:id="55"/>
    </w:p>
    <w:p w:rsidR="00FC3FBC" w:rsidRPr="00B948A7" w:rsidRDefault="001C4CC9" w:rsidP="00B948A7">
      <w:pPr>
        <w:spacing w:line="600" w:lineRule="exact"/>
        <w:ind w:firstLineChars="200" w:firstLine="640"/>
        <w:outlineLvl w:val="1"/>
        <w:rPr>
          <w:rFonts w:ascii="黑体" w:eastAsia="黑体"/>
          <w:sz w:val="32"/>
          <w:szCs w:val="32"/>
        </w:rPr>
      </w:pPr>
      <w:bookmarkStart w:id="56" w:name="_Toc104900019"/>
      <w:r w:rsidRPr="00B948A7">
        <w:rPr>
          <w:rFonts w:ascii="黑体" w:eastAsia="黑体" w:hint="eastAsia"/>
          <w:sz w:val="32"/>
          <w:szCs w:val="32"/>
        </w:rPr>
        <w:t>二、收入总表</w:t>
      </w:r>
      <w:bookmarkEnd w:id="56"/>
    </w:p>
    <w:p w:rsidR="00FC3FBC" w:rsidRPr="00B948A7" w:rsidRDefault="001C4CC9" w:rsidP="00B948A7">
      <w:pPr>
        <w:spacing w:line="600" w:lineRule="exact"/>
        <w:ind w:firstLineChars="200" w:firstLine="640"/>
        <w:outlineLvl w:val="1"/>
        <w:rPr>
          <w:rFonts w:ascii="黑体" w:eastAsia="黑体"/>
          <w:sz w:val="32"/>
          <w:szCs w:val="32"/>
        </w:rPr>
      </w:pPr>
      <w:bookmarkStart w:id="57" w:name="_Toc104900020"/>
      <w:r w:rsidRPr="00B948A7">
        <w:rPr>
          <w:rFonts w:ascii="黑体" w:eastAsia="黑体" w:hint="eastAsia"/>
          <w:sz w:val="32"/>
          <w:szCs w:val="32"/>
        </w:rPr>
        <w:t>三、支出预算表</w:t>
      </w:r>
      <w:bookmarkEnd w:id="57"/>
    </w:p>
    <w:p w:rsidR="00FC3FBC" w:rsidRPr="00B948A7" w:rsidRDefault="001C4CC9" w:rsidP="00B948A7">
      <w:pPr>
        <w:spacing w:line="600" w:lineRule="exact"/>
        <w:ind w:firstLineChars="200" w:firstLine="640"/>
        <w:outlineLvl w:val="1"/>
        <w:rPr>
          <w:rFonts w:ascii="黑体" w:eastAsia="黑体"/>
          <w:sz w:val="32"/>
          <w:szCs w:val="32"/>
        </w:rPr>
      </w:pPr>
      <w:bookmarkStart w:id="58" w:name="_Toc104900021"/>
      <w:r w:rsidRPr="00B948A7">
        <w:rPr>
          <w:rFonts w:ascii="黑体" w:eastAsia="黑体" w:hint="eastAsia"/>
          <w:sz w:val="32"/>
          <w:szCs w:val="32"/>
        </w:rPr>
        <w:t>四、财政拨款收支总表</w:t>
      </w:r>
      <w:bookmarkEnd w:id="58"/>
    </w:p>
    <w:p w:rsidR="00FC3FBC" w:rsidRPr="00B948A7" w:rsidRDefault="001C4CC9" w:rsidP="00B948A7">
      <w:pPr>
        <w:spacing w:line="600" w:lineRule="exact"/>
        <w:ind w:firstLineChars="200" w:firstLine="640"/>
        <w:outlineLvl w:val="1"/>
        <w:rPr>
          <w:rFonts w:ascii="黑体" w:eastAsia="黑体"/>
          <w:sz w:val="32"/>
          <w:szCs w:val="32"/>
        </w:rPr>
      </w:pPr>
      <w:bookmarkStart w:id="59" w:name="_Toc104900022"/>
      <w:r w:rsidRPr="00B948A7">
        <w:rPr>
          <w:rFonts w:ascii="黑体" w:eastAsia="黑体" w:hint="eastAsia"/>
          <w:sz w:val="32"/>
          <w:szCs w:val="32"/>
        </w:rPr>
        <w:t>五、财政拨款支出预算表（政府经济分类科目）</w:t>
      </w:r>
      <w:bookmarkEnd w:id="59"/>
    </w:p>
    <w:p w:rsidR="00FC3FBC" w:rsidRPr="00B948A7" w:rsidRDefault="001C4CC9" w:rsidP="00B948A7">
      <w:pPr>
        <w:spacing w:line="600" w:lineRule="exact"/>
        <w:ind w:firstLineChars="200" w:firstLine="640"/>
        <w:outlineLvl w:val="1"/>
        <w:rPr>
          <w:rFonts w:ascii="黑体" w:eastAsia="黑体"/>
          <w:sz w:val="32"/>
          <w:szCs w:val="32"/>
        </w:rPr>
      </w:pPr>
      <w:bookmarkStart w:id="60" w:name="_Toc104900023"/>
      <w:r w:rsidRPr="00B948A7">
        <w:rPr>
          <w:rFonts w:ascii="黑体" w:eastAsia="黑体" w:hint="eastAsia"/>
          <w:sz w:val="32"/>
          <w:szCs w:val="32"/>
        </w:rPr>
        <w:t>六、基本支出预算表</w:t>
      </w:r>
      <w:bookmarkEnd w:id="60"/>
    </w:p>
    <w:p w:rsidR="00FC3FBC" w:rsidRPr="00B948A7" w:rsidRDefault="001C4CC9" w:rsidP="00B948A7">
      <w:pPr>
        <w:spacing w:line="600" w:lineRule="exact"/>
        <w:ind w:firstLineChars="200" w:firstLine="640"/>
        <w:outlineLvl w:val="1"/>
        <w:rPr>
          <w:rFonts w:ascii="黑体" w:eastAsia="黑体"/>
          <w:sz w:val="32"/>
          <w:szCs w:val="32"/>
        </w:rPr>
      </w:pPr>
      <w:bookmarkStart w:id="61" w:name="_Toc104900024"/>
      <w:r w:rsidRPr="00B948A7">
        <w:rPr>
          <w:rFonts w:ascii="黑体" w:eastAsia="黑体" w:hint="eastAsia"/>
          <w:sz w:val="32"/>
          <w:szCs w:val="32"/>
        </w:rPr>
        <w:t>七、一般公共预算支出总表</w:t>
      </w:r>
      <w:bookmarkEnd w:id="61"/>
    </w:p>
    <w:p w:rsidR="00FC3FBC" w:rsidRPr="00B948A7" w:rsidRDefault="001C4CC9" w:rsidP="00B948A7">
      <w:pPr>
        <w:spacing w:line="600" w:lineRule="exact"/>
        <w:ind w:firstLineChars="200" w:firstLine="640"/>
        <w:outlineLvl w:val="1"/>
        <w:rPr>
          <w:rFonts w:ascii="黑体" w:eastAsia="黑体"/>
          <w:sz w:val="32"/>
          <w:szCs w:val="32"/>
        </w:rPr>
      </w:pPr>
      <w:bookmarkStart w:id="62" w:name="_Toc104900025"/>
      <w:r w:rsidRPr="00B948A7">
        <w:rPr>
          <w:rFonts w:ascii="黑体" w:eastAsia="黑体" w:hint="eastAsia"/>
          <w:sz w:val="32"/>
          <w:szCs w:val="32"/>
        </w:rPr>
        <w:lastRenderedPageBreak/>
        <w:t>八、一般公共预算基本支出预算表</w:t>
      </w:r>
      <w:bookmarkEnd w:id="62"/>
    </w:p>
    <w:p w:rsidR="00FC3FBC" w:rsidRPr="00B948A7" w:rsidRDefault="001C4CC9" w:rsidP="00B948A7">
      <w:pPr>
        <w:spacing w:line="600" w:lineRule="exact"/>
        <w:ind w:firstLineChars="200" w:firstLine="640"/>
        <w:outlineLvl w:val="1"/>
        <w:rPr>
          <w:rFonts w:ascii="黑体" w:eastAsia="黑体"/>
          <w:sz w:val="32"/>
          <w:szCs w:val="32"/>
        </w:rPr>
      </w:pPr>
      <w:bookmarkStart w:id="63" w:name="_Toc104900026"/>
      <w:r w:rsidRPr="00B948A7">
        <w:rPr>
          <w:rFonts w:ascii="黑体" w:eastAsia="黑体" w:hint="eastAsia"/>
          <w:sz w:val="32"/>
          <w:szCs w:val="32"/>
        </w:rPr>
        <w:t>九、一般公共预算支出表</w:t>
      </w:r>
      <w:bookmarkEnd w:id="63"/>
    </w:p>
    <w:p w:rsidR="00FC3FBC" w:rsidRPr="00B948A7" w:rsidRDefault="001C4CC9" w:rsidP="00B948A7">
      <w:pPr>
        <w:spacing w:line="600" w:lineRule="exact"/>
        <w:ind w:firstLineChars="200" w:firstLine="640"/>
        <w:outlineLvl w:val="1"/>
        <w:rPr>
          <w:rFonts w:ascii="黑体" w:eastAsia="黑体"/>
          <w:sz w:val="32"/>
          <w:szCs w:val="32"/>
        </w:rPr>
      </w:pPr>
      <w:bookmarkStart w:id="64" w:name="_Toc104900027"/>
      <w:r w:rsidRPr="00B948A7">
        <w:rPr>
          <w:rFonts w:ascii="黑体" w:eastAsia="黑体" w:hint="eastAsia"/>
          <w:sz w:val="32"/>
          <w:szCs w:val="32"/>
        </w:rPr>
        <w:t>十、</w:t>
      </w:r>
      <w:r w:rsidRPr="00B948A7">
        <w:rPr>
          <w:rFonts w:ascii="黑体" w:eastAsia="黑体" w:hint="eastAsia"/>
          <w:sz w:val="32"/>
          <w:szCs w:val="32"/>
        </w:rPr>
        <w:t xml:space="preserve"> </w:t>
      </w:r>
      <w:r w:rsidRPr="00B948A7">
        <w:rPr>
          <w:rFonts w:ascii="黑体" w:eastAsia="黑体" w:hint="eastAsia"/>
          <w:sz w:val="32"/>
          <w:szCs w:val="32"/>
        </w:rPr>
        <w:t>一般公共预算项目支出预算表</w:t>
      </w:r>
      <w:bookmarkEnd w:id="64"/>
    </w:p>
    <w:p w:rsidR="00FC3FBC" w:rsidRPr="00B948A7" w:rsidRDefault="001C4CC9" w:rsidP="00B948A7">
      <w:pPr>
        <w:spacing w:line="600" w:lineRule="exact"/>
        <w:ind w:firstLineChars="200" w:firstLine="640"/>
        <w:outlineLvl w:val="1"/>
        <w:rPr>
          <w:rFonts w:ascii="黑体" w:eastAsia="黑体"/>
          <w:sz w:val="32"/>
          <w:szCs w:val="32"/>
        </w:rPr>
      </w:pPr>
      <w:bookmarkStart w:id="65" w:name="_Toc104900028"/>
      <w:r w:rsidRPr="00B948A7">
        <w:rPr>
          <w:rFonts w:ascii="黑体" w:eastAsia="黑体" w:hint="eastAsia"/>
          <w:sz w:val="32"/>
          <w:szCs w:val="32"/>
        </w:rPr>
        <w:t>十一、政府性基金预算表</w:t>
      </w:r>
      <w:bookmarkEnd w:id="65"/>
    </w:p>
    <w:p w:rsidR="00FC3FBC" w:rsidRPr="00B948A7" w:rsidRDefault="001C4CC9" w:rsidP="00B948A7">
      <w:pPr>
        <w:spacing w:line="600" w:lineRule="exact"/>
        <w:ind w:firstLineChars="200" w:firstLine="640"/>
        <w:outlineLvl w:val="1"/>
        <w:rPr>
          <w:rFonts w:ascii="黑体" w:eastAsia="黑体"/>
          <w:sz w:val="32"/>
          <w:szCs w:val="32"/>
        </w:rPr>
      </w:pPr>
      <w:bookmarkStart w:id="66" w:name="_Toc104900029"/>
      <w:r w:rsidRPr="00B948A7">
        <w:rPr>
          <w:rFonts w:ascii="黑体" w:eastAsia="黑体" w:hint="eastAsia"/>
          <w:sz w:val="32"/>
          <w:szCs w:val="32"/>
        </w:rPr>
        <w:t>十二、国有资本经营支出预算表</w:t>
      </w:r>
      <w:bookmarkEnd w:id="66"/>
    </w:p>
    <w:p w:rsidR="00FC3FBC" w:rsidRPr="00B948A7" w:rsidRDefault="001C4CC9" w:rsidP="00B948A7">
      <w:pPr>
        <w:spacing w:line="600" w:lineRule="exact"/>
        <w:ind w:firstLineChars="200" w:firstLine="640"/>
        <w:outlineLvl w:val="1"/>
        <w:rPr>
          <w:rFonts w:ascii="黑体" w:eastAsia="黑体"/>
          <w:sz w:val="32"/>
          <w:szCs w:val="32"/>
        </w:rPr>
      </w:pPr>
      <w:bookmarkStart w:id="67" w:name="_Toc104900030"/>
      <w:r w:rsidRPr="00B948A7">
        <w:rPr>
          <w:rFonts w:ascii="黑体" w:eastAsia="黑体" w:hint="eastAsia"/>
          <w:sz w:val="32"/>
          <w:szCs w:val="32"/>
        </w:rPr>
        <w:t>十三、社会保险基金预算表</w:t>
      </w:r>
      <w:bookmarkEnd w:id="67"/>
    </w:p>
    <w:p w:rsidR="00FC3FBC" w:rsidRPr="00B948A7" w:rsidRDefault="001C4CC9" w:rsidP="00B948A7">
      <w:pPr>
        <w:spacing w:line="600" w:lineRule="exact"/>
        <w:ind w:firstLineChars="200" w:firstLine="640"/>
        <w:outlineLvl w:val="1"/>
        <w:rPr>
          <w:rFonts w:ascii="黑体" w:eastAsia="黑体"/>
          <w:sz w:val="32"/>
          <w:szCs w:val="32"/>
        </w:rPr>
      </w:pPr>
      <w:bookmarkStart w:id="68" w:name="_Toc104900031"/>
      <w:r w:rsidRPr="00B948A7">
        <w:rPr>
          <w:rFonts w:ascii="黑体" w:eastAsia="黑体" w:hint="eastAsia"/>
          <w:sz w:val="32"/>
          <w:szCs w:val="32"/>
        </w:rPr>
        <w:t>十四、“三公”经费财政拨款预算表</w:t>
      </w:r>
      <w:bookmarkEnd w:id="68"/>
    </w:p>
    <w:p w:rsidR="00FC3FBC" w:rsidRPr="00B948A7" w:rsidRDefault="001C4CC9" w:rsidP="00B948A7">
      <w:pPr>
        <w:spacing w:line="600" w:lineRule="exact"/>
        <w:ind w:firstLineChars="200" w:firstLine="640"/>
        <w:outlineLvl w:val="1"/>
        <w:rPr>
          <w:rFonts w:ascii="黑体" w:eastAsia="黑体"/>
          <w:sz w:val="32"/>
          <w:szCs w:val="32"/>
        </w:rPr>
      </w:pPr>
      <w:bookmarkStart w:id="69" w:name="_Toc104900032"/>
      <w:r w:rsidRPr="00B948A7">
        <w:rPr>
          <w:rFonts w:ascii="黑体" w:eastAsia="黑体" w:hint="eastAsia"/>
          <w:sz w:val="32"/>
          <w:szCs w:val="32"/>
        </w:rPr>
        <w:t>十五、政府采购预算表</w:t>
      </w:r>
      <w:bookmarkEnd w:id="69"/>
    </w:p>
    <w:p w:rsidR="00FC3FBC" w:rsidRPr="00B948A7" w:rsidRDefault="001C4CC9" w:rsidP="00B948A7">
      <w:pPr>
        <w:spacing w:line="600" w:lineRule="exact"/>
        <w:ind w:firstLineChars="200" w:firstLine="640"/>
        <w:outlineLvl w:val="1"/>
        <w:rPr>
          <w:rFonts w:ascii="黑体" w:eastAsia="黑体"/>
          <w:sz w:val="32"/>
          <w:szCs w:val="32"/>
        </w:rPr>
      </w:pPr>
      <w:bookmarkStart w:id="70" w:name="_Toc104900033"/>
      <w:r w:rsidRPr="00B948A7">
        <w:rPr>
          <w:rFonts w:ascii="黑体" w:eastAsia="黑体" w:hint="eastAsia"/>
          <w:sz w:val="32"/>
          <w:szCs w:val="32"/>
        </w:rPr>
        <w:t>十六、</w:t>
      </w:r>
      <w:r w:rsidRPr="00B948A7">
        <w:rPr>
          <w:rFonts w:ascii="黑体" w:eastAsia="黑体"/>
          <w:sz w:val="32"/>
          <w:szCs w:val="32"/>
        </w:rPr>
        <w:t>部门（单位）整体支出绩效目标申报表</w:t>
      </w:r>
      <w:bookmarkEnd w:id="70"/>
    </w:p>
    <w:p w:rsidR="00FC3FBC" w:rsidRPr="00B948A7" w:rsidRDefault="001C4CC9" w:rsidP="00B948A7">
      <w:pPr>
        <w:spacing w:line="600" w:lineRule="exact"/>
        <w:ind w:firstLineChars="200" w:firstLine="640"/>
        <w:outlineLvl w:val="1"/>
        <w:rPr>
          <w:rFonts w:ascii="黑体" w:eastAsia="黑体"/>
          <w:sz w:val="32"/>
          <w:szCs w:val="32"/>
        </w:rPr>
      </w:pPr>
      <w:bookmarkStart w:id="71" w:name="_Toc104900034"/>
      <w:r w:rsidRPr="00B948A7">
        <w:rPr>
          <w:rFonts w:ascii="黑体" w:eastAsia="黑体" w:hint="eastAsia"/>
          <w:sz w:val="32"/>
          <w:szCs w:val="32"/>
        </w:rPr>
        <w:t>十七、</w:t>
      </w:r>
      <w:r w:rsidRPr="00B948A7">
        <w:rPr>
          <w:rFonts w:ascii="黑体" w:eastAsia="黑体"/>
          <w:sz w:val="32"/>
          <w:szCs w:val="32"/>
        </w:rPr>
        <w:t>202</w:t>
      </w:r>
      <w:r w:rsidRPr="00B948A7">
        <w:rPr>
          <w:rFonts w:ascii="黑体" w:eastAsia="黑体" w:hint="eastAsia"/>
          <w:sz w:val="32"/>
          <w:szCs w:val="32"/>
        </w:rPr>
        <w:t>1</w:t>
      </w:r>
      <w:r w:rsidRPr="00B948A7">
        <w:rPr>
          <w:rFonts w:ascii="黑体" w:eastAsia="黑体"/>
          <w:sz w:val="32"/>
          <w:szCs w:val="32"/>
        </w:rPr>
        <w:t>年项目绩效目标统计</w:t>
      </w:r>
      <w:bookmarkEnd w:id="71"/>
    </w:p>
    <w:p w:rsidR="00FC3FBC" w:rsidRPr="00B948A7" w:rsidRDefault="00FC3FBC" w:rsidP="00B948A7">
      <w:pPr>
        <w:spacing w:line="600" w:lineRule="exact"/>
        <w:ind w:firstLineChars="200" w:firstLine="640"/>
        <w:outlineLvl w:val="1"/>
        <w:rPr>
          <w:rFonts w:ascii="黑体" w:eastAsia="黑体"/>
          <w:sz w:val="32"/>
          <w:szCs w:val="32"/>
        </w:rPr>
      </w:pPr>
    </w:p>
    <w:p w:rsidR="00FC3FBC" w:rsidRPr="00B948A7" w:rsidRDefault="00FC3FBC" w:rsidP="00B948A7">
      <w:pPr>
        <w:spacing w:line="600" w:lineRule="exact"/>
        <w:ind w:firstLineChars="200" w:firstLine="640"/>
        <w:outlineLvl w:val="1"/>
        <w:rPr>
          <w:rFonts w:ascii="黑体" w:eastAsia="黑体"/>
          <w:sz w:val="32"/>
          <w:szCs w:val="32"/>
        </w:rPr>
      </w:pPr>
    </w:p>
    <w:p w:rsidR="00FC3FBC" w:rsidRPr="00B948A7" w:rsidRDefault="00FC3FBC" w:rsidP="00B948A7">
      <w:pPr>
        <w:spacing w:line="600" w:lineRule="exact"/>
        <w:ind w:firstLineChars="200" w:firstLine="640"/>
        <w:outlineLvl w:val="1"/>
        <w:rPr>
          <w:rFonts w:ascii="黑体" w:eastAsia="黑体"/>
          <w:sz w:val="32"/>
          <w:szCs w:val="32"/>
        </w:rPr>
      </w:pPr>
    </w:p>
    <w:p w:rsidR="00FC3FBC" w:rsidRPr="00B948A7" w:rsidRDefault="00FC3FBC" w:rsidP="00B948A7">
      <w:pPr>
        <w:spacing w:line="600" w:lineRule="exact"/>
        <w:ind w:firstLineChars="200" w:firstLine="640"/>
        <w:outlineLvl w:val="1"/>
        <w:rPr>
          <w:rFonts w:ascii="黑体" w:eastAsia="黑体"/>
          <w:sz w:val="32"/>
          <w:szCs w:val="32"/>
        </w:rPr>
      </w:pPr>
    </w:p>
    <w:p w:rsidR="00FC3FBC" w:rsidRPr="00B948A7" w:rsidRDefault="00FC3FBC" w:rsidP="00B948A7">
      <w:pPr>
        <w:spacing w:line="600" w:lineRule="exact"/>
        <w:ind w:firstLineChars="200" w:firstLine="640"/>
        <w:outlineLvl w:val="1"/>
        <w:rPr>
          <w:rFonts w:ascii="黑体" w:eastAsia="黑体"/>
          <w:sz w:val="32"/>
          <w:szCs w:val="32"/>
        </w:rPr>
      </w:pPr>
    </w:p>
    <w:p w:rsidR="00FC3FBC" w:rsidRPr="00B948A7" w:rsidRDefault="00FC3FBC" w:rsidP="00B948A7">
      <w:pPr>
        <w:spacing w:line="600" w:lineRule="exact"/>
        <w:ind w:firstLineChars="200" w:firstLine="640"/>
        <w:outlineLvl w:val="1"/>
        <w:rPr>
          <w:rFonts w:ascii="黑体" w:eastAsia="黑体"/>
          <w:sz w:val="32"/>
          <w:szCs w:val="32"/>
        </w:rPr>
      </w:pPr>
    </w:p>
    <w:sectPr w:rsidR="00FC3FBC" w:rsidRPr="00B948A7" w:rsidSect="00FC3FBC">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C9" w:rsidRDefault="001C4CC9" w:rsidP="00FC3FBC">
      <w:r>
        <w:separator/>
      </w:r>
    </w:p>
  </w:endnote>
  <w:endnote w:type="continuationSeparator" w:id="1">
    <w:p w:rsidR="001C4CC9" w:rsidRDefault="001C4CC9" w:rsidP="00FC3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BC" w:rsidRDefault="001C4CC9">
    <w:pPr>
      <w:pStyle w:val="a4"/>
      <w:ind w:firstLineChars="100" w:firstLine="280"/>
      <w:rPr>
        <w:rFonts w:ascii="宋体" w:hAnsi="宋体"/>
        <w:sz w:val="28"/>
        <w:szCs w:val="28"/>
      </w:rPr>
    </w:pPr>
    <w:r>
      <w:rPr>
        <w:rFonts w:ascii="宋体" w:hAnsi="宋体" w:hint="eastAsia"/>
        <w:kern w:val="0"/>
        <w:sz w:val="28"/>
        <w:szCs w:val="28"/>
      </w:rPr>
      <w:t>—</w:t>
    </w:r>
    <w:r w:rsidR="00FC3FBC">
      <w:rPr>
        <w:rFonts w:ascii="宋体" w:hAnsi="宋体"/>
        <w:kern w:val="0"/>
        <w:sz w:val="28"/>
        <w:szCs w:val="28"/>
      </w:rPr>
      <w:fldChar w:fldCharType="begin"/>
    </w:r>
    <w:r>
      <w:rPr>
        <w:rFonts w:ascii="宋体" w:hAnsi="宋体"/>
        <w:kern w:val="0"/>
        <w:sz w:val="28"/>
        <w:szCs w:val="28"/>
      </w:rPr>
      <w:instrText xml:space="preserve"> PAGE </w:instrText>
    </w:r>
    <w:r w:rsidR="00FC3FBC">
      <w:rPr>
        <w:rFonts w:ascii="宋体" w:hAnsi="宋体"/>
        <w:kern w:val="0"/>
        <w:sz w:val="28"/>
        <w:szCs w:val="28"/>
      </w:rPr>
      <w:fldChar w:fldCharType="separate"/>
    </w:r>
    <w:r w:rsidR="00B948A7">
      <w:rPr>
        <w:rFonts w:ascii="宋体" w:hAnsi="宋体"/>
        <w:noProof/>
        <w:kern w:val="0"/>
        <w:sz w:val="28"/>
        <w:szCs w:val="28"/>
      </w:rPr>
      <w:t>2</w:t>
    </w:r>
    <w:r w:rsidR="00FC3FBC">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BC" w:rsidRDefault="001C4CC9">
    <w:pPr>
      <w:pStyle w:val="a4"/>
      <w:wordWrap w:val="0"/>
      <w:jc w:val="right"/>
      <w:rPr>
        <w:rFonts w:ascii="宋体" w:hAnsi="宋体"/>
        <w:sz w:val="28"/>
        <w:szCs w:val="28"/>
      </w:rPr>
    </w:pPr>
    <w:r>
      <w:rPr>
        <w:rFonts w:ascii="宋体" w:hAnsi="宋体" w:hint="eastAsia"/>
        <w:kern w:val="0"/>
        <w:sz w:val="28"/>
        <w:szCs w:val="28"/>
      </w:rPr>
      <w:t>—</w:t>
    </w:r>
    <w:r w:rsidR="00FC3FBC">
      <w:rPr>
        <w:rFonts w:ascii="宋体" w:hAnsi="宋体"/>
        <w:kern w:val="0"/>
        <w:sz w:val="28"/>
        <w:szCs w:val="28"/>
      </w:rPr>
      <w:fldChar w:fldCharType="begin"/>
    </w:r>
    <w:r>
      <w:rPr>
        <w:rFonts w:ascii="宋体" w:hAnsi="宋体"/>
        <w:kern w:val="0"/>
        <w:sz w:val="28"/>
        <w:szCs w:val="28"/>
      </w:rPr>
      <w:instrText xml:space="preserve"> PAGE </w:instrText>
    </w:r>
    <w:r w:rsidR="00FC3FBC">
      <w:rPr>
        <w:rFonts w:ascii="宋体" w:hAnsi="宋体"/>
        <w:kern w:val="0"/>
        <w:sz w:val="28"/>
        <w:szCs w:val="28"/>
      </w:rPr>
      <w:fldChar w:fldCharType="separate"/>
    </w:r>
    <w:r w:rsidR="00B948A7">
      <w:rPr>
        <w:rFonts w:ascii="宋体" w:hAnsi="宋体"/>
        <w:noProof/>
        <w:kern w:val="0"/>
        <w:sz w:val="28"/>
        <w:szCs w:val="28"/>
      </w:rPr>
      <w:t>3</w:t>
    </w:r>
    <w:r w:rsidR="00FC3FBC">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C9" w:rsidRDefault="001C4CC9" w:rsidP="00FC3FBC">
      <w:r>
        <w:separator/>
      </w:r>
    </w:p>
  </w:footnote>
  <w:footnote w:type="continuationSeparator" w:id="1">
    <w:p w:rsidR="001C4CC9" w:rsidRDefault="001C4CC9" w:rsidP="00FC3F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3F9A3"/>
    <w:multiLevelType w:val="singleLevel"/>
    <w:tmpl w:val="FBC3F9A3"/>
    <w:lvl w:ilvl="0">
      <w:start w:val="9"/>
      <w:numFmt w:val="chineseCounting"/>
      <w:suff w:val="nothing"/>
      <w:lvlText w:val="%1、"/>
      <w:lvlJc w:val="left"/>
      <w:rPr>
        <w:rFonts w:hint="eastAsia"/>
      </w:rPr>
    </w:lvl>
  </w:abstractNum>
  <w:abstractNum w:abstractNumId="1">
    <w:nsid w:val="3835E08C"/>
    <w:multiLevelType w:val="singleLevel"/>
    <w:tmpl w:val="3835E08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91317"/>
    <w:rsid w:val="000F0A83"/>
    <w:rsid w:val="000F755E"/>
    <w:rsid w:val="001A0437"/>
    <w:rsid w:val="001A2108"/>
    <w:rsid w:val="001C4CC9"/>
    <w:rsid w:val="002730CD"/>
    <w:rsid w:val="003A561B"/>
    <w:rsid w:val="00425810"/>
    <w:rsid w:val="004A1A00"/>
    <w:rsid w:val="004D027E"/>
    <w:rsid w:val="0053746F"/>
    <w:rsid w:val="00564603"/>
    <w:rsid w:val="005E688F"/>
    <w:rsid w:val="00777E08"/>
    <w:rsid w:val="007934F3"/>
    <w:rsid w:val="00861D72"/>
    <w:rsid w:val="008C72F8"/>
    <w:rsid w:val="009340F3"/>
    <w:rsid w:val="00A527E0"/>
    <w:rsid w:val="00AE4401"/>
    <w:rsid w:val="00B3548B"/>
    <w:rsid w:val="00B948A7"/>
    <w:rsid w:val="00BB666B"/>
    <w:rsid w:val="00C044B7"/>
    <w:rsid w:val="00C5515C"/>
    <w:rsid w:val="00CC5FF3"/>
    <w:rsid w:val="00D14B7B"/>
    <w:rsid w:val="00D36FE8"/>
    <w:rsid w:val="00DE1A43"/>
    <w:rsid w:val="00DF77CF"/>
    <w:rsid w:val="00EA6295"/>
    <w:rsid w:val="00F429C0"/>
    <w:rsid w:val="00FB45E1"/>
    <w:rsid w:val="00FC3FBC"/>
    <w:rsid w:val="029022A8"/>
    <w:rsid w:val="066D6077"/>
    <w:rsid w:val="081C5001"/>
    <w:rsid w:val="08C26E68"/>
    <w:rsid w:val="0F8C4B7A"/>
    <w:rsid w:val="15D35DF5"/>
    <w:rsid w:val="1F466EB9"/>
    <w:rsid w:val="26E27AF3"/>
    <w:rsid w:val="29D80642"/>
    <w:rsid w:val="2A31250B"/>
    <w:rsid w:val="2ED21556"/>
    <w:rsid w:val="33231D21"/>
    <w:rsid w:val="34F33C5F"/>
    <w:rsid w:val="36DD628E"/>
    <w:rsid w:val="394F2338"/>
    <w:rsid w:val="39B91902"/>
    <w:rsid w:val="3EE741B8"/>
    <w:rsid w:val="3F62094A"/>
    <w:rsid w:val="402358A8"/>
    <w:rsid w:val="493C20A5"/>
    <w:rsid w:val="514F1FEF"/>
    <w:rsid w:val="517902A0"/>
    <w:rsid w:val="52304A3C"/>
    <w:rsid w:val="55A71EB2"/>
    <w:rsid w:val="5ABB6E95"/>
    <w:rsid w:val="5EA15089"/>
    <w:rsid w:val="600D4870"/>
    <w:rsid w:val="67D2734F"/>
    <w:rsid w:val="69796C76"/>
    <w:rsid w:val="69F15A4C"/>
    <w:rsid w:val="6C8949CD"/>
    <w:rsid w:val="7697339E"/>
    <w:rsid w:val="78F33760"/>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3FBC"/>
    <w:pPr>
      <w:widowControl w:val="0"/>
      <w:jc w:val="both"/>
    </w:pPr>
    <w:rPr>
      <w:rFonts w:ascii="Calibri" w:hAnsi="Calibri"/>
      <w:kern w:val="2"/>
      <w:sz w:val="21"/>
      <w:szCs w:val="22"/>
    </w:rPr>
  </w:style>
  <w:style w:type="paragraph" w:styleId="1">
    <w:name w:val="heading 1"/>
    <w:basedOn w:val="a"/>
    <w:next w:val="a"/>
    <w:link w:val="1Char"/>
    <w:qFormat/>
    <w:rsid w:val="00B948A7"/>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FC3FBC"/>
    <w:rPr>
      <w:rFonts w:ascii="宋体" w:eastAsia="仿宋_GB2312" w:hAnsi="宋体" w:cs="宋体"/>
      <w:sz w:val="32"/>
      <w:szCs w:val="28"/>
      <w:lang w:val="zh-CN" w:bidi="zh-CN"/>
    </w:rPr>
  </w:style>
  <w:style w:type="paragraph" w:styleId="a4">
    <w:name w:val="footer"/>
    <w:basedOn w:val="a"/>
    <w:qFormat/>
    <w:rsid w:val="00FC3FBC"/>
    <w:pPr>
      <w:tabs>
        <w:tab w:val="center" w:pos="4153"/>
        <w:tab w:val="right" w:pos="8306"/>
      </w:tabs>
      <w:snapToGrid w:val="0"/>
      <w:jc w:val="left"/>
    </w:pPr>
    <w:rPr>
      <w:sz w:val="18"/>
      <w:szCs w:val="18"/>
    </w:rPr>
  </w:style>
  <w:style w:type="paragraph" w:styleId="a5">
    <w:name w:val="header"/>
    <w:basedOn w:val="a"/>
    <w:qFormat/>
    <w:rsid w:val="00FC3FBC"/>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FC3FBC"/>
    <w:rPr>
      <w:b/>
    </w:rPr>
  </w:style>
  <w:style w:type="paragraph" w:customStyle="1" w:styleId="Default">
    <w:name w:val="Default"/>
    <w:qFormat/>
    <w:rsid w:val="00FC3FBC"/>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FC3FBC"/>
  </w:style>
  <w:style w:type="paragraph" w:customStyle="1" w:styleId="WPSOffice2">
    <w:name w:val="WPSOffice手动目录 2"/>
    <w:rsid w:val="00FC3FBC"/>
    <w:pPr>
      <w:ind w:leftChars="200" w:left="200"/>
    </w:pPr>
  </w:style>
  <w:style w:type="paragraph" w:styleId="a7">
    <w:name w:val="Balloon Text"/>
    <w:basedOn w:val="a"/>
    <w:link w:val="Char"/>
    <w:rsid w:val="00D14B7B"/>
    <w:rPr>
      <w:sz w:val="18"/>
      <w:szCs w:val="18"/>
    </w:rPr>
  </w:style>
  <w:style w:type="character" w:customStyle="1" w:styleId="Char">
    <w:name w:val="批注框文本 Char"/>
    <w:basedOn w:val="a1"/>
    <w:link w:val="a7"/>
    <w:rsid w:val="00D14B7B"/>
    <w:rPr>
      <w:rFonts w:ascii="Calibri" w:hAnsi="Calibri"/>
      <w:kern w:val="2"/>
      <w:sz w:val="18"/>
      <w:szCs w:val="18"/>
    </w:rPr>
  </w:style>
  <w:style w:type="character" w:customStyle="1" w:styleId="1Char">
    <w:name w:val="标题 1 Char"/>
    <w:basedOn w:val="a1"/>
    <w:link w:val="1"/>
    <w:rsid w:val="00B948A7"/>
    <w:rPr>
      <w:rFonts w:ascii="Calibri" w:hAnsi="Calibri"/>
      <w:b/>
      <w:bCs/>
      <w:kern w:val="44"/>
      <w:sz w:val="44"/>
      <w:szCs w:val="44"/>
    </w:rPr>
  </w:style>
  <w:style w:type="paragraph" w:styleId="TOC">
    <w:name w:val="TOC Heading"/>
    <w:basedOn w:val="1"/>
    <w:next w:val="a"/>
    <w:uiPriority w:val="39"/>
    <w:unhideWhenUsed/>
    <w:qFormat/>
    <w:rsid w:val="00B948A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B948A7"/>
  </w:style>
  <w:style w:type="paragraph" w:styleId="2">
    <w:name w:val="toc 2"/>
    <w:basedOn w:val="a"/>
    <w:next w:val="a"/>
    <w:autoRedefine/>
    <w:uiPriority w:val="39"/>
    <w:rsid w:val="00B948A7"/>
    <w:pPr>
      <w:ind w:leftChars="200" w:left="420"/>
    </w:pPr>
  </w:style>
  <w:style w:type="character" w:styleId="a8">
    <w:name w:val="Hyperlink"/>
    <w:basedOn w:val="a1"/>
    <w:uiPriority w:val="99"/>
    <w:unhideWhenUsed/>
    <w:rsid w:val="00B948A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B0312C"/>
    <w:rsid w:val="00B031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480E6-111B-4ED6-A06F-7BE02121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877</Words>
  <Characters>5001</Characters>
  <Application>Microsoft Office Word</Application>
  <DocSecurity>0</DocSecurity>
  <Lines>41</Lines>
  <Paragraphs>11</Paragraphs>
  <ScaleCrop>false</ScaleCrop>
  <Company>微软中国</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13</cp:revision>
  <dcterms:created xsi:type="dcterms:W3CDTF">2018-02-05T06:16:00Z</dcterms:created>
  <dcterms:modified xsi:type="dcterms:W3CDTF">2022-05-31T06:34:00Z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