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color w:val="333333"/>
          <w:kern w:val="0"/>
          <w:sz w:val="44"/>
          <w:szCs w:val="44"/>
        </w:rPr>
        <w:t>2021年峨眉山市第七中学校预算</w:t>
      </w:r>
      <w:r>
        <w:rPr>
          <w:rFonts w:hint="eastAsia" w:ascii="黑体" w:hAnsi="黑体" w:eastAsia="黑体" w:cs="黑体"/>
          <w:color w:val="333333"/>
          <w:kern w:val="0"/>
          <w:sz w:val="44"/>
          <w:szCs w:val="44"/>
          <w:lang w:eastAsia="zh-CN"/>
        </w:rPr>
        <w:t>公开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目录</w:t>
      </w:r>
    </w:p>
    <w:p>
      <w:pPr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关于峨眉山市第七中学校2021年预算编制的说明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基本职能及主要工作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 xml:space="preserve"> </w:t>
      </w:r>
      <w:bookmarkStart w:id="0" w:name="_GoBack"/>
      <w:bookmarkEnd w:id="0"/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二、收支预算总体情况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三、财政拨款支出预算安排情况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四、一般公共预算当年拨款情况说明</w:t>
      </w:r>
    </w:p>
    <w:p>
      <w:pPr>
        <w:pStyle w:val="2"/>
        <w:rPr>
          <w:lang w:val="en-US"/>
        </w:rPr>
      </w:pPr>
      <w:r>
        <w:rPr>
          <w:rFonts w:hint="eastAsia"/>
          <w:lang w:val="en-US"/>
        </w:rPr>
        <w:t>五、一般公共预算基本支出情况说明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六、政府性基金预算支出规模及变化情况说明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七、“三公”经费预算安排情况说明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八、其他重要事项的情况说明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九、名词解释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 xml:space="preserve">第二部分 2021年峨眉山市本级部门预算表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一、收支预算总表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二、收入预算总表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三、支出预算总表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四、财政拨款收支总表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五、财政拨款支出预算表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六、基本支出预算表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七、一般公共预算支出总表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八、一般公共预算基本支出预算表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九、一般公共预算基本支出预算表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十、一般公共预算基本支出预算表</w:t>
      </w:r>
    </w:p>
    <w:p>
      <w:pPr>
        <w:widowControl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十一、一般公共预算项目支出预算表</w:t>
      </w:r>
    </w:p>
    <w:p>
      <w:pPr>
        <w:widowControl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十二、政府性基金预算表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十三、国有资本经营支出预算表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十四、社会保险基金预算表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十五、“三公”经费财政拨款预算表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十六、政府采购预算表</w:t>
      </w:r>
    </w:p>
    <w:p>
      <w:pPr>
        <w:widowControl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十七、部门（单位）整体支出绩效目标申报表</w:t>
      </w:r>
    </w:p>
    <w:p>
      <w:pPr>
        <w:pStyle w:val="2"/>
        <w:rPr>
          <w:lang w:val="en-US" w:bidi="ar-SA"/>
        </w:rPr>
      </w:pPr>
      <w:r>
        <w:rPr>
          <w:rFonts w:hint="eastAsia"/>
          <w:lang w:val="en-US" w:bidi="ar-SA"/>
        </w:rPr>
        <w:t>十八、项目绩效目标统计表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C77D1"/>
    <w:rsid w:val="00281D29"/>
    <w:rsid w:val="00747D5D"/>
    <w:rsid w:val="00A2179F"/>
    <w:rsid w:val="00A26E1B"/>
    <w:rsid w:val="00BC77D1"/>
    <w:rsid w:val="00E64A90"/>
    <w:rsid w:val="00E66A06"/>
    <w:rsid w:val="00F53CFB"/>
    <w:rsid w:val="2B8912F4"/>
    <w:rsid w:val="319F176C"/>
    <w:rsid w:val="4DC1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47</Characters>
  <Lines>1</Lines>
  <Paragraphs>1</Paragraphs>
  <TotalTime>0</TotalTime>
  <ScaleCrop>false</ScaleCrop>
  <LinksUpToDate>false</LinksUpToDate>
  <CharactersWithSpaces>435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2022-05-31T01:35:00Z</cp:lastPrinted>
  <dcterms:modified xsi:type="dcterms:W3CDTF">2022-05-31T07:21:14Z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