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2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021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年峨眉山市大为镇小学校预算公开目录</w:t>
      </w:r>
    </w:p>
    <w:p>
      <w:pPr>
        <w:spacing w:line="600" w:lineRule="exact"/>
        <w:jc w:val="center"/>
        <w:outlineLvl w:val="0"/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>第一部分</w:t>
      </w:r>
    </w:p>
    <w:p>
      <w:pPr>
        <w:spacing w:line="600" w:lineRule="exact"/>
        <w:jc w:val="both"/>
        <w:outlineLvl w:val="0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>关于峨眉山市大为镇小学校202</w:t>
      </w: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>1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>年部门预算编制的说明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基本职能及主要工作……………………………………………1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二、收支预算总体情况………………………………………………2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三、财政拨款支出预算安排情况……………………………………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2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四、一般公共预算当年拨款情况说明………………………………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2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五、一般公共预算基本支出情况说明………………………………4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六、政府性基金预算支出规模及变化情况说明……………………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4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七、“三公”经费预算安排情况说明………………………………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4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八、其他重要事项的情况说明………………………………………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5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九、名词解释…………………………………………………………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5</w:t>
      </w:r>
    </w:p>
    <w:p>
      <w:pPr>
        <w:widowControl/>
        <w:jc w:val="center"/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>第二部分</w:t>
      </w:r>
    </w:p>
    <w:p>
      <w:pPr>
        <w:widowControl/>
        <w:ind w:firstLine="1860" w:firstLineChars="60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>202</w:t>
      </w: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>1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年峨眉山市本级部门预算表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一、收支预算总表……………………………………………………1 </w:t>
      </w:r>
    </w:p>
    <w:p>
      <w:pPr>
        <w:pStyle w:val="2"/>
        <w:rPr>
          <w:lang w:val="en-US" w:bidi="ar"/>
        </w:rPr>
      </w:pPr>
      <w:r>
        <w:rPr>
          <w:rFonts w:hint="eastAsia"/>
          <w:lang w:val="en-US" w:bidi="ar"/>
        </w:rPr>
        <w:t>二、收入总表………………………………………………………</w:t>
      </w:r>
      <w:r>
        <w:rPr>
          <w:rFonts w:ascii="仿宋_GB2312" w:cs="仿宋_GB2312"/>
          <w:color w:val="333333"/>
          <w:kern w:val="0"/>
          <w:sz w:val="31"/>
          <w:szCs w:val="31"/>
          <w:lang w:val="en-US" w:bidi="ar"/>
        </w:rPr>
        <w:t>2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三、支出预算表………………………………………………………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3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四、财政拨款收支总表………………………………………………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4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五、财政拨款支出预算表……………………………………………5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六、基本支出预算表…………………………………………………6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七、一般公共预算支出总表…………………………………………7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八、一般公共预算支出预算表………………………………………8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九、 国有资本经营支出预算表……………………………………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14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十、 社会保险基金预算表……………………………………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…1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5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十一、“三公”经费财政拨款预算表……………………………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16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十二、政府采购预算表……………………………………………1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7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十三、部门（单位）整体支出绩效目标申报表…………………1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8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十四、 项目绩效目标统计表……………………………………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20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7FB"/>
    <w:rsid w:val="000B1CD4"/>
    <w:rsid w:val="00116084"/>
    <w:rsid w:val="0013305D"/>
    <w:rsid w:val="00281D29"/>
    <w:rsid w:val="003D57C3"/>
    <w:rsid w:val="00403A04"/>
    <w:rsid w:val="006542F2"/>
    <w:rsid w:val="007927EB"/>
    <w:rsid w:val="00847A93"/>
    <w:rsid w:val="009E619A"/>
    <w:rsid w:val="00B227FB"/>
    <w:rsid w:val="00BB706B"/>
    <w:rsid w:val="00CF7CC5"/>
    <w:rsid w:val="00E51696"/>
    <w:rsid w:val="00E63B3B"/>
    <w:rsid w:val="00F116BE"/>
    <w:rsid w:val="121E7CA5"/>
    <w:rsid w:val="319F176C"/>
    <w:rsid w:val="4DC1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5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691</Characters>
  <Lines>5</Lines>
  <Paragraphs>1</Paragraphs>
  <TotalTime>1</TotalTime>
  <ScaleCrop>false</ScaleCrop>
  <LinksUpToDate>false</LinksUpToDate>
  <CharactersWithSpaces>811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2022-05-31T06:31:54Z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