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关于峨眉山市图书馆2021年部门预算编制的说明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left" w:pos="7041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tabs>
          <w:tab w:val="left" w:pos="6696"/>
        </w:tabs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十、政府性基金预算表（本单位该年无此项目，本表无数据）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十一、国有资本经营支出预算表（本单位该年无此项目，本表无数据）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十二、社会保险基金预算表（本单位该年无此项目，本表无数据）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十三、“三公”经费财政拨款预算表（本单位该年无此项目，本表无数据）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（本单位该年无此项目，本表无数据）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333333"/>
          <w:kern w:val="0"/>
          <w:sz w:val="31"/>
          <w:szCs w:val="31"/>
          <w:lang w:val="en-US" w:eastAsia="zh-CN" w:bidi="ar"/>
        </w:rPr>
        <w:t>十六、项目绩效目标统计表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QzODhjNWJjN2IxYTNkMzdhZjg3Y2VkMDNhOWMifQ=="/>
  </w:docVars>
  <w:rsids>
    <w:rsidRoot w:val="00000000"/>
    <w:rsid w:val="00281D29"/>
    <w:rsid w:val="038943CD"/>
    <w:rsid w:val="0C3B5514"/>
    <w:rsid w:val="1A3D1510"/>
    <w:rsid w:val="23853269"/>
    <w:rsid w:val="279C1063"/>
    <w:rsid w:val="319F176C"/>
    <w:rsid w:val="39CB777F"/>
    <w:rsid w:val="3B4E4006"/>
    <w:rsid w:val="3CB4493E"/>
    <w:rsid w:val="57B357BA"/>
    <w:rsid w:val="59823226"/>
    <w:rsid w:val="5AA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459</Characters>
  <Lines>0</Lines>
  <Paragraphs>0</Paragraphs>
  <TotalTime>10</TotalTime>
  <ScaleCrop>false</ScaleCrop>
  <LinksUpToDate>false</LinksUpToDate>
  <CharactersWithSpaces>471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风轻云淡</cp:lastModifiedBy>
  <dcterms:modified xsi:type="dcterms:W3CDTF">2022-07-14T02:50:43Z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89F25449D5754BBAB4336312725F1310</vt:lpwstr>
  </property>
</Properties>
</file>