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09C2A" w14:textId="77777777" w:rsidR="009E39E6" w:rsidRDefault="005C39FF">
      <w:pPr>
        <w:widowControl/>
        <w:jc w:val="center"/>
      </w:pPr>
      <w:r>
        <w:rPr>
          <w:rFonts w:ascii="方正小标宋简体" w:eastAsia="方正小标宋简体" w:hAnsi="方正小标宋简体" w:cs="方正小标宋简体"/>
          <w:color w:val="000000"/>
          <w:kern w:val="0"/>
          <w:sz w:val="43"/>
          <w:szCs w:val="43"/>
          <w:lang w:bidi="ar"/>
        </w:rPr>
        <w:t>目录</w:t>
      </w:r>
    </w:p>
    <w:p w14:paraId="7FF3C208" w14:textId="4642DCC2" w:rsidR="009E39E6" w:rsidRDefault="005C39FF">
      <w:pPr>
        <w:spacing w:line="600" w:lineRule="exact"/>
        <w:outlineLvl w:val="0"/>
      </w:pPr>
      <w:r>
        <w:rPr>
          <w:rFonts w:ascii="黑体" w:eastAsia="黑体" w:hAnsi="宋体" w:cs="黑体"/>
          <w:color w:val="333333"/>
          <w:kern w:val="0"/>
          <w:sz w:val="31"/>
          <w:szCs w:val="31"/>
          <w:lang w:bidi="ar"/>
        </w:rPr>
        <w:t xml:space="preserve">第一部分 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关于峨眉山市桂花桥镇第二小学校202</w:t>
      </w:r>
      <w:r w:rsidR="00477696">
        <w:rPr>
          <w:rFonts w:ascii="黑体" w:eastAsia="黑体" w:hAnsi="宋体" w:cs="黑体"/>
          <w:color w:val="333333"/>
          <w:kern w:val="0"/>
          <w:sz w:val="31"/>
          <w:szCs w:val="31"/>
          <w:lang w:bidi="ar"/>
        </w:rPr>
        <w:t>1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年部门预算编制的说明</w:t>
      </w:r>
    </w:p>
    <w:p w14:paraId="4567B7C0" w14:textId="77777777" w:rsidR="009E39E6" w:rsidRDefault="005C39FF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一、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基本职能及主要工作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 xml:space="preserve"> </w:t>
      </w:r>
    </w:p>
    <w:p w14:paraId="37010A8E" w14:textId="77777777" w:rsidR="009E39E6" w:rsidRDefault="005C39FF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二、部门概况</w:t>
      </w:r>
    </w:p>
    <w:p w14:paraId="3DFEC034" w14:textId="77777777" w:rsidR="009E39E6" w:rsidRDefault="005C39FF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三、收支预算总体情况</w:t>
      </w:r>
    </w:p>
    <w:p w14:paraId="712063D4" w14:textId="77777777" w:rsidR="009E39E6" w:rsidRDefault="005C39FF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四、财政拨款支出预算安排情况</w:t>
      </w:r>
    </w:p>
    <w:p w14:paraId="02A2AD29" w14:textId="77777777" w:rsidR="009E39E6" w:rsidRDefault="005C39FF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五、一般公共预算当年拨款情况说明</w:t>
      </w:r>
    </w:p>
    <w:p w14:paraId="35D9BC29" w14:textId="77777777" w:rsidR="009E39E6" w:rsidRDefault="005C39FF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六、一般公共预算基本支出情况说明</w:t>
      </w:r>
    </w:p>
    <w:p w14:paraId="7D14488F" w14:textId="77777777" w:rsidR="009E39E6" w:rsidRDefault="005C39FF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七、政府性基金预算支出规模及变化情况说明</w:t>
      </w:r>
    </w:p>
    <w:p w14:paraId="0E309ABA" w14:textId="77777777" w:rsidR="009E39E6" w:rsidRDefault="005C39FF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八、“三公”经费预算安排情况说明</w:t>
      </w:r>
    </w:p>
    <w:p w14:paraId="79AC7FF3" w14:textId="77777777" w:rsidR="009E39E6" w:rsidRDefault="005C39FF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九、其他重要事项的情况说明</w:t>
      </w:r>
    </w:p>
    <w:p w14:paraId="69B577D3" w14:textId="77777777" w:rsidR="009E39E6" w:rsidRDefault="005C39FF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十、名词解释</w:t>
      </w:r>
    </w:p>
    <w:p w14:paraId="71C2BEE1" w14:textId="5F4EB5B0" w:rsidR="009E39E6" w:rsidRDefault="005C39FF">
      <w:pPr>
        <w:widowControl/>
        <w:jc w:val="left"/>
      </w:pP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第二部分 202</w:t>
      </w:r>
      <w:r w:rsidR="00477696">
        <w:rPr>
          <w:rFonts w:ascii="黑体" w:eastAsia="黑体" w:hAnsi="宋体" w:cs="黑体"/>
          <w:color w:val="333333"/>
          <w:kern w:val="0"/>
          <w:sz w:val="31"/>
          <w:szCs w:val="31"/>
          <w:lang w:bidi="ar"/>
        </w:rPr>
        <w:t>1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 xml:space="preserve">年峨眉山市本级部门预算表 </w:t>
      </w:r>
    </w:p>
    <w:p w14:paraId="5721A6C9" w14:textId="77777777" w:rsidR="009E39E6" w:rsidRDefault="005C39FF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一、收支预算总表 </w:t>
      </w:r>
    </w:p>
    <w:p w14:paraId="41086056" w14:textId="77777777" w:rsidR="009E39E6" w:rsidRDefault="005C39FF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二、收入预算总表</w:t>
      </w:r>
    </w:p>
    <w:p w14:paraId="79648B9F" w14:textId="77777777" w:rsidR="009E39E6" w:rsidRDefault="005C39FF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三、支出预算总表 </w:t>
      </w:r>
    </w:p>
    <w:p w14:paraId="214D3E70" w14:textId="4B20E7C8" w:rsidR="009E39E6" w:rsidRDefault="005C39FF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四、财政拨款预算</w:t>
      </w:r>
      <w:r w:rsidR="00FD7A88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收支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表 </w:t>
      </w:r>
    </w:p>
    <w:p w14:paraId="4868BFF8" w14:textId="6DC8E306" w:rsidR="00FD7A88" w:rsidRPr="00FD7A88" w:rsidRDefault="00FD7A88" w:rsidP="00FD7A88">
      <w:pPr>
        <w:pStyle w:val="a0"/>
        <w:rPr>
          <w:rFonts w:hint="eastAsia"/>
          <w:lang w:val="en-US" w:bidi="ar"/>
        </w:rPr>
      </w:pPr>
      <w:r>
        <w:rPr>
          <w:rFonts w:ascii="仿宋_GB2312" w:cs="仿宋_GB2312" w:hint="eastAsia"/>
          <w:color w:val="333333"/>
          <w:kern w:val="0"/>
          <w:sz w:val="31"/>
          <w:szCs w:val="31"/>
          <w:lang w:bidi="ar"/>
        </w:rPr>
        <w:t>五</w:t>
      </w:r>
      <w:r>
        <w:rPr>
          <w:rFonts w:ascii="仿宋_GB2312" w:cs="仿宋_GB2312" w:hint="eastAsia"/>
          <w:color w:val="333333"/>
          <w:kern w:val="0"/>
          <w:sz w:val="31"/>
          <w:szCs w:val="31"/>
          <w:lang w:bidi="ar"/>
        </w:rPr>
        <w:t>、</w:t>
      </w:r>
      <w:r>
        <w:rPr>
          <w:rFonts w:ascii="仿宋_GB2312" w:cs="仿宋_GB2312" w:hint="eastAsia"/>
          <w:color w:val="333333"/>
          <w:kern w:val="0"/>
          <w:sz w:val="31"/>
          <w:szCs w:val="31"/>
          <w:lang w:bidi="ar"/>
        </w:rPr>
        <w:t>基本</w:t>
      </w:r>
      <w:r>
        <w:rPr>
          <w:rFonts w:ascii="仿宋_GB2312" w:cs="仿宋_GB2312" w:hint="eastAsia"/>
          <w:color w:val="333333"/>
          <w:kern w:val="0"/>
          <w:sz w:val="31"/>
          <w:szCs w:val="31"/>
          <w:lang w:bidi="ar"/>
        </w:rPr>
        <w:t>支出预算表</w:t>
      </w:r>
    </w:p>
    <w:p w14:paraId="2B6102EA" w14:textId="59FA1FD5" w:rsidR="009E39E6" w:rsidRDefault="00FD7A88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六</w:t>
      </w:r>
      <w:r w:rsidR="005C39FF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、一般公共预算支出表 </w:t>
      </w:r>
    </w:p>
    <w:p w14:paraId="43B995A3" w14:textId="446A26CA" w:rsidR="009E39E6" w:rsidRDefault="00FD7A88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七</w:t>
      </w:r>
      <w:r w:rsidR="005C39FF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、一般公共预算基本支出表 </w:t>
      </w:r>
    </w:p>
    <w:p w14:paraId="375EFEFB" w14:textId="14014E2F" w:rsidR="00FD7A88" w:rsidRDefault="00FD7A88" w:rsidP="00FD7A88">
      <w:pPr>
        <w:pStyle w:val="a0"/>
        <w:rPr>
          <w:rFonts w:ascii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cs="仿宋_GB2312" w:hint="eastAsia"/>
          <w:color w:val="333333"/>
          <w:kern w:val="0"/>
          <w:sz w:val="31"/>
          <w:szCs w:val="31"/>
          <w:lang w:bidi="ar"/>
        </w:rPr>
        <w:t>八</w:t>
      </w:r>
      <w:r>
        <w:rPr>
          <w:rFonts w:ascii="仿宋_GB2312" w:cs="仿宋_GB2312" w:hint="eastAsia"/>
          <w:color w:val="333333"/>
          <w:kern w:val="0"/>
          <w:sz w:val="31"/>
          <w:szCs w:val="31"/>
          <w:lang w:bidi="ar"/>
        </w:rPr>
        <w:t>、一般公共预算</w:t>
      </w:r>
      <w:r>
        <w:rPr>
          <w:rFonts w:ascii="仿宋_GB2312" w:cs="仿宋_GB2312" w:hint="eastAsia"/>
          <w:color w:val="333333"/>
          <w:kern w:val="0"/>
          <w:sz w:val="31"/>
          <w:szCs w:val="31"/>
          <w:lang w:bidi="ar"/>
        </w:rPr>
        <w:t>项目</w:t>
      </w:r>
      <w:r>
        <w:rPr>
          <w:rFonts w:ascii="仿宋_GB2312" w:cs="仿宋_GB2312" w:hint="eastAsia"/>
          <w:color w:val="333333"/>
          <w:kern w:val="0"/>
          <w:sz w:val="31"/>
          <w:szCs w:val="31"/>
          <w:lang w:bidi="ar"/>
        </w:rPr>
        <w:t>支出</w:t>
      </w:r>
      <w:r>
        <w:rPr>
          <w:rFonts w:ascii="仿宋_GB2312" w:cs="仿宋_GB2312" w:hint="eastAsia"/>
          <w:color w:val="333333"/>
          <w:kern w:val="0"/>
          <w:sz w:val="31"/>
          <w:szCs w:val="31"/>
          <w:lang w:bidi="ar"/>
        </w:rPr>
        <w:t>预算</w:t>
      </w:r>
      <w:r>
        <w:rPr>
          <w:rFonts w:ascii="仿宋_GB2312" w:cs="仿宋_GB2312" w:hint="eastAsia"/>
          <w:color w:val="333333"/>
          <w:kern w:val="0"/>
          <w:sz w:val="31"/>
          <w:szCs w:val="31"/>
          <w:lang w:bidi="ar"/>
        </w:rPr>
        <w:t>表</w:t>
      </w:r>
    </w:p>
    <w:p w14:paraId="112118AD" w14:textId="017AC1FF" w:rsidR="00FD7A88" w:rsidRDefault="00FD7A88" w:rsidP="00FD7A88">
      <w:pPr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lastRenderedPageBreak/>
        <w:t>九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、政府性基金预算表</w:t>
      </w:r>
    </w:p>
    <w:p w14:paraId="5D71102D" w14:textId="71AEFDFB" w:rsidR="00E62F8D" w:rsidRDefault="00E62F8D" w:rsidP="00E62F8D">
      <w:pPr>
        <w:pStyle w:val="a0"/>
        <w:rPr>
          <w:rFonts w:ascii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cs="仿宋_GB2312" w:hint="eastAsia"/>
          <w:color w:val="333333"/>
          <w:kern w:val="0"/>
          <w:sz w:val="31"/>
          <w:szCs w:val="31"/>
          <w:lang w:bidi="ar"/>
        </w:rPr>
        <w:t>十</w:t>
      </w:r>
      <w:r>
        <w:rPr>
          <w:rFonts w:ascii="仿宋_GB2312" w:cs="仿宋_GB2312" w:hint="eastAsia"/>
          <w:color w:val="333333"/>
          <w:kern w:val="0"/>
          <w:sz w:val="31"/>
          <w:szCs w:val="31"/>
          <w:lang w:bidi="ar"/>
        </w:rPr>
        <w:t>、国有资本经营预算支出表</w:t>
      </w:r>
    </w:p>
    <w:p w14:paraId="61526F9B" w14:textId="1A7BD2F0" w:rsidR="00E62F8D" w:rsidRPr="00E62F8D" w:rsidRDefault="00E62F8D" w:rsidP="00E62F8D">
      <w:pPr>
        <w:rPr>
          <w:rFonts w:hint="eastAsia"/>
          <w:lang w:val="zh-CN"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十一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社会保险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基金预算表</w:t>
      </w:r>
    </w:p>
    <w:p w14:paraId="41AE64C2" w14:textId="14D63F92" w:rsidR="009E39E6" w:rsidRDefault="00E62F8D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十二</w:t>
      </w:r>
      <w:r w:rsidR="005C39FF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、一般公共预算“三公”经费支出预算表 </w:t>
      </w:r>
    </w:p>
    <w:p w14:paraId="7A51751D" w14:textId="1BFA6094" w:rsidR="00E62F8D" w:rsidRDefault="00E62F8D" w:rsidP="00E62F8D">
      <w:pPr>
        <w:pStyle w:val="a0"/>
        <w:rPr>
          <w:rFonts w:ascii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cs="仿宋_GB2312" w:hint="eastAsia"/>
          <w:color w:val="333333"/>
          <w:kern w:val="0"/>
          <w:sz w:val="31"/>
          <w:szCs w:val="31"/>
          <w:lang w:bidi="ar"/>
        </w:rPr>
        <w:t>十三</w:t>
      </w:r>
      <w:r>
        <w:rPr>
          <w:rFonts w:ascii="仿宋_GB2312" w:cs="仿宋_GB2312" w:hint="eastAsia"/>
          <w:color w:val="333333"/>
          <w:kern w:val="0"/>
          <w:sz w:val="31"/>
          <w:szCs w:val="31"/>
          <w:lang w:bidi="ar"/>
        </w:rPr>
        <w:t>、</w:t>
      </w:r>
      <w:r>
        <w:rPr>
          <w:rFonts w:ascii="仿宋_GB2312" w:cs="仿宋_GB2312" w:hint="eastAsia"/>
          <w:color w:val="333333"/>
          <w:kern w:val="0"/>
          <w:sz w:val="31"/>
          <w:szCs w:val="31"/>
          <w:lang w:bidi="ar"/>
        </w:rPr>
        <w:t>政府采购</w:t>
      </w:r>
      <w:r>
        <w:rPr>
          <w:rFonts w:ascii="仿宋_GB2312" w:cs="仿宋_GB2312" w:hint="eastAsia"/>
          <w:color w:val="333333"/>
          <w:kern w:val="0"/>
          <w:sz w:val="31"/>
          <w:szCs w:val="31"/>
          <w:lang w:bidi="ar"/>
        </w:rPr>
        <w:t>预算支出表</w:t>
      </w:r>
    </w:p>
    <w:p w14:paraId="6F57C7AF" w14:textId="77B3E70E" w:rsidR="00E62F8D" w:rsidRDefault="005E4ABD" w:rsidP="00E62F8D">
      <w:pPr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四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部门（单位）整体支出绩效目标申报表</w:t>
      </w:r>
    </w:p>
    <w:p w14:paraId="4D3002C0" w14:textId="32E4F20F" w:rsidR="005E4ABD" w:rsidRDefault="005E4ABD" w:rsidP="005E4ABD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五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、 项目支出绩效表</w:t>
      </w:r>
    </w:p>
    <w:sectPr w:rsidR="005E4A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9E6"/>
    <w:rsid w:val="00281D29"/>
    <w:rsid w:val="00477696"/>
    <w:rsid w:val="005C39FF"/>
    <w:rsid w:val="005E4ABD"/>
    <w:rsid w:val="00842ACF"/>
    <w:rsid w:val="009E39E6"/>
    <w:rsid w:val="00E62F8D"/>
    <w:rsid w:val="00FD7A88"/>
    <w:rsid w:val="319F176C"/>
    <w:rsid w:val="4DC1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597C3B"/>
  <w15:docId w15:val="{9BAED097-5B20-4A02-B72F-14A74FF87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Pr>
      <w:rFonts w:ascii="宋体" w:eastAsia="仿宋_GB2312" w:hAnsi="宋体" w:cs="宋体"/>
      <w:sz w:val="32"/>
      <w:szCs w:val="2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2022-05-30T10:58:00Z</dcterms:created>
  <dcterms:modified xsi:type="dcterms:W3CDTF">2022-05-30T12:11:00Z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