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607" w:rsidRDefault="002110D0">
      <w:pPr>
        <w:spacing w:line="600" w:lineRule="exact"/>
        <w:outlineLvl w:val="0"/>
        <w:rPr>
          <w:rFonts w:ascii="黑体" w:eastAsia="黑体"/>
          <w:sz w:val="32"/>
          <w:szCs w:val="32"/>
        </w:rPr>
      </w:pPr>
      <w:r>
        <w:rPr>
          <w:rFonts w:ascii="黑体" w:eastAsia="黑体" w:hint="eastAsia"/>
          <w:sz w:val="32"/>
          <w:szCs w:val="32"/>
        </w:rPr>
        <w:t>附件1</w:t>
      </w:r>
    </w:p>
    <w:p w:rsidR="00BB1607" w:rsidRDefault="002110D0">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361461">
        <w:rPr>
          <w:rFonts w:ascii="方正小标宋简体" w:eastAsia="方正小标宋简体" w:hint="eastAsia"/>
          <w:sz w:val="44"/>
          <w:szCs w:val="44"/>
        </w:rPr>
        <w:t>峨眉山市公安局</w:t>
      </w:r>
      <w:r>
        <w:rPr>
          <w:rFonts w:ascii="方正小标宋简体" w:eastAsia="方正小标宋简体"/>
          <w:sz w:val="44"/>
          <w:szCs w:val="44"/>
        </w:rPr>
        <w:br/>
      </w:r>
      <w:r>
        <w:rPr>
          <w:rFonts w:ascii="方正小标宋简体" w:eastAsia="方正小标宋简体" w:hint="eastAsia"/>
          <w:sz w:val="44"/>
          <w:szCs w:val="44"/>
        </w:rPr>
        <w:t>20</w:t>
      </w:r>
      <w:r>
        <w:rPr>
          <w:rFonts w:ascii="方正小标宋简体" w:eastAsia="方正小标宋简体"/>
          <w:sz w:val="44"/>
          <w:szCs w:val="44"/>
        </w:rPr>
        <w:t>2</w:t>
      </w:r>
      <w:r>
        <w:rPr>
          <w:rFonts w:ascii="方正小标宋简体" w:eastAsia="方正小标宋简体" w:hint="eastAsia"/>
          <w:sz w:val="44"/>
          <w:szCs w:val="44"/>
        </w:rPr>
        <w:t>2年预算编制的说明</w:t>
      </w:r>
    </w:p>
    <w:p w:rsidR="00BB1607" w:rsidRDefault="00BB1607">
      <w:pPr>
        <w:spacing w:line="600" w:lineRule="exact"/>
        <w:ind w:firstLineChars="200" w:firstLine="640"/>
        <w:rPr>
          <w:rFonts w:ascii="仿宋_GB2312" w:eastAsia="仿宋_GB2312"/>
          <w:sz w:val="32"/>
          <w:szCs w:val="32"/>
        </w:rPr>
      </w:pPr>
    </w:p>
    <w:p w:rsidR="00BB1607" w:rsidRDefault="002110D0">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BB1607" w:rsidRDefault="002110D0">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BB1607" w:rsidRDefault="002110D0">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361461" w:rsidRPr="00361461"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１、贯彻执行国家、省、市公安工作的方针、政策和法律、法规、规章，拟定全市公安规范性文件，组织领导、检查、监督全市公安工作；负责本系统、本部门依法行政工作，落实行政执法责任制；</w:t>
      </w:r>
    </w:p>
    <w:p w:rsidR="00361461" w:rsidRPr="00361461"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２、组织全市公安机关应急管理、抢险救援工作和社会公共突发事件的处置工作；</w:t>
      </w:r>
    </w:p>
    <w:p w:rsidR="00361461" w:rsidRPr="00361461"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３、收集、掌握影响稳定、危险国内安全和社会治安的情况，分析研判形势，制定对策；</w:t>
      </w:r>
    </w:p>
    <w:p w:rsidR="00361461" w:rsidRPr="00361461"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４、组织全市公安机关侦查工作，侦办刑事犯罪案件、国内危害国家安全的犯罪案件和经济犯罪案件；</w:t>
      </w:r>
    </w:p>
    <w:p w:rsidR="00361461" w:rsidRPr="00361461"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５、负责全市治安管理工作并承担相应责任，协调处置全市重大治安事故和群体性事件，依法查处破坏社会治安秩序行为，依法开展治安行政管理和治安保卫工作；</w:t>
      </w:r>
    </w:p>
    <w:p w:rsidR="00361461" w:rsidRPr="00361461"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lastRenderedPageBreak/>
        <w:t>６、负责全市出入境管理有关工作，组织全市出境、入境和持普通护照的外国人在峨居留、旅行的有关管理工作；</w:t>
      </w:r>
    </w:p>
    <w:p w:rsidR="00361461" w:rsidRPr="00361461"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７、负责全市消防工作并承担相应责任，指导、监督、协调全市消防监督、火灾预防、火灾扑救工作；</w:t>
      </w:r>
    </w:p>
    <w:p w:rsidR="00361461" w:rsidRPr="00361461"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８、指导峨眉山市公安局交警大队做好全市道路交通安全管理工作并承担相应责任；</w:t>
      </w:r>
    </w:p>
    <w:p w:rsidR="00361461" w:rsidRPr="00361461"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９、组织全市公安机关对公共信息网络的安全保卫工作，打击网络违法犯罪行为；</w:t>
      </w:r>
    </w:p>
    <w:p w:rsidR="00361461" w:rsidRPr="00361461"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１０、防范、处置邪教及有害气功组织的违法犯罪活动；</w:t>
      </w:r>
    </w:p>
    <w:p w:rsidR="00361461" w:rsidRPr="00361461"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１１、组织、协调对恐怖活动的情报、防范、侦察和应急处置工作；</w:t>
      </w:r>
    </w:p>
    <w:p w:rsidR="00361461" w:rsidRPr="00361461"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１２、负责市看守所、拘留所和强制戒毒所的管理工作；</w:t>
      </w:r>
    </w:p>
    <w:p w:rsidR="00361461" w:rsidRPr="00361461"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１３、负责全市公安警卫业务工作，组织实施对党和国家领导人及重要来宾来峨期间的安全警卫工作；</w:t>
      </w:r>
    </w:p>
    <w:p w:rsidR="00361461" w:rsidRPr="00361461"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４、规划和组织全市公安装备建设和警务保障工作；组织、实施全市公安科学技术工作，组织、规划全市公安机关的指挥系统、信息技术、刑事技术建设；主管全市公共安全技术防范工作，负责公共安全技术防范工作的规划、管理和监督；</w:t>
      </w:r>
    </w:p>
    <w:p w:rsidR="00361461" w:rsidRPr="00361461"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１５、对全市武警部队执行公安任务及相关业务建设实施领导和指挥；</w:t>
      </w:r>
    </w:p>
    <w:p w:rsidR="00361461" w:rsidRPr="004C1B5A" w:rsidRDefault="00361461" w:rsidP="00361461">
      <w:pPr>
        <w:spacing w:line="600" w:lineRule="exact"/>
        <w:ind w:firstLineChars="200" w:firstLine="640"/>
        <w:rPr>
          <w:rFonts w:ascii="仿宋_GB2312" w:eastAsia="仿宋_GB2312"/>
          <w:sz w:val="32"/>
          <w:szCs w:val="32"/>
        </w:rPr>
      </w:pPr>
      <w:r w:rsidRPr="00361461">
        <w:rPr>
          <w:rFonts w:ascii="仿宋_GB2312" w:eastAsia="仿宋_GB2312" w:hint="eastAsia"/>
          <w:sz w:val="32"/>
          <w:szCs w:val="32"/>
        </w:rPr>
        <w:t>１６、负责全市公安队伍建设，组织全市公安机关人事管理、</w:t>
      </w:r>
      <w:r w:rsidRPr="004C1B5A">
        <w:rPr>
          <w:rFonts w:ascii="仿宋_GB2312" w:eastAsia="仿宋_GB2312" w:hint="eastAsia"/>
          <w:sz w:val="32"/>
          <w:szCs w:val="32"/>
        </w:rPr>
        <w:lastRenderedPageBreak/>
        <w:t>民警教育训练和公安宣传工作，按规定权限管理干部；</w:t>
      </w:r>
    </w:p>
    <w:p w:rsidR="00361461" w:rsidRPr="004C1B5A" w:rsidRDefault="00361461" w:rsidP="00361461">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１７、负责全市公安机关纪检监察和警务督察工作；对全市公安机关及其人民警察的执法情况进行监督，维护民警合法权益；按规定权限对干部实施监督；查处公安队伍违法违纪案件；</w:t>
      </w:r>
    </w:p>
    <w:p w:rsidR="00361461" w:rsidRPr="004C1B5A" w:rsidRDefault="00361461" w:rsidP="00361461">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１８、指导峨眉山市境内森林公安机关的业务工作；</w:t>
      </w:r>
    </w:p>
    <w:p w:rsidR="00361461" w:rsidRPr="004C1B5A" w:rsidRDefault="00361461" w:rsidP="00361461">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１９、承担市政府禁毒委员会办公室、市政府实有人口管理工作领导小组办公室的具体工作；</w:t>
      </w:r>
    </w:p>
    <w:p w:rsidR="00361461" w:rsidRPr="004C1B5A" w:rsidRDefault="00361461" w:rsidP="00361461">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２０、承办市委、市政府和上级公安机关交办的其他工作事项。</w:t>
      </w:r>
    </w:p>
    <w:p w:rsidR="00361461" w:rsidRPr="004C1B5A" w:rsidRDefault="00361461" w:rsidP="00361461">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公安机关基本职能是预防、制止和侦查违法犯罪活动，维护社会治安秩序，制止危害社会治安秩序的行为等。</w:t>
      </w:r>
    </w:p>
    <w:p w:rsidR="00BB1607" w:rsidRPr="004C1B5A" w:rsidRDefault="002110D0" w:rsidP="00361461">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（二）20</w:t>
      </w:r>
      <w:r w:rsidRPr="004C1B5A">
        <w:rPr>
          <w:rFonts w:ascii="仿宋_GB2312" w:eastAsia="仿宋_GB2312"/>
          <w:sz w:val="32"/>
          <w:szCs w:val="32"/>
        </w:rPr>
        <w:t>2</w:t>
      </w:r>
      <w:r w:rsidRPr="004C1B5A">
        <w:rPr>
          <w:rFonts w:ascii="仿宋_GB2312" w:eastAsia="仿宋_GB2312" w:hint="eastAsia"/>
          <w:sz w:val="32"/>
          <w:szCs w:val="32"/>
        </w:rPr>
        <w:t>2年重点工作任务</w:t>
      </w:r>
    </w:p>
    <w:p w:rsidR="00581DC4" w:rsidRPr="00150D6B" w:rsidRDefault="00581DC4" w:rsidP="00581DC4">
      <w:pPr>
        <w:spacing w:line="600" w:lineRule="exact"/>
        <w:ind w:firstLineChars="200" w:firstLine="640"/>
        <w:rPr>
          <w:rFonts w:ascii="仿宋_GB2312" w:eastAsia="仿宋_GB2312" w:hAnsi="黑体" w:cs="仿宋_GB2312" w:hint="eastAsia"/>
          <w:color w:val="000000"/>
          <w:sz w:val="32"/>
          <w:szCs w:val="32"/>
        </w:rPr>
      </w:pPr>
      <w:r w:rsidRPr="00DB2A0C">
        <w:rPr>
          <w:rFonts w:ascii="仿宋_GB2312" w:eastAsia="仿宋_GB2312" w:hAnsi="仿宋_GB2312" w:cs="仿宋_GB2312" w:hint="eastAsia"/>
          <w:sz w:val="32"/>
          <w:szCs w:val="32"/>
        </w:rPr>
        <w:t>2022年，是进入全面建设社会主义现代化国家、向第二个百年奋斗目标进军和大力实施“十四五”规划的关键一年。</w:t>
      </w:r>
      <w:r w:rsidRPr="00DB2A0C">
        <w:rPr>
          <w:rFonts w:ascii="仿宋_GB2312" w:eastAsia="仿宋_GB2312" w:hAnsi="黑体" w:cs="仿宋_GB2312" w:hint="eastAsia"/>
          <w:sz w:val="32"/>
          <w:szCs w:val="32"/>
        </w:rPr>
        <w:t>全局上下</w:t>
      </w:r>
      <w:r w:rsidRPr="00DB2A0C">
        <w:rPr>
          <w:rFonts w:ascii="仿宋_GB2312" w:eastAsia="仿宋_GB2312" w:hAnsi="黑体" w:hint="eastAsia"/>
          <w:sz w:val="32"/>
          <w:szCs w:val="32"/>
        </w:rPr>
        <w:t>要</w:t>
      </w:r>
      <w:r w:rsidRPr="00DB2A0C">
        <w:rPr>
          <w:rFonts w:ascii="仿宋_GB2312" w:eastAsia="仿宋_GB2312" w:hAnsi="黑体" w:cs="仿宋_GB2312" w:hint="eastAsia"/>
          <w:color w:val="000000"/>
          <w:sz w:val="32"/>
          <w:szCs w:val="32"/>
        </w:rPr>
        <w:t>坚持以习近平新时代中国特色社会主义思想为指导，深入贯彻党的十九大和十九届历次全会精神，全面贯彻全国、全省、全市公安工作会议精神，坚持总体国家安全观，坚持稳中求进工作总基调，聚焦峨眉山市</w:t>
      </w:r>
      <w:r w:rsidRPr="00DB2A0C">
        <w:rPr>
          <w:rFonts w:ascii="仿宋_GB2312" w:eastAsia="仿宋_GB2312" w:hAnsi="黑体" w:hint="eastAsia"/>
          <w:sz w:val="32"/>
          <w:szCs w:val="32"/>
        </w:rPr>
        <w:t>“建设世界重要旅游目的地、建成世界级旅游景区、争创全国百强县”三大目标，</w:t>
      </w:r>
      <w:r w:rsidRPr="00DB2A0C">
        <w:rPr>
          <w:rFonts w:ascii="仿宋_GB2312" w:eastAsia="仿宋_GB2312" w:hAnsi="黑体" w:cs="仿宋_GB2312" w:hint="eastAsia"/>
          <w:color w:val="000000"/>
          <w:sz w:val="32"/>
          <w:szCs w:val="32"/>
        </w:rPr>
        <w:t>深入实施省公安厅“1357”发展战略和乐山市局“12345”工作思路，统筹推进峨眉山市委“1238”发展总体思路，以抓好党的二十大安保维稳工</w:t>
      </w:r>
      <w:r w:rsidRPr="00DB2A0C">
        <w:rPr>
          <w:rFonts w:ascii="仿宋_GB2312" w:eastAsia="仿宋_GB2312" w:hAnsi="黑体" w:cs="仿宋_GB2312" w:hint="eastAsia"/>
          <w:color w:val="000000"/>
          <w:sz w:val="32"/>
          <w:szCs w:val="32"/>
        </w:rPr>
        <w:lastRenderedPageBreak/>
        <w:t>作为主题，以“喜迎二十大、忠诚保平安”主题实践活动为载体，以扎实开展“磐石”系列专项行动为抓手，深入贯彻省厅“三为三要三强”和市局“五强五防”要求，不断发扬“登山不止”的重要精神，持续推进“景城一体”融合，实施“五个打造”、做到“五个坚决”、推进“三化建设”，全力以赴战疫情、防风险、保安全、护稳定、抓改革、促发展，努力建设</w:t>
      </w:r>
      <w:r>
        <w:rPr>
          <w:rFonts w:ascii="仿宋_GB2312" w:eastAsia="仿宋_GB2312" w:hAnsi="黑体" w:cs="仿宋_GB2312" w:hint="eastAsia"/>
          <w:color w:val="000000"/>
          <w:sz w:val="32"/>
          <w:szCs w:val="32"/>
        </w:rPr>
        <w:t>更高水平的平安峨眉，以安全稳定的优异成绩迎接党的二十大胜利召开。</w:t>
      </w:r>
      <w:r w:rsidRPr="00150D6B">
        <w:rPr>
          <w:rFonts w:ascii="黑体" w:eastAsia="黑体" w:hAnsi="黑体" w:cs="仿宋_GB2312" w:hint="eastAsia"/>
          <w:sz w:val="32"/>
          <w:szCs w:val="32"/>
        </w:rPr>
        <w:t>一</w:t>
      </w:r>
      <w:r>
        <w:rPr>
          <w:rFonts w:ascii="黑体" w:eastAsia="黑体" w:hAnsi="黑体" w:cs="仿宋_GB2312" w:hint="eastAsia"/>
          <w:sz w:val="32"/>
          <w:szCs w:val="32"/>
        </w:rPr>
        <w:t>是</w:t>
      </w:r>
      <w:r w:rsidRPr="007D68D9">
        <w:rPr>
          <w:rFonts w:ascii="黑体" w:eastAsia="黑体" w:hAnsi="黑体" w:cs="仿宋_GB2312" w:hint="eastAsia"/>
          <w:sz w:val="32"/>
          <w:szCs w:val="32"/>
        </w:rPr>
        <w:t>坚定一个目标</w:t>
      </w:r>
      <w:r>
        <w:rPr>
          <w:rFonts w:ascii="黑体" w:eastAsia="黑体" w:hAnsi="黑体" w:cs="仿宋_GB2312" w:hint="eastAsia"/>
          <w:sz w:val="32"/>
          <w:szCs w:val="32"/>
        </w:rPr>
        <w:t>。</w:t>
      </w:r>
      <w:r>
        <w:rPr>
          <w:rFonts w:ascii="仿宋_GB2312" w:eastAsia="仿宋_GB2312" w:hAnsi="仿宋_GB2312" w:cs="仿宋_GB2312" w:hint="eastAsia"/>
          <w:sz w:val="32"/>
          <w:szCs w:val="32"/>
        </w:rPr>
        <w:t>紧紧围绕打造“最安全旅游城市”，登山不止、永争一流，坚决打赢党的二十大安保维稳硬仗，确保公安工作和队伍建设实现“双一流”。</w:t>
      </w:r>
      <w:r w:rsidRPr="00150D6B">
        <w:rPr>
          <w:rFonts w:ascii="黑体" w:eastAsia="黑体" w:hAnsi="黑体" w:cs="仿宋_GB2312" w:hint="eastAsia"/>
          <w:sz w:val="32"/>
          <w:szCs w:val="32"/>
        </w:rPr>
        <w:t>二</w:t>
      </w:r>
      <w:r>
        <w:rPr>
          <w:rFonts w:ascii="黑体" w:eastAsia="黑体" w:hAnsi="黑体" w:cs="仿宋_GB2312" w:hint="eastAsia"/>
          <w:sz w:val="32"/>
          <w:szCs w:val="32"/>
        </w:rPr>
        <w:t>是</w:t>
      </w:r>
      <w:r w:rsidRPr="00150D6B">
        <w:rPr>
          <w:rFonts w:ascii="黑体" w:eastAsia="黑体" w:hAnsi="黑体" w:cs="仿宋_GB2312" w:hint="eastAsia"/>
          <w:sz w:val="32"/>
          <w:szCs w:val="32"/>
        </w:rPr>
        <w:t>打赢两大战役。</w:t>
      </w:r>
      <w:r w:rsidRPr="00150D6B">
        <w:rPr>
          <w:rFonts w:ascii="仿宋_GB2312" w:eastAsia="仿宋_GB2312" w:hAnsi="仿宋_GB2312" w:cs="仿宋_GB2312" w:hint="eastAsia"/>
          <w:sz w:val="32"/>
          <w:szCs w:val="32"/>
        </w:rPr>
        <w:t>扎实开展“集群打零”“拔钉追逃”“禁毒使命”</w:t>
      </w:r>
      <w:r w:rsidRPr="00150D6B">
        <w:rPr>
          <w:rFonts w:ascii="仿宋_GB2312" w:eastAsia="仿宋_GB2312" w:hAnsi="黑体" w:cs="仿宋_GB2312" w:hint="eastAsia"/>
          <w:sz w:val="32"/>
          <w:szCs w:val="32"/>
        </w:rPr>
        <w:t xml:space="preserve"> </w:t>
      </w:r>
      <w:r w:rsidRPr="00CB7B15">
        <w:rPr>
          <w:rFonts w:ascii="仿宋_GB2312" w:eastAsia="仿宋_GB2312" w:hAnsi="黑体" w:cs="仿宋_GB2312" w:hint="eastAsia"/>
          <w:sz w:val="32"/>
          <w:szCs w:val="32"/>
        </w:rPr>
        <w:t>断卡”“断流”</w:t>
      </w:r>
      <w:r w:rsidRPr="00150D6B">
        <w:rPr>
          <w:rFonts w:ascii="仿宋_GB2312" w:eastAsia="仿宋_GB2312" w:hAnsi="仿宋_GB2312" w:cs="仿宋_GB2312" w:hint="eastAsia"/>
          <w:sz w:val="32"/>
          <w:szCs w:val="32"/>
        </w:rPr>
        <w:t>等专项行动，</w:t>
      </w:r>
      <w:r>
        <w:rPr>
          <w:rFonts w:ascii="仿宋_GB2312" w:eastAsia="仿宋_GB2312" w:hAnsi="仿宋_GB2312" w:cs="仿宋_GB2312" w:hint="eastAsia"/>
          <w:sz w:val="32"/>
          <w:szCs w:val="32"/>
        </w:rPr>
        <w:t>打响</w:t>
      </w:r>
      <w:r w:rsidRPr="00150D6B">
        <w:rPr>
          <w:rFonts w:ascii="仿宋_GB2312" w:eastAsia="仿宋_GB2312" w:hAnsi="仿宋_GB2312" w:cs="仿宋_GB2312" w:hint="eastAsia"/>
          <w:sz w:val="32"/>
          <w:szCs w:val="32"/>
        </w:rPr>
        <w:t>缉毒禁毒攻坚战和反诈防骗攻坚战</w:t>
      </w:r>
      <w:r>
        <w:rPr>
          <w:rFonts w:ascii="仿宋_GB2312" w:eastAsia="仿宋_GB2312" w:hAnsi="仿宋_GB2312" w:cs="仿宋_GB2312" w:hint="eastAsia"/>
          <w:sz w:val="32"/>
          <w:szCs w:val="32"/>
        </w:rPr>
        <w:t>。</w:t>
      </w:r>
      <w:r w:rsidRPr="006B07D1">
        <w:rPr>
          <w:rFonts w:ascii="黑体" w:eastAsia="黑体" w:hAnsi="黑体" w:cs="仿宋_GB2312" w:hint="eastAsia"/>
          <w:sz w:val="32"/>
          <w:szCs w:val="32"/>
        </w:rPr>
        <w:t>三是解决三个难题。</w:t>
      </w:r>
      <w:r w:rsidRPr="00150D6B">
        <w:rPr>
          <w:rFonts w:ascii="仿宋_GB2312" w:eastAsia="仿宋_GB2312" w:hAnsi="仿宋_GB2312" w:cs="仿宋_GB2312" w:hint="eastAsia"/>
          <w:sz w:val="32"/>
          <w:szCs w:val="32"/>
        </w:rPr>
        <w:t>加强案件侦办力度，</w:t>
      </w:r>
      <w:r w:rsidRPr="00150D6B">
        <w:rPr>
          <w:rFonts w:ascii="仿宋_GB2312" w:eastAsia="仿宋_GB2312" w:hAnsi="黑体" w:cs="仿宋_GB2312" w:hint="eastAsia"/>
          <w:color w:val="000000"/>
          <w:sz w:val="32"/>
          <w:szCs w:val="32"/>
        </w:rPr>
        <w:t>重点突破“问题楼盘”</w:t>
      </w:r>
      <w:r>
        <w:rPr>
          <w:rFonts w:ascii="仿宋_GB2312" w:eastAsia="仿宋_GB2312" w:hAnsi="黑体" w:cs="仿宋_GB2312" w:hint="eastAsia"/>
          <w:color w:val="000000"/>
          <w:sz w:val="32"/>
          <w:szCs w:val="32"/>
        </w:rPr>
        <w:t>。</w:t>
      </w:r>
      <w:r w:rsidRPr="00150D6B">
        <w:rPr>
          <w:rFonts w:ascii="仿宋_GB2312" w:eastAsia="仿宋_GB2312" w:cs="Arial" w:hint="eastAsia"/>
          <w:color w:val="000000"/>
          <w:sz w:val="32"/>
          <w:szCs w:val="32"/>
        </w:rPr>
        <w:t xml:space="preserve"> </w:t>
      </w:r>
      <w:r>
        <w:rPr>
          <w:rFonts w:ascii="仿宋_GB2312" w:eastAsia="仿宋_GB2312" w:cs="Arial" w:hint="eastAsia"/>
          <w:color w:val="000000"/>
          <w:sz w:val="32"/>
          <w:szCs w:val="32"/>
        </w:rPr>
        <w:t>加大“智慧交警”投入力度，</w:t>
      </w:r>
      <w:r w:rsidRPr="00150D6B">
        <w:rPr>
          <w:rFonts w:ascii="仿宋_GB2312" w:eastAsia="仿宋_GB2312" w:cs="Arial" w:hint="eastAsia"/>
          <w:color w:val="000000"/>
          <w:sz w:val="32"/>
          <w:szCs w:val="32"/>
        </w:rPr>
        <w:t>持续整治交通秩序。</w:t>
      </w:r>
      <w:r>
        <w:rPr>
          <w:rFonts w:ascii="仿宋_GB2312" w:eastAsia="仿宋_GB2312" w:cs="Arial" w:hint="eastAsia"/>
          <w:color w:val="000000"/>
          <w:sz w:val="32"/>
          <w:szCs w:val="32"/>
        </w:rPr>
        <w:t>不断提升专业攻坚的能力，</w:t>
      </w:r>
      <w:r w:rsidRPr="00150D6B">
        <w:rPr>
          <w:rFonts w:ascii="仿宋_GB2312" w:eastAsia="仿宋_GB2312" w:cs="Arial" w:hint="eastAsia"/>
          <w:color w:val="000000"/>
          <w:sz w:val="32"/>
          <w:szCs w:val="32"/>
        </w:rPr>
        <w:t>高压严打非法采矿。</w:t>
      </w:r>
      <w:r w:rsidRPr="006B07D1">
        <w:rPr>
          <w:rFonts w:ascii="黑体" w:eastAsia="黑体" w:hAnsi="黑体" w:cs="仿宋_GB2312" w:hint="eastAsia"/>
          <w:sz w:val="32"/>
          <w:szCs w:val="32"/>
        </w:rPr>
        <w:t>四是做到“五个坚决”。</w:t>
      </w:r>
      <w:r w:rsidRPr="00150D6B">
        <w:rPr>
          <w:rFonts w:ascii="仿宋_GB2312" w:eastAsia="仿宋_GB2312" w:hAnsi="黑体" w:cs="仿宋_GB2312" w:hint="eastAsia"/>
          <w:color w:val="000000"/>
          <w:sz w:val="32"/>
          <w:szCs w:val="32"/>
        </w:rPr>
        <w:t xml:space="preserve"> 坚决做实安保维稳、坚决防范暴恐袭击、坚决抓好警务改革、坚决抓好疫情防控、坚决抓好利民措施。</w:t>
      </w:r>
      <w:r w:rsidRPr="006B07D1">
        <w:rPr>
          <w:rFonts w:ascii="黑体" w:eastAsia="黑体" w:hAnsi="黑体" w:cs="仿宋_GB2312" w:hint="eastAsia"/>
          <w:sz w:val="32"/>
          <w:szCs w:val="32"/>
        </w:rPr>
        <w:t>五是实施“五个打造”。</w:t>
      </w:r>
      <w:r w:rsidRPr="00150D6B">
        <w:rPr>
          <w:rFonts w:ascii="楷体_GB2312" w:eastAsia="楷体_GB2312" w:hint="eastAsia"/>
          <w:b/>
          <w:sz w:val="32"/>
          <w:szCs w:val="32"/>
        </w:rPr>
        <w:t xml:space="preserve"> </w:t>
      </w:r>
      <w:r w:rsidRPr="006B07D1">
        <w:rPr>
          <w:rFonts w:ascii="仿宋_GB2312" w:eastAsia="仿宋_GB2312" w:hAnsi="黑体" w:cs="仿宋_GB2312" w:hint="eastAsia"/>
          <w:color w:val="000000"/>
          <w:sz w:val="32"/>
          <w:szCs w:val="32"/>
        </w:rPr>
        <w:t>全面打造枫桥式公安派出所，全面打造智能化社戒社康中心，全面打造高效运转的情指中心，全面打造一流的执法办案中心，全面打造一级公安监所。</w:t>
      </w:r>
      <w:r w:rsidRPr="006B07D1">
        <w:rPr>
          <w:rFonts w:ascii="黑体" w:eastAsia="黑体" w:hAnsi="黑体" w:cs="仿宋_GB2312" w:hint="eastAsia"/>
          <w:sz w:val="32"/>
          <w:szCs w:val="32"/>
        </w:rPr>
        <w:t>六是推进 “三化建设”。</w:t>
      </w:r>
      <w:r w:rsidRPr="006B07D1">
        <w:rPr>
          <w:rFonts w:ascii="楷体_GB2312" w:eastAsia="楷体_GB2312" w:hint="eastAsia"/>
          <w:b/>
          <w:sz w:val="32"/>
          <w:szCs w:val="32"/>
        </w:rPr>
        <w:t xml:space="preserve"> </w:t>
      </w:r>
      <w:r w:rsidRPr="006B07D1">
        <w:rPr>
          <w:rFonts w:ascii="仿宋_GB2312" w:eastAsia="仿宋_GB2312" w:hAnsi="黑体" w:cs="仿宋_GB2312" w:hint="eastAsia"/>
          <w:color w:val="000000"/>
          <w:sz w:val="32"/>
          <w:szCs w:val="32"/>
        </w:rPr>
        <w:t>推动政治建警标准化</w:t>
      </w:r>
      <w:r>
        <w:rPr>
          <w:rFonts w:ascii="仿宋_GB2312" w:eastAsia="仿宋_GB2312" w:hAnsi="黑体" w:cs="仿宋_GB2312" w:hint="eastAsia"/>
          <w:color w:val="000000"/>
          <w:sz w:val="32"/>
          <w:szCs w:val="32"/>
        </w:rPr>
        <w:t>、</w:t>
      </w:r>
      <w:r w:rsidRPr="006B07D1">
        <w:rPr>
          <w:rFonts w:ascii="仿宋_GB2312" w:eastAsia="仿宋_GB2312" w:hAnsi="黑体" w:cs="仿宋_GB2312" w:hint="eastAsia"/>
          <w:color w:val="000000"/>
          <w:sz w:val="32"/>
          <w:szCs w:val="32"/>
        </w:rPr>
        <w:t>队伍管理规范化</w:t>
      </w:r>
      <w:r>
        <w:rPr>
          <w:rFonts w:ascii="仿宋_GB2312" w:eastAsia="仿宋_GB2312" w:hAnsi="黑体" w:cs="仿宋_GB2312" w:hint="eastAsia"/>
          <w:color w:val="000000"/>
          <w:sz w:val="32"/>
          <w:szCs w:val="32"/>
        </w:rPr>
        <w:t>、</w:t>
      </w:r>
      <w:r w:rsidRPr="006B07D1">
        <w:rPr>
          <w:rFonts w:ascii="仿宋_GB2312" w:eastAsia="仿宋_GB2312" w:hAnsi="黑体" w:cs="仿宋_GB2312" w:hint="eastAsia"/>
          <w:color w:val="000000"/>
          <w:sz w:val="32"/>
          <w:szCs w:val="32"/>
        </w:rPr>
        <w:t>公安队伍专业化</w:t>
      </w:r>
      <w:r>
        <w:rPr>
          <w:rFonts w:ascii="仿宋_GB2312" w:eastAsia="仿宋_GB2312" w:hAnsi="黑体" w:cs="仿宋_GB2312" w:hint="eastAsia"/>
          <w:color w:val="000000"/>
          <w:sz w:val="32"/>
          <w:szCs w:val="32"/>
        </w:rPr>
        <w:t>三化建设</w:t>
      </w:r>
      <w:r w:rsidRPr="006B07D1">
        <w:rPr>
          <w:rFonts w:ascii="仿宋_GB2312" w:eastAsia="仿宋_GB2312" w:hAnsi="黑体" w:cs="仿宋_GB2312" w:hint="eastAsia"/>
          <w:color w:val="000000"/>
          <w:sz w:val="32"/>
          <w:szCs w:val="32"/>
        </w:rPr>
        <w:t>。</w:t>
      </w:r>
    </w:p>
    <w:p w:rsidR="00BB1607" w:rsidRPr="004C1B5A" w:rsidRDefault="002110D0">
      <w:pPr>
        <w:spacing w:line="600" w:lineRule="exact"/>
        <w:ind w:firstLineChars="200" w:firstLine="640"/>
        <w:outlineLvl w:val="1"/>
        <w:rPr>
          <w:rFonts w:ascii="黑体" w:eastAsia="黑体"/>
          <w:sz w:val="32"/>
          <w:szCs w:val="32"/>
        </w:rPr>
      </w:pPr>
      <w:r w:rsidRPr="004C1B5A">
        <w:rPr>
          <w:rFonts w:ascii="黑体" w:eastAsia="黑体" w:hint="eastAsia"/>
          <w:sz w:val="32"/>
          <w:szCs w:val="32"/>
        </w:rPr>
        <w:lastRenderedPageBreak/>
        <w:t>二、部门概况</w:t>
      </w:r>
    </w:p>
    <w:p w:rsidR="00361461" w:rsidRPr="004C1B5A" w:rsidRDefault="00361461" w:rsidP="00361461">
      <w:pPr>
        <w:spacing w:line="600" w:lineRule="exact"/>
        <w:ind w:firstLineChars="200" w:firstLine="640"/>
        <w:outlineLvl w:val="1"/>
        <w:rPr>
          <w:rFonts w:ascii="仿宋_GB2312" w:eastAsia="仿宋_GB2312"/>
          <w:sz w:val="32"/>
          <w:szCs w:val="32"/>
        </w:rPr>
      </w:pPr>
      <w:r w:rsidRPr="004C1B5A">
        <w:rPr>
          <w:rFonts w:ascii="仿宋_GB2312" w:eastAsia="仿宋_GB2312" w:hint="eastAsia"/>
          <w:sz w:val="32"/>
          <w:szCs w:val="32"/>
        </w:rPr>
        <w:t>峨眉山市公安局部门预算单位1个，其中包括行政机关2个、事业编制文秘中心及戒毒中心各1个（不单独核算人员经费，公用及工作经费纳入机关），无下属二级预算单位。</w:t>
      </w:r>
    </w:p>
    <w:p w:rsidR="00BB1607" w:rsidRPr="004C1B5A" w:rsidRDefault="002110D0" w:rsidP="00361461">
      <w:pPr>
        <w:spacing w:line="600" w:lineRule="exact"/>
        <w:ind w:firstLineChars="200" w:firstLine="640"/>
        <w:outlineLvl w:val="1"/>
        <w:rPr>
          <w:rFonts w:ascii="黑体" w:eastAsia="黑体"/>
          <w:sz w:val="32"/>
          <w:szCs w:val="32"/>
        </w:rPr>
      </w:pPr>
      <w:r w:rsidRPr="004C1B5A">
        <w:rPr>
          <w:rFonts w:ascii="黑体" w:eastAsia="黑体" w:hint="eastAsia"/>
          <w:sz w:val="32"/>
          <w:szCs w:val="32"/>
        </w:rPr>
        <w:t>三、收支预算总体情况</w:t>
      </w:r>
    </w:p>
    <w:p w:rsidR="00BB1607" w:rsidRPr="004C1B5A" w:rsidRDefault="002110D0" w:rsidP="004C1B5A">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按照综合预算的原则，</w:t>
      </w:r>
      <w:r w:rsidR="00361461" w:rsidRPr="004C1B5A">
        <w:rPr>
          <w:rFonts w:ascii="仿宋_GB2312" w:eastAsia="仿宋_GB2312" w:hint="eastAsia"/>
          <w:sz w:val="32"/>
          <w:szCs w:val="32"/>
        </w:rPr>
        <w:t>峨眉山市公安局</w:t>
      </w:r>
      <w:r w:rsidRPr="004C1B5A">
        <w:rPr>
          <w:rFonts w:ascii="仿宋_GB2312" w:eastAsia="仿宋_GB2312" w:hint="eastAsia"/>
          <w:sz w:val="32"/>
          <w:szCs w:val="32"/>
        </w:rPr>
        <w:t>所有收入和支出均纳入预算管理。20</w:t>
      </w:r>
      <w:r w:rsidRPr="004C1B5A">
        <w:rPr>
          <w:rFonts w:ascii="仿宋_GB2312" w:eastAsia="仿宋_GB2312"/>
          <w:sz w:val="32"/>
          <w:szCs w:val="32"/>
        </w:rPr>
        <w:t>2</w:t>
      </w:r>
      <w:r w:rsidRPr="004C1B5A">
        <w:rPr>
          <w:rFonts w:ascii="仿宋_GB2312" w:eastAsia="仿宋_GB2312" w:hint="eastAsia"/>
          <w:sz w:val="32"/>
          <w:szCs w:val="32"/>
        </w:rPr>
        <w:t>2年</w:t>
      </w:r>
      <w:r w:rsidR="00361461" w:rsidRPr="004C1B5A">
        <w:rPr>
          <w:rFonts w:ascii="仿宋_GB2312" w:eastAsia="仿宋_GB2312" w:hint="eastAsia"/>
          <w:sz w:val="32"/>
          <w:szCs w:val="32"/>
        </w:rPr>
        <w:t>峨眉山市公安局</w:t>
      </w:r>
      <w:r w:rsidRPr="004C1B5A">
        <w:rPr>
          <w:rFonts w:ascii="仿宋_GB2312" w:eastAsia="仿宋_GB2312" w:hint="eastAsia"/>
          <w:sz w:val="32"/>
          <w:szCs w:val="32"/>
        </w:rPr>
        <w:t>收入预算总额为</w:t>
      </w:r>
      <w:r w:rsidR="00B3123E" w:rsidRPr="004C1B5A">
        <w:rPr>
          <w:rFonts w:ascii="仿宋_GB2312" w:eastAsia="仿宋_GB2312" w:hint="eastAsia"/>
          <w:sz w:val="32"/>
          <w:szCs w:val="32"/>
        </w:rPr>
        <w:t>11328.72</w:t>
      </w:r>
      <w:r w:rsidRPr="004C1B5A">
        <w:rPr>
          <w:rFonts w:ascii="仿宋_GB2312" w:eastAsia="仿宋_GB2312" w:hint="eastAsia"/>
          <w:sz w:val="32"/>
          <w:szCs w:val="32"/>
        </w:rPr>
        <w:t>万元，较上年预算数增加</w:t>
      </w:r>
      <w:r w:rsidR="00B3123E" w:rsidRPr="004C1B5A">
        <w:rPr>
          <w:rFonts w:ascii="仿宋_GB2312" w:eastAsia="仿宋_GB2312" w:hint="eastAsia"/>
          <w:sz w:val="32"/>
          <w:szCs w:val="32"/>
        </w:rPr>
        <w:t>245.28</w:t>
      </w:r>
      <w:r w:rsidRPr="004C1B5A">
        <w:rPr>
          <w:rFonts w:ascii="仿宋_GB2312" w:eastAsia="仿宋_GB2312" w:hint="eastAsia"/>
          <w:sz w:val="32"/>
          <w:szCs w:val="32"/>
        </w:rPr>
        <w:t>万元。其中：当年财政拨款收入</w:t>
      </w:r>
      <w:r w:rsidR="00B3123E" w:rsidRPr="004C1B5A">
        <w:rPr>
          <w:rFonts w:ascii="仿宋_GB2312" w:eastAsia="仿宋_GB2312" w:hint="eastAsia"/>
          <w:sz w:val="32"/>
          <w:szCs w:val="32"/>
        </w:rPr>
        <w:t>11328.72</w:t>
      </w:r>
      <w:r w:rsidRPr="004C1B5A">
        <w:rPr>
          <w:rFonts w:ascii="仿宋_GB2312" w:eastAsia="仿宋_GB2312" w:hint="eastAsia"/>
          <w:sz w:val="32"/>
          <w:szCs w:val="32"/>
        </w:rPr>
        <w:t>万元，事业收入</w:t>
      </w:r>
      <w:r w:rsidR="00B3123E" w:rsidRPr="004C1B5A">
        <w:rPr>
          <w:rFonts w:ascii="仿宋_GB2312" w:eastAsia="仿宋_GB2312" w:hint="eastAsia"/>
          <w:sz w:val="32"/>
          <w:szCs w:val="32"/>
        </w:rPr>
        <w:t>0</w:t>
      </w:r>
      <w:r w:rsidRPr="004C1B5A">
        <w:rPr>
          <w:rFonts w:ascii="仿宋_GB2312" w:eastAsia="仿宋_GB2312" w:hint="eastAsia"/>
          <w:sz w:val="32"/>
          <w:szCs w:val="32"/>
        </w:rPr>
        <w:t>万元，其他收入</w:t>
      </w:r>
      <w:r w:rsidR="00B3123E" w:rsidRPr="004C1B5A">
        <w:rPr>
          <w:rFonts w:ascii="仿宋_GB2312" w:eastAsia="仿宋_GB2312" w:hint="eastAsia"/>
          <w:sz w:val="32"/>
          <w:szCs w:val="32"/>
        </w:rPr>
        <w:t>0</w:t>
      </w:r>
      <w:r w:rsidRPr="004C1B5A">
        <w:rPr>
          <w:rFonts w:ascii="仿宋_GB2312" w:eastAsia="仿宋_GB2312" w:hint="eastAsia"/>
          <w:sz w:val="32"/>
          <w:szCs w:val="32"/>
        </w:rPr>
        <w:t>万元。相应安排支出预算</w:t>
      </w:r>
      <w:r w:rsidR="00B3123E" w:rsidRPr="004C1B5A">
        <w:rPr>
          <w:rFonts w:ascii="仿宋_GB2312" w:eastAsia="仿宋_GB2312" w:hint="eastAsia"/>
          <w:sz w:val="32"/>
          <w:szCs w:val="32"/>
        </w:rPr>
        <w:t>11328.72</w:t>
      </w:r>
      <w:r w:rsidRPr="004C1B5A">
        <w:rPr>
          <w:rFonts w:ascii="仿宋_GB2312" w:eastAsia="仿宋_GB2312" w:hint="eastAsia"/>
          <w:sz w:val="32"/>
          <w:szCs w:val="32"/>
        </w:rPr>
        <w:t>万元，其中：人员支出</w:t>
      </w:r>
      <w:r w:rsidR="004C1B5A" w:rsidRPr="004C1B5A">
        <w:rPr>
          <w:rFonts w:ascii="仿宋_GB2312" w:eastAsia="仿宋_GB2312" w:hint="eastAsia"/>
          <w:sz w:val="32"/>
          <w:szCs w:val="32"/>
        </w:rPr>
        <w:t>5014.42</w:t>
      </w:r>
      <w:r w:rsidRPr="004C1B5A">
        <w:rPr>
          <w:rFonts w:ascii="仿宋_GB2312" w:eastAsia="仿宋_GB2312" w:hint="eastAsia"/>
          <w:sz w:val="32"/>
          <w:szCs w:val="32"/>
        </w:rPr>
        <w:t>万元，日常公用支出</w:t>
      </w:r>
      <w:r w:rsidR="007A1D03" w:rsidRPr="004C1B5A">
        <w:rPr>
          <w:rFonts w:ascii="仿宋_GB2312" w:eastAsia="仿宋_GB2312" w:hint="eastAsia"/>
          <w:sz w:val="32"/>
          <w:szCs w:val="32"/>
        </w:rPr>
        <w:t>3904.7</w:t>
      </w:r>
      <w:r w:rsidR="004C1B5A" w:rsidRPr="004C1B5A">
        <w:rPr>
          <w:rFonts w:ascii="仿宋_GB2312" w:eastAsia="仿宋_GB2312" w:hint="eastAsia"/>
          <w:sz w:val="32"/>
          <w:szCs w:val="32"/>
        </w:rPr>
        <w:t>0</w:t>
      </w:r>
      <w:r w:rsidRPr="004C1B5A">
        <w:rPr>
          <w:rFonts w:ascii="仿宋_GB2312" w:eastAsia="仿宋_GB2312" w:hint="eastAsia"/>
          <w:sz w:val="32"/>
          <w:szCs w:val="32"/>
        </w:rPr>
        <w:t>万元，对个人和家庭的补助支出</w:t>
      </w:r>
      <w:r w:rsidR="004C1B5A" w:rsidRPr="004C1B5A">
        <w:rPr>
          <w:rFonts w:ascii="仿宋_GB2312" w:eastAsia="仿宋_GB2312" w:hint="eastAsia"/>
          <w:sz w:val="32"/>
          <w:szCs w:val="32"/>
        </w:rPr>
        <w:t>8.59</w:t>
      </w:r>
      <w:r w:rsidRPr="004C1B5A">
        <w:rPr>
          <w:rFonts w:ascii="仿宋_GB2312" w:eastAsia="仿宋_GB2312" w:hint="eastAsia"/>
          <w:sz w:val="32"/>
          <w:szCs w:val="32"/>
        </w:rPr>
        <w:t>万元，专项支出</w:t>
      </w:r>
      <w:r w:rsidR="004C1B5A" w:rsidRPr="004C1B5A">
        <w:rPr>
          <w:rFonts w:ascii="仿宋_GB2312" w:eastAsia="仿宋_GB2312" w:hint="eastAsia"/>
          <w:sz w:val="32"/>
          <w:szCs w:val="32"/>
        </w:rPr>
        <w:t>2401.00</w:t>
      </w:r>
      <w:r w:rsidRPr="004C1B5A">
        <w:rPr>
          <w:rFonts w:ascii="仿宋_GB2312" w:eastAsia="仿宋_GB2312" w:hint="eastAsia"/>
          <w:sz w:val="32"/>
          <w:szCs w:val="32"/>
        </w:rPr>
        <w:t>万元。</w:t>
      </w:r>
    </w:p>
    <w:p w:rsidR="00BB1607" w:rsidRPr="004C1B5A" w:rsidRDefault="002110D0">
      <w:pPr>
        <w:spacing w:line="600" w:lineRule="exact"/>
        <w:ind w:firstLineChars="200" w:firstLine="640"/>
        <w:outlineLvl w:val="1"/>
        <w:rPr>
          <w:rFonts w:ascii="黑体" w:eastAsia="黑体"/>
          <w:sz w:val="32"/>
          <w:szCs w:val="32"/>
        </w:rPr>
      </w:pPr>
      <w:r w:rsidRPr="004C1B5A">
        <w:rPr>
          <w:rFonts w:ascii="黑体" w:eastAsia="黑体" w:hint="eastAsia"/>
          <w:sz w:val="32"/>
          <w:szCs w:val="32"/>
        </w:rPr>
        <w:t>四、财政拨款支出预算安排情况</w:t>
      </w:r>
    </w:p>
    <w:p w:rsidR="00BB1607" w:rsidRPr="004C1B5A" w:rsidRDefault="00361461">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峨眉山市公安局</w:t>
      </w:r>
      <w:r w:rsidR="002110D0" w:rsidRPr="004C1B5A">
        <w:rPr>
          <w:rFonts w:ascii="仿宋_GB2312" w:eastAsia="仿宋_GB2312" w:hint="eastAsia"/>
          <w:sz w:val="32"/>
          <w:szCs w:val="32"/>
        </w:rPr>
        <w:t>2022年财政拨款收支总预算</w:t>
      </w:r>
      <w:r w:rsidR="004C1B5A" w:rsidRPr="004C1B5A">
        <w:rPr>
          <w:rFonts w:ascii="仿宋_GB2312" w:eastAsia="仿宋_GB2312" w:hint="eastAsia"/>
          <w:sz w:val="32"/>
          <w:szCs w:val="32"/>
        </w:rPr>
        <w:t>11328.72</w:t>
      </w:r>
      <w:r w:rsidR="002110D0" w:rsidRPr="004C1B5A">
        <w:rPr>
          <w:rFonts w:ascii="仿宋_GB2312" w:eastAsia="仿宋_GB2312" w:hint="eastAsia"/>
          <w:sz w:val="32"/>
          <w:szCs w:val="32"/>
        </w:rPr>
        <w:t>万元，主要用于保障</w:t>
      </w:r>
      <w:r w:rsidRPr="004C1B5A">
        <w:rPr>
          <w:rFonts w:ascii="仿宋_GB2312" w:eastAsia="仿宋_GB2312" w:hint="eastAsia"/>
          <w:sz w:val="32"/>
          <w:szCs w:val="32"/>
        </w:rPr>
        <w:t>峨眉山市公安局</w:t>
      </w:r>
      <w:r w:rsidR="002110D0" w:rsidRPr="004C1B5A">
        <w:rPr>
          <w:rFonts w:ascii="仿宋_GB2312" w:eastAsia="仿宋_GB2312" w:hint="eastAsia"/>
          <w:sz w:val="32"/>
          <w:szCs w:val="32"/>
        </w:rPr>
        <w:t>机构正常运转、完成日常工作任务</w:t>
      </w:r>
      <w:r w:rsidRPr="004C1B5A">
        <w:rPr>
          <w:rFonts w:ascii="仿宋" w:eastAsia="仿宋" w:hAnsi="仿宋" w:hint="eastAsia"/>
          <w:sz w:val="32"/>
          <w:szCs w:val="32"/>
        </w:rPr>
        <w:t>以及预防、制止和侦查违法犯罪活动，维护社会治安秩序，制止危害社会治安秩序的行为等相关工作。</w:t>
      </w:r>
      <w:r w:rsidR="002110D0" w:rsidRPr="004C1B5A">
        <w:rPr>
          <w:rFonts w:ascii="仿宋_GB2312" w:eastAsia="仿宋_GB2312" w:hint="eastAsia"/>
          <w:sz w:val="32"/>
          <w:szCs w:val="32"/>
        </w:rPr>
        <w:t>其中：</w:t>
      </w:r>
    </w:p>
    <w:p w:rsidR="00BB1607" w:rsidRPr="004C1B5A" w:rsidRDefault="002110D0">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基本支出</w:t>
      </w:r>
      <w:r w:rsidR="004C1B5A" w:rsidRPr="004C1B5A">
        <w:rPr>
          <w:rFonts w:ascii="仿宋_GB2312" w:eastAsia="仿宋_GB2312" w:hint="eastAsia"/>
          <w:sz w:val="32"/>
          <w:szCs w:val="32"/>
        </w:rPr>
        <w:t>8927.72</w:t>
      </w:r>
      <w:r w:rsidRPr="004C1B5A">
        <w:rPr>
          <w:rFonts w:ascii="仿宋_GB2312" w:eastAsia="仿宋_GB2312" w:hint="eastAsia"/>
          <w:sz w:val="32"/>
          <w:szCs w:val="32"/>
        </w:rPr>
        <w:t>万元，是用于保障</w:t>
      </w:r>
      <w:r w:rsidR="00361461" w:rsidRPr="004C1B5A">
        <w:rPr>
          <w:rFonts w:ascii="仿宋_GB2312" w:eastAsia="仿宋_GB2312" w:hint="eastAsia"/>
          <w:sz w:val="32"/>
          <w:szCs w:val="32"/>
        </w:rPr>
        <w:t>峨眉山市公安局</w:t>
      </w:r>
      <w:r w:rsidRPr="004C1B5A">
        <w:rPr>
          <w:rFonts w:ascii="仿宋_GB2312" w:eastAsia="仿宋_GB2312" w:hint="eastAsia"/>
          <w:sz w:val="32"/>
          <w:szCs w:val="32"/>
        </w:rPr>
        <w:t>正常运转的日常支出，包括基本工资、津贴补贴等人员经费以及办公费、印刷费、水电费、办公设备购置等日常公用经费。</w:t>
      </w:r>
    </w:p>
    <w:p w:rsidR="00BB1607" w:rsidRPr="004C1B5A" w:rsidRDefault="002110D0">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项目支出</w:t>
      </w:r>
      <w:r w:rsidR="004C1B5A" w:rsidRPr="004C1B5A">
        <w:rPr>
          <w:rFonts w:ascii="仿宋_GB2312" w:eastAsia="仿宋_GB2312" w:hint="eastAsia"/>
          <w:sz w:val="32"/>
          <w:szCs w:val="32"/>
        </w:rPr>
        <w:t>2401.00</w:t>
      </w:r>
      <w:r w:rsidRPr="004C1B5A">
        <w:rPr>
          <w:rFonts w:ascii="仿宋_GB2312" w:eastAsia="仿宋_GB2312" w:hint="eastAsia"/>
          <w:sz w:val="32"/>
          <w:szCs w:val="32"/>
        </w:rPr>
        <w:t>万元，是用于保障</w:t>
      </w:r>
      <w:r w:rsidR="00361461" w:rsidRPr="004C1B5A">
        <w:rPr>
          <w:rFonts w:ascii="仿宋_GB2312" w:eastAsia="仿宋_GB2312" w:hint="eastAsia"/>
          <w:sz w:val="32"/>
          <w:szCs w:val="32"/>
        </w:rPr>
        <w:t>峨眉山市公安局</w:t>
      </w:r>
      <w:r w:rsidRPr="004C1B5A">
        <w:rPr>
          <w:rFonts w:ascii="仿宋_GB2312" w:eastAsia="仿宋_GB2312" w:hint="eastAsia"/>
          <w:sz w:val="32"/>
          <w:szCs w:val="32"/>
        </w:rPr>
        <w:t>为完成</w:t>
      </w:r>
      <w:r w:rsidRPr="004C1B5A">
        <w:rPr>
          <w:rFonts w:ascii="仿宋_GB2312" w:eastAsia="仿宋_GB2312" w:hint="eastAsia"/>
          <w:sz w:val="32"/>
          <w:szCs w:val="32"/>
        </w:rPr>
        <w:lastRenderedPageBreak/>
        <w:t>特定的行政工作任务或事业发展目标，用于专项业务工作的经费支出。</w:t>
      </w:r>
    </w:p>
    <w:p w:rsidR="00BB1607" w:rsidRPr="004C1B5A" w:rsidRDefault="002110D0">
      <w:pPr>
        <w:spacing w:line="600" w:lineRule="exact"/>
        <w:ind w:firstLineChars="200" w:firstLine="640"/>
        <w:outlineLvl w:val="1"/>
        <w:rPr>
          <w:rFonts w:ascii="黑体" w:eastAsia="黑体"/>
          <w:sz w:val="32"/>
          <w:szCs w:val="32"/>
        </w:rPr>
      </w:pPr>
      <w:r w:rsidRPr="004C1B5A">
        <w:rPr>
          <w:rFonts w:ascii="黑体" w:eastAsia="黑体" w:hint="eastAsia"/>
          <w:sz w:val="32"/>
          <w:szCs w:val="32"/>
        </w:rPr>
        <w:t>五、一般公共预算当年拨款情况说明</w:t>
      </w:r>
    </w:p>
    <w:p w:rsidR="00BB1607" w:rsidRPr="004C1B5A" w:rsidRDefault="002110D0">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（一）一般公共预算当年拨款规模及变化情况</w:t>
      </w:r>
    </w:p>
    <w:p w:rsidR="00BB1607" w:rsidRPr="004C1B5A" w:rsidRDefault="00361461">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峨眉山市公安局</w:t>
      </w:r>
      <w:r w:rsidR="002110D0" w:rsidRPr="004C1B5A">
        <w:rPr>
          <w:rFonts w:ascii="仿宋_GB2312" w:eastAsia="仿宋_GB2312" w:hint="eastAsia"/>
          <w:sz w:val="32"/>
          <w:szCs w:val="32"/>
        </w:rPr>
        <w:t>2022年一般公共预算当年拨款</w:t>
      </w:r>
      <w:r w:rsidR="004C1B5A" w:rsidRPr="004C1B5A">
        <w:rPr>
          <w:rFonts w:ascii="仿宋_GB2312" w:eastAsia="仿宋_GB2312" w:hint="eastAsia"/>
          <w:sz w:val="32"/>
          <w:szCs w:val="32"/>
        </w:rPr>
        <w:t>9389.72</w:t>
      </w:r>
      <w:r w:rsidR="002110D0" w:rsidRPr="004C1B5A">
        <w:rPr>
          <w:rFonts w:ascii="仿宋_GB2312" w:eastAsia="仿宋_GB2312" w:hint="eastAsia"/>
          <w:sz w:val="32"/>
          <w:szCs w:val="32"/>
        </w:rPr>
        <w:t>万元，较上年预算数减少</w:t>
      </w:r>
      <w:r w:rsidR="004C1B5A" w:rsidRPr="004C1B5A">
        <w:rPr>
          <w:rFonts w:ascii="仿宋_GB2312" w:eastAsia="仿宋_GB2312" w:hint="eastAsia"/>
          <w:sz w:val="32"/>
          <w:szCs w:val="32"/>
        </w:rPr>
        <w:t>1693.72</w:t>
      </w:r>
      <w:r w:rsidR="002110D0" w:rsidRPr="004C1B5A">
        <w:rPr>
          <w:rFonts w:ascii="仿宋_GB2312" w:eastAsia="仿宋_GB2312" w:hint="eastAsia"/>
          <w:sz w:val="32"/>
          <w:szCs w:val="32"/>
        </w:rPr>
        <w:t>万元。主要原因是</w:t>
      </w:r>
      <w:r w:rsidR="004C1B5A" w:rsidRPr="004C1B5A">
        <w:rPr>
          <w:rFonts w:ascii="仿宋_GB2312" w:eastAsia="仿宋_GB2312" w:hint="eastAsia"/>
          <w:sz w:val="32"/>
          <w:szCs w:val="32"/>
        </w:rPr>
        <w:t>增加了政府性基金预算拨款</w:t>
      </w:r>
      <w:r w:rsidR="002110D0" w:rsidRPr="004C1B5A">
        <w:rPr>
          <w:rFonts w:ascii="仿宋_GB2312" w:eastAsia="仿宋_GB2312" w:hint="eastAsia"/>
          <w:sz w:val="32"/>
          <w:szCs w:val="32"/>
        </w:rPr>
        <w:t>。</w:t>
      </w:r>
    </w:p>
    <w:p w:rsidR="00BB1607" w:rsidRPr="004C1B5A" w:rsidRDefault="002110D0">
      <w:pPr>
        <w:spacing w:line="600" w:lineRule="exact"/>
        <w:ind w:firstLineChars="200" w:firstLine="640"/>
        <w:rPr>
          <w:rFonts w:ascii="仿宋_GB2312" w:eastAsia="仿宋_GB2312"/>
          <w:sz w:val="32"/>
          <w:szCs w:val="32"/>
        </w:rPr>
      </w:pPr>
      <w:r w:rsidRPr="004C1B5A">
        <w:rPr>
          <w:rFonts w:ascii="仿宋_GB2312" w:eastAsia="仿宋_GB2312" w:hint="eastAsia"/>
          <w:sz w:val="32"/>
          <w:szCs w:val="32"/>
        </w:rPr>
        <w:t>（二）一般公共预算当年拨款结构情况。</w:t>
      </w:r>
    </w:p>
    <w:p w:rsidR="00BB1607" w:rsidRDefault="004C1B5A">
      <w:pPr>
        <w:spacing w:line="600" w:lineRule="exact"/>
        <w:ind w:firstLineChars="200" w:firstLine="640"/>
        <w:rPr>
          <w:rFonts w:ascii="仿宋_GB2312" w:eastAsia="仿宋_GB2312"/>
          <w:b/>
          <w:color w:val="FF0000"/>
          <w:sz w:val="32"/>
          <w:szCs w:val="32"/>
        </w:rPr>
      </w:pPr>
      <w:r w:rsidRPr="004C1B5A">
        <w:rPr>
          <w:rFonts w:ascii="仿宋_GB2312" w:eastAsia="仿宋_GB2312" w:hint="eastAsia"/>
          <w:sz w:val="32"/>
          <w:szCs w:val="32"/>
        </w:rPr>
        <w:t>公共安全支出</w:t>
      </w:r>
      <w:r w:rsidR="002110D0" w:rsidRPr="004C1B5A">
        <w:rPr>
          <w:rFonts w:ascii="仿宋_GB2312" w:eastAsia="仿宋_GB2312" w:hint="eastAsia"/>
          <w:sz w:val="32"/>
          <w:szCs w:val="32"/>
        </w:rPr>
        <w:t>支出</w:t>
      </w:r>
      <w:r w:rsidRPr="004C1B5A">
        <w:rPr>
          <w:rFonts w:ascii="仿宋_GB2312" w:eastAsia="仿宋_GB2312" w:hint="eastAsia"/>
          <w:sz w:val="32"/>
          <w:szCs w:val="32"/>
        </w:rPr>
        <w:t>7790.06</w:t>
      </w:r>
      <w:r w:rsidR="002110D0" w:rsidRPr="004C1B5A">
        <w:rPr>
          <w:rFonts w:ascii="仿宋_GB2312" w:eastAsia="仿宋_GB2312" w:hint="eastAsia"/>
          <w:sz w:val="32"/>
          <w:szCs w:val="32"/>
        </w:rPr>
        <w:t>万元，占</w:t>
      </w:r>
      <w:r w:rsidRPr="004C1B5A">
        <w:rPr>
          <w:rFonts w:ascii="仿宋_GB2312" w:eastAsia="仿宋_GB2312" w:hint="eastAsia"/>
          <w:sz w:val="32"/>
          <w:szCs w:val="32"/>
        </w:rPr>
        <w:t>82.96</w:t>
      </w:r>
      <w:r w:rsidR="002110D0" w:rsidRPr="004C1B5A">
        <w:rPr>
          <w:rFonts w:ascii="仿宋_GB2312" w:eastAsia="仿宋_GB2312" w:hint="eastAsia"/>
          <w:sz w:val="32"/>
          <w:szCs w:val="32"/>
        </w:rPr>
        <w:t>%；社会保障和就业支出</w:t>
      </w:r>
      <w:r w:rsidRPr="004C1B5A">
        <w:rPr>
          <w:rFonts w:ascii="仿宋_GB2312" w:eastAsia="仿宋_GB2312" w:hint="eastAsia"/>
          <w:sz w:val="32"/>
          <w:szCs w:val="32"/>
        </w:rPr>
        <w:t>696.75</w:t>
      </w:r>
      <w:r w:rsidR="002110D0" w:rsidRPr="004C1B5A">
        <w:rPr>
          <w:rFonts w:ascii="仿宋_GB2312" w:eastAsia="仿宋_GB2312" w:hint="eastAsia"/>
          <w:sz w:val="32"/>
          <w:szCs w:val="32"/>
        </w:rPr>
        <w:t>万元，占</w:t>
      </w:r>
      <w:r w:rsidRPr="004C1B5A">
        <w:rPr>
          <w:rFonts w:ascii="仿宋_GB2312" w:eastAsia="仿宋_GB2312" w:hint="eastAsia"/>
          <w:sz w:val="32"/>
          <w:szCs w:val="32"/>
        </w:rPr>
        <w:t>7.42</w:t>
      </w:r>
      <w:r w:rsidR="002110D0" w:rsidRPr="004C1B5A">
        <w:rPr>
          <w:rFonts w:ascii="仿宋_GB2312" w:eastAsia="仿宋_GB2312" w:hint="eastAsia"/>
          <w:sz w:val="32"/>
          <w:szCs w:val="32"/>
        </w:rPr>
        <w:t>%；</w:t>
      </w:r>
      <w:r w:rsidRPr="004C1B5A">
        <w:rPr>
          <w:rFonts w:ascii="仿宋_GB2312" w:eastAsia="仿宋_GB2312" w:hint="eastAsia"/>
          <w:sz w:val="32"/>
          <w:szCs w:val="32"/>
        </w:rPr>
        <w:t>卫生健康支出209.33万元，</w:t>
      </w:r>
      <w:r>
        <w:rPr>
          <w:rFonts w:ascii="仿宋_GB2312" w:eastAsia="仿宋_GB2312" w:hint="eastAsia"/>
          <w:sz w:val="32"/>
          <w:szCs w:val="32"/>
        </w:rPr>
        <w:t>占2.23%；住房保障支出693.57万元，占7.39%</w:t>
      </w:r>
      <w:r w:rsidR="002110D0">
        <w:rPr>
          <w:rFonts w:ascii="仿宋_GB2312" w:eastAsia="仿宋_GB2312" w:hint="eastAsia"/>
          <w:sz w:val="32"/>
          <w:szCs w:val="32"/>
        </w:rPr>
        <w:t>。</w:t>
      </w:r>
    </w:p>
    <w:p w:rsidR="00BB1607" w:rsidRDefault="002110D0" w:rsidP="004C1B5A">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DE2B0C" w:rsidRDefault="002110D0">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4C1B5A">
        <w:rPr>
          <w:rFonts w:ascii="仿宋_GB2312" w:eastAsia="仿宋_GB2312" w:hint="eastAsia"/>
          <w:sz w:val="32"/>
          <w:szCs w:val="32"/>
        </w:rPr>
        <w:t>公共安全支出</w:t>
      </w:r>
      <w:r>
        <w:rPr>
          <w:rFonts w:ascii="仿宋_GB2312" w:eastAsia="仿宋_GB2312" w:hint="eastAsia"/>
          <w:sz w:val="32"/>
          <w:szCs w:val="32"/>
        </w:rPr>
        <w:t>（类）</w:t>
      </w:r>
      <w:r w:rsidR="004C1B5A">
        <w:rPr>
          <w:rFonts w:ascii="仿宋_GB2312" w:eastAsia="仿宋_GB2312" w:hint="eastAsia"/>
          <w:sz w:val="32"/>
          <w:szCs w:val="32"/>
        </w:rPr>
        <w:t>公安</w:t>
      </w:r>
      <w:r>
        <w:rPr>
          <w:rFonts w:ascii="仿宋_GB2312" w:eastAsia="仿宋_GB2312" w:hint="eastAsia"/>
          <w:sz w:val="32"/>
          <w:szCs w:val="32"/>
        </w:rPr>
        <w:t>（款）</w:t>
      </w:r>
      <w:r w:rsidR="004C1B5A">
        <w:rPr>
          <w:rFonts w:ascii="仿宋_GB2312" w:eastAsia="仿宋_GB2312" w:hint="eastAsia"/>
          <w:sz w:val="32"/>
          <w:szCs w:val="32"/>
        </w:rPr>
        <w:t>行政运行</w:t>
      </w:r>
      <w:r>
        <w:rPr>
          <w:rFonts w:ascii="仿宋_GB2312" w:eastAsia="仿宋_GB2312" w:hint="eastAsia"/>
          <w:sz w:val="32"/>
          <w:szCs w:val="32"/>
        </w:rPr>
        <w:t>（项），2022年预算数为</w:t>
      </w:r>
      <w:r w:rsidR="00DE2B0C">
        <w:rPr>
          <w:rFonts w:ascii="仿宋_GB2312" w:eastAsia="仿宋_GB2312" w:hint="eastAsia"/>
          <w:sz w:val="32"/>
          <w:szCs w:val="32"/>
        </w:rPr>
        <w:t>7189.43</w:t>
      </w:r>
      <w:r>
        <w:rPr>
          <w:rFonts w:ascii="仿宋_GB2312" w:eastAsia="仿宋_GB2312" w:hint="eastAsia"/>
          <w:sz w:val="32"/>
          <w:szCs w:val="32"/>
        </w:rPr>
        <w:t>万元，主要用于：</w:t>
      </w:r>
      <w:r w:rsidR="001E714A" w:rsidRPr="00F75B4C">
        <w:rPr>
          <w:rFonts w:ascii="仿宋" w:eastAsia="仿宋" w:hAnsi="仿宋" w:hint="eastAsia"/>
          <w:sz w:val="32"/>
          <w:szCs w:val="32"/>
        </w:rPr>
        <w:t>我局正常运转的基本支出，包括基本工资、津贴补贴等人员经费以及办公费、印刷费、水电费等日常公用经费</w:t>
      </w:r>
      <w:r>
        <w:rPr>
          <w:rFonts w:ascii="仿宋_GB2312" w:eastAsia="仿宋_GB2312" w:hint="eastAsia"/>
          <w:sz w:val="32"/>
          <w:szCs w:val="32"/>
        </w:rPr>
        <w:t>。</w:t>
      </w:r>
    </w:p>
    <w:p w:rsidR="00BB1607" w:rsidRDefault="001E714A">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DE2B0C">
        <w:rPr>
          <w:rFonts w:ascii="仿宋_GB2312" w:eastAsia="仿宋_GB2312" w:hint="eastAsia"/>
          <w:sz w:val="32"/>
          <w:szCs w:val="32"/>
        </w:rPr>
        <w:t>.公共安全支出（类）公安（款）一般行政管理事务（项），2022年预算数为462.00万元，主要用于：</w:t>
      </w:r>
      <w:r w:rsidR="000146C7">
        <w:rPr>
          <w:rFonts w:ascii="仿宋_GB2312" w:eastAsia="仿宋_GB2312" w:hint="eastAsia"/>
          <w:sz w:val="32"/>
          <w:szCs w:val="32"/>
        </w:rPr>
        <w:t>警务业务费、禁毒工作经费。</w:t>
      </w:r>
      <w:r w:rsidR="002110D0">
        <w:rPr>
          <w:rFonts w:ascii="仿宋_GB2312" w:eastAsia="仿宋_GB2312"/>
          <w:sz w:val="32"/>
          <w:szCs w:val="32"/>
        </w:rPr>
        <w:t xml:space="preserve"> </w:t>
      </w:r>
    </w:p>
    <w:p w:rsidR="00DE2B0C" w:rsidRDefault="001E714A">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DE2B0C">
        <w:rPr>
          <w:rFonts w:ascii="仿宋_GB2312" w:eastAsia="仿宋_GB2312" w:hint="eastAsia"/>
          <w:sz w:val="32"/>
          <w:szCs w:val="32"/>
        </w:rPr>
        <w:t>.公共安全支出（类）公安（款）事业运行（项），2022年预算数为138.63万元，主要用于：</w:t>
      </w:r>
      <w:r w:rsidRPr="001E714A">
        <w:rPr>
          <w:rFonts w:ascii="仿宋_GB2312" w:eastAsia="仿宋_GB2312" w:hint="eastAsia"/>
          <w:sz w:val="32"/>
          <w:szCs w:val="32"/>
        </w:rPr>
        <w:t>事业干部工资、津贴及绩效</w:t>
      </w:r>
      <w:r w:rsidRPr="001E714A">
        <w:rPr>
          <w:rFonts w:ascii="仿宋_GB2312" w:eastAsia="仿宋_GB2312" w:hint="eastAsia"/>
          <w:sz w:val="32"/>
          <w:szCs w:val="32"/>
        </w:rPr>
        <w:lastRenderedPageBreak/>
        <w:t>工资等发放</w:t>
      </w:r>
      <w:r w:rsidR="00DE2B0C">
        <w:rPr>
          <w:rFonts w:ascii="仿宋_GB2312" w:eastAsia="仿宋_GB2312" w:hint="eastAsia"/>
          <w:sz w:val="32"/>
          <w:szCs w:val="32"/>
        </w:rPr>
        <w:t>。</w:t>
      </w:r>
    </w:p>
    <w:p w:rsidR="00BB1607" w:rsidRDefault="001E714A">
      <w:pPr>
        <w:spacing w:line="600" w:lineRule="exact"/>
        <w:ind w:firstLineChars="200" w:firstLine="640"/>
        <w:rPr>
          <w:rFonts w:ascii="仿宋_GB2312" w:eastAsia="仿宋_GB2312"/>
          <w:sz w:val="32"/>
          <w:szCs w:val="32"/>
        </w:rPr>
      </w:pPr>
      <w:r>
        <w:rPr>
          <w:rFonts w:ascii="仿宋_GB2312" w:eastAsia="仿宋_GB2312" w:hint="eastAsia"/>
          <w:sz w:val="32"/>
          <w:szCs w:val="32"/>
        </w:rPr>
        <w:t>4</w:t>
      </w:r>
      <w:r w:rsidR="002110D0">
        <w:rPr>
          <w:rFonts w:ascii="仿宋_GB2312" w:eastAsia="仿宋_GB2312" w:hint="eastAsia"/>
          <w:sz w:val="32"/>
          <w:szCs w:val="32"/>
        </w:rPr>
        <w:t>.社会保障和就业（类）</w:t>
      </w:r>
      <w:r>
        <w:rPr>
          <w:rFonts w:ascii="仿宋_GB2312" w:eastAsia="仿宋_GB2312" w:hint="eastAsia"/>
          <w:sz w:val="32"/>
          <w:szCs w:val="32"/>
        </w:rPr>
        <w:t>行政事业单位养老支出</w:t>
      </w:r>
      <w:r w:rsidR="002110D0">
        <w:rPr>
          <w:rFonts w:ascii="仿宋_GB2312" w:eastAsia="仿宋_GB2312" w:hint="eastAsia"/>
          <w:sz w:val="32"/>
          <w:szCs w:val="32"/>
        </w:rPr>
        <w:t>（款）</w:t>
      </w:r>
      <w:r>
        <w:rPr>
          <w:rFonts w:ascii="仿宋_GB2312" w:eastAsia="仿宋_GB2312" w:hint="eastAsia"/>
          <w:sz w:val="32"/>
          <w:szCs w:val="32"/>
        </w:rPr>
        <w:t>机关事业单位基本养老保险缴费支出</w:t>
      </w:r>
      <w:r w:rsidR="002110D0">
        <w:rPr>
          <w:rFonts w:ascii="仿宋_GB2312" w:eastAsia="仿宋_GB2312" w:hint="eastAsia"/>
          <w:sz w:val="32"/>
          <w:szCs w:val="32"/>
        </w:rPr>
        <w:t>（项），2022年预算数为</w:t>
      </w:r>
      <w:r>
        <w:rPr>
          <w:rFonts w:ascii="仿宋_GB2312" w:eastAsia="仿宋_GB2312" w:hint="eastAsia"/>
          <w:sz w:val="32"/>
          <w:szCs w:val="32"/>
        </w:rPr>
        <w:t>444.35</w:t>
      </w:r>
      <w:r w:rsidR="002110D0">
        <w:rPr>
          <w:rFonts w:ascii="仿宋_GB2312" w:eastAsia="仿宋_GB2312" w:hint="eastAsia"/>
          <w:sz w:val="32"/>
          <w:szCs w:val="32"/>
        </w:rPr>
        <w:t>万元，主要用于：</w:t>
      </w:r>
      <w:r w:rsidR="000146C7" w:rsidRPr="00F75B4C">
        <w:rPr>
          <w:rFonts w:ascii="仿宋" w:eastAsia="仿宋" w:hAnsi="仿宋" w:hint="eastAsia"/>
          <w:sz w:val="32"/>
          <w:szCs w:val="32"/>
        </w:rPr>
        <w:t>机关事业单位基本养老保险缴费支出</w:t>
      </w:r>
      <w:r w:rsidR="002110D0">
        <w:rPr>
          <w:rFonts w:ascii="仿宋_GB2312" w:eastAsia="仿宋_GB2312" w:hint="eastAsia"/>
          <w:sz w:val="32"/>
          <w:szCs w:val="32"/>
        </w:rPr>
        <w:t>。</w:t>
      </w:r>
    </w:p>
    <w:p w:rsidR="001E714A" w:rsidRDefault="001E714A">
      <w:pPr>
        <w:spacing w:line="600" w:lineRule="exact"/>
        <w:ind w:firstLineChars="200" w:firstLine="640"/>
        <w:rPr>
          <w:rFonts w:ascii="仿宋_GB2312" w:eastAsia="仿宋_GB2312"/>
          <w:sz w:val="32"/>
          <w:szCs w:val="32"/>
        </w:rPr>
      </w:pPr>
      <w:r>
        <w:rPr>
          <w:rFonts w:ascii="仿宋_GB2312" w:eastAsia="仿宋_GB2312" w:hint="eastAsia"/>
          <w:sz w:val="32"/>
          <w:szCs w:val="32"/>
        </w:rPr>
        <w:t>5.社会保障和就业（类）行政事业单位养老支出（款）机关事业单位职业年金缴费支出（项），2022年预算数为222.18万元，主要用于：</w:t>
      </w:r>
      <w:r w:rsidR="000146C7" w:rsidRPr="00F75B4C">
        <w:rPr>
          <w:rFonts w:ascii="仿宋" w:eastAsia="仿宋" w:hAnsi="仿宋" w:hint="eastAsia"/>
          <w:sz w:val="32"/>
          <w:szCs w:val="32"/>
        </w:rPr>
        <w:t>主要用于机关事业单位职业年金缴费支出</w:t>
      </w:r>
      <w:r>
        <w:rPr>
          <w:rFonts w:ascii="仿宋_GB2312" w:eastAsia="仿宋_GB2312" w:hint="eastAsia"/>
          <w:sz w:val="32"/>
          <w:szCs w:val="32"/>
        </w:rPr>
        <w:t>。</w:t>
      </w:r>
    </w:p>
    <w:p w:rsidR="001E714A" w:rsidRDefault="001E714A" w:rsidP="001E714A">
      <w:pPr>
        <w:spacing w:line="600" w:lineRule="exact"/>
        <w:ind w:firstLineChars="200" w:firstLine="640"/>
        <w:rPr>
          <w:rFonts w:ascii="仿宋_GB2312" w:eastAsia="仿宋_GB2312"/>
          <w:sz w:val="32"/>
          <w:szCs w:val="32"/>
        </w:rPr>
      </w:pPr>
      <w:r>
        <w:rPr>
          <w:rFonts w:ascii="仿宋_GB2312" w:eastAsia="仿宋_GB2312" w:hint="eastAsia"/>
          <w:sz w:val="32"/>
          <w:szCs w:val="32"/>
        </w:rPr>
        <w:t>6.社会保障和就业（类）抚恤（款）其他优抚支出（项），2022年预算数为2.83万元，主要用于：</w:t>
      </w:r>
      <w:r w:rsidR="000146C7" w:rsidRPr="00F75B4C">
        <w:rPr>
          <w:rFonts w:ascii="仿宋" w:eastAsia="仿宋" w:hAnsi="仿宋" w:hint="eastAsia"/>
          <w:sz w:val="32"/>
          <w:szCs w:val="32"/>
        </w:rPr>
        <w:t>其他优抚人员支出</w:t>
      </w:r>
      <w:r>
        <w:rPr>
          <w:rFonts w:ascii="仿宋_GB2312" w:eastAsia="仿宋_GB2312" w:hint="eastAsia"/>
          <w:sz w:val="32"/>
          <w:szCs w:val="32"/>
        </w:rPr>
        <w:t>。</w:t>
      </w:r>
    </w:p>
    <w:p w:rsidR="001E714A" w:rsidRDefault="001E714A" w:rsidP="001E714A">
      <w:pPr>
        <w:spacing w:line="600" w:lineRule="exact"/>
        <w:ind w:firstLineChars="200" w:firstLine="640"/>
        <w:rPr>
          <w:rFonts w:ascii="仿宋_GB2312" w:eastAsia="仿宋_GB2312"/>
          <w:sz w:val="32"/>
          <w:szCs w:val="32"/>
        </w:rPr>
      </w:pPr>
      <w:r>
        <w:rPr>
          <w:rFonts w:ascii="仿宋_GB2312" w:eastAsia="仿宋_GB2312" w:hint="eastAsia"/>
          <w:sz w:val="32"/>
          <w:szCs w:val="32"/>
        </w:rPr>
        <w:t>7.社会保障和就业（类）其他社会保障和就业支出（款）其其他社会保障和就业支出（项），2022年预算数为27.40万元，主要用于：</w:t>
      </w:r>
      <w:r w:rsidR="000146C7" w:rsidRPr="00F75B4C">
        <w:rPr>
          <w:rFonts w:ascii="仿宋" w:eastAsia="仿宋" w:hAnsi="仿宋" w:hint="eastAsia"/>
          <w:sz w:val="32"/>
          <w:szCs w:val="32"/>
        </w:rPr>
        <w:t>机关事业单位工伤保险缴费支出</w:t>
      </w:r>
      <w:r>
        <w:rPr>
          <w:rFonts w:ascii="仿宋_GB2312" w:eastAsia="仿宋_GB2312" w:hint="eastAsia"/>
          <w:sz w:val="32"/>
          <w:szCs w:val="32"/>
        </w:rPr>
        <w:t>。</w:t>
      </w:r>
    </w:p>
    <w:p w:rsidR="00BB1607" w:rsidRDefault="001E714A">
      <w:pPr>
        <w:spacing w:line="600" w:lineRule="exact"/>
        <w:ind w:firstLineChars="200" w:firstLine="640"/>
        <w:rPr>
          <w:rFonts w:ascii="仿宋_GB2312" w:eastAsia="仿宋_GB2312"/>
          <w:sz w:val="32"/>
          <w:szCs w:val="32"/>
        </w:rPr>
      </w:pPr>
      <w:r>
        <w:rPr>
          <w:rFonts w:ascii="仿宋_GB2312" w:eastAsia="仿宋_GB2312" w:hint="eastAsia"/>
          <w:sz w:val="32"/>
          <w:szCs w:val="32"/>
        </w:rPr>
        <w:t>8</w:t>
      </w:r>
      <w:r w:rsidR="002110D0">
        <w:rPr>
          <w:rFonts w:ascii="仿宋_GB2312" w:eastAsia="仿宋_GB2312" w:hint="eastAsia"/>
          <w:sz w:val="32"/>
          <w:szCs w:val="32"/>
        </w:rPr>
        <w:t>.</w:t>
      </w:r>
      <w:r>
        <w:rPr>
          <w:rFonts w:ascii="仿宋_GB2312" w:eastAsia="仿宋_GB2312" w:hint="eastAsia"/>
          <w:sz w:val="32"/>
          <w:szCs w:val="32"/>
        </w:rPr>
        <w:t>卫生健康支出</w:t>
      </w:r>
      <w:r w:rsidR="002110D0">
        <w:rPr>
          <w:rFonts w:ascii="仿宋_GB2312" w:eastAsia="仿宋_GB2312" w:hint="eastAsia"/>
          <w:sz w:val="32"/>
          <w:szCs w:val="32"/>
        </w:rPr>
        <w:t>（</w:t>
      </w:r>
      <w:r w:rsidR="002110D0">
        <w:rPr>
          <w:rFonts w:asciiTheme="minorHAnsi" w:eastAsia="仿宋_GB2312" w:hAnsiTheme="minorHAnsi" w:hint="eastAsia"/>
          <w:sz w:val="32"/>
          <w:szCs w:val="32"/>
        </w:rPr>
        <w:t>类</w:t>
      </w:r>
      <w:r w:rsidR="002110D0">
        <w:rPr>
          <w:rFonts w:ascii="仿宋_GB2312" w:eastAsia="仿宋_GB2312" w:hint="eastAsia"/>
          <w:sz w:val="32"/>
          <w:szCs w:val="32"/>
        </w:rPr>
        <w:t>）</w:t>
      </w:r>
      <w:r>
        <w:rPr>
          <w:rFonts w:ascii="仿宋_GB2312" w:eastAsia="仿宋_GB2312" w:hint="eastAsia"/>
          <w:sz w:val="32"/>
          <w:szCs w:val="32"/>
        </w:rPr>
        <w:t>行政事业单位医疗</w:t>
      </w:r>
      <w:r w:rsidR="002110D0">
        <w:rPr>
          <w:rFonts w:ascii="仿宋_GB2312" w:eastAsia="仿宋_GB2312" w:hint="eastAsia"/>
          <w:sz w:val="32"/>
          <w:szCs w:val="32"/>
        </w:rPr>
        <w:t>（款）</w:t>
      </w:r>
      <w:r>
        <w:rPr>
          <w:rFonts w:ascii="仿宋_GB2312" w:eastAsia="仿宋_GB2312" w:hint="eastAsia"/>
          <w:sz w:val="32"/>
          <w:szCs w:val="32"/>
        </w:rPr>
        <w:t>行政单位医疗</w:t>
      </w:r>
      <w:r w:rsidR="002110D0">
        <w:rPr>
          <w:rFonts w:ascii="仿宋_GB2312" w:eastAsia="仿宋_GB2312" w:hint="eastAsia"/>
          <w:sz w:val="32"/>
          <w:szCs w:val="32"/>
        </w:rPr>
        <w:t>（项），2022年预算数为</w:t>
      </w:r>
      <w:r>
        <w:rPr>
          <w:rFonts w:ascii="仿宋_GB2312" w:eastAsia="仿宋_GB2312" w:hint="eastAsia"/>
          <w:sz w:val="32"/>
          <w:szCs w:val="32"/>
        </w:rPr>
        <w:t>209.33</w:t>
      </w:r>
      <w:r w:rsidR="002110D0">
        <w:rPr>
          <w:rFonts w:ascii="仿宋_GB2312" w:eastAsia="仿宋_GB2312" w:hint="eastAsia"/>
          <w:sz w:val="32"/>
          <w:szCs w:val="32"/>
        </w:rPr>
        <w:t>万元，主要用于：</w:t>
      </w:r>
      <w:r w:rsidR="000146C7" w:rsidRPr="00F75B4C">
        <w:rPr>
          <w:rFonts w:ascii="仿宋" w:eastAsia="仿宋" w:hAnsi="仿宋" w:hint="eastAsia"/>
          <w:sz w:val="32"/>
          <w:szCs w:val="32"/>
        </w:rPr>
        <w:t>在职人员医保单位部分</w:t>
      </w:r>
      <w:r w:rsidR="002110D0">
        <w:rPr>
          <w:rFonts w:ascii="仿宋_GB2312" w:eastAsia="仿宋_GB2312" w:hint="eastAsia"/>
          <w:sz w:val="32"/>
          <w:szCs w:val="32"/>
        </w:rPr>
        <w:t>。</w:t>
      </w:r>
    </w:p>
    <w:p w:rsidR="00BB1607" w:rsidRPr="000146C7" w:rsidRDefault="001E714A" w:rsidP="000146C7">
      <w:pPr>
        <w:spacing w:line="600" w:lineRule="exact"/>
        <w:ind w:firstLineChars="200" w:firstLine="640"/>
        <w:rPr>
          <w:rFonts w:ascii="仿宋_GB2312" w:eastAsia="仿宋_GB2312"/>
          <w:sz w:val="32"/>
          <w:szCs w:val="32"/>
        </w:rPr>
      </w:pPr>
      <w:r>
        <w:rPr>
          <w:rFonts w:ascii="仿宋_GB2312" w:eastAsia="仿宋_GB2312" w:hint="eastAsia"/>
          <w:sz w:val="32"/>
          <w:szCs w:val="32"/>
        </w:rPr>
        <w:t>9</w:t>
      </w:r>
      <w:r w:rsidR="002110D0">
        <w:rPr>
          <w:rFonts w:ascii="仿宋_GB2312" w:eastAsia="仿宋_GB2312" w:hint="eastAsia"/>
          <w:sz w:val="32"/>
          <w:szCs w:val="32"/>
        </w:rPr>
        <w:t>.住房保障</w:t>
      </w:r>
      <w:r>
        <w:rPr>
          <w:rFonts w:ascii="仿宋_GB2312" w:eastAsia="仿宋_GB2312" w:hint="eastAsia"/>
          <w:sz w:val="32"/>
          <w:szCs w:val="32"/>
        </w:rPr>
        <w:t>支出</w:t>
      </w:r>
      <w:r w:rsidR="002110D0">
        <w:rPr>
          <w:rFonts w:ascii="仿宋_GB2312" w:eastAsia="仿宋_GB2312" w:hint="eastAsia"/>
          <w:sz w:val="32"/>
          <w:szCs w:val="32"/>
        </w:rPr>
        <w:t>（类）住房改革支出（款）住房公积金（项），2022年预算数为</w:t>
      </w:r>
      <w:r>
        <w:rPr>
          <w:rFonts w:ascii="仿宋_GB2312" w:eastAsia="仿宋_GB2312" w:hint="eastAsia"/>
          <w:sz w:val="32"/>
          <w:szCs w:val="32"/>
        </w:rPr>
        <w:t>693.57</w:t>
      </w:r>
      <w:r w:rsidR="002110D0">
        <w:rPr>
          <w:rFonts w:ascii="仿宋_GB2312" w:eastAsia="仿宋_GB2312" w:hint="eastAsia"/>
          <w:sz w:val="32"/>
          <w:szCs w:val="32"/>
        </w:rPr>
        <w:t>万元，主要用于：按人力资源和社会保障部、财政部规定的基本工资和津贴补贴以及规定比例为职工缴纳的住房公积金支出。</w:t>
      </w:r>
    </w:p>
    <w:p w:rsidR="00BB1607" w:rsidRDefault="002110D0">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BB1607" w:rsidRDefault="000146C7">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峨眉山市公安局</w:t>
      </w:r>
      <w:r w:rsidR="002110D0">
        <w:rPr>
          <w:rFonts w:ascii="仿宋_GB2312" w:eastAsia="仿宋_GB2312" w:hint="eastAsia"/>
          <w:sz w:val="32"/>
          <w:szCs w:val="32"/>
        </w:rPr>
        <w:t>2022年一般公共预算基本支出</w:t>
      </w:r>
      <w:r w:rsidR="00A62C86">
        <w:rPr>
          <w:rFonts w:ascii="仿宋_GB2312" w:eastAsia="仿宋_GB2312" w:hint="eastAsia"/>
          <w:sz w:val="32"/>
          <w:szCs w:val="32"/>
        </w:rPr>
        <w:t>8927.72</w:t>
      </w:r>
      <w:r w:rsidR="002110D0">
        <w:rPr>
          <w:rFonts w:ascii="仿宋_GB2312" w:eastAsia="仿宋_GB2312" w:hint="eastAsia"/>
          <w:sz w:val="32"/>
          <w:szCs w:val="32"/>
        </w:rPr>
        <w:t>万</w:t>
      </w:r>
      <w:r w:rsidR="002110D0">
        <w:rPr>
          <w:rFonts w:ascii="仿宋_GB2312" w:eastAsia="仿宋_GB2312" w:hint="eastAsia"/>
          <w:sz w:val="32"/>
          <w:szCs w:val="32"/>
        </w:rPr>
        <w:lastRenderedPageBreak/>
        <w:t>元，其中：</w:t>
      </w:r>
    </w:p>
    <w:p w:rsidR="00BB1607" w:rsidRDefault="002110D0" w:rsidP="00A62C86">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人员经费</w:t>
      </w:r>
      <w:r w:rsidR="00A62C86">
        <w:rPr>
          <w:rFonts w:ascii="仿宋_GB2312" w:eastAsia="仿宋_GB2312" w:hint="eastAsia"/>
          <w:sz w:val="32"/>
          <w:szCs w:val="32"/>
        </w:rPr>
        <w:t>5023.01</w:t>
      </w:r>
      <w:r>
        <w:rPr>
          <w:rFonts w:ascii="仿宋_GB2312" w:eastAsia="仿宋_GB2312" w:hint="eastAsia"/>
          <w:sz w:val="32"/>
          <w:szCs w:val="32"/>
        </w:rPr>
        <w:t>万元，主要包括：基本工资、津贴补贴、绩效工资、奖金、社会保险缴费、</w:t>
      </w:r>
      <w:r w:rsidR="00A62C86">
        <w:rPr>
          <w:rFonts w:ascii="仿宋_GB2312" w:eastAsia="仿宋_GB2312" w:hint="eastAsia"/>
          <w:sz w:val="32"/>
          <w:szCs w:val="32"/>
        </w:rPr>
        <w:t>其他工资福利支出、生活补助、奖励金、其他对个人和家庭的补助。</w:t>
      </w:r>
    </w:p>
    <w:p w:rsidR="00BB1607" w:rsidRDefault="002110D0">
      <w:pPr>
        <w:spacing w:line="600" w:lineRule="exact"/>
        <w:ind w:firstLineChars="200" w:firstLine="640"/>
        <w:outlineLvl w:val="1"/>
        <w:rPr>
          <w:rFonts w:ascii="仿宋_GB2312" w:eastAsia="仿宋_GB2312"/>
          <w:b/>
          <w:color w:val="FF0000"/>
          <w:sz w:val="32"/>
          <w:szCs w:val="32"/>
        </w:rPr>
      </w:pPr>
      <w:r>
        <w:rPr>
          <w:rFonts w:ascii="仿宋_GB2312" w:eastAsia="仿宋_GB2312" w:hint="eastAsia"/>
          <w:sz w:val="32"/>
          <w:szCs w:val="32"/>
        </w:rPr>
        <w:t>公用经费</w:t>
      </w:r>
      <w:r w:rsidR="00A62C86">
        <w:rPr>
          <w:rFonts w:ascii="仿宋_GB2312" w:eastAsia="仿宋_GB2312" w:hint="eastAsia"/>
          <w:sz w:val="32"/>
          <w:szCs w:val="32"/>
        </w:rPr>
        <w:t>3904.70</w:t>
      </w:r>
      <w:r>
        <w:rPr>
          <w:rFonts w:ascii="仿宋_GB2312" w:eastAsia="仿宋_GB2312" w:hint="eastAsia"/>
          <w:sz w:val="32"/>
          <w:szCs w:val="32"/>
        </w:rPr>
        <w:t>万元，主要包括：办公费、印刷费、</w:t>
      </w:r>
      <w:r w:rsidR="00A62C86">
        <w:rPr>
          <w:rFonts w:ascii="仿宋_GB2312" w:eastAsia="仿宋_GB2312" w:hint="eastAsia"/>
          <w:sz w:val="32"/>
          <w:szCs w:val="32"/>
        </w:rPr>
        <w:t>咨询费、</w:t>
      </w:r>
      <w:r>
        <w:rPr>
          <w:rFonts w:ascii="仿宋_GB2312" w:eastAsia="仿宋_GB2312" w:hint="eastAsia"/>
          <w:sz w:val="32"/>
          <w:szCs w:val="32"/>
        </w:rPr>
        <w:t>手续费、水费、电费、</w:t>
      </w:r>
      <w:r w:rsidR="00A62C86">
        <w:rPr>
          <w:rFonts w:ascii="仿宋_GB2312" w:eastAsia="仿宋_GB2312" w:hint="eastAsia"/>
          <w:sz w:val="32"/>
          <w:szCs w:val="32"/>
        </w:rPr>
        <w:t>邮电费、物业管理费、差旅费、维修（护）费、租赁费、会议费、培训费、公务接待费、专用材料费、劳务费、工会经费、福利费、公务用车运行维护费、</w:t>
      </w:r>
      <w:r w:rsidR="008236F3">
        <w:rPr>
          <w:rFonts w:ascii="仿宋_GB2312" w:eastAsia="仿宋_GB2312" w:hint="eastAsia"/>
          <w:sz w:val="32"/>
          <w:szCs w:val="32"/>
        </w:rPr>
        <w:t>其他交通费用、其他商品和服务支出。</w:t>
      </w:r>
    </w:p>
    <w:p w:rsidR="00BB1607" w:rsidRDefault="002110D0">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BB1607" w:rsidRDefault="0012191A">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峨眉山市公安局</w:t>
      </w:r>
      <w:r w:rsidR="002110D0">
        <w:rPr>
          <w:rFonts w:ascii="仿宋_GB2312" w:eastAsia="仿宋_GB2312" w:hint="eastAsia"/>
          <w:sz w:val="32"/>
          <w:szCs w:val="32"/>
        </w:rPr>
        <w:t>2022年政府性基金预算当年拨款</w:t>
      </w:r>
      <w:r>
        <w:rPr>
          <w:rFonts w:ascii="仿宋_GB2312" w:eastAsia="仿宋_GB2312" w:hint="eastAsia"/>
          <w:sz w:val="32"/>
          <w:szCs w:val="32"/>
        </w:rPr>
        <w:t>1939</w:t>
      </w:r>
      <w:r w:rsidR="002110D0">
        <w:rPr>
          <w:rFonts w:ascii="仿宋_GB2312" w:eastAsia="仿宋_GB2312" w:hint="eastAsia"/>
          <w:sz w:val="32"/>
          <w:szCs w:val="32"/>
        </w:rPr>
        <w:t>万元，较上年预算数增加</w:t>
      </w:r>
      <w:r>
        <w:rPr>
          <w:rFonts w:ascii="仿宋_GB2312" w:eastAsia="仿宋_GB2312" w:hint="eastAsia"/>
          <w:sz w:val="32"/>
          <w:szCs w:val="32"/>
        </w:rPr>
        <w:t>1541</w:t>
      </w:r>
      <w:r w:rsidR="002110D0">
        <w:rPr>
          <w:rFonts w:ascii="仿宋_GB2312" w:eastAsia="仿宋_GB2312" w:hint="eastAsia"/>
          <w:sz w:val="32"/>
          <w:szCs w:val="32"/>
        </w:rPr>
        <w:t>万元。主要原因是：</w:t>
      </w:r>
      <w:r>
        <w:rPr>
          <w:rFonts w:ascii="仿宋_GB2312" w:eastAsia="仿宋_GB2312" w:hint="eastAsia"/>
          <w:sz w:val="32"/>
          <w:szCs w:val="32"/>
        </w:rPr>
        <w:t>增加了国有土地使用权出让收入安排的支出和其他国有土地使用权出让收入安排的支出</w:t>
      </w:r>
      <w:r w:rsidR="002110D0">
        <w:rPr>
          <w:rFonts w:ascii="仿宋_GB2312" w:eastAsia="仿宋_GB2312" w:hint="eastAsia"/>
          <w:sz w:val="32"/>
          <w:szCs w:val="32"/>
        </w:rPr>
        <w:t>。</w:t>
      </w:r>
    </w:p>
    <w:p w:rsidR="00BB1607" w:rsidRDefault="002110D0">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BB1607" w:rsidRDefault="0012191A">
      <w:pPr>
        <w:spacing w:line="600" w:lineRule="exact"/>
        <w:ind w:firstLineChars="200" w:firstLine="640"/>
        <w:outlineLvl w:val="1"/>
        <w:rPr>
          <w:rFonts w:ascii="楷体_GB2312" w:eastAsia="楷体_GB2312"/>
          <w:sz w:val="32"/>
          <w:szCs w:val="32"/>
        </w:rPr>
      </w:pPr>
      <w:r>
        <w:rPr>
          <w:rFonts w:ascii="仿宋_GB2312" w:eastAsia="仿宋_GB2312" w:hint="eastAsia"/>
          <w:sz w:val="32"/>
          <w:szCs w:val="32"/>
        </w:rPr>
        <w:t>峨眉山市公安局</w:t>
      </w:r>
      <w:r w:rsidR="002110D0">
        <w:rPr>
          <w:rFonts w:ascii="仿宋_GB2312" w:eastAsia="仿宋_GB2312" w:hint="eastAsia"/>
          <w:sz w:val="32"/>
          <w:szCs w:val="32"/>
        </w:rPr>
        <w:t>2022年“三公”经费预算数</w:t>
      </w:r>
      <w:r>
        <w:rPr>
          <w:rFonts w:ascii="仿宋_GB2312" w:eastAsia="仿宋_GB2312" w:hint="eastAsia"/>
          <w:sz w:val="32"/>
          <w:szCs w:val="32"/>
        </w:rPr>
        <w:t>412.50</w:t>
      </w:r>
      <w:r w:rsidR="002110D0">
        <w:rPr>
          <w:rFonts w:ascii="仿宋_GB2312" w:eastAsia="仿宋_GB2312" w:hint="eastAsia"/>
          <w:sz w:val="32"/>
          <w:szCs w:val="32"/>
        </w:rPr>
        <w:t>万元，较上年“三公”经费预算数减少</w:t>
      </w:r>
      <w:r>
        <w:rPr>
          <w:rFonts w:ascii="仿宋_GB2312" w:eastAsia="仿宋_GB2312" w:hint="eastAsia"/>
          <w:sz w:val="32"/>
          <w:szCs w:val="32"/>
        </w:rPr>
        <w:t>0.5</w:t>
      </w:r>
      <w:r w:rsidR="002110D0">
        <w:rPr>
          <w:rFonts w:ascii="仿宋_GB2312" w:eastAsia="仿宋_GB2312" w:hint="eastAsia"/>
          <w:sz w:val="32"/>
          <w:szCs w:val="32"/>
        </w:rPr>
        <w:t>万元。其中财政拨款安排“三公”经费</w:t>
      </w:r>
      <w:r>
        <w:rPr>
          <w:rFonts w:ascii="仿宋_GB2312" w:eastAsia="仿宋_GB2312" w:hint="eastAsia"/>
          <w:sz w:val="32"/>
          <w:szCs w:val="32"/>
        </w:rPr>
        <w:t>412.5</w:t>
      </w:r>
      <w:r w:rsidR="002110D0">
        <w:rPr>
          <w:rFonts w:ascii="仿宋_GB2312" w:eastAsia="仿宋_GB2312" w:hint="eastAsia"/>
          <w:sz w:val="32"/>
          <w:szCs w:val="32"/>
        </w:rPr>
        <w:t>万元。因公出国（境）经费</w:t>
      </w:r>
      <w:r>
        <w:rPr>
          <w:rFonts w:ascii="仿宋_GB2312" w:eastAsia="仿宋_GB2312" w:hint="eastAsia"/>
          <w:sz w:val="32"/>
          <w:szCs w:val="32"/>
        </w:rPr>
        <w:t>0</w:t>
      </w:r>
      <w:r w:rsidR="002110D0">
        <w:rPr>
          <w:rFonts w:ascii="仿宋_GB2312" w:eastAsia="仿宋_GB2312" w:hint="eastAsia"/>
          <w:sz w:val="32"/>
          <w:szCs w:val="32"/>
        </w:rPr>
        <w:t>万元，公务接待费</w:t>
      </w:r>
      <w:r>
        <w:rPr>
          <w:rFonts w:ascii="仿宋_GB2312" w:eastAsia="仿宋_GB2312" w:hint="eastAsia"/>
          <w:sz w:val="32"/>
          <w:szCs w:val="32"/>
        </w:rPr>
        <w:t>22.5</w:t>
      </w:r>
      <w:r w:rsidR="002110D0">
        <w:rPr>
          <w:rFonts w:ascii="仿宋_GB2312" w:eastAsia="仿宋_GB2312" w:hint="eastAsia"/>
          <w:sz w:val="32"/>
          <w:szCs w:val="32"/>
        </w:rPr>
        <w:t>万元，公务用车购置及运行维护费</w:t>
      </w:r>
      <w:r>
        <w:rPr>
          <w:rFonts w:ascii="仿宋_GB2312" w:eastAsia="仿宋_GB2312" w:hint="eastAsia"/>
          <w:sz w:val="32"/>
          <w:szCs w:val="32"/>
        </w:rPr>
        <w:t>390</w:t>
      </w:r>
      <w:r w:rsidR="002110D0">
        <w:rPr>
          <w:rFonts w:ascii="仿宋_GB2312" w:eastAsia="仿宋_GB2312" w:hint="eastAsia"/>
          <w:sz w:val="32"/>
          <w:szCs w:val="32"/>
        </w:rPr>
        <w:t>万元。</w:t>
      </w:r>
    </w:p>
    <w:p w:rsidR="00BB1607" w:rsidRDefault="002110D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w:t>
      </w:r>
      <w:r w:rsidR="00571E1F" w:rsidRPr="00F75B4C">
        <w:rPr>
          <w:rFonts w:ascii="仿宋" w:eastAsia="仿宋" w:hAnsi="仿宋" w:hint="eastAsia"/>
          <w:sz w:val="32"/>
          <w:szCs w:val="32"/>
        </w:rPr>
        <w:t>无因公出国（境）预算。</w:t>
      </w:r>
      <w:r w:rsidR="00571E1F" w:rsidRPr="00F75B4C">
        <w:rPr>
          <w:rFonts w:ascii="仿宋" w:eastAsia="仿宋" w:hAnsi="仿宋"/>
          <w:sz w:val="32"/>
          <w:szCs w:val="32"/>
        </w:rPr>
        <w:t>20</w:t>
      </w:r>
      <w:r w:rsidR="00571E1F" w:rsidRPr="00F75B4C">
        <w:rPr>
          <w:rFonts w:ascii="仿宋" w:eastAsia="仿宋" w:hAnsi="仿宋" w:hint="eastAsia"/>
          <w:sz w:val="32"/>
          <w:szCs w:val="32"/>
        </w:rPr>
        <w:t>21年因公临时出国（境）未安排人次。</w:t>
      </w:r>
    </w:p>
    <w:p w:rsidR="00BB1607" w:rsidRDefault="002110D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（二）公务接待费较上年预算减少</w:t>
      </w:r>
      <w:r w:rsidR="00571E1F">
        <w:rPr>
          <w:rFonts w:ascii="仿宋_GB2312" w:eastAsia="仿宋_GB2312" w:hint="eastAsia"/>
          <w:sz w:val="32"/>
          <w:szCs w:val="32"/>
        </w:rPr>
        <w:t>0.5万元，下降2.17</w:t>
      </w:r>
      <w:r>
        <w:rPr>
          <w:rFonts w:ascii="仿宋_GB2312" w:eastAsia="仿宋_GB2312" w:hint="eastAsia"/>
          <w:sz w:val="32"/>
          <w:szCs w:val="32"/>
        </w:rPr>
        <w:t>%</w:t>
      </w:r>
      <w:r w:rsidR="00571E1F">
        <w:rPr>
          <w:rFonts w:ascii="仿宋_GB2312" w:eastAsia="仿宋_GB2312" w:hint="eastAsia"/>
          <w:sz w:val="32"/>
          <w:szCs w:val="32"/>
        </w:rPr>
        <w:t>。减少原因:厉行节约，严格控制公务接待费用支出。</w:t>
      </w:r>
    </w:p>
    <w:p w:rsidR="00581DC4" w:rsidRPr="00571E1F" w:rsidRDefault="002110D0" w:rsidP="00581DC4">
      <w:pPr>
        <w:spacing w:line="600" w:lineRule="exact"/>
        <w:ind w:firstLineChars="200" w:firstLine="640"/>
        <w:outlineLvl w:val="1"/>
        <w:rPr>
          <w:rFonts w:ascii="仿宋" w:eastAsia="仿宋" w:hAnsi="仿宋"/>
          <w:sz w:val="32"/>
          <w:szCs w:val="32"/>
        </w:rPr>
      </w:pPr>
      <w:r>
        <w:rPr>
          <w:rFonts w:ascii="仿宋_GB2312" w:eastAsia="仿宋_GB2312" w:hint="eastAsia"/>
          <w:sz w:val="32"/>
          <w:szCs w:val="32"/>
        </w:rPr>
        <w:t>2</w:t>
      </w:r>
      <w:r w:rsidR="00581DC4">
        <w:rPr>
          <w:rFonts w:ascii="仿宋_GB2312" w:eastAsia="仿宋_GB2312" w:hint="eastAsia"/>
          <w:sz w:val="32"/>
          <w:szCs w:val="32"/>
        </w:rPr>
        <w:t>022年公务接待费计划用于</w:t>
      </w:r>
      <w:r w:rsidR="00581DC4" w:rsidRPr="00F75B4C">
        <w:rPr>
          <w:rFonts w:ascii="仿宋" w:eastAsia="仿宋" w:hAnsi="仿宋" w:hint="eastAsia"/>
          <w:sz w:val="32"/>
          <w:szCs w:val="32"/>
        </w:rPr>
        <w:t>接待上级业务指导和工作调研、各级部门交流学习产生的公务接待费用等。</w:t>
      </w:r>
    </w:p>
    <w:p w:rsidR="00581DC4" w:rsidRPr="00373224" w:rsidRDefault="00581DC4" w:rsidP="00581DC4">
      <w:pPr>
        <w:numPr>
          <w:ilvl w:val="0"/>
          <w:numId w:val="1"/>
        </w:num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公务用车购置及运行维护费较上年预算减少0万元，下降0%。减少原因：无。</w:t>
      </w:r>
      <w:r w:rsidRPr="00373224">
        <w:rPr>
          <w:rFonts w:ascii="仿宋_GB2312" w:eastAsia="仿宋_GB2312" w:hint="eastAsia"/>
          <w:sz w:val="32"/>
          <w:szCs w:val="32"/>
        </w:rPr>
        <w:t>单位现有公务用车</w:t>
      </w:r>
      <w:r>
        <w:rPr>
          <w:rFonts w:ascii="仿宋_GB2312" w:eastAsia="仿宋_GB2312" w:hint="eastAsia"/>
          <w:sz w:val="32"/>
          <w:szCs w:val="32"/>
        </w:rPr>
        <w:t>70</w:t>
      </w:r>
      <w:r w:rsidRPr="00373224">
        <w:rPr>
          <w:rFonts w:ascii="仿宋_GB2312" w:eastAsia="仿宋_GB2312" w:hint="eastAsia"/>
          <w:sz w:val="32"/>
          <w:szCs w:val="32"/>
        </w:rPr>
        <w:t>辆，其中：轿车</w:t>
      </w:r>
      <w:r>
        <w:rPr>
          <w:rFonts w:ascii="仿宋_GB2312" w:eastAsia="仿宋_GB2312" w:hint="eastAsia"/>
          <w:sz w:val="32"/>
          <w:szCs w:val="32"/>
        </w:rPr>
        <w:t>25</w:t>
      </w:r>
      <w:r w:rsidRPr="00373224">
        <w:rPr>
          <w:rFonts w:ascii="仿宋_GB2312" w:eastAsia="仿宋_GB2312" w:hint="eastAsia"/>
          <w:sz w:val="32"/>
          <w:szCs w:val="32"/>
        </w:rPr>
        <w:t>辆、越野车</w:t>
      </w:r>
      <w:r>
        <w:rPr>
          <w:rFonts w:ascii="仿宋_GB2312" w:eastAsia="仿宋_GB2312" w:hint="eastAsia"/>
          <w:sz w:val="32"/>
          <w:szCs w:val="32"/>
        </w:rPr>
        <w:t>16</w:t>
      </w:r>
      <w:r w:rsidRPr="00373224">
        <w:rPr>
          <w:rFonts w:ascii="仿宋_GB2312" w:eastAsia="仿宋_GB2312" w:hint="eastAsia"/>
          <w:sz w:val="32"/>
          <w:szCs w:val="32"/>
        </w:rPr>
        <w:t>辆、小型普通客车</w:t>
      </w:r>
      <w:r>
        <w:rPr>
          <w:rFonts w:ascii="仿宋_GB2312" w:eastAsia="仿宋_GB2312" w:hint="eastAsia"/>
          <w:sz w:val="32"/>
          <w:szCs w:val="32"/>
        </w:rPr>
        <w:t>2</w:t>
      </w:r>
      <w:r w:rsidRPr="00373224">
        <w:rPr>
          <w:rFonts w:ascii="仿宋_GB2312" w:eastAsia="仿宋_GB2312" w:hint="eastAsia"/>
          <w:sz w:val="32"/>
          <w:szCs w:val="32"/>
        </w:rPr>
        <w:t>辆、大型普通客车</w:t>
      </w:r>
      <w:r>
        <w:rPr>
          <w:rFonts w:ascii="仿宋_GB2312" w:eastAsia="仿宋_GB2312" w:hint="eastAsia"/>
          <w:sz w:val="32"/>
          <w:szCs w:val="32"/>
        </w:rPr>
        <w:t>1</w:t>
      </w:r>
      <w:r w:rsidRPr="00373224">
        <w:rPr>
          <w:rFonts w:ascii="仿宋_GB2312" w:eastAsia="仿宋_GB2312" w:hint="eastAsia"/>
          <w:sz w:val="32"/>
          <w:szCs w:val="32"/>
        </w:rPr>
        <w:t>辆、其他</w:t>
      </w:r>
      <w:r>
        <w:rPr>
          <w:rFonts w:ascii="仿宋_GB2312" w:eastAsia="仿宋_GB2312" w:hint="eastAsia"/>
          <w:sz w:val="32"/>
          <w:szCs w:val="32"/>
        </w:rPr>
        <w:t>26</w:t>
      </w:r>
      <w:r w:rsidRPr="00373224">
        <w:rPr>
          <w:rFonts w:ascii="仿宋_GB2312" w:eastAsia="仿宋_GB2312" w:hint="eastAsia"/>
          <w:sz w:val="32"/>
          <w:szCs w:val="32"/>
        </w:rPr>
        <w:t>辆。</w:t>
      </w:r>
    </w:p>
    <w:p w:rsidR="00581DC4" w:rsidRDefault="00581DC4" w:rsidP="00581DC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2022年安排公务用车购置费0万元。</w:t>
      </w:r>
    </w:p>
    <w:p w:rsidR="00581DC4" w:rsidRPr="00F75B4C" w:rsidRDefault="00581DC4" w:rsidP="00581DC4">
      <w:pPr>
        <w:pStyle w:val="p0"/>
        <w:ind w:firstLineChars="200" w:firstLine="640"/>
        <w:rPr>
          <w:rFonts w:ascii="仿宋" w:eastAsia="仿宋" w:hAnsi="仿宋"/>
          <w:sz w:val="32"/>
          <w:szCs w:val="32"/>
        </w:rPr>
      </w:pPr>
      <w:r>
        <w:rPr>
          <w:rFonts w:ascii="仿宋_GB2312" w:eastAsia="仿宋_GB2312" w:hint="eastAsia"/>
          <w:sz w:val="32"/>
          <w:szCs w:val="32"/>
        </w:rPr>
        <w:t>2022年安排公务用车运行维护费390万元，用于</w:t>
      </w:r>
      <w:r w:rsidRPr="00F75B4C">
        <w:rPr>
          <w:rFonts w:ascii="仿宋" w:eastAsia="仿宋" w:hAnsi="仿宋" w:hint="eastAsia"/>
          <w:sz w:val="32"/>
          <w:szCs w:val="32"/>
        </w:rPr>
        <w:t>公安机关出警、处突、维稳、日常巡逻和案件侦办、重大活动安保、抢险救援等工作。</w:t>
      </w:r>
      <w:r w:rsidRPr="00F75B4C">
        <w:rPr>
          <w:rFonts w:ascii="仿宋" w:eastAsia="仿宋" w:hAnsi="仿宋"/>
          <w:sz w:val="32"/>
          <w:szCs w:val="32"/>
        </w:rPr>
        <w:t xml:space="preserve"> </w:t>
      </w:r>
    </w:p>
    <w:p w:rsidR="00BB1607" w:rsidRDefault="002110D0" w:rsidP="00581DC4">
      <w:pPr>
        <w:spacing w:line="600" w:lineRule="exact"/>
        <w:ind w:firstLineChars="200" w:firstLine="640"/>
        <w:outlineLvl w:val="1"/>
        <w:rPr>
          <w:rFonts w:ascii="黑体" w:eastAsia="黑体"/>
          <w:sz w:val="32"/>
          <w:szCs w:val="32"/>
        </w:rPr>
      </w:pPr>
      <w:r>
        <w:rPr>
          <w:rFonts w:ascii="黑体" w:eastAsia="黑体" w:hint="eastAsia"/>
          <w:sz w:val="32"/>
          <w:szCs w:val="32"/>
        </w:rPr>
        <w:t>九、其他重要事项的情况说明</w:t>
      </w:r>
    </w:p>
    <w:p w:rsidR="00BB1607" w:rsidRDefault="002110D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（一）机关运行经费。</w:t>
      </w:r>
    </w:p>
    <w:p w:rsidR="00581DC4" w:rsidRDefault="002110D0" w:rsidP="00581DC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w:t>
      </w:r>
      <w:r w:rsidR="00571E1F">
        <w:rPr>
          <w:rFonts w:ascii="仿宋_GB2312" w:eastAsia="仿宋_GB2312" w:hint="eastAsia"/>
          <w:sz w:val="32"/>
          <w:szCs w:val="32"/>
        </w:rPr>
        <w:t>峨眉山市公安局</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w:t>
      </w:r>
      <w:r w:rsidR="00581DC4" w:rsidRPr="0071381A">
        <w:rPr>
          <w:rFonts w:ascii="仿宋_GB2312" w:eastAsia="仿宋_GB2312" w:hint="eastAsia"/>
          <w:sz w:val="32"/>
          <w:szCs w:val="32"/>
        </w:rPr>
        <w:t>公务用车运行维护费以及其他费用等机关运行经费预算为</w:t>
      </w:r>
      <w:r w:rsidR="00581DC4" w:rsidRPr="00820BA3">
        <w:rPr>
          <w:rFonts w:ascii="仿宋_GB2312" w:eastAsia="仿宋_GB2312" w:hint="eastAsia"/>
          <w:sz w:val="32"/>
          <w:szCs w:val="32"/>
        </w:rPr>
        <w:t>3904.7万元，较上年预算增加449.04</w:t>
      </w:r>
      <w:r w:rsidR="00581DC4" w:rsidRPr="0071381A">
        <w:rPr>
          <w:rFonts w:ascii="仿宋_GB2312" w:eastAsia="仿宋_GB2312" w:hint="eastAsia"/>
          <w:sz w:val="32"/>
          <w:szCs w:val="32"/>
        </w:rPr>
        <w:t>万元，增长</w:t>
      </w:r>
      <w:r w:rsidR="00581DC4">
        <w:rPr>
          <w:rFonts w:ascii="仿宋_GB2312" w:eastAsia="仿宋_GB2312" w:hint="eastAsia"/>
          <w:sz w:val="32"/>
          <w:szCs w:val="32"/>
        </w:rPr>
        <w:t>12.99</w:t>
      </w:r>
      <w:r w:rsidR="00581DC4" w:rsidRPr="0071381A">
        <w:rPr>
          <w:rFonts w:ascii="仿宋_GB2312" w:eastAsia="仿宋_GB2312" w:hint="eastAsia"/>
          <w:sz w:val="32"/>
          <w:szCs w:val="32"/>
        </w:rPr>
        <w:t>%。</w:t>
      </w:r>
    </w:p>
    <w:p w:rsidR="00BB1607" w:rsidRDefault="002110D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（二）政府采购情况。</w:t>
      </w:r>
    </w:p>
    <w:p w:rsidR="00581DC4" w:rsidRDefault="00581DC4" w:rsidP="00581DC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lastRenderedPageBreak/>
        <w:t>2022年，峨眉山市公安局安排政府采购预算0万元。</w:t>
      </w:r>
    </w:p>
    <w:p w:rsidR="00581DC4" w:rsidRDefault="00581DC4" w:rsidP="00581DC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（三）国有资产占有使用情况。</w:t>
      </w:r>
    </w:p>
    <w:p w:rsidR="00581DC4" w:rsidRDefault="00581DC4" w:rsidP="00581DC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截至去年底，峨眉山市公安局实际共有车辆66辆。单位价值200万元以上大型设备2台（套）。</w:t>
      </w:r>
      <w:r>
        <w:rPr>
          <w:rFonts w:ascii="仿宋_GB2312" w:eastAsia="仿宋_GB2312" w:hint="eastAsia"/>
          <w:sz w:val="32"/>
          <w:szCs w:val="32"/>
        </w:rPr>
        <w:br/>
        <w:t xml:space="preserve">　　</w:t>
      </w:r>
      <w:r w:rsidRPr="0071381A">
        <w:rPr>
          <w:rFonts w:ascii="仿宋_GB2312" w:eastAsia="仿宋_GB2312" w:hint="eastAsia"/>
          <w:sz w:val="32"/>
          <w:szCs w:val="32"/>
        </w:rPr>
        <w:t>2022年，预算安排购置车辆0辆及单位价值200万元以上大型设备0台（套）。</w:t>
      </w:r>
    </w:p>
    <w:p w:rsidR="00BB1607" w:rsidRDefault="002110D0">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（四）绩效目标设置情况。</w:t>
      </w:r>
    </w:p>
    <w:p w:rsidR="00581DC4" w:rsidRDefault="00581DC4" w:rsidP="00581DC4">
      <w:pPr>
        <w:spacing w:line="600" w:lineRule="exact"/>
        <w:ind w:firstLineChars="200" w:firstLine="640"/>
        <w:outlineLvl w:val="1"/>
        <w:rPr>
          <w:rFonts w:ascii="仿宋_GB2312" w:eastAsia="仿宋_GB2312"/>
          <w:sz w:val="32"/>
          <w:szCs w:val="32"/>
        </w:rPr>
      </w:pPr>
      <w:r>
        <w:rPr>
          <w:rFonts w:ascii="仿宋_GB2312" w:eastAsia="仿宋_GB2312" w:hint="eastAsia"/>
          <w:sz w:val="32"/>
          <w:szCs w:val="32"/>
        </w:rPr>
        <w:t>2022年，峨眉山市公安局按要求实行绩效目标管理，部门（单位）整体绩效目标涉及预算安排</w:t>
      </w:r>
      <w:r>
        <w:rPr>
          <w:rFonts w:ascii="仿宋_GB2312" w:eastAsia="仿宋_GB2312" w:hint="eastAsia"/>
          <w:sz w:val="32"/>
          <w:szCs w:val="32"/>
        </w:rPr>
        <w:t>11328.72万</w:t>
      </w:r>
      <w:r>
        <w:rPr>
          <w:rFonts w:ascii="仿宋_GB2312" w:eastAsia="仿宋_GB2312" w:hint="eastAsia"/>
          <w:sz w:val="32"/>
          <w:szCs w:val="32"/>
        </w:rPr>
        <w:t>元，其中基本支出8927.72万元，项目支出</w:t>
      </w:r>
      <w:r>
        <w:rPr>
          <w:rFonts w:ascii="仿宋_GB2312" w:eastAsia="仿宋_GB2312" w:hint="eastAsia"/>
          <w:sz w:val="32"/>
          <w:szCs w:val="32"/>
        </w:rPr>
        <w:t>2401</w:t>
      </w:r>
      <w:r>
        <w:rPr>
          <w:rFonts w:ascii="仿宋_GB2312" w:eastAsia="仿宋_GB2312" w:hint="eastAsia"/>
          <w:sz w:val="32"/>
          <w:szCs w:val="32"/>
        </w:rPr>
        <w:t>万元。其中编制了项目绩效目标的预算</w:t>
      </w:r>
      <w:r>
        <w:rPr>
          <w:rFonts w:ascii="仿宋_GB2312" w:eastAsia="仿宋_GB2312" w:hint="eastAsia"/>
          <w:sz w:val="32"/>
          <w:szCs w:val="32"/>
        </w:rPr>
        <w:t>2401</w:t>
      </w:r>
      <w:r>
        <w:rPr>
          <w:rFonts w:ascii="仿宋_GB2312" w:eastAsia="仿宋_GB2312" w:hint="eastAsia"/>
          <w:sz w:val="32"/>
          <w:szCs w:val="32"/>
        </w:rPr>
        <w:t>万元，主要为监管场所经费、警务装备费、警务业务费、禁毒经费、天网、信息化建设及运维费、等项目。</w:t>
      </w:r>
    </w:p>
    <w:p w:rsidR="00BB1607" w:rsidRDefault="002110D0">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581DC4" w:rsidRPr="0071381A" w:rsidRDefault="00581DC4" w:rsidP="00581DC4">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 xml:space="preserve">1.财政拨款收支情况：指一般公共预算、政府性基金预算、国有资产经营预算拨款收支情况。 </w:t>
      </w:r>
    </w:p>
    <w:p w:rsidR="00581DC4" w:rsidRPr="0071381A" w:rsidRDefault="00581DC4" w:rsidP="00581DC4">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2.一般公共预算拨款收入：指本级财政当年拨付的资金。</w:t>
      </w:r>
    </w:p>
    <w:p w:rsidR="00581DC4" w:rsidRPr="0071381A" w:rsidRDefault="00581DC4" w:rsidP="00581DC4">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3.公共安全支出：2040201指我局正常运转的基本支出，包括基本工资、津贴补贴等人员经费以及办公费、印刷费、水电费等日常公用经费；2040202指</w:t>
      </w:r>
      <w:r>
        <w:rPr>
          <w:rFonts w:ascii="仿宋_GB2312" w:eastAsia="仿宋_GB2312" w:hint="eastAsia"/>
          <w:sz w:val="32"/>
          <w:szCs w:val="32"/>
        </w:rPr>
        <w:t>管场所经费、警务装备费、警务业务费、禁毒经费、天网、信息化建设及运维费等专</w:t>
      </w:r>
      <w:r w:rsidRPr="0071381A">
        <w:rPr>
          <w:rFonts w:ascii="仿宋_GB2312" w:eastAsia="仿宋_GB2312" w:cs="仿宋" w:hint="eastAsia"/>
          <w:color w:val="000000"/>
          <w:kern w:val="0"/>
          <w:sz w:val="32"/>
          <w:szCs w:val="32"/>
        </w:rPr>
        <w:t>项支出；2040250指事业干部工资、津贴及绩效工资等发放；</w:t>
      </w:r>
      <w:r w:rsidRPr="0071381A">
        <w:rPr>
          <w:rFonts w:ascii="仿宋_GB2312" w:eastAsia="仿宋_GB2312" w:cs="仿宋" w:hint="eastAsia"/>
          <w:color w:val="000000"/>
          <w:kern w:val="0"/>
          <w:sz w:val="32"/>
          <w:szCs w:val="32"/>
        </w:rPr>
        <w:t xml:space="preserve"> </w:t>
      </w:r>
      <w:r w:rsidRPr="0071381A">
        <w:rPr>
          <w:rFonts w:ascii="仿宋_GB2312" w:eastAsia="仿宋_GB2312" w:cs="仿宋" w:hint="eastAsia"/>
          <w:color w:val="000000"/>
          <w:kern w:val="0"/>
          <w:sz w:val="32"/>
          <w:szCs w:val="32"/>
        </w:rPr>
        <w:t>4.社会保障和就业</w:t>
      </w:r>
      <w:r w:rsidRPr="0071381A">
        <w:rPr>
          <w:rFonts w:ascii="仿宋_GB2312" w:eastAsia="仿宋_GB2312" w:cs="仿宋" w:hint="eastAsia"/>
          <w:color w:val="000000"/>
          <w:kern w:val="0"/>
          <w:sz w:val="32"/>
          <w:szCs w:val="32"/>
        </w:rPr>
        <w:lastRenderedPageBreak/>
        <w:t>支出：2080505指机关事业单位基本养老保险缴费支出；2080506指机关事业单位职业年金缴费支出；2080899指其他优抚人员支出；2089999指机关事业单位工伤保险缴费支出。</w:t>
      </w:r>
    </w:p>
    <w:p w:rsidR="00581DC4" w:rsidRPr="0071381A" w:rsidRDefault="00581DC4" w:rsidP="00581DC4">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5.医生健康支出2101101：指在职人员医保单位部分。</w:t>
      </w:r>
    </w:p>
    <w:p w:rsidR="00581DC4" w:rsidRPr="0071381A" w:rsidRDefault="00581DC4" w:rsidP="00581DC4">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6.城乡社区支出2120899：指政府性基金预算其他国有土地使用权出让收入安排的道路精细化管理项目支出。</w:t>
      </w:r>
    </w:p>
    <w:p w:rsidR="00581DC4" w:rsidRPr="0071381A" w:rsidRDefault="00581DC4" w:rsidP="00581DC4">
      <w:pPr>
        <w:spacing w:line="600" w:lineRule="exact"/>
        <w:ind w:firstLine="640"/>
        <w:rPr>
          <w:rFonts w:ascii="仿宋_GB2312" w:eastAsia="仿宋_GB2312" w:cs="仿宋"/>
          <w:color w:val="000000"/>
          <w:kern w:val="0"/>
          <w:sz w:val="32"/>
          <w:szCs w:val="32"/>
        </w:rPr>
      </w:pPr>
      <w:r w:rsidRPr="0071381A">
        <w:rPr>
          <w:rFonts w:ascii="仿宋_GB2312" w:eastAsia="仿宋_GB2312" w:cs="仿宋" w:hint="eastAsia"/>
          <w:color w:val="000000"/>
          <w:kern w:val="0"/>
          <w:sz w:val="32"/>
          <w:szCs w:val="32"/>
        </w:rPr>
        <w:t>7.住房保障支出2210201：指部门按人力资源和社会保障部、财政部规定的基本工资和津贴补贴以及规定比例为职工缴纳的住房公积金支出。</w:t>
      </w:r>
    </w:p>
    <w:p w:rsidR="00581DC4" w:rsidRDefault="00581DC4" w:rsidP="00581DC4">
      <w:pPr>
        <w:ind w:firstLineChars="200" w:firstLine="640"/>
        <w:rPr>
          <w:rFonts w:ascii="仿宋_GB2312" w:eastAsia="仿宋_GB2312"/>
          <w:color w:val="000000"/>
          <w:sz w:val="32"/>
          <w:szCs w:val="32"/>
        </w:rPr>
      </w:pPr>
      <w:r>
        <w:rPr>
          <w:rFonts w:ascii="仿宋_GB2312" w:eastAsia="仿宋_GB2312" w:hint="eastAsia"/>
          <w:color w:val="000000"/>
          <w:sz w:val="32"/>
          <w:szCs w:val="32"/>
        </w:rPr>
        <w:t>8.基本支出：指为保障机构正常运转、完成日常工作任务而发生的人员支出和公用支出。</w:t>
      </w:r>
    </w:p>
    <w:p w:rsidR="00581DC4" w:rsidRDefault="00581DC4" w:rsidP="00581DC4">
      <w:pPr>
        <w:ind w:firstLineChars="200" w:firstLine="640"/>
        <w:rPr>
          <w:rFonts w:ascii="仿宋_GB2312" w:eastAsia="仿宋_GB2312"/>
          <w:color w:val="000000"/>
          <w:sz w:val="32"/>
          <w:szCs w:val="32"/>
        </w:rPr>
      </w:pPr>
      <w:r>
        <w:rPr>
          <w:rFonts w:ascii="仿宋_GB2312" w:eastAsia="仿宋_GB2312" w:hint="eastAsia"/>
          <w:color w:val="000000"/>
          <w:sz w:val="32"/>
          <w:szCs w:val="32"/>
        </w:rPr>
        <w:t xml:space="preserve">9.项目支出：指在基本支出之外为完成特定行政任务和事业发展目标所发生的支出。 </w:t>
      </w:r>
    </w:p>
    <w:p w:rsidR="00581DC4" w:rsidRDefault="00581DC4" w:rsidP="00581DC4">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10. 三公”经费：纳入预算管理的“三公”经费，是指部门（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bookmarkStart w:id="0" w:name="_GoBack"/>
      <w:bookmarkEnd w:id="0"/>
    </w:p>
    <w:sectPr w:rsidR="00581DC4">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DBB" w:rsidRDefault="00D31DBB">
      <w:r>
        <w:separator/>
      </w:r>
    </w:p>
  </w:endnote>
  <w:endnote w:type="continuationSeparator" w:id="0">
    <w:p w:rsidR="00D31DBB" w:rsidRDefault="00D3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607" w:rsidRDefault="002110D0">
    <w:pPr>
      <w:pStyle w:val="a3"/>
      <w:ind w:firstLineChars="100" w:firstLine="280"/>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581DC4">
      <w:rPr>
        <w:rFonts w:ascii="宋体" w:hAnsi="宋体"/>
        <w:noProof/>
        <w:kern w:val="0"/>
        <w:sz w:val="28"/>
        <w:szCs w:val="28"/>
      </w:rPr>
      <w:t>2</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1607" w:rsidRDefault="002110D0">
    <w:pPr>
      <w:pStyle w:val="a3"/>
      <w:wordWrap w:val="0"/>
      <w:jc w:val="right"/>
      <w:rPr>
        <w:rFonts w:ascii="宋体" w:hAnsi="宋体"/>
        <w:sz w:val="28"/>
        <w:szCs w:val="28"/>
      </w:rPr>
    </w:pPr>
    <w:r>
      <w:rPr>
        <w:rFonts w:ascii="宋体" w:hAnsi="宋体" w:hint="eastAsia"/>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sidR="00581DC4">
      <w:rPr>
        <w:rFonts w:ascii="宋体" w:hAnsi="宋体"/>
        <w:noProof/>
        <w:kern w:val="0"/>
        <w:sz w:val="28"/>
        <w:szCs w:val="28"/>
      </w:rPr>
      <w:t>1</w:t>
    </w:r>
    <w:r>
      <w:rPr>
        <w:rFonts w:ascii="宋体" w:hAnsi="宋体"/>
        <w:kern w:val="0"/>
        <w:sz w:val="28"/>
        <w:szCs w:val="28"/>
      </w:rPr>
      <w:fldChar w:fldCharType="end"/>
    </w:r>
    <w:r>
      <w:rPr>
        <w:rFonts w:ascii="宋体" w:hAnsi="宋体"/>
        <w:kern w:val="0"/>
        <w:sz w:val="28"/>
        <w:szCs w:val="28"/>
      </w:rPr>
      <w:t xml:space="preserve"> </w:t>
    </w:r>
    <w:r>
      <w:rPr>
        <w:rFonts w:ascii="宋体" w:hAnsi="宋体" w:hint="eastAsia"/>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DBB" w:rsidRDefault="00D31DBB">
      <w:r>
        <w:separator/>
      </w:r>
    </w:p>
  </w:footnote>
  <w:footnote w:type="continuationSeparator" w:id="0">
    <w:p w:rsidR="00D31DBB" w:rsidRDefault="00D31D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104BCE"/>
    <w:multiLevelType w:val="singleLevel"/>
    <w:tmpl w:val="34104BCE"/>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9C0"/>
    <w:rsid w:val="000146C7"/>
    <w:rsid w:val="00050092"/>
    <w:rsid w:val="00091317"/>
    <w:rsid w:val="000F0A83"/>
    <w:rsid w:val="000F755E"/>
    <w:rsid w:val="0012191A"/>
    <w:rsid w:val="001A0437"/>
    <w:rsid w:val="001A2108"/>
    <w:rsid w:val="001E714A"/>
    <w:rsid w:val="002110D0"/>
    <w:rsid w:val="002730CD"/>
    <w:rsid w:val="00361461"/>
    <w:rsid w:val="003A561B"/>
    <w:rsid w:val="00425810"/>
    <w:rsid w:val="00495843"/>
    <w:rsid w:val="004A1A00"/>
    <w:rsid w:val="004C1B5A"/>
    <w:rsid w:val="0053746F"/>
    <w:rsid w:val="00564603"/>
    <w:rsid w:val="00571E1F"/>
    <w:rsid w:val="00581DC4"/>
    <w:rsid w:val="005E688F"/>
    <w:rsid w:val="00691EC7"/>
    <w:rsid w:val="00777E08"/>
    <w:rsid w:val="007934F3"/>
    <w:rsid w:val="007A1D03"/>
    <w:rsid w:val="008236F3"/>
    <w:rsid w:val="00861D72"/>
    <w:rsid w:val="008C72F8"/>
    <w:rsid w:val="009340F3"/>
    <w:rsid w:val="00A527E0"/>
    <w:rsid w:val="00A62C86"/>
    <w:rsid w:val="00AE4401"/>
    <w:rsid w:val="00B3123E"/>
    <w:rsid w:val="00B3548B"/>
    <w:rsid w:val="00B8402F"/>
    <w:rsid w:val="00BB1607"/>
    <w:rsid w:val="00BB666B"/>
    <w:rsid w:val="00C044B7"/>
    <w:rsid w:val="00C30088"/>
    <w:rsid w:val="00C5515C"/>
    <w:rsid w:val="00CC5FF3"/>
    <w:rsid w:val="00D31DBB"/>
    <w:rsid w:val="00D36FE8"/>
    <w:rsid w:val="00DE1A43"/>
    <w:rsid w:val="00DE2B0C"/>
    <w:rsid w:val="00DF77CF"/>
    <w:rsid w:val="00EA6295"/>
    <w:rsid w:val="00F429C0"/>
    <w:rsid w:val="00FB45E1"/>
    <w:rsid w:val="066D6077"/>
    <w:rsid w:val="15D35DF5"/>
    <w:rsid w:val="270B2E60"/>
    <w:rsid w:val="276557C3"/>
    <w:rsid w:val="2ED21556"/>
    <w:rsid w:val="36DD628E"/>
    <w:rsid w:val="3C21458C"/>
    <w:rsid w:val="3EE741B8"/>
    <w:rsid w:val="472A5D26"/>
    <w:rsid w:val="493C20A5"/>
    <w:rsid w:val="50041FB8"/>
    <w:rsid w:val="67D2734F"/>
    <w:rsid w:val="745F682E"/>
    <w:rsid w:val="7697339E"/>
    <w:rsid w:val="7D3309A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p0">
    <w:name w:val="p0"/>
    <w:basedOn w:val="a"/>
    <w:uiPriority w:val="99"/>
    <w:rsid w:val="00571E1F"/>
    <w:pPr>
      <w:widowControl/>
    </w:pPr>
    <w:rPr>
      <w:rFonts w:ascii="Times New Roman" w:hAnsi="Times New Roman"/>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styleId="a4">
    <w:name w:val="header"/>
    <w:basedOn w:val="a"/>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customStyle="1" w:styleId="p0">
    <w:name w:val="p0"/>
    <w:basedOn w:val="a"/>
    <w:uiPriority w:val="99"/>
    <w:rsid w:val="00571E1F"/>
    <w:pPr>
      <w:widowControl/>
    </w:pPr>
    <w:rPr>
      <w:rFonts w:ascii="Times New Roman" w:hAnsi="Times New Roman"/>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11</Pages>
  <Words>823</Words>
  <Characters>4697</Characters>
  <Application>Microsoft Office Word</Application>
  <DocSecurity>0</DocSecurity>
  <Lines>39</Lines>
  <Paragraphs>11</Paragraphs>
  <ScaleCrop>false</ScaleCrop>
  <Company>微软中国</Company>
  <LinksUpToDate>false</LinksUpToDate>
  <CharactersWithSpaces>5509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xb21cn</cp:lastModifiedBy>
  <cp:revision>15</cp:revision>
  <dcterms:created xsi:type="dcterms:W3CDTF">2018-02-05T06:16:00Z</dcterms:created>
  <dcterms:modified xsi:type="dcterms:W3CDTF">2022-02-28T02:26:00Z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