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关于峨眉山市第三中学</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实施九年义务教育（初中），促进基础教育发展。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spacing w:line="600" w:lineRule="exact"/>
        <w:ind w:firstLine="640" w:firstLineChars="200"/>
        <w:jc w:val="center"/>
        <w:rPr>
          <w:rFonts w:hint="eastAsia" w:ascii="仿宋_GB2312" w:eastAsia="仿宋_GB2312"/>
          <w:sz w:val="32"/>
          <w:szCs w:val="32"/>
        </w:rPr>
      </w:pPr>
      <w:r>
        <w:rPr>
          <w:rFonts w:hint="eastAsia" w:ascii="仿宋_GB2312" w:eastAsia="仿宋_GB2312"/>
          <w:sz w:val="32"/>
          <w:szCs w:val="32"/>
        </w:rPr>
        <w:t>峨眉山市第三中学2021-2022学年度下期</w:t>
      </w:r>
    </w:p>
    <w:p>
      <w:pPr>
        <w:spacing w:line="600" w:lineRule="exact"/>
        <w:ind w:firstLine="640" w:firstLineChars="200"/>
        <w:jc w:val="center"/>
        <w:rPr>
          <w:rFonts w:hint="eastAsia" w:ascii="仿宋_GB2312" w:eastAsia="仿宋_GB2312"/>
          <w:sz w:val="32"/>
          <w:szCs w:val="32"/>
        </w:rPr>
      </w:pPr>
      <w:r>
        <w:rPr>
          <w:rFonts w:hint="eastAsia" w:ascii="仿宋_GB2312" w:eastAsia="仿宋_GB2312"/>
          <w:sz w:val="32"/>
          <w:szCs w:val="32"/>
        </w:rPr>
        <w:t>学校工作计划</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一、指导思想</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坚持以习近平新时代中国特色社会主义思想为指导，深入贯彻党的十九届六中全会精神，增强“四个意识”，坚定“四个自信”，坚决拥护“两个确立”，做到“两个维护”，全面贯彻党的教育方针，落实立德树人的根本任务。认真学习贯彻《关于进一步减轻义务教育阶段学生作业负担和校外培训负担的意见》(中共中央办公厅、国务院办公厅印发)、《教育部关于在教育系统开展师德专题教育的通知》（教师函〔2021〕3号）、《国务院教育督导委员会办公室关于开展“五项管理”实地督查工作的通知》（国教督办函〔2021〕37号）、《新型冠状病毒肺炎防控方案（第八版）》、《四川省学校2022年春季学期开学新冠肺炎疫情防控工作方案》、《乐山市寄宿制中小学（幼儿园）严防新冠肺炎疫情输入校园一日工作规范（试行）》、《峨眉山市教育局关于扎实做好2022年春季开学校园新冠肺炎疫情防控工作的通知》等文件精神，对照《峨眉山市教育系统2022年度工作要点》精神和坚决落实“双减”和“五项管理”任务，加强新冠肺炎疫情防控措施和校园安全管理，保障师生生命安全，强化师德师风建设和教学质量管理，优化育人环境，提高管理服务水平，全面落实立德树人,五育并举，办好公平而有质量的教育,办人民满意的教育。复兴我校教育教学质量，提升办学品位，促进我校教育又好又快发展,为峨眉山市建设教育名城贡献我校力量，以更加优异的教育教学业绩迎接党的二十大的胜利召开。</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二、工作目标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依据《关于进一步减轻义务教育阶段学生作业负担和校外培训负担的意见》(中共中央办公厅、国务院办公厅印发)全面压减作业总量和时长，减轻学生过重作业负担，做好“五项管理”，提升学校课后服务水平，满足学生多样化需求，做到“双减”不减质，让学生在校内学足学好，大力提升我校办学品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依据《新型冠状病毒肺炎防控方案（第八版）》、《峨眉山市教育局关于扎实做好2022年春季开学校园新冠肺炎疫情防控工作的通知》等文件精神制定我校新的细致完善的“两案九制”，确保我校春季安全有序开学。做好晨、午、晚检，早发现、早报告、早安全隔离等疫情防控工作和其传染病防治及森林草原防灭火、防震减灾、防溺水等日常安全工作，确保全年不出现任何安全责任事故。</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让“智圆行方，榕睿创美，做最美好的自己！”的办学理念内化于心，外显于行；加大校训、办学理念和故宫文物南迁入藏峨眉的精神融合，让“智圆行方、榕睿创美、刚毅坚卓、自强不息”成为校园精神文化的烙印；坚持立德树人,五育并举，深化“生态德育”，做好学生心理健康教育，维护好师生的心理健康水平。</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4、把握新时代教师队伍建设的使命，坚持为党育人，为国育才。打造一支“以良好的师德赢得社会，以优良的师能赢得学生，以一流的业绩赢得尊严”的教师队伍。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全面完成学年教育教学任务，确保各年级平均分排名列全市公立初中学校前两名，确立各年级学生成绩“3、20、30”的中考或学年统考成绩的复兴愿景不动摇。努力提高全校师生的信息化水平，打造高效课堂，提升课堂效率和课后服务质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6、大力提升学生体质健康测试水平，加强竞技体育运动队伍建设；做好九年级春季中职体验生工作，加强“控辍保学”，让所有学生得到最充分的发展，做到一个学生都不能少。</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7、搞好学校党建和意识形态工作，以党建带团建，搞好团队建设和学生团队活动开展。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8、积极开展校园文化建设，逐步完善和丰富“榕睿图书馆”的文化品质，解决学生阅读课场地问题；进行学生宿舍安全楼梯建设；对学校校门进行翻新；开始学校综合实验楼建设。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9、继续完善评优选先、职称评定、增量绩效分配等方案修订工作，做好建章立制工作。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争取新的市级课题立项、完善校级“微型课题”常态管理机制，推动校本教研规范有效开展；开设开发“登顶峨眉，奋斗人生”等合理适用的研学旅行课程；开设更多既能落实“双减”政策又更有利于学生健康成长的课外课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三、重点工作安排及主要措施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（一）做好党建和意识形态工作，加强党总支对学校工作的领导。</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加强学校党建建设，坚持以党的建设为引领。坚持把深入学习习近平新时代中国特色社会主义思想和党的十九大精神作为首要政治任务，贯彻党的十九届六中全会以及全国、全国教育大会精神。组织广大基层党组织和广大党员干部认真学习贯彻《中共中央关于党的百年奋斗重大成就和历史经验的决议》、《关于加强党的政治建设的意见》、《关于加强和维护党中央集中统一领导的若干规定》，牢固树立“四个意识”，坚定“四个自信”，坚决拥护“两个确立”，坚决做到“两个维护”。</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（1）强化组织建设，增强党组织的凝聚力。严格执行、规范开展“三会一课”和“主题党日”活动。认真落实党费收缴制度、党员学习制度、党员发展制度等，以规范的制度管理，促进提高党内生活质量。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加强党员队伍的管理与教育。不断加强党员的党性意识、宗旨意识、组织意识教育，加强对党员经常性的教育工作，提高党员素质；围绕学校中心工作，做好教师的思想政治工作，切实发挥党委、党支部的战斗堡垒作用和政治核心作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发挥党员的先锋模范作用。组织党员开展丰富多彩的主题实践活动。结合教育教学实际，树立党员干部形象，全体党员在各自的岗位上发挥先锋模范作用。始终牢记身份意识，擦亮身份标识，时时处处发挥先锋模范作用，每名共产党员都要立身为旗，党员要让人“一眼就能看出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严格党员日常教育管理工作。进一步加强党员的思想教育和日常管理，通过创建标准化党员活动室，拓宽党员活动空间，加大党建宣传力度，规范党员教育活动制度，增强基层党组织的政治核心和战斗堡垒作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（5）积极做好党员发展工作。一是做好预备党员的考察与培养，二是做好入党积极分子的培养和考察，三是做好优秀青年教师的培养，把优秀的青年教师培养成入党积极分子。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在学校党总支领导下，做好学校工会、教代会、共青团、关工委组织建设。加强党对群团工作的领导，努力构建文明和谐校园。发挥工会、学校教职工代表大会、关工委作用，保障教职工参与学校民主管理、民主监督的权利和对学校重大事项决策的知情权、参与权。做好“党建带团建”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（7）继续开展“不忘初心，牢记使命”和“党史学习”主题教育活动。通过学习做到学史明理、学史增信、学史崇德、学史力行。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积极践行社会主义核心价值观。把社会主义核心价值观和中华优秀传统文化教育落实到教育教学和管理服务各环节，把培育和践行社会主义核心价值观与峨眉山市“双创”工作、学校师德师风建设及校风学风建设有机统一，深化师生对核心价值观内涵的认识和理解。持续做好“学习强国”学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（9）继续开展好党员教师（干部）大调研、大走访活动，切实增强党同人民群众的密切联系。严格执行新形势下党内政治生活的若干准则。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2、强化意识形态工作，坚持党对意识形态工作的领导权。202</w:t>
      </w:r>
      <w:r>
        <w:rPr>
          <w:rFonts w:hint="eastAsia" w:ascii="仿宋_GB2312" w:eastAsia="仿宋_GB2312"/>
          <w:sz w:val="32"/>
          <w:szCs w:val="32"/>
        </w:rPr>
        <w:t>2年</w:t>
      </w:r>
      <w:r>
        <w:rPr>
          <w:rFonts w:hint="eastAsia" w:ascii="仿宋_GB2312" w:eastAsia="仿宋_GB2312"/>
          <w:sz w:val="32"/>
          <w:szCs w:val="32"/>
        </w:rPr>
        <w:t>将喜迎中国共产党</w:t>
      </w:r>
      <w:r>
        <w:rPr>
          <w:rFonts w:hint="eastAsia" w:ascii="仿宋_GB2312" w:eastAsia="仿宋_GB2312"/>
          <w:sz w:val="32"/>
          <w:szCs w:val="32"/>
        </w:rPr>
        <w:t>二十大的召开，</w:t>
      </w:r>
      <w:r>
        <w:rPr>
          <w:rFonts w:hint="eastAsia" w:ascii="仿宋_GB2312" w:eastAsia="仿宋_GB2312"/>
          <w:sz w:val="32"/>
          <w:szCs w:val="32"/>
        </w:rPr>
        <w:t>学校思想政治、意识形态工作显得更为重要。要坚决贯彻落实《习近平新时代中国特色社会主义思想进课程教材指导纲要》，持续推动习近平新时代中国特色社会主义思想进教材、进课堂、进师生头脑，把社会主义核心价值观贯穿学校教育教学全过程和各环节。把新冠肺炎疫情防控与思想政治教育紧密结合，围绕“家国情怀”“使命担当”做好思想政治教育工作，汇聚起打赢疫情阻击战的强大信心和磅礴力量，全面压紧压实学校意识形态工作责任，密切关注师生思想动态，做好思想引领，凝聚正能量，弘扬主旋律。加强学校思政工作队伍建设，科学合理配备思想政治课教师，切实做好思想政治课教师队伍“传、帮、带”建设，提升思想政治课实效。 学校师生意识形态教育管理要点如下：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（1）认真贯彻落实党中央和省委、乐山市委、峨眉山市委关于意识形态工作的决策部署及指示精神，坚决维护党中央权威，在思想上、政治上、行动上同习近平同志为核心的党中央保持高度一致。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定期研判、通报意识形态领域情况，学校班子成员要把意识形态工作作为民主生活会和述职报告的重要内容，接受监督和评议。学校要把抓意识形态工作的成效和表现，作为干部评价使用和奖惩的重要依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（3）加强学校党组织意识形态工作，加强对学校党员干部意识形态工作的教育培训，增强责任意识，提高政治鉴别力。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（4）抓好“学习强国”平台推广运用， 提升学习质效， 促进党员干部理论学习常态化、长效化。</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（5）加强教师队伍思想政治建设，定期开展思想动态分析，掌握思想引领工作主导权。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（6）做好思政课教师的培养工作，充分发挥思政课教师的育人功能。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（7）严格对学校报告会、研讨会、讲座、文艺演出等审批审查</w:t>
      </w:r>
      <w:r>
        <w:rPr>
          <w:rFonts w:hint="eastAsia" w:ascii="仿宋_GB2312" w:eastAsia="仿宋_GB2312"/>
          <w:sz w:val="32"/>
          <w:szCs w:val="32"/>
        </w:rPr>
        <w:tab/>
      </w:r>
      <w:r>
        <w:rPr>
          <w:rFonts w:hint="eastAsia" w:ascii="仿宋_GB2312" w:eastAsia="仿宋_GB2312"/>
          <w:sz w:val="32"/>
          <w:szCs w:val="32"/>
        </w:rPr>
        <w:t>，加强对宗教及宗教思想传播的管理，严禁宗教进校园、进教室。严禁非法出版物进校园。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加强对学校主题活动、校园文化、社会实践等的价值引领，发挥爱国主义教育基地和社会实践基地作用，不断增强青少年学生对伟大祖国、中华民族、中国特色社会主义制度等的认同，高中学校意识形态教育情况尤为重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加强对党员干部的党纪、党规教育，加强对党员干部政治纪律、组织纪律的执纪监督，决不允许公开发表违背党中央和省委、乐山市委及峨眉山市委精神的言论，决不允许参与各种非法组织和非法活动。对在境内外各类媒体、互联网、出版物及讲坛论坛等公开场合发表同党中央和省委、乐山市委及峨眉山市精神相违背的言论，非议党的理论和路线方针政策及重大决策部署，散布传播政治谣言的党员干部，依纪依法严肃处理。</w:t>
      </w:r>
      <w:r>
        <w:rPr>
          <w:rFonts w:hint="eastAsia" w:ascii="仿宋_GB2312" w:eastAsia="仿宋_GB2312"/>
          <w:sz w:val="32"/>
          <w:szCs w:val="32"/>
        </w:rPr>
        <w:tab/>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建立健全网络意识形态工作领导体制和工作机制。定期分析、研判网络意识形态领域情况，把网络意识形态工作列为学校党委会、支委会专题研究意识形态工作的重要内容。定期在党内通报网络意识形态领域情况，统一认识，明确方向。</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（11）加强对青少年网络文明和网络安全教育，强化对未成年人的网络保护，把社会主义核心价值观融入青少年网络生活，引导广大青少年成为网络文明的实践者、参与者和建设者。</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3、加强党风廉政建设和反腐败工作，增强“一岗双责”意识。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（1）党总支书记杨供全为学校党风廉政建设第一责任人，各党委委员对职责范围内的党风廉政建设负全面领导责任，各支部书记对职责范围内的党风廉政建设负直接领导责任。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严格贯彻落实中央“八项规定”、省市“十项规定”，形成遵章守纪的自觉习惯。坚守重要节点、紧盯薄弱环节，防止各类老问题复燃、新问题萌发、小问题坐大。从讲政治高度整治形式主义、官僚主义等问题；深化整治“领导当甩手、机关打太极、基层耍威风、干部谋私利”四种乱象，强化工作作风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坚持深化师德师风建设。深入推进师德师风建设，认真执行《教育部办公厅关于开展中小学有偿补课和教师违规收受礼品礼金问题专项整治工作的通知》《乐山市开展中小学有偿补课和教师违规收受礼品礼金问题专项整治》《中小学教师违反职业道德行为处理办法》《乐山市教师职业行为十不准》《峨眉山市教育局关于进一步规范教师从教行为的通知》（峨教发〔2020〕23 号）等文件精神，坚决禁止教师在编不在岗、不作为、慢作为、体罚和变相体罚学生、补课办班搞有偿家教、诱导和暗示家长送礼等有损教师形象的行为。健全教育、考核、监督与奖惩相结合的教师日常行为规范和师德师风建设工作机制，把教师日常行为规范和师德表现作为教师绩效考核、职称评审、岗位聘用、评优选先的主要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严格选人用人，强化过程监督。健全学校干部选拔办法和职务职级晋升管理办法，加强和改进干部考核。运用谈心谈话、检查抽查、民主生活会、受理信访举报等形式，把管理和监督寓于干部培养的全过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（5）坚决治理“靠山吃山”现象。坚决杜绝学生食堂食品采买、教师有偿家教或参与校外培训机构教学、教师收受学生及家长礼金、教师违规组织学生征订教辅资料、中职招生买卖生源等情况。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（6）进一步强化治理教育乱收费工作。认真贯彻落实治理教育乱收费等相关文件精神，坚决制止各种擅立收费名目、扩大收费范围、提高收费标准的违规行为。严禁教师（特别是班主任） 以各种名义违规向学生收取班费、组织征订教辅资料、收费办班补课、组织订购毕业相册等行为。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（7）严格规范服务性收费代收费管理。坚持学生自愿和非盈利原则，严禁以任何理由截留、挪用、挤占服务性收费和代收费资金。紧紧围绕创建“优服务， 零侵害”目标，加强学校食堂管理工作，食堂的收支结余实施按期结算，坚决杜绝从伙食费中乱开支、乱列支等行为。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（8）加强群众监督，加大信访工作力度。深化党务、校务公开，健全完善教代会，进一步强化纪律监督员的监督作用，接受群众实时监督，畅通信访举报渠道，加强对教育网络舆情信息的收集、研判和处置。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加强对权力运行各个环节的制约和监督。加强对学校财务、人事、食堂、后勤、招生考试、大宗采购等重点领域、重要岗位和关键环节的监督，保证权力正确行使。充分发挥纪律监督员对学校民主集中制、严格执行“三重一大”决策制度的监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(二)加强教师队伍建设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坚持立德树人，深化师德师风建设。习近平总书记明确指出“培养什么人”是教育的首要问题，培养社会主义建设者和接班人是教育的根本任务，立德树人是教育的根本目标，教师要围绕这个目标来教，学生要围绕这个目标来学。落实立德树人根本任务，培养德智体美劳全面发展的社会主义建设者和接班人。全面贯彻党的教育方针、促进学生全面发展，是为党育人、为国育才的根本要求，是提升人民群众教育获得感、幸福感、安全感的核心内容。要持续完善德智体美劳全面培养的育人体系，健全学校家庭社会协同育人机制。为落实落细立德树人根本任务提供更加科学的导向、更为多样的资源、更加灵活的方式。认真贯彻落实新时代教师职业行为十项准则，健全师德建设长效机制，引导广大教师争做“四有”好教师。推进建立师德考核负面清单制度，严格执行师德师风在年度考核、评优奖励、职称晋升、岗位竞聘等方面“一票否决”，评选优秀教师，弘扬高尚师德，加大正面引导和宣传力度，营造浓厚氛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推进教师专业化发展。做好老教师心理工作，让老教师焕发积极活力，愿意学习信息技术等新技术和新理论。持续开展优秀教育人才榜级培养，建立完善优秀教师人才选拔、培养、管理、使用的有效机制。优化教师培训，认真落实“国（省）培”计划，抓好校级培训，大力推行线上线下混合式研修。强化“三笔字”、普通话及信息技术等教学基本功和教学技能提升培训，指导教师开展校本研修，鼓励教师自主学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3、加强班子队伍建设。全体班子成员牢固树立榜样意识，牢固树立大局意识，班子成员一定要成为全体师生的榜样，每一位校级或中层管理人员都要勤于思考，勇于担责，勇于落实。①本学期将对学校中层干部进行工作业绩和服务质量进行考核。②九年级的最后学期，坚持落实包班行政听课制度，包括工作手册，包括学生谈话记录、教师谈话记录、班主任谈话记录等相关类容。包班工作从七年级开始。③建立校级领导和教职工谈心谈话制度，每年谈心谈话教师比例不低于20%。④不折不扣做好行政值班到岗及课堂巡查工作。行政巡课制度化，巡课有安排，有记载，有通报，有反馈，⑤行政每学期听课导教不少于40节，有评价分析，有导教记录，指导效果良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认真学习《教育部办公厅关于开展中小学有偿补课和教师违规收受礼品礼金问题专项整治工作的通知》精神，全面贯彻落实习近平总书记关于师德师风的重要指示批示精神，坚持教育与实践相结合、治标与治本相结合、全面整改与长效机制相结合的原则，强化责任、形成震慑，坚持依法依规、德法并举，通过专项整治，有效遏制中小学教师“课上不讲课下讲”、“组织开办校外培训班”、“到校外培训机构兼职”、“同家长搞利益交换”等突出问题，治理和查处侵害群众利益的不正之风和腐败问题，努力建设一支政治素质过硬、业务能力精湛、育人水平高超的高素质教师队伍，营造风清气正的育人环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（三）做好制度化建设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1、建立和完善学校各项管理规章制度。①依据《四川省中小学教师职称申报评审基本条件》</w:t>
      </w:r>
      <w:r>
        <w:rPr>
          <w:rFonts w:hint="eastAsia" w:ascii="仿宋_GB2312" w:eastAsia="仿宋_GB2312"/>
          <w:sz w:val="32"/>
          <w:szCs w:val="32"/>
        </w:rPr>
        <w:t>川教（2020</w:t>
      </w:r>
      <w:r>
        <w:rPr>
          <w:rFonts w:hint="eastAsia" w:ascii="仿宋_GB2312" w:eastAsia="仿宋_GB2312"/>
          <w:sz w:val="32"/>
          <w:szCs w:val="32"/>
        </w:rPr>
        <w:t>）85 号</w:t>
      </w:r>
      <w:r>
        <w:rPr>
          <w:rFonts w:hint="eastAsia" w:ascii="仿宋_GB2312" w:eastAsia="仿宋_GB2312"/>
          <w:sz w:val="32"/>
          <w:szCs w:val="32"/>
        </w:rPr>
        <w:t>文件修订我校职称晋升和晋级方案。对制定于2020年的方案进行部分的调整和修订，为了起到更好的激励作用和可操作性，先广泛收集意见和建议，并对老师们提出的意见和建议进行认真的思考，对方案进行全面修定，提交教代会通过。② 继续修订年终绩效考核分配方案。学校过去的年终绩效考核方案，有些做法与学校的发展和与一中高中部的融合不匹配，根据上级要求和学校的实际情况，本学期将在教育局的指导下，修订出新的绩效考核及分配方案。③完善学校考勤和假缺制度、教育科研等规章制度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2、规章制度关键在于落实，落实就是水平，责任胜于能力。① 用高政治站位抓落实。“教育是国之大计、党之大计”，把握住了“两个大计”，才能坚定为党育人、为国育才的初心和使命，才能站稳人民立场，解决好人民群众关切的问题。②用务实的作风抓落实。对问题清单、课题清单、任务清单、责任清单，要做好任务承接和分解，建立台账，确保任务一个一个落地。③用奋进的状态抓落实。④用学习的自觉抓落实。⑤用研判的习惯抓落实。“研”要在“周密”上下功夫，“研”出质量，用辩证的方法和观点找到事物的主要矛盾和矛盾的主要方面，看大局、看大势、看方向。“判”要在“精准”上下功夫，“判”出水平，判出形势变化、力量对比、矛盾转换、阶段特征、性质程度、趋势方向。⑥依法治校的抓落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(四)促使教育教学、科研、技术装备和生涯规划工作上台阶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继续推进“课堂革命”，打造高效课堂，确保“双减”后提高教育教学质量。教育教学质量是学校的生命，是社会的期盼，是学生的渴求。去除课堂花架子、提高课堂教学效益，着力打造高效课堂。在共研教材、共备教学、共享资源的基础上，狠抓教学六认真（认真备课、认真上课、认真布置和批改作业、认真辅导、认真组织考试、认真组织课外活动。新课程背景下教学“六认真”的行动标准：认真备课：备教材、备学生、备教法、备练习、备教案；认真上课：教学目标要明确、教学内容要正确、德育教育要渗透、教学方式要变革、教学手段要合理、教学常规要遵守；认真布置和批改作业：作业内容要精选、作业形式要多样、作业规范要严格、作业批改要及时、作业纠错要及时；认真辅导：集中与个别辅导相结合、提优与补差辅导相结合、知识与方法（习惯）的辅导相结合、课内与课外辅导相结合；认真组织考试：试卷命题要科学、考风考纪要严肃、阅卷工作要仔细、分析评讲要到位；认真组织课外活动：时间场地要切实保证、活动项目要精心设计、督查制度要保证、努力促进学生德、智、体、美、劳诸方面全面发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加强学情研究，让“因材施教”真正落到实处。我们学校现在的生源质量，虽有所改善，但还未根本性扭转。只有继续改善我们的态度和方法，创新教学模式，让改变学生对自己的认知，让学生升学，有出路，学生有了出路我们学校才会有出路。① 准确理解并落实“循序渐近”，注意保护学生的学习积极性，我们一定可以再铸辉煌。② 准确认识“先教后学”与“先学后教”关系。根据学生的实际情况，找到“教”和“学”的一个平衡点。③坚决摒弃课堂教学中“满堂灌”、“一讲到底”做法。④九年级要多给点时间给学生，使得辅导更有针对性。利用好托管时间、重高踩线生晚辅导实践，对重点工作对象多督促、检查。</w:t>
      </w:r>
      <w:r>
        <w:rPr>
          <w:rFonts w:hint="eastAsia" w:ascii="仿宋_GB2312" w:eastAsia="仿宋_GB2312"/>
          <w:sz w:val="32"/>
          <w:szCs w:val="32"/>
        </w:rPr>
        <w:fldChar w:fldCharType="begin"/>
      </w:r>
      <w:r>
        <w:rPr>
          <w:rFonts w:hint="eastAsia" w:ascii="仿宋_GB2312" w:eastAsia="仿宋_GB2312"/>
          <w:sz w:val="32"/>
          <w:szCs w:val="32"/>
        </w:rPr>
        <w:instrText xml:space="preserve"> = 5 \* GB3 \* MERGEFORMAT </w:instrText>
      </w:r>
      <w:r>
        <w:rPr>
          <w:rFonts w:hint="eastAsia" w:ascii="仿宋_GB2312" w:eastAsia="仿宋_GB2312"/>
          <w:sz w:val="32"/>
          <w:szCs w:val="32"/>
        </w:rPr>
        <w:fldChar w:fldCharType="separate"/>
      </w:r>
      <w:r>
        <w:rPr>
          <w:rFonts w:hint="eastAsia" w:ascii="仿宋_GB2312" w:eastAsia="仿宋_GB2312"/>
          <w:sz w:val="32"/>
          <w:szCs w:val="32"/>
        </w:rPr>
        <w:t>⑤</w:t>
      </w:r>
      <w:r>
        <w:rPr>
          <w:rFonts w:hint="eastAsia" w:ascii="仿宋_GB2312" w:eastAsia="仿宋_GB2312"/>
          <w:sz w:val="32"/>
          <w:szCs w:val="32"/>
        </w:rPr>
        <w:fldChar w:fldCharType="end"/>
      </w:r>
      <w:r>
        <w:rPr>
          <w:rFonts w:hint="eastAsia" w:ascii="仿宋_GB2312" w:eastAsia="仿宋_GB2312"/>
          <w:sz w:val="32"/>
          <w:szCs w:val="32"/>
        </w:rPr>
        <w:t>用好教师们的热情，做好九年级、七年级智圆班优辅工作。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3、关于“有效教学”和“高效课堂”：融合“峨眉一中初高中部课堂教学要求”</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（1）“教学六精”：精备：授课内容；精编(选)：训练题目；精练(考)：所授的内容；精评：练(考)的内容；精补：遗缺内容；精思：反思教学得失。</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对待学生十个一点”：拉近距离，和谐相处，关爱多一点；学习能力情况清楚一点；激励的方法多一点；课堂上互动多一点；讲授知识起点低一点；提高能力坡度缓一点；独立思考、消化知识的机会多一点；课堂管理、布置任务要求严一点；辅导主动、耐心一点；考试、测验基础一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（3）提高教学效益七大关键：①成事的关键以干为本 ②突破的关键以变为本 ③ 技术的关键以研为本 ④ 教学的关键以师为本 ⑤课堂的关键以生为本 ⑥ 课堂的效益以动为本⑦涨分的关键以练为本。</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我的课堂我做主。课堂纪律应该是学科老师的事情，教书育人责任不能都推给班主任，所有学科老师教师都担负“一岗双责”，要对教学班实施纪律刚性管理。科任教师更要真正的承担起教育管理和教学工作双重责任来了，科任教师也可以做学生的导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促进老教师的自我完善和终身学习，加强年轻教师培养。我们学校教师平均年龄50.3岁，年龄结构偏大，很多人认为是一件难事，但我却认为这是一个优势。老教师有老教师的优势，有很多老中师，师专，这些老师是那个年度同龄人群中的翘楚，比现在的“985”和“双一流”素养还高。而且多数老教师处于子女不在身边，羁绊很少的状态，正是自我完善用心教书的最佳时间。强化对青年教师的培养，因为没有年轻教师，就没有学校的未来，没有年轻教师的发展，就没有学校的发展。骨干教师、优秀教师一定是年轻时就开始优秀的。教师的成长最为关键的就是前三年，前三年努力与付出的程度，直接关系着年轻教师自身的专业成长，决定着年轻教师最终所能达到的高度与水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6、教科室工作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 开展先进教研组活动评比，提升教研组活动质量。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② 开展好骨干教师示范课活动，组织好三年内年轻教师汇报课，加速青年教师、骨干教师的成长，为同学科教师之间提供交流的平台。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 积极组织教师参加联盟内、峨眉山市、乐山市学科教研会。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 积极组织我校教师参加峨眉山市、乐山市学科教学比赛。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⑤ 组织学生进行科技创新活动，学校科创教育的传统优势不能丢。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⑥ 结合学校实际，申报性的市级课题，并开展研究工作。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⑦ 全校教职工继续教育登记和上报工作，组织教师参加公需科目的培训与考试。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7、加强劳动教育，贯彻《关于加强中小学劳动教育的意见》，坚持学生值日制度，组织学生参加校园劳动，确保劳动教育课程在综合实践活动课程中的占比，家校合作使学生养成家务劳动习惯。</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加强音、体、美、书法工作。艺体课程开齐开足，在硬件上，按照上级有关文件要求，积极落实国家规定的硬件建设，给音体美配好、配足基本器材。音、体、美书法教师要做到有计划，有教案，有活动方案与材料。音体美书法要教师精心组织好特长生的专业训练和个别辅导，认真开展学生艺术素质测评，争取有更多的学生专业课成绩达到优良标准，学生体质健康测试优良率争取达到50%；继续开展好大课间活动和课外活动，做到活动有组织，有内容，学生活动有器材，活动有记录，安全有保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9、扎扎实实地开展好每一项常规工作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 召开好年级组长、备课组长会议，部署学校教学、教科工作。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 精心组织好七、八个年级的半考，九年级的二、三调考试，考后开好各年级教学质量分析会。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③做好控辍保学工作，做到一个都不能少，加强各年级学生学籍管理和学生档案管理。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 组织好2022级新初一的招生报名工作，生源是学校发展的根本。</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⑤ 做好教师的课时统计、教学成绩分析，为骨干教师考核、教师职称评比与岗位晋升、高考质量分析提供准确数据。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⑥做好本期教材教辅的发放、结算和下学期教材教辅的征订工作。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（五）落实控辍保学工作，不让一个学生辍学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1、做好分层教学，因材施教，抓好育人环境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一,认真落实素质教育中所规定的课程计划,做到开足开齐,把“兴趣”还给学生。第二,教学中做到因材施教。我校按“降低门槛,拔高门框”的总体思路,并以课堂教学为切入点,实行异步教学,进行分类指导,让学生尝到学习的兴趣。第三,严格按“减轻学生课业负担”的要求。真正使学生感到学习不是一种压力。第四,学校组织教师深入调查了解学困生和贫困生的情况,对学困生进行“心理健康”教育,打破辍学念头。第五,加强安全管理,优化育人环境。为让学生在校安全地度过每一天,我校组织后勤人员及聘请专家定期排查安全隐患,及时排除不安全因素,确保学生的生命安全,同时加大投入,绿化、美化校园,真正把学校变成学生的乐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2、重点关注，密切跟踪</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务处要非常密集的对每个班的可能出现辍学风险的学生进行排查，跟进每个学生的具体情况，学校领导，班主任对有辍学风险的学生情况了然于心，通过帮助进行心理帮扶，上门家访，日常的帮助和鼓励等各种潜移默化的方式来降低学生的辍学风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3、做好残疾学生工作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校共有残疾学生5人，其中送教上门一人，随班就读4人。针对送教上门的学生，我校专门制定了送教上门工作计划，在教务处和班主任老师的带领下，本期送教上门工作将规律持续的开展，让孩子健康快乐学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（六）政教、安保、团委、学生工作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立德树人，建立生态德育观，完善德育生态圈。立德树人，投入“三个意”即在意学生、留意学习、愿意担当。班主任是德育的主力是这个生态圈的水体环境和大气层，班主任要以爱国主义、行为规范养成教育为核心，全面开展理想教育、爱国主义教育、集体主义教育、法制教育和禁毒教育等;以“人人共成长”为教育主题，以传统道德文化教育为核心，切实开展公德教育、孝道教育、体验教育、养成教育、爱心教育、诚信教育;以“坚持人与自然协调发展”为教育主题，以环保教育为核心，积极开展热爱自然教育、爱护动物教育、学校文化传统教育和审美教育。但我们一定要明白德育绝对不仅仅是班主任的事情，科任教师那富有专业韵味的德育才是这个生态圈多彩的植株。语文小说中的人性教育，生物中的生命教育，地理中的环境教育、爱国主义教育；历史中的爱国是否比地理中的爱国更精彩，化学中的安全教育是否比体育中更热烈和火爆，数学的曲线是否比语文中的诗更具美感，政治中的法制教育是否又比数学中的几何图形更加规矩……还有学生与学生之间的互促式成长，学校外部内部文化环境的建立和深化，学生与学生、学生与家长、学生与教师、教师与家长、教师和教师……一举一动，一颦一笑没有一处不渗透德育。</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2、贯彻要求，狠抓班主任队伍建设。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 加强班主任培训，尤其是在管理理念和思想上进行引领。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 分阶段召开班主任会，总结前期工作、部署后期工作。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 开展《影视德育》德育活动。优秀影片具有生动、形象、感染力强等显著特点，蕴含着丰富的思想、艺术和文化价值。利用优秀影片开展中小学生影视教育，是加强中小学生社会主义核心价值观教育的时代需要，是落实立德树人根本任务的有效途径，是丰富中小学育人手段的重要举措。每周峨眉山市第三中学工作群中上传《新闻周刊》，以及一些优秀的影片，大家可用班会或思政课时间组织学生观看，了解一周国家时事也是德育的重要部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④每学月至少召开一次班主任例会。每学期至少组织1次班主任工作经验交流。德育主题教育活动每期不少于8次。班主任全面关心爱护学生，有班务计划、有活动记载，主题教育班会每期不少于8次。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3、狠抓落实，加强行为习惯养成教育。</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①狠抓行为习惯养成教育，坚持班级量化评比，强化“文明班集体”的评比和“行方少年”评选活动。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 政教处加强常规巡查，对班级学生卫生、考勤、仪容仪表、带零食进校等情况进行检查登记。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③政教处和值班行政加强课堂巡查，对课堂上睡觉、玩手机等现象进行整治，构建良好的班风和学风。</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④充分利用开学典礼、升旗仪式、国旗下讲话、黑板报、橱窗、电子显示屏等宣传阵地大力宣传校园精神文明。让“智圆行方，榕睿创美，做最美好的自己！”的办学理念内化于心灵、外显于行动。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⑤做好新冠肺炎疫情防控工作，加强学生对核病、水痘、诺如病毒、麻疹、流行性腮腺炎、流行性脑膜炎等卫生健康防护知识的学习，积极开展好“禁毒防艾”教育、预防季节性传染病活动，做好班级晨午晚检工作及时报告相关教育和疾控部门。做好学校食品安全风险管理工作，做好学校食品安全风险监控与报告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⑥培养学生的敬畏感：敬畏生命、敬畏法治、敬畏自然、敬畏崇高、敬畏美好。没有这种敬畏之情的话，就很可能成为一个无法无天的人，一个对自己的内心世界没有约束的人，一个缺少憧憬与精神追求的人。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⑦对学生进行“责任意识”教育。教育学生要有“责任感”，学会敢于把责任扛到肩上，勇于承担责任。一个有责任感的人表现在六个方面：对国家民族要学会奉献、对社会要学会报答、对集体要学会合作、对他人学会关心、对家庭学会孝敬、对个人学会求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⑧进一步加强学生守规则意识教育，班主任老师 “心有戒尺，行有所止”。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4、开展好法制宣传活动，牢牢抓住法治教育这一基础，在教育系统营造尊法学法的良好氛围 。要着力突出宪法教育的核心地位，发挥课堂主渠道作用、学校主阵地作用，扎实推进青少年法治教育。通过升旗仪式讲话、主题班会、黑板报、宣传橱窗、校园网、宣传标语、电子显示屏等多种形式对全体学生进行法制教育宣传。 邀请法制副校长到校作报告，以提高学生学法、知法、守法意识。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5、重视师生安全，做好安全保卫工作，确保本期学校无安全责任事故发生。</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 认真贯彻落实“一岗双责”，所有教师都是学校安全第一责任人。完善安全管理制度。安全培训工作常态化、制度化、规范化。学校定期对教师、保安、宿舍管理员、食堂工作人员等进行安全培训。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认真开展学校安全隐患大排查：确保三防建设（人防、技防、物防）、消防安全、交通安全、天然气安全、校舍安全、教育教学设备设施安全、学生宿舍安全、食堂安全、森林草原防灭火等安全工作落实到位。平时还应加强对教学楼瓷砖、大梯步路灯、围墙、堡坎、树木、配电盘等地方存在的安全隐患进行排查和处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③切实推进安全教育进教材，进课堂，进头脑。坚持每月一个安全教育主题。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加强森林草原防灭火教育，发放《森林草原防灭火告家长书》；加强交通安全教育，发放《交通安全告家长书》，家校共建交通安全环境。加强学生防溺水教育，发放预防溺水告家长书，开展防溺水专项教育活动，教育学生远离危险水域，了解并掌握溺水自救、互救、急救常识，最大程度的减少学生的溺水死亡事故的发生。</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⑤加强课堂安全管理，完善其制度。特别是加强体育课（课外活动）教师的安全上课意识，不许随意提前下课，课内不准离开岗位。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⑥加强校园校舍安全检查（电、水、气、等），严格把好维修关，确保校舍维修的质量，全面消除和杜绝学校危房。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⑦要重视食品卫生、实验药品安全工作，坚持食品卫生、实验药品有人专管。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⑧严格执行大型活动审批制度，凡是组织学生到外地参赛或集会、娱乐活动、野游、社会实践活动、考察等活动的必须经校长批准，并制定有关安全防范措施，做到组织管理无疏漏。每次活动必须有一名以上校级领导具体负责。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⑨坚持“零”报告制度，严格执行门卫制度、来人来访登记制度，不轻易放进一个外来人员。学生在上课期间出校园必须有班主任签字、政教处盖章的假条方可放行。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⑩ 开展校园欺凌与暴力专项工作。坚持“宽容但不纵容，关爱而又严管”的原则，加强学生思想品德教育和良好行为习惯的培养，做好学生心理健康教育和心理危机排查，完善对学生不良行为早期干预机制。坚持教育为主、惩罚为辅，依法依规处置学生欺凌和暴力事件，对受害学生及时进行心理辅导，对施暴学生开展心理和行为矫治，并予以适当的教育。构成违法犯罪的，应及时移送司法机关依法处理，有效遏制此类事件发生。认真落实教育部办公厅《进一步加强中小学（幼儿园）预防性侵害学生工作的通知》，进一步加强预防性侵安全教育、教职员工队伍管理、安全管理规定落实、预防性侵协同机制构建、学校安全督导检查等方面工作，切实维护学校安全和谐稳定，保障学生安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6、重视心理健康教育，建设心理健康工作室。特异的学生要有不一样的教育方法。家长会也可以讲这个主题，让家长了解心理健康的基本知识。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7、团委、学生会工作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 继续发挥好学生会、校团委、校广播站的作用。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②充分利用校园宣传阵地，倡导文明新风，开展主题黑板报评比、国旗下的演讲、主题团日活动等。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③让清洁校园班级值日活动更有效：开展劳动教育，有计划、有记载、有总结。全体学生参加社区服务活动每期不少于2次，每次不少于2学时。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 继续落实好助贫济困工作，做好贫困生、特困生的认定工作，做好国家助学金发放，学费减免工作。做好贫困大学生资助工作。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⑤感恩教育：感恩是一种人生境界，失去了感恩的心，也就失去了成长的力量。利用清明节、端午节等进行感恩教育。</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⑥ 加强中华优秀传统文化教育。</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⑦组织学生参加和开展上级主管部门组织的学生活动。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⑧开展读书比赛活动。读好书、撰写阅读心得、举办一次手抄报竞赛活动、办好一期黑板报。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⑨全面推进青年志愿者行动。通过举办培训班，大力弘扬“奉献、友爱、互助、进步”的志愿者精神，重点抓好：一是广泛开展“公民道德我先行”志愿服务活动，二是深入开展文明监督岗活动。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8、加强学校与家庭联系，促进双向交流。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举办家长学校，制定计划定期召开家长委员会，指导家长的家庭教育。半期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每班建立家长交流QQ、微信、钉钉群，在群上适时的推荐一些有利于家庭教育的相关材料，供家长阅读交流，优化家长教育观，提高家校沟通效率，助力学校发展和学生成长。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9、加强学校结核病防治工作，七年级新生入学必须全员持县级及以上医院出示的学生健康体检表，七年级新生入学和新转入学生必须做PPD结核菌素筛查，不能通过筛查的不得入学。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10、按时进行眼保健操，做好近视防控工作。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（七）后勤服务工作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遵守财经纪律，严格执行各种收费政策，按时结算代管费、伙食费、延时服务等费用。财务人员严格遵守财经纪律。加强财务知识学习，熟悉业务、账务清楚、数字准确、报送及时；严格执行收费许可证批准的收费项目，数额标准决不超过项目收费，按时结算学生的代管费；按上级要求及时完成各类表格的制作上报工作；按时完成年度预算、年终决算工作。新财政会计系统下，保证按要求，规范好现有的后勤管理体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保证教学物资和防疫物资供应，为师生提供优质服务。规范采购程序，采购物资必须由学校党总支书记和总务处主任认可（3000元以上经学校党政联席会讨论通过）后方可实施。教职工领取物品进出登记有序；保障教师、学生用水，解除师学后顾之忧；水工、电工各司其职，确保学校用水、用电、用气安全。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食堂管理常抓不懈。建立健全食堂各类物品的进出制度；规范物品的摆放；不断强化卫生意识，让师生吃得舒心、吃得放心；加强食堂员工的健康管理、卫生安全意识教育，定期进行岗位培训，确保食堂各项工作的顺利进行。坚持每天行政和教师参与进货验货。</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4、注意项目建设，漏项、变更等必须上报；规范课后服务，费用暂不收取，教育局下文后再执行；校服征订，学校是主体，家委会只是协助，校服按代收费管理要入学校账户。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不断完善教学硬件设施，积极开展校园文化建设，落实文化育人，环境育人；完善“榕睿图书馆”学生阅览室建设，解决学生阅读课场地问题；进行学生宿舍安全楼梯建设；开始学校实验综合楼建设等，保障学校教育教学工作的顺利进行。加强维修工作的管理；加强校园内水电安全及消防设施的检查，确保正常使用；配合相关单位做好防雷设施的安检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 办公室工作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1、按时做好省厅、乐山、峨眉山市疫情防控报表、疫苗加强针台账、手机网报和零报告；整理好教职工假期出省或出乐山的请假和报备数据；收齐教职工健康卡、新冠疫苗三针接种凭证等防疫资料备查。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加大对省级、市级、县级教育宣传媒体的投稿力度，大力推进学校宣传工作。本期，除继续利用微信官网进行宣传外，还将向峨眉山市委宣传部网站、乐山市教育局网站、四川新闻网、关爱明天网、四川教育信息网、四川省教育厅等网站投稿，进一步提升学校知名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3、完成各类人事统计报表的统计上报，完成每个月教职工假缺登记。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4、完成各类聘用人员养老、工伤、医疗等五大险的购买，确保聘用人员和学校双方的权益不受损失。完成学生档案的登记、收集、归档。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5、加强对口支教援彝工作，与苏坝中学通力协作，尽一切努力支援和促进苏坝中学的发展；看望关心支教教师的工作、生活和身体健康。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6、做好学校办学质量综合评估任务分解，平时做好资料收集、整理、备份等工作。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（九）工会及其他工作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1、发挥教代会作用收集各方意见，完善职称评定、年终增量绩效分配方案修订等建章立制工作工作；充分发挥学校工会的作用，通过工会活动调动广大教职工的主人翁责任感意识。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2、开展好三八节、五一节、端午节等学校工会活动。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3、积极支持关工委工作，为关工委工活动提供应有的条件和支持；退协工作，积极支持退协工作，为退协活动提供有利的条件。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4、积极支持民主党派工作，听取各方面的意见和建议，促进学校各项工作向好向美发展。</w:t>
      </w:r>
    </w:p>
    <w:p>
      <w:pPr>
        <w:spacing w:line="600" w:lineRule="exact"/>
        <w:ind w:firstLine="640" w:firstLineChars="200"/>
        <w:jc w:val="right"/>
        <w:rPr>
          <w:rFonts w:hint="eastAsia" w:ascii="仿宋_GB2312" w:eastAsia="仿宋_GB2312"/>
          <w:sz w:val="32"/>
          <w:szCs w:val="32"/>
        </w:rPr>
      </w:pPr>
      <w:bookmarkStart w:id="0" w:name="_GoBack"/>
      <w:bookmarkEnd w:id="0"/>
      <w:r>
        <w:rPr>
          <w:rFonts w:hint="eastAsia" w:ascii="仿宋_GB2312" w:eastAsia="仿宋_GB2312"/>
          <w:sz w:val="32"/>
          <w:szCs w:val="32"/>
        </w:rPr>
        <w:t>峨眉山市第三中学</w:t>
      </w:r>
    </w:p>
    <w:p>
      <w:pPr>
        <w:spacing w:line="600" w:lineRule="exact"/>
        <w:ind w:firstLine="640" w:firstLineChars="200"/>
        <w:jc w:val="right"/>
        <w:rPr>
          <w:rFonts w:hint="eastAsia" w:ascii="仿宋_GB2312" w:eastAsia="仿宋_GB2312"/>
          <w:sz w:val="32"/>
          <w:szCs w:val="32"/>
        </w:rPr>
      </w:pPr>
      <w:r>
        <w:rPr>
          <w:rFonts w:hint="eastAsia" w:ascii="仿宋_GB2312" w:eastAsia="仿宋_GB2312"/>
          <w:sz w:val="32"/>
          <w:szCs w:val="32"/>
        </w:rPr>
        <w:t>2022年2月10日</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按照综合预算的原则，峨眉山市第三中学所有收入和支出均纳入预算管理。20</w:t>
      </w:r>
      <w:r>
        <w:rPr>
          <w:rFonts w:ascii="仿宋_GB2312" w:eastAsia="仿宋_GB2312"/>
          <w:sz w:val="32"/>
          <w:szCs w:val="32"/>
        </w:rPr>
        <w:t>2</w:t>
      </w:r>
      <w:r>
        <w:rPr>
          <w:rFonts w:hint="eastAsia" w:ascii="仿宋_GB2312" w:eastAsia="仿宋_GB2312"/>
          <w:sz w:val="32"/>
          <w:szCs w:val="32"/>
        </w:rPr>
        <w:t>2年峨眉山市第三中学收入预算总额为1219.77万元，较上年预算数增加14.54万元。其中：当年财政拨款收入1219.77万元，事业收入0万元，其他收入0万元。相应安排支出预算1219万元，其中：人员支出1218.52万元，日常公用支出56.46万元，对个人和家庭的补助支出0.76万元，专项支出1.25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峨眉山市第三中学2022年财政拨款收支总预算1219.77万元，主要用于保障峨眉山市第三中学机构正常运转、完成日常工作任务以及承担义务教育事业发展相关工作。其中：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基本支出1218.52万元，是用于保障峨眉山市第三中学正常运转的日常支出，包括基本工资、津贴补贴等人员经费以及办公费、印刷费、水电费、办公设备购置等日常公用经费。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项目支出1.25万元，是用于保障峨眉山市第三中学为完成特定的行政工作任务或事业发展目标，用于专项业务工作的经费支出。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峨眉山市第三中学2022年一般公共预算当年拨款1219.77万元，较上年预算数增加14.54万元。主要原因是人员经费预算增加。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一般公共服务支出0万元，占0%；</w:t>
      </w:r>
    </w:p>
    <w:p>
      <w:pPr>
        <w:spacing w:line="600" w:lineRule="exact"/>
        <w:rPr>
          <w:rFonts w:ascii="仿宋_GB2312" w:eastAsia="仿宋_GB2312"/>
          <w:b/>
          <w:color w:val="FF0000"/>
          <w:sz w:val="32"/>
          <w:szCs w:val="32"/>
        </w:rPr>
      </w:pPr>
      <w:r>
        <w:rPr>
          <w:rFonts w:hint="eastAsia" w:ascii="仿宋_GB2312" w:eastAsia="仿宋_GB2312"/>
          <w:sz w:val="32"/>
          <w:szCs w:val="32"/>
        </w:rPr>
        <w:t>205类教育住处809.68万元，占66.38%；208类社会保障和就业支出215.89万元，占17.70%；210类医疗卫生支出53.09万元，占4.35%；221类住房保障类141.11万元，11.57%。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1.教育类205（类）02（款）03（项），2022年预算数为808.43万元。205（类）02（款）09（项）,2022年预算数为1.25万元，主要用于实施九年义务教育初中教育阶段的人员的基本工资和津贴补贴及研究生按缴费。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208（类）05（款）05（项），2022年预算数为138.22万元，主要用于：机关事业单位基本养老保险缴费支出；208（类）05（款）06（项）,2022年预算数为69.11万元，主要用于机关事业单位职业年金缴费支出。208（类）08（款）99（项）,2022年预算数为0.76万元，主要用于优抚支出。208（类）99（款）99（项）,2022年预算数为7.8万元，主要用于工伤保险缴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3.医疗卫生210（类）11（款）02（项），2022年预算数为53.09万元，主要用于：按人力资源和社会保障部、财政部规定的基本工资和津贴补贴以及规定比例为职工缴纳的事业单位医疗费用支出。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4.住房保障221（类）住房改革支出02（款）住房公积金01（项），2022年预算数为141.11万元，主要用于：按人力资源和社会保障部、财政部规定的基本工资和津贴补贴以及规定比例为职工缴纳的住房公积金支出。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峨眉山市第三中学2022年一般公共预算基本支出1219.77万元，其中：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1162.05万元，主要包括：基本工资540.46万元、津贴补贴16.66万元、绩效工资194.63万元、奖金0万元、社会保险缴费基本养老保险138.22万元、社会保险缴费职业年金缴费69.11万元、社会保险缴费职工基本医疗保险缴费53.09万元、社会保险缴费工伤保险缴费7.80万元</w:t>
      </w:r>
      <w:r>
        <w:rPr>
          <w:rFonts w:hint="eastAsia" w:ascii="仿宋_GB2312" w:eastAsia="仿宋_GB2312"/>
          <w:color w:val="0000FF"/>
          <w:sz w:val="32"/>
          <w:szCs w:val="32"/>
        </w:rPr>
        <w:t>、</w:t>
      </w:r>
      <w:r>
        <w:rPr>
          <w:rFonts w:hint="eastAsia" w:ascii="仿宋_GB2312" w:eastAsia="仿宋_GB2312"/>
          <w:sz w:val="32"/>
          <w:szCs w:val="32"/>
        </w:rPr>
        <w:t>住房公积金141.11万元，遗属补助0.76万元，独生子女奖励金0.22万元。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峨眉山市第三中学2022年无政府性基金预算。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第三中学2022年“三公”经费预算数0万元，较上年“三公”经费预算数减少（增加）0万元。其中财政拨款安排“三公”经费0万元。因公出国（境）经费0万元，公务接待费0万元，公务用车购置及运行维护费0万元。</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w:t>
      </w:r>
    </w:p>
    <w:p>
      <w:pPr>
        <w:spacing w:line="600" w:lineRule="exact"/>
        <w:ind w:left="420" w:leftChars="200"/>
        <w:outlineLvl w:val="1"/>
        <w:rPr>
          <w:rFonts w:ascii="仿宋_GB2312" w:eastAsia="仿宋_GB2312"/>
          <w:sz w:val="32"/>
          <w:szCs w:val="32"/>
        </w:rPr>
      </w:pPr>
      <w:r>
        <w:rPr>
          <w:rFonts w:hint="eastAsia" w:ascii="仿宋_GB2312" w:eastAsia="仿宋_GB2312"/>
          <w:sz w:val="32"/>
          <w:szCs w:val="32"/>
        </w:rPr>
        <w:t>2022年因公临时出国（境）未安排人次。</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无公务接待费预算。</w:t>
      </w:r>
    </w:p>
    <w:p>
      <w:pPr>
        <w:spacing w:line="600" w:lineRule="exact"/>
        <w:ind w:left="420" w:leftChars="200"/>
        <w:outlineLvl w:val="1"/>
        <w:rPr>
          <w:rFonts w:ascii="仿宋_GB2312" w:eastAsia="仿宋_GB2312"/>
          <w:sz w:val="32"/>
          <w:szCs w:val="32"/>
        </w:rPr>
      </w:pPr>
      <w:r>
        <w:rPr>
          <w:rFonts w:hint="eastAsia" w:ascii="仿宋_GB2312" w:eastAsia="仿宋_GB2312"/>
          <w:sz w:val="32"/>
          <w:szCs w:val="32"/>
        </w:rPr>
        <w:t>2022年公务接待费预算为0万元。</w:t>
      </w:r>
    </w:p>
    <w:p>
      <w:pPr>
        <w:numPr>
          <w:ilvl w:val="0"/>
          <w:numId w:val="2"/>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无公务用车购置及运行维护费。</w:t>
      </w:r>
    </w:p>
    <w:p>
      <w:pPr>
        <w:spacing w:line="600" w:lineRule="exact"/>
        <w:ind w:left="420" w:leftChars="200"/>
        <w:outlineLvl w:val="1"/>
        <w:rPr>
          <w:rFonts w:ascii="仿宋_GB2312" w:eastAsia="仿宋_GB2312"/>
          <w:sz w:val="32"/>
          <w:szCs w:val="32"/>
        </w:rPr>
      </w:pPr>
      <w:r>
        <w:rPr>
          <w:rFonts w:hint="eastAsia" w:ascii="仿宋_GB2312" w:eastAsia="仿宋_GB2312"/>
          <w:sz w:val="32"/>
          <w:szCs w:val="32"/>
        </w:rPr>
        <w:t>2022年安排公务用车购置费预算为0万元。</w:t>
      </w:r>
    </w:p>
    <w:p>
      <w:pPr>
        <w:spacing w:line="600" w:lineRule="exact"/>
        <w:ind w:left="420" w:leftChars="200"/>
        <w:outlineLvl w:val="1"/>
        <w:rPr>
          <w:rFonts w:ascii="仿宋_GB2312" w:eastAsia="仿宋_GB2312"/>
          <w:sz w:val="32"/>
          <w:szCs w:val="32"/>
        </w:rPr>
      </w:pPr>
      <w:r>
        <w:rPr>
          <w:rFonts w:hint="eastAsia" w:ascii="仿宋_GB2312" w:eastAsia="仿宋_GB2312"/>
          <w:sz w:val="32"/>
          <w:szCs w:val="32"/>
        </w:rPr>
        <w:t>2022年安排公务用车运行维护费预算为0万元。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2022年，峨眉山市第三中学无机关运行经费预算。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2022年，峨眉山市第三中学无政府采购预算。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截至去年底，峨眉山市第三中学实际共有车辆0辆。单位价值200万元以上大型设备0台（套）。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第三中学按要求实行绩效目标管理，部门（单位）整体绩效目标涉及预算安排1219.77万元，其中基本支出1218.52万元，项目支出1.25万元。其中编制了项目绩效目标的预算1.25万元，主要为研究生安家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九、名词解释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3.其他收入：指除上述“财政拨款收入”、“事业收入”、“经营收入”等以外的收入。主要是指捐赠收入、利息收入等。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4.教育支出205（类）普通教育02（款）初中教育03（项）：指反映各部门举办的初中教育支出。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5.教育支出205（类）普通教育02（款）其他普通教育支出99（项）：指反映上述项目以外其他用于普通教育方面的支出。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6.社会保障和就业208（类）行政事业单位养老支出05（款）机关事业单位基本养老保险缴费支出05（项）：指反映机关事业单位实施养老保险制度由单位缴纳的基本养老保险费支出。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7.社会保障和就业208（类）行政事业单位养老支出05（款）机关事业单位职业年金缴费支出06（项）：指反映机关事业单位实施养老保险制度由单位实际缴纳的职业年金支出。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8.社会保障和就业208（类）抚恤08（款）其他优抚支出99（项）：指反映除上述项目以外其他用于优抚方面的支出。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9.社会保障和就业208（类）其他社会保障和就业支出99（款）其他社会保障和就业支出99（项）：指反映除上述项目以外其他用于社会保障和就业方面的支出。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卫生健康支出210（类）行政事业单位医疗11（款）事业单位医疗02（项）：指反映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11.住房保障支出221（类）住房改革支出02（款）住房公积金01（项）：指反映行政事业单位按人力资源和社会保障部、财政部规定的基本工资和津贴补贴以及规定比例为职工缴纳的住房公积金。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35</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36</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78060"/>
    <w:multiLevelType w:val="singleLevel"/>
    <w:tmpl w:val="80678060"/>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2829FA"/>
    <w:rsid w:val="003A561B"/>
    <w:rsid w:val="00425810"/>
    <w:rsid w:val="004A1A00"/>
    <w:rsid w:val="0053746F"/>
    <w:rsid w:val="00564603"/>
    <w:rsid w:val="005E688F"/>
    <w:rsid w:val="0075388B"/>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9721476"/>
    <w:rsid w:val="15D35DF5"/>
    <w:rsid w:val="270B2E60"/>
    <w:rsid w:val="276557C3"/>
    <w:rsid w:val="2ED21556"/>
    <w:rsid w:val="36DD628E"/>
    <w:rsid w:val="3C21458C"/>
    <w:rsid w:val="3EE741B8"/>
    <w:rsid w:val="416A443F"/>
    <w:rsid w:val="472A5D26"/>
    <w:rsid w:val="493C20A5"/>
    <w:rsid w:val="50041FB8"/>
    <w:rsid w:val="67D2734F"/>
    <w:rsid w:val="69001010"/>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17514</Words>
  <Characters>749</Characters>
  <Lines>6</Lines>
  <Paragraphs>36</Paragraphs>
  <TotalTime>53</TotalTime>
  <ScaleCrop>false</ScaleCrop>
  <LinksUpToDate>false</LinksUpToDate>
  <CharactersWithSpaces>18227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2022-02-24T03:18:56Z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