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A95" w:rsidRDefault="00DA7F15">
      <w:pPr>
        <w:spacing w:line="600" w:lineRule="exact"/>
        <w:outlineLvl w:val="0"/>
        <w:rPr>
          <w:rFonts w:ascii="黑体" w:eastAsia="黑体"/>
          <w:sz w:val="32"/>
          <w:szCs w:val="32"/>
        </w:rPr>
      </w:pPr>
      <w:r>
        <w:rPr>
          <w:rFonts w:ascii="黑体" w:eastAsia="黑体" w:hint="eastAsia"/>
          <w:sz w:val="32"/>
          <w:szCs w:val="32"/>
        </w:rPr>
        <w:t>附件1</w:t>
      </w:r>
    </w:p>
    <w:p w:rsidR="00F70A95" w:rsidRDefault="00DA7F15">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w:t>
      </w:r>
      <w:r w:rsidR="003B0144">
        <w:rPr>
          <w:rFonts w:ascii="方正小标宋简体" w:eastAsia="方正小标宋简体" w:hint="eastAsia"/>
          <w:sz w:val="44"/>
          <w:szCs w:val="44"/>
        </w:rPr>
        <w:t>第七中学校</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2年预算编制的说明</w:t>
      </w:r>
    </w:p>
    <w:p w:rsidR="00F70A95" w:rsidRDefault="00F70A95">
      <w:pPr>
        <w:spacing w:line="600" w:lineRule="exact"/>
        <w:ind w:firstLineChars="200" w:firstLine="640"/>
        <w:rPr>
          <w:rFonts w:ascii="仿宋_GB2312" w:eastAsia="仿宋_GB2312"/>
          <w:sz w:val="32"/>
          <w:szCs w:val="32"/>
        </w:rPr>
      </w:pPr>
    </w:p>
    <w:p w:rsidR="00F70A95" w:rsidRDefault="00DA7F15">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F70A95" w:rsidRDefault="00DA7F15">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F70A95" w:rsidRDefault="00DA7F15">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F24A0D" w:rsidRDefault="00F24A0D" w:rsidP="00F24A0D">
      <w:pPr>
        <w:spacing w:line="600" w:lineRule="exact"/>
        <w:ind w:firstLineChars="168" w:firstLine="538"/>
        <w:outlineLvl w:val="1"/>
        <w:rPr>
          <w:rFonts w:ascii="仿宋_GB2312" w:eastAsia="仿宋_GB2312" w:hAnsi="宋体"/>
          <w:sz w:val="32"/>
          <w:szCs w:val="32"/>
        </w:rPr>
      </w:pPr>
      <w:r>
        <w:rPr>
          <w:rFonts w:ascii="仿宋_GB2312" w:eastAsia="仿宋_GB2312" w:hAnsi="宋体" w:hint="eastAsia"/>
          <w:sz w:val="32"/>
          <w:szCs w:val="32"/>
        </w:rPr>
        <w:t>1、实施中、小学义务教育，促进基础教育发展。从事中、小学学历教育。</w:t>
      </w:r>
    </w:p>
    <w:p w:rsidR="00F24A0D" w:rsidRDefault="00F24A0D" w:rsidP="00F24A0D">
      <w:pPr>
        <w:spacing w:line="600" w:lineRule="exact"/>
        <w:ind w:firstLineChars="168" w:firstLine="538"/>
        <w:outlineLvl w:val="1"/>
        <w:rPr>
          <w:rFonts w:ascii="仿宋_GB2312" w:eastAsia="仿宋_GB2312"/>
          <w:sz w:val="32"/>
          <w:szCs w:val="32"/>
        </w:rPr>
      </w:pPr>
      <w:r>
        <w:rPr>
          <w:rFonts w:ascii="仿宋_GB2312" w:eastAsia="仿宋_GB2312" w:hAnsi="宋体" w:hint="eastAsia"/>
          <w:sz w:val="32"/>
          <w:szCs w:val="32"/>
        </w:rPr>
        <w:t>2、为学龄前儿童提供保育和教育服务。从事幼儿保育和教育。</w:t>
      </w:r>
    </w:p>
    <w:p w:rsidR="00F70A95" w:rsidRDefault="00DA7F15">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2年重点工作任务</w:t>
      </w:r>
    </w:p>
    <w:p w:rsidR="001B7128" w:rsidRPr="001B7128" w:rsidRDefault="001B7128" w:rsidP="001B7128">
      <w:pPr>
        <w:spacing w:line="600" w:lineRule="exact"/>
        <w:ind w:firstLineChars="200" w:firstLine="640"/>
        <w:rPr>
          <w:rFonts w:ascii="仿宋_GB2312" w:eastAsia="仿宋_GB2312"/>
          <w:sz w:val="32"/>
          <w:szCs w:val="32"/>
        </w:rPr>
      </w:pPr>
      <w:r w:rsidRPr="001B7128">
        <w:rPr>
          <w:rFonts w:ascii="仿宋_GB2312" w:eastAsia="仿宋_GB2312" w:hint="eastAsia"/>
          <w:bCs/>
          <w:sz w:val="32"/>
          <w:szCs w:val="32"/>
        </w:rPr>
        <w:t>1、大力推进“五项管理”，促进学生健康发展。从教师层面、学生层面、家校共育三个方面着力落实。</w:t>
      </w:r>
    </w:p>
    <w:p w:rsidR="001B7128" w:rsidRPr="001B7128" w:rsidRDefault="001B7128" w:rsidP="001B7128">
      <w:pPr>
        <w:spacing w:line="600" w:lineRule="exact"/>
        <w:ind w:firstLineChars="200" w:firstLine="640"/>
        <w:rPr>
          <w:rFonts w:ascii="仿宋_GB2312" w:eastAsia="仿宋_GB2312"/>
          <w:sz w:val="32"/>
          <w:szCs w:val="32"/>
        </w:rPr>
      </w:pPr>
      <w:r w:rsidRPr="001B7128">
        <w:rPr>
          <w:rFonts w:ascii="仿宋_GB2312" w:eastAsia="仿宋_GB2312" w:hint="eastAsia"/>
          <w:sz w:val="32"/>
          <w:szCs w:val="32"/>
        </w:rPr>
        <w:t>2、德育工作目标。深入推进“立德树人，兴艺乐学”办学思想，围绕“六大目标”全面开展德育工作。抓好法制教育、禁毒教育工作。</w:t>
      </w:r>
    </w:p>
    <w:p w:rsidR="001B7128" w:rsidRPr="001B7128" w:rsidRDefault="001B7128" w:rsidP="001B7128">
      <w:pPr>
        <w:spacing w:line="600" w:lineRule="exact"/>
        <w:ind w:firstLineChars="200" w:firstLine="640"/>
        <w:rPr>
          <w:rFonts w:ascii="仿宋_GB2312" w:eastAsia="仿宋_GB2312"/>
          <w:sz w:val="32"/>
          <w:szCs w:val="32"/>
        </w:rPr>
      </w:pPr>
      <w:r w:rsidRPr="001B7128">
        <w:rPr>
          <w:rFonts w:ascii="仿宋_GB2312" w:eastAsia="仿宋_GB2312" w:hint="eastAsia"/>
          <w:sz w:val="32"/>
          <w:szCs w:val="32"/>
        </w:rPr>
        <w:t>3、教学质量目标。抓好“乐学课堂”模式，打造高效课堂，提升课堂效益，全面完成峨眉山市教育局下达的各项教学目标任务。</w:t>
      </w:r>
    </w:p>
    <w:p w:rsidR="001B7128" w:rsidRPr="001B7128" w:rsidRDefault="001B7128" w:rsidP="001B7128">
      <w:pPr>
        <w:spacing w:line="600" w:lineRule="exact"/>
        <w:ind w:firstLineChars="200" w:firstLine="640"/>
        <w:rPr>
          <w:rFonts w:ascii="仿宋_GB2312" w:eastAsia="仿宋_GB2312"/>
          <w:sz w:val="32"/>
          <w:szCs w:val="32"/>
        </w:rPr>
      </w:pPr>
      <w:r w:rsidRPr="001B7128">
        <w:rPr>
          <w:rFonts w:ascii="仿宋_GB2312" w:eastAsia="仿宋_GB2312" w:hint="eastAsia"/>
          <w:sz w:val="32"/>
          <w:szCs w:val="32"/>
        </w:rPr>
        <w:lastRenderedPageBreak/>
        <w:t>4、艺体卫工作目标。音乐、体育、美术、书法完成抽考目标，并有创新突破。抓好体质健康测试及阳光大课间活动，抓实校园足球工作，全力打造学校女子足球队。着力推进武术进校园工作。抓好健康教育工作。</w:t>
      </w:r>
    </w:p>
    <w:p w:rsidR="001B7128" w:rsidRPr="001B7128" w:rsidRDefault="001B7128" w:rsidP="001B7128">
      <w:pPr>
        <w:spacing w:line="600" w:lineRule="exact"/>
        <w:ind w:firstLineChars="200" w:firstLine="640"/>
        <w:rPr>
          <w:rFonts w:ascii="仿宋_GB2312" w:eastAsia="仿宋_GB2312"/>
          <w:sz w:val="32"/>
          <w:szCs w:val="32"/>
        </w:rPr>
      </w:pPr>
      <w:r w:rsidRPr="001B7128">
        <w:rPr>
          <w:rFonts w:ascii="仿宋_GB2312" w:eastAsia="仿宋_GB2312" w:hint="eastAsia"/>
          <w:sz w:val="32"/>
          <w:szCs w:val="32"/>
        </w:rPr>
        <w:t>5、综合目标评估。认真落实控辍保学，乡村振兴，精准扶贫工作。</w:t>
      </w:r>
    </w:p>
    <w:p w:rsidR="001B7128" w:rsidRPr="001B7128" w:rsidRDefault="001B7128" w:rsidP="001B7128">
      <w:pPr>
        <w:spacing w:line="600" w:lineRule="exact"/>
        <w:ind w:firstLineChars="200" w:firstLine="640"/>
        <w:rPr>
          <w:rFonts w:ascii="仿宋_GB2312" w:eastAsia="仿宋_GB2312"/>
          <w:sz w:val="32"/>
          <w:szCs w:val="32"/>
        </w:rPr>
      </w:pPr>
      <w:r w:rsidRPr="001B7128">
        <w:rPr>
          <w:rFonts w:ascii="仿宋_GB2312" w:eastAsia="仿宋_GB2312" w:hint="eastAsia"/>
          <w:sz w:val="32"/>
          <w:szCs w:val="32"/>
        </w:rPr>
        <w:t>6、杜绝安全责任事故发生。抓实疫情防控工作，认真落实校园安全工作，加强交通、防溺水、防汛、防欺凌等宣传教育工作。</w:t>
      </w:r>
    </w:p>
    <w:p w:rsidR="001B7128" w:rsidRPr="001B7128" w:rsidRDefault="001B7128" w:rsidP="001B7128">
      <w:pPr>
        <w:spacing w:line="600" w:lineRule="exact"/>
        <w:ind w:firstLineChars="200" w:firstLine="640"/>
        <w:rPr>
          <w:rFonts w:ascii="仿宋_GB2312" w:eastAsia="仿宋_GB2312"/>
          <w:sz w:val="32"/>
          <w:szCs w:val="32"/>
        </w:rPr>
      </w:pPr>
      <w:r w:rsidRPr="001B7128">
        <w:rPr>
          <w:rFonts w:ascii="仿宋_GB2312" w:eastAsia="仿宋_GB2312" w:hint="eastAsia"/>
          <w:sz w:val="32"/>
          <w:szCs w:val="32"/>
        </w:rPr>
        <w:t>7，落实好意识形态相关工作。</w:t>
      </w:r>
    </w:p>
    <w:p w:rsidR="001B7128" w:rsidRDefault="001B7128">
      <w:pPr>
        <w:spacing w:line="600" w:lineRule="exact"/>
        <w:ind w:firstLineChars="200" w:firstLine="640"/>
        <w:rPr>
          <w:rFonts w:ascii="仿宋_GB2312" w:eastAsia="仿宋_GB2312"/>
          <w:sz w:val="32"/>
          <w:szCs w:val="32"/>
        </w:rPr>
      </w:pPr>
    </w:p>
    <w:p w:rsidR="00F70A95" w:rsidRDefault="00DA7F15">
      <w:pPr>
        <w:spacing w:line="600" w:lineRule="exact"/>
        <w:ind w:firstLineChars="200" w:firstLine="640"/>
        <w:outlineLvl w:val="1"/>
        <w:rPr>
          <w:rFonts w:ascii="黑体" w:eastAsia="黑体"/>
          <w:sz w:val="32"/>
          <w:szCs w:val="32"/>
        </w:rPr>
      </w:pPr>
      <w:r>
        <w:rPr>
          <w:rFonts w:ascii="黑体" w:eastAsia="黑体" w:hint="eastAsia"/>
          <w:sz w:val="32"/>
          <w:szCs w:val="32"/>
        </w:rPr>
        <w:t>二、部门概况</w:t>
      </w:r>
    </w:p>
    <w:p w:rsidR="00F70A95" w:rsidRDefault="003B0144">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峨眉山市第七中学校</w:t>
      </w:r>
      <w:r w:rsidR="00DA7F15">
        <w:rPr>
          <w:rFonts w:ascii="仿宋_GB2312" w:eastAsia="仿宋_GB2312" w:hint="eastAsia"/>
          <w:sz w:val="32"/>
          <w:szCs w:val="32"/>
        </w:rPr>
        <w:t>下属二级预算单位</w:t>
      </w:r>
      <w:r>
        <w:rPr>
          <w:rFonts w:ascii="仿宋_GB2312" w:eastAsia="仿宋_GB2312" w:hint="eastAsia"/>
          <w:sz w:val="32"/>
          <w:szCs w:val="32"/>
        </w:rPr>
        <w:t>0</w:t>
      </w:r>
      <w:r w:rsidR="00DA7F15">
        <w:rPr>
          <w:rFonts w:ascii="仿宋_GB2312" w:eastAsia="仿宋_GB2312" w:hint="eastAsia"/>
          <w:sz w:val="32"/>
          <w:szCs w:val="32"/>
        </w:rPr>
        <w:t>个，其中行政单位</w:t>
      </w:r>
      <w:r>
        <w:rPr>
          <w:rFonts w:ascii="仿宋_GB2312" w:eastAsia="仿宋_GB2312" w:hint="eastAsia"/>
          <w:sz w:val="32"/>
          <w:szCs w:val="32"/>
        </w:rPr>
        <w:t>0</w:t>
      </w:r>
      <w:r w:rsidR="00DA7F15">
        <w:rPr>
          <w:rFonts w:ascii="仿宋_GB2312" w:eastAsia="仿宋_GB2312" w:hint="eastAsia"/>
          <w:sz w:val="32"/>
          <w:szCs w:val="32"/>
        </w:rPr>
        <w:t>个，参照公务员法管理的事业单位</w:t>
      </w:r>
      <w:r>
        <w:rPr>
          <w:rFonts w:ascii="仿宋_GB2312" w:eastAsia="仿宋_GB2312" w:hint="eastAsia"/>
          <w:sz w:val="32"/>
          <w:szCs w:val="32"/>
        </w:rPr>
        <w:t>0</w:t>
      </w:r>
      <w:r w:rsidR="00DA7F15">
        <w:rPr>
          <w:rFonts w:ascii="仿宋_GB2312" w:eastAsia="仿宋_GB2312" w:hint="eastAsia"/>
          <w:sz w:val="32"/>
          <w:szCs w:val="32"/>
        </w:rPr>
        <w:t>个，其他事业单位</w:t>
      </w:r>
      <w:r>
        <w:rPr>
          <w:rFonts w:ascii="仿宋_GB2312" w:eastAsia="仿宋_GB2312" w:hint="eastAsia"/>
          <w:sz w:val="32"/>
          <w:szCs w:val="32"/>
        </w:rPr>
        <w:t>0</w:t>
      </w:r>
      <w:r w:rsidR="00DA7F15">
        <w:rPr>
          <w:rFonts w:ascii="仿宋_GB2312" w:eastAsia="仿宋_GB2312" w:hint="eastAsia"/>
          <w:sz w:val="32"/>
          <w:szCs w:val="32"/>
        </w:rPr>
        <w:t>个。</w:t>
      </w:r>
    </w:p>
    <w:p w:rsidR="00F70A95" w:rsidRDefault="00DA7F15">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F70A95" w:rsidRDefault="00DA7F15">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按照综合预算的原则， </w:t>
      </w:r>
      <w:r w:rsidR="003B0144">
        <w:rPr>
          <w:rFonts w:ascii="仿宋_GB2312" w:eastAsia="仿宋_GB2312" w:hint="eastAsia"/>
          <w:sz w:val="32"/>
          <w:szCs w:val="32"/>
        </w:rPr>
        <w:t>峨眉山市第七中学校</w:t>
      </w:r>
      <w:r>
        <w:rPr>
          <w:rFonts w:ascii="仿宋_GB2312" w:eastAsia="仿宋_GB2312" w:hint="eastAsia"/>
          <w:sz w:val="32"/>
          <w:szCs w:val="32"/>
        </w:rPr>
        <w:t>所有收入和支出均纳入预算管理。20</w:t>
      </w:r>
      <w:r>
        <w:rPr>
          <w:rFonts w:ascii="仿宋_GB2312" w:eastAsia="仿宋_GB2312"/>
          <w:sz w:val="32"/>
          <w:szCs w:val="32"/>
        </w:rPr>
        <w:t>2</w:t>
      </w:r>
      <w:r>
        <w:rPr>
          <w:rFonts w:ascii="仿宋_GB2312" w:eastAsia="仿宋_GB2312" w:hint="eastAsia"/>
          <w:sz w:val="32"/>
          <w:szCs w:val="32"/>
        </w:rPr>
        <w:t>2年</w:t>
      </w:r>
      <w:r w:rsidR="003B0144">
        <w:rPr>
          <w:rFonts w:ascii="仿宋_GB2312" w:eastAsia="仿宋_GB2312" w:hint="eastAsia"/>
          <w:sz w:val="32"/>
          <w:szCs w:val="32"/>
        </w:rPr>
        <w:t>峨眉山市第七中学校</w:t>
      </w:r>
      <w:r>
        <w:rPr>
          <w:rFonts w:ascii="仿宋_GB2312" w:eastAsia="仿宋_GB2312" w:hint="eastAsia"/>
          <w:sz w:val="32"/>
          <w:szCs w:val="32"/>
        </w:rPr>
        <w:t>收入预算总额为</w:t>
      </w:r>
      <w:r w:rsidR="003B0144">
        <w:rPr>
          <w:rFonts w:ascii="仿宋_GB2312" w:eastAsia="仿宋_GB2312" w:hint="eastAsia"/>
          <w:sz w:val="32"/>
          <w:szCs w:val="32"/>
        </w:rPr>
        <w:t>1868.48</w:t>
      </w:r>
      <w:r>
        <w:rPr>
          <w:rFonts w:ascii="仿宋_GB2312" w:eastAsia="仿宋_GB2312" w:hint="eastAsia"/>
          <w:sz w:val="32"/>
          <w:szCs w:val="32"/>
        </w:rPr>
        <w:t>万元，较上年预算数增加</w:t>
      </w:r>
      <w:r w:rsidR="003B0144">
        <w:rPr>
          <w:rFonts w:ascii="仿宋_GB2312" w:eastAsia="仿宋_GB2312" w:hint="eastAsia"/>
          <w:sz w:val="32"/>
          <w:szCs w:val="32"/>
        </w:rPr>
        <w:t>189.43</w:t>
      </w:r>
      <w:r>
        <w:rPr>
          <w:rFonts w:ascii="仿宋_GB2312" w:eastAsia="仿宋_GB2312" w:hint="eastAsia"/>
          <w:sz w:val="32"/>
          <w:szCs w:val="32"/>
        </w:rPr>
        <w:t>万元。其中：当年财政拨款收入</w:t>
      </w:r>
      <w:r w:rsidR="003B0144">
        <w:rPr>
          <w:rFonts w:ascii="仿宋_GB2312" w:eastAsia="仿宋_GB2312" w:hint="eastAsia"/>
          <w:sz w:val="32"/>
          <w:szCs w:val="32"/>
        </w:rPr>
        <w:t>1868.48</w:t>
      </w:r>
      <w:r>
        <w:rPr>
          <w:rFonts w:ascii="仿宋_GB2312" w:eastAsia="仿宋_GB2312" w:hint="eastAsia"/>
          <w:sz w:val="32"/>
          <w:szCs w:val="32"/>
        </w:rPr>
        <w:t>万元，事业收入</w:t>
      </w:r>
      <w:r w:rsidR="003B0144">
        <w:rPr>
          <w:rFonts w:ascii="仿宋_GB2312" w:eastAsia="仿宋_GB2312" w:hint="eastAsia"/>
          <w:sz w:val="32"/>
          <w:szCs w:val="32"/>
        </w:rPr>
        <w:t>0</w:t>
      </w:r>
      <w:r>
        <w:rPr>
          <w:rFonts w:ascii="仿宋_GB2312" w:eastAsia="仿宋_GB2312" w:hint="eastAsia"/>
          <w:sz w:val="32"/>
          <w:szCs w:val="32"/>
        </w:rPr>
        <w:t>万元，其他收入</w:t>
      </w:r>
      <w:r w:rsidR="003B0144">
        <w:rPr>
          <w:rFonts w:ascii="仿宋_GB2312" w:eastAsia="仿宋_GB2312" w:hint="eastAsia"/>
          <w:sz w:val="32"/>
          <w:szCs w:val="32"/>
        </w:rPr>
        <w:t>0</w:t>
      </w:r>
      <w:r>
        <w:rPr>
          <w:rFonts w:ascii="仿宋_GB2312" w:eastAsia="仿宋_GB2312" w:hint="eastAsia"/>
          <w:sz w:val="32"/>
          <w:szCs w:val="32"/>
        </w:rPr>
        <w:t>万元。相应安排支出预算</w:t>
      </w:r>
      <w:r w:rsidR="003B0144">
        <w:rPr>
          <w:rFonts w:ascii="仿宋_GB2312" w:eastAsia="仿宋_GB2312" w:hint="eastAsia"/>
          <w:sz w:val="32"/>
          <w:szCs w:val="32"/>
        </w:rPr>
        <w:t>0</w:t>
      </w:r>
      <w:r>
        <w:rPr>
          <w:rFonts w:ascii="仿宋_GB2312" w:eastAsia="仿宋_GB2312" w:hint="eastAsia"/>
          <w:sz w:val="32"/>
          <w:szCs w:val="32"/>
        </w:rPr>
        <w:t>万元，其中：人员支出</w:t>
      </w:r>
      <w:r w:rsidR="003B0144">
        <w:rPr>
          <w:rFonts w:ascii="仿宋_GB2312" w:eastAsia="仿宋_GB2312" w:hint="eastAsia"/>
          <w:sz w:val="32"/>
          <w:szCs w:val="32"/>
        </w:rPr>
        <w:t>1690.90</w:t>
      </w:r>
      <w:r>
        <w:rPr>
          <w:rFonts w:ascii="仿宋_GB2312" w:eastAsia="仿宋_GB2312" w:hint="eastAsia"/>
          <w:sz w:val="32"/>
          <w:szCs w:val="32"/>
        </w:rPr>
        <w:t>万元，日常公用支出</w:t>
      </w:r>
      <w:r w:rsidR="003B0144">
        <w:rPr>
          <w:rFonts w:ascii="仿宋_GB2312" w:eastAsia="仿宋_GB2312" w:hint="eastAsia"/>
          <w:sz w:val="32"/>
          <w:szCs w:val="32"/>
        </w:rPr>
        <w:t>153.91</w:t>
      </w:r>
      <w:r>
        <w:rPr>
          <w:rFonts w:ascii="仿宋_GB2312" w:eastAsia="仿宋_GB2312" w:hint="eastAsia"/>
          <w:sz w:val="32"/>
          <w:szCs w:val="32"/>
        </w:rPr>
        <w:t>万元，对个人和家庭的补助支出</w:t>
      </w:r>
      <w:r w:rsidR="003B0144">
        <w:rPr>
          <w:rFonts w:ascii="仿宋_GB2312" w:eastAsia="仿宋_GB2312" w:hint="eastAsia"/>
          <w:sz w:val="32"/>
          <w:szCs w:val="32"/>
        </w:rPr>
        <w:t>9.89</w:t>
      </w:r>
      <w:r>
        <w:rPr>
          <w:rFonts w:ascii="仿宋_GB2312" w:eastAsia="仿宋_GB2312" w:hint="eastAsia"/>
          <w:sz w:val="32"/>
          <w:szCs w:val="32"/>
        </w:rPr>
        <w:t>万</w:t>
      </w:r>
      <w:r>
        <w:rPr>
          <w:rFonts w:ascii="仿宋_GB2312" w:eastAsia="仿宋_GB2312" w:hint="eastAsia"/>
          <w:sz w:val="32"/>
          <w:szCs w:val="32"/>
        </w:rPr>
        <w:lastRenderedPageBreak/>
        <w:t>元，专项支出</w:t>
      </w:r>
      <w:r w:rsidR="003B0144">
        <w:rPr>
          <w:rFonts w:ascii="仿宋_GB2312" w:eastAsia="仿宋_GB2312" w:hint="eastAsia"/>
          <w:sz w:val="32"/>
          <w:szCs w:val="32"/>
        </w:rPr>
        <w:t>0</w:t>
      </w:r>
      <w:r>
        <w:rPr>
          <w:rFonts w:ascii="仿宋_GB2312" w:eastAsia="仿宋_GB2312" w:hint="eastAsia"/>
          <w:sz w:val="32"/>
          <w:szCs w:val="32"/>
        </w:rPr>
        <w:t>万元。</w:t>
      </w:r>
    </w:p>
    <w:p w:rsidR="00F70A95" w:rsidRDefault="00DA7F15">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F70A95" w:rsidRDefault="003B0144">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峨眉山市第七中学校</w:t>
      </w:r>
      <w:r w:rsidR="00DA7F15">
        <w:rPr>
          <w:rFonts w:ascii="仿宋_GB2312" w:eastAsia="仿宋_GB2312" w:hint="eastAsia"/>
          <w:sz w:val="32"/>
          <w:szCs w:val="32"/>
        </w:rPr>
        <w:t>2022年财政拨款收支总预算</w:t>
      </w:r>
      <w:r>
        <w:rPr>
          <w:rFonts w:ascii="仿宋_GB2312" w:eastAsia="仿宋_GB2312" w:hint="eastAsia"/>
          <w:sz w:val="32"/>
          <w:szCs w:val="32"/>
        </w:rPr>
        <w:t>1868.48</w:t>
      </w:r>
      <w:r w:rsidR="00DA7F15">
        <w:rPr>
          <w:rFonts w:ascii="仿宋_GB2312" w:eastAsia="仿宋_GB2312" w:hint="eastAsia"/>
          <w:sz w:val="32"/>
          <w:szCs w:val="32"/>
        </w:rPr>
        <w:t>万元，主要用于保障</w:t>
      </w:r>
      <w:r>
        <w:rPr>
          <w:rFonts w:ascii="仿宋_GB2312" w:eastAsia="仿宋_GB2312" w:hint="eastAsia"/>
          <w:sz w:val="32"/>
          <w:szCs w:val="32"/>
        </w:rPr>
        <w:t>峨眉山市第七中学校</w:t>
      </w:r>
      <w:r w:rsidR="00DA7F15">
        <w:rPr>
          <w:rFonts w:ascii="仿宋_GB2312" w:eastAsia="仿宋_GB2312" w:hint="eastAsia"/>
          <w:sz w:val="32"/>
          <w:szCs w:val="32"/>
        </w:rPr>
        <w:t>机构正常运转、完成日常工作任务以及承担</w:t>
      </w:r>
      <w:r>
        <w:rPr>
          <w:rFonts w:ascii="仿宋_GB2312" w:eastAsia="仿宋_GB2312" w:hint="eastAsia"/>
          <w:sz w:val="32"/>
          <w:szCs w:val="32"/>
        </w:rPr>
        <w:t>教育教学</w:t>
      </w:r>
      <w:r w:rsidR="00DA7F15">
        <w:rPr>
          <w:rFonts w:ascii="仿宋_GB2312" w:eastAsia="仿宋_GB2312" w:hint="eastAsia"/>
          <w:sz w:val="32"/>
          <w:szCs w:val="32"/>
        </w:rPr>
        <w:t>事业发展相关工作。其中：</w:t>
      </w:r>
    </w:p>
    <w:p w:rsidR="00F70A95" w:rsidRDefault="00DA7F15">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AC090D">
        <w:rPr>
          <w:rFonts w:ascii="仿宋_GB2312" w:eastAsia="仿宋_GB2312" w:hint="eastAsia"/>
          <w:sz w:val="32"/>
          <w:szCs w:val="32"/>
        </w:rPr>
        <w:t>1844</w:t>
      </w:r>
      <w:r>
        <w:rPr>
          <w:rFonts w:ascii="仿宋_GB2312" w:eastAsia="仿宋_GB2312" w:hint="eastAsia"/>
          <w:sz w:val="32"/>
          <w:szCs w:val="32"/>
        </w:rPr>
        <w:t>万元，是用于保障</w:t>
      </w:r>
      <w:r w:rsidR="00AC090D">
        <w:rPr>
          <w:rFonts w:ascii="仿宋_GB2312" w:eastAsia="仿宋_GB2312" w:hint="eastAsia"/>
          <w:sz w:val="32"/>
          <w:szCs w:val="32"/>
        </w:rPr>
        <w:t>峨眉山市第七中学校</w:t>
      </w:r>
      <w:r>
        <w:rPr>
          <w:rFonts w:ascii="仿宋_GB2312" w:eastAsia="仿宋_GB2312" w:hint="eastAsia"/>
          <w:sz w:val="32"/>
          <w:szCs w:val="32"/>
        </w:rPr>
        <w:t>正常运转的日常支出，包括基本工资、津贴补贴等人员经费以及办公费、印刷费、水电费、办公设备购置等日常公用经费。</w:t>
      </w:r>
    </w:p>
    <w:p w:rsidR="00F70A95" w:rsidRDefault="00DA7F15">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AC090D">
        <w:rPr>
          <w:rFonts w:ascii="仿宋_GB2312" w:eastAsia="仿宋_GB2312" w:hint="eastAsia"/>
          <w:sz w:val="32"/>
          <w:szCs w:val="32"/>
        </w:rPr>
        <w:t>24.48</w:t>
      </w:r>
      <w:r>
        <w:rPr>
          <w:rFonts w:ascii="仿宋_GB2312" w:eastAsia="仿宋_GB2312" w:hint="eastAsia"/>
          <w:sz w:val="32"/>
          <w:szCs w:val="32"/>
        </w:rPr>
        <w:t>万元，是用于保障</w:t>
      </w:r>
      <w:r w:rsidR="00AC090D">
        <w:rPr>
          <w:rFonts w:ascii="仿宋_GB2312" w:eastAsia="仿宋_GB2312" w:hint="eastAsia"/>
          <w:sz w:val="32"/>
          <w:szCs w:val="32"/>
        </w:rPr>
        <w:t>峨眉山市第七中学校（幼儿园）</w:t>
      </w:r>
      <w:r>
        <w:rPr>
          <w:rFonts w:ascii="仿宋_GB2312" w:eastAsia="仿宋_GB2312" w:hint="eastAsia"/>
          <w:sz w:val="32"/>
          <w:szCs w:val="32"/>
        </w:rPr>
        <w:t>为完成特定的行政工作任务或事业发展目标，用于专项业务工作的经费支出。</w:t>
      </w:r>
    </w:p>
    <w:p w:rsidR="00F70A95" w:rsidRDefault="00DA7F15">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F70A95" w:rsidRDefault="00DA7F15">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F70A95" w:rsidRDefault="00AC090D">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峨眉山市第七中学校</w:t>
      </w:r>
      <w:r w:rsidR="00DA7F15">
        <w:rPr>
          <w:rFonts w:ascii="仿宋_GB2312" w:eastAsia="仿宋_GB2312" w:hint="eastAsia"/>
          <w:sz w:val="32"/>
          <w:szCs w:val="32"/>
        </w:rPr>
        <w:t>2022年一般公共预算当年拨款</w:t>
      </w:r>
      <w:r>
        <w:rPr>
          <w:rFonts w:ascii="仿宋_GB2312" w:eastAsia="仿宋_GB2312" w:hint="eastAsia"/>
          <w:sz w:val="32"/>
          <w:szCs w:val="32"/>
        </w:rPr>
        <w:t>1868.48</w:t>
      </w:r>
      <w:r w:rsidR="00DA7F15">
        <w:rPr>
          <w:rFonts w:ascii="仿宋_GB2312" w:eastAsia="仿宋_GB2312" w:hint="eastAsia"/>
          <w:sz w:val="32"/>
          <w:szCs w:val="32"/>
        </w:rPr>
        <w:t>万元，较上年预算数增加</w:t>
      </w:r>
      <w:r>
        <w:rPr>
          <w:rFonts w:ascii="仿宋_GB2312" w:eastAsia="仿宋_GB2312" w:hint="eastAsia"/>
          <w:sz w:val="32"/>
          <w:szCs w:val="32"/>
        </w:rPr>
        <w:t>189.43</w:t>
      </w:r>
      <w:r w:rsidR="00DA7F15">
        <w:rPr>
          <w:rFonts w:ascii="仿宋_GB2312" w:eastAsia="仿宋_GB2312" w:hint="eastAsia"/>
          <w:sz w:val="32"/>
          <w:szCs w:val="32"/>
        </w:rPr>
        <w:t>万元。主要原因是</w:t>
      </w:r>
      <w:r>
        <w:rPr>
          <w:rFonts w:ascii="仿宋_GB2312" w:eastAsia="仿宋_GB2312" w:hint="eastAsia"/>
          <w:sz w:val="32"/>
          <w:szCs w:val="32"/>
        </w:rPr>
        <w:t>峨眉山市第七中学校教师增加</w:t>
      </w:r>
      <w:r w:rsidR="00E5524B">
        <w:rPr>
          <w:rFonts w:ascii="仿宋_GB2312" w:eastAsia="仿宋_GB2312" w:hint="eastAsia"/>
          <w:sz w:val="32"/>
          <w:szCs w:val="32"/>
        </w:rPr>
        <w:t>工资上调</w:t>
      </w:r>
      <w:r w:rsidR="00DA7F15">
        <w:rPr>
          <w:rFonts w:ascii="仿宋_GB2312" w:eastAsia="仿宋_GB2312" w:hint="eastAsia"/>
          <w:sz w:val="32"/>
          <w:szCs w:val="32"/>
        </w:rPr>
        <w:t>。</w:t>
      </w:r>
    </w:p>
    <w:p w:rsidR="00F70A95" w:rsidRDefault="00DA7F15">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E5524B" w:rsidRDefault="00DA7F15">
      <w:pPr>
        <w:spacing w:line="600" w:lineRule="exact"/>
        <w:ind w:firstLineChars="200" w:firstLine="640"/>
        <w:rPr>
          <w:rFonts w:ascii="仿宋_GB2312" w:eastAsia="仿宋_GB2312"/>
          <w:b/>
          <w:color w:val="FF0000"/>
          <w:sz w:val="32"/>
          <w:szCs w:val="32"/>
        </w:rPr>
      </w:pPr>
      <w:r>
        <w:rPr>
          <w:rFonts w:ascii="仿宋_GB2312" w:eastAsia="仿宋_GB2312" w:hint="eastAsia"/>
          <w:sz w:val="32"/>
          <w:szCs w:val="32"/>
        </w:rPr>
        <w:t>一般公共服务支出</w:t>
      </w:r>
      <w:r w:rsidR="00E5524B">
        <w:rPr>
          <w:rFonts w:ascii="仿宋_GB2312" w:eastAsia="仿宋_GB2312" w:hint="eastAsia"/>
          <w:sz w:val="32"/>
          <w:szCs w:val="32"/>
        </w:rPr>
        <w:t>1278.38</w:t>
      </w:r>
      <w:r>
        <w:rPr>
          <w:rFonts w:ascii="仿宋_GB2312" w:eastAsia="仿宋_GB2312" w:hint="eastAsia"/>
          <w:sz w:val="32"/>
          <w:szCs w:val="32"/>
        </w:rPr>
        <w:t>万元，占</w:t>
      </w:r>
      <w:r w:rsidR="00E5524B">
        <w:rPr>
          <w:rFonts w:ascii="仿宋_GB2312" w:eastAsia="仿宋_GB2312" w:hint="eastAsia"/>
          <w:sz w:val="32"/>
          <w:szCs w:val="32"/>
        </w:rPr>
        <w:t>68.42</w:t>
      </w:r>
      <w:r>
        <w:rPr>
          <w:rFonts w:ascii="仿宋_GB2312" w:eastAsia="仿宋_GB2312" w:hint="eastAsia"/>
          <w:sz w:val="32"/>
          <w:szCs w:val="32"/>
        </w:rPr>
        <w:t>%；社会保障和就业支出</w:t>
      </w:r>
      <w:r w:rsidR="00E5524B">
        <w:rPr>
          <w:rFonts w:ascii="仿宋_GB2312" w:eastAsia="仿宋_GB2312" w:hint="eastAsia"/>
          <w:sz w:val="32"/>
          <w:szCs w:val="32"/>
        </w:rPr>
        <w:t>310.84</w:t>
      </w:r>
      <w:r>
        <w:rPr>
          <w:rFonts w:ascii="仿宋_GB2312" w:eastAsia="仿宋_GB2312" w:hint="eastAsia"/>
          <w:sz w:val="32"/>
          <w:szCs w:val="32"/>
        </w:rPr>
        <w:t>万元，占</w:t>
      </w:r>
      <w:r w:rsidR="00E5524B">
        <w:rPr>
          <w:rFonts w:ascii="仿宋_GB2312" w:eastAsia="仿宋_GB2312" w:hint="eastAsia"/>
          <w:sz w:val="32"/>
          <w:szCs w:val="32"/>
        </w:rPr>
        <w:t>16.64</w:t>
      </w:r>
      <w:r>
        <w:rPr>
          <w:rFonts w:ascii="仿宋_GB2312" w:eastAsia="仿宋_GB2312" w:hint="eastAsia"/>
          <w:sz w:val="32"/>
          <w:szCs w:val="32"/>
        </w:rPr>
        <w:t>%；</w:t>
      </w:r>
      <w:r w:rsidR="00E5524B">
        <w:rPr>
          <w:rFonts w:ascii="仿宋_GB2312" w:eastAsia="仿宋_GB2312" w:hint="eastAsia"/>
          <w:sz w:val="32"/>
          <w:szCs w:val="32"/>
        </w:rPr>
        <w:t>卫生健康支出76.45万元，占4.09%；住房保障支出支出202.80万元，占10.85%</w:t>
      </w:r>
      <w:r>
        <w:rPr>
          <w:rFonts w:ascii="仿宋_GB2312" w:eastAsia="仿宋_GB2312" w:hint="eastAsia"/>
          <w:sz w:val="32"/>
          <w:szCs w:val="32"/>
        </w:rPr>
        <w:t>。</w:t>
      </w:r>
    </w:p>
    <w:p w:rsidR="00F70A95" w:rsidRDefault="00DA7F15">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DD54C5" w:rsidRDefault="00DD54C5" w:rsidP="00DD54C5">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1</w:t>
      </w:r>
      <w:r>
        <w:rPr>
          <w:rFonts w:ascii="仿宋_GB2312" w:eastAsia="仿宋_GB2312"/>
          <w:color w:val="000000"/>
          <w:sz w:val="32"/>
          <w:szCs w:val="32"/>
        </w:rPr>
        <w:t>.2050201</w:t>
      </w:r>
      <w:r>
        <w:rPr>
          <w:rFonts w:ascii="仿宋_GB2312" w:eastAsia="仿宋_GB2312" w:hint="eastAsia"/>
          <w:color w:val="000000"/>
          <w:sz w:val="32"/>
          <w:szCs w:val="32"/>
        </w:rPr>
        <w:t>学前教育，</w:t>
      </w:r>
      <w:r>
        <w:rPr>
          <w:rFonts w:ascii="仿宋_GB2312" w:eastAsia="仿宋_GB2312"/>
          <w:color w:val="000000"/>
          <w:sz w:val="32"/>
          <w:szCs w:val="32"/>
        </w:rPr>
        <w:t>20</w:t>
      </w:r>
      <w:r>
        <w:rPr>
          <w:rFonts w:ascii="仿宋_GB2312" w:eastAsia="仿宋_GB2312" w:hint="eastAsia"/>
          <w:color w:val="000000"/>
          <w:sz w:val="32"/>
          <w:szCs w:val="32"/>
        </w:rPr>
        <w:t>22年预算数为152.98万元，主要用于：学前教育运转的基本支出，包括基本工资、津贴补贴、绩效工资等人员经费。</w:t>
      </w:r>
    </w:p>
    <w:p w:rsidR="00DD54C5" w:rsidRDefault="00DD54C5" w:rsidP="00DD54C5">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color w:val="000000"/>
          <w:sz w:val="32"/>
          <w:szCs w:val="32"/>
        </w:rPr>
        <w:t>.2050203</w:t>
      </w:r>
      <w:r>
        <w:rPr>
          <w:rFonts w:ascii="仿宋_GB2312" w:eastAsia="仿宋_GB2312" w:hint="eastAsia"/>
          <w:color w:val="000000"/>
          <w:sz w:val="32"/>
          <w:szCs w:val="32"/>
        </w:rPr>
        <w:t>初中教育，</w:t>
      </w:r>
      <w:r>
        <w:rPr>
          <w:rFonts w:ascii="仿宋_GB2312" w:eastAsia="仿宋_GB2312"/>
          <w:color w:val="000000"/>
          <w:sz w:val="32"/>
          <w:szCs w:val="32"/>
        </w:rPr>
        <w:t>20</w:t>
      </w:r>
      <w:r>
        <w:rPr>
          <w:rFonts w:ascii="仿宋_GB2312" w:eastAsia="仿宋_GB2312" w:hint="eastAsia"/>
          <w:color w:val="000000"/>
          <w:sz w:val="32"/>
          <w:szCs w:val="32"/>
        </w:rPr>
        <w:t>22年预算数为1125.41万元，主要用于：初中教育运转的基本支出，包括基本工资、津贴补贴、绩效工资等人员经费以及办公费、印刷费、水电费等日常公用经费。</w:t>
      </w:r>
    </w:p>
    <w:p w:rsidR="00DD54C5" w:rsidRDefault="00DD54C5" w:rsidP="00DD54C5">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color w:val="000000"/>
          <w:sz w:val="32"/>
          <w:szCs w:val="32"/>
        </w:rPr>
        <w:t>.2080505</w:t>
      </w:r>
      <w:r>
        <w:rPr>
          <w:rFonts w:ascii="仿宋_GB2312" w:eastAsia="仿宋_GB2312" w:hint="eastAsia"/>
          <w:color w:val="000000"/>
          <w:sz w:val="32"/>
          <w:szCs w:val="32"/>
        </w:rPr>
        <w:t>机关事业单位基本养老保险缴费支出</w:t>
      </w:r>
      <w:r>
        <w:rPr>
          <w:rFonts w:ascii="仿宋_GB2312" w:eastAsia="仿宋_GB2312"/>
          <w:color w:val="000000"/>
          <w:sz w:val="32"/>
          <w:szCs w:val="32"/>
        </w:rPr>
        <w:t>, 20</w:t>
      </w:r>
      <w:r>
        <w:rPr>
          <w:rFonts w:ascii="仿宋_GB2312" w:eastAsia="仿宋_GB2312" w:hint="eastAsia"/>
          <w:color w:val="000000"/>
          <w:sz w:val="32"/>
          <w:szCs w:val="32"/>
        </w:rPr>
        <w:t>22年预算数为193.22万元，主要用于：机关事业单位实施养老保险制度由单位缴纳的基本养老保险费支出。</w:t>
      </w:r>
    </w:p>
    <w:p w:rsidR="00DD54C5" w:rsidRDefault="00DD54C5" w:rsidP="00DD54C5">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Pr>
          <w:rFonts w:ascii="仿宋_GB2312" w:eastAsia="仿宋_GB2312"/>
          <w:color w:val="000000"/>
          <w:sz w:val="32"/>
          <w:szCs w:val="32"/>
        </w:rPr>
        <w:t>.2080506</w:t>
      </w:r>
      <w:r>
        <w:rPr>
          <w:rFonts w:ascii="仿宋_GB2312" w:eastAsia="仿宋_GB2312" w:hint="eastAsia"/>
          <w:color w:val="000000"/>
          <w:sz w:val="32"/>
          <w:szCs w:val="32"/>
        </w:rPr>
        <w:t>机关事业单位职业年金缴费支出</w:t>
      </w:r>
      <w:r>
        <w:rPr>
          <w:rFonts w:ascii="仿宋_GB2312" w:eastAsia="仿宋_GB2312"/>
          <w:color w:val="000000"/>
          <w:sz w:val="32"/>
          <w:szCs w:val="32"/>
        </w:rPr>
        <w:t>, 20</w:t>
      </w:r>
      <w:r>
        <w:rPr>
          <w:rFonts w:ascii="仿宋_GB2312" w:eastAsia="仿宋_GB2312" w:hint="eastAsia"/>
          <w:color w:val="000000"/>
          <w:sz w:val="32"/>
          <w:szCs w:val="32"/>
        </w:rPr>
        <w:t>22年预算数为96.61万元</w:t>
      </w:r>
      <w:r>
        <w:rPr>
          <w:rFonts w:ascii="仿宋_GB2312" w:eastAsia="仿宋_GB2312"/>
          <w:color w:val="000000"/>
          <w:sz w:val="32"/>
          <w:szCs w:val="32"/>
        </w:rPr>
        <w:t>,</w:t>
      </w:r>
      <w:r>
        <w:rPr>
          <w:rFonts w:ascii="仿宋_GB2312" w:eastAsia="仿宋_GB2312" w:hint="eastAsia"/>
          <w:color w:val="000000"/>
          <w:sz w:val="32"/>
          <w:szCs w:val="32"/>
        </w:rPr>
        <w:t>主要用于：机关事业单位实施养老保险制度由单位实际缴纳的职业年金支出。</w:t>
      </w:r>
    </w:p>
    <w:p w:rsidR="00DD54C5" w:rsidRDefault="00DD54C5" w:rsidP="00DD54C5">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Pr>
          <w:rFonts w:ascii="仿宋_GB2312" w:eastAsia="仿宋_GB2312"/>
          <w:color w:val="000000"/>
          <w:sz w:val="32"/>
          <w:szCs w:val="32"/>
        </w:rPr>
        <w:t xml:space="preserve">.2080899 </w:t>
      </w:r>
      <w:r>
        <w:rPr>
          <w:rFonts w:ascii="仿宋_GB2312" w:eastAsia="仿宋_GB2312" w:hint="eastAsia"/>
          <w:color w:val="000000"/>
          <w:sz w:val="32"/>
          <w:szCs w:val="32"/>
        </w:rPr>
        <w:t>其他优抚支出，</w:t>
      </w:r>
      <w:r>
        <w:rPr>
          <w:rFonts w:ascii="仿宋_GB2312" w:eastAsia="仿宋_GB2312"/>
          <w:color w:val="000000"/>
          <w:sz w:val="32"/>
          <w:szCs w:val="32"/>
        </w:rPr>
        <w:t>20</w:t>
      </w:r>
      <w:r>
        <w:rPr>
          <w:rFonts w:ascii="仿宋_GB2312" w:eastAsia="仿宋_GB2312" w:hint="eastAsia"/>
          <w:color w:val="000000"/>
          <w:sz w:val="32"/>
          <w:szCs w:val="32"/>
        </w:rPr>
        <w:t>22年预算数为9.79万元</w:t>
      </w:r>
      <w:r>
        <w:rPr>
          <w:rFonts w:ascii="仿宋_GB2312" w:eastAsia="仿宋_GB2312"/>
          <w:color w:val="000000"/>
          <w:sz w:val="32"/>
          <w:szCs w:val="32"/>
        </w:rPr>
        <w:t>,</w:t>
      </w:r>
      <w:r>
        <w:rPr>
          <w:rFonts w:ascii="仿宋_GB2312" w:eastAsia="仿宋_GB2312" w:hint="eastAsia"/>
          <w:color w:val="000000"/>
          <w:sz w:val="32"/>
          <w:szCs w:val="32"/>
        </w:rPr>
        <w:t>主要用于：遗属补助人员支出。</w:t>
      </w:r>
    </w:p>
    <w:p w:rsidR="00DD54C5" w:rsidRDefault="00DD54C5" w:rsidP="00DD54C5">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6.2089999其他社会保障和就业支出，2022年预算数为11.22万元，主要用于：工伤保险方面的支出。</w:t>
      </w:r>
    </w:p>
    <w:p w:rsidR="00DD54C5" w:rsidRDefault="00DD54C5" w:rsidP="00DD54C5">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Pr>
          <w:rFonts w:ascii="仿宋_GB2312" w:eastAsia="仿宋_GB2312"/>
          <w:color w:val="000000"/>
          <w:sz w:val="32"/>
          <w:szCs w:val="32"/>
        </w:rPr>
        <w:t>.2101102</w:t>
      </w:r>
      <w:r>
        <w:rPr>
          <w:rFonts w:ascii="仿宋_GB2312" w:eastAsia="仿宋_GB2312" w:hint="eastAsia"/>
          <w:color w:val="000000"/>
          <w:sz w:val="32"/>
          <w:szCs w:val="32"/>
        </w:rPr>
        <w:t>事业单位医疗</w:t>
      </w:r>
      <w:r>
        <w:rPr>
          <w:rFonts w:ascii="仿宋_GB2312" w:eastAsia="仿宋_GB2312"/>
          <w:color w:val="000000"/>
          <w:sz w:val="32"/>
          <w:szCs w:val="32"/>
        </w:rPr>
        <w:t>,20</w:t>
      </w:r>
      <w:r>
        <w:rPr>
          <w:rFonts w:ascii="仿宋_GB2312" w:eastAsia="仿宋_GB2312" w:hint="eastAsia"/>
          <w:color w:val="000000"/>
          <w:sz w:val="32"/>
          <w:szCs w:val="32"/>
        </w:rPr>
        <w:t>22年预算数为76.45万元，主要用于：财政部门安排的事业单位基本医疗保险缴费经费支出。</w:t>
      </w:r>
    </w:p>
    <w:p w:rsidR="00DD54C5" w:rsidRDefault="00DD54C5" w:rsidP="00DD54C5">
      <w:pPr>
        <w:spacing w:line="60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sz w:val="32"/>
          <w:szCs w:val="32"/>
        </w:rPr>
        <w:t xml:space="preserve">.2210201 </w:t>
      </w:r>
      <w:r>
        <w:rPr>
          <w:rFonts w:ascii="仿宋_GB2312" w:eastAsia="仿宋_GB2312" w:hint="eastAsia"/>
          <w:sz w:val="32"/>
          <w:szCs w:val="32"/>
        </w:rPr>
        <w:t>住房公积金，</w:t>
      </w:r>
      <w:r>
        <w:rPr>
          <w:rFonts w:ascii="仿宋_GB2312" w:eastAsia="仿宋_GB2312"/>
          <w:sz w:val="32"/>
          <w:szCs w:val="32"/>
        </w:rPr>
        <w:t>20</w:t>
      </w:r>
      <w:r>
        <w:rPr>
          <w:rFonts w:ascii="仿宋_GB2312" w:eastAsia="仿宋_GB2312" w:hint="eastAsia"/>
          <w:sz w:val="32"/>
          <w:szCs w:val="32"/>
        </w:rPr>
        <w:t>22年预算数为202.80万元，主要用于：行政事业单位按人力资源和社会保障部、财政部规定</w:t>
      </w:r>
      <w:r>
        <w:rPr>
          <w:rFonts w:ascii="仿宋_GB2312" w:eastAsia="仿宋_GB2312" w:hint="eastAsia"/>
          <w:sz w:val="32"/>
          <w:szCs w:val="32"/>
        </w:rPr>
        <w:lastRenderedPageBreak/>
        <w:t>的基本工资和津贴补贴以及规定比例为职工缴纳的住房公积金支出。</w:t>
      </w:r>
    </w:p>
    <w:p w:rsidR="00F70A95" w:rsidRDefault="00DA7F15">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F70A95" w:rsidRDefault="006D2B4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峨眉山市第七中学校</w:t>
      </w:r>
      <w:r w:rsidR="00DA7F15">
        <w:rPr>
          <w:rFonts w:ascii="仿宋_GB2312" w:eastAsia="仿宋_GB2312" w:hint="eastAsia"/>
          <w:sz w:val="32"/>
          <w:szCs w:val="32"/>
        </w:rPr>
        <w:t>2022年一般公共预算基本支出</w:t>
      </w:r>
      <w:r w:rsidR="00ED0EC4">
        <w:rPr>
          <w:rFonts w:ascii="仿宋_GB2312" w:eastAsia="仿宋_GB2312" w:hint="eastAsia"/>
          <w:sz w:val="32"/>
          <w:szCs w:val="32"/>
        </w:rPr>
        <w:t>1868.48</w:t>
      </w:r>
      <w:r w:rsidR="00DA7F15">
        <w:rPr>
          <w:rFonts w:ascii="仿宋_GB2312" w:eastAsia="仿宋_GB2312" w:hint="eastAsia"/>
          <w:sz w:val="32"/>
          <w:szCs w:val="32"/>
        </w:rPr>
        <w:t>万元，其中：</w:t>
      </w:r>
    </w:p>
    <w:p w:rsidR="00F70A95" w:rsidRDefault="00DA7F15">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人员经费</w:t>
      </w:r>
      <w:r w:rsidR="00ED0EC4">
        <w:rPr>
          <w:rFonts w:ascii="仿宋_GB2312" w:eastAsia="仿宋_GB2312" w:hint="eastAsia"/>
          <w:sz w:val="32"/>
          <w:szCs w:val="32"/>
        </w:rPr>
        <w:t>1690.09</w:t>
      </w:r>
      <w:r>
        <w:rPr>
          <w:rFonts w:ascii="仿宋_GB2312" w:eastAsia="仿宋_GB2312" w:hint="eastAsia"/>
          <w:sz w:val="32"/>
          <w:szCs w:val="32"/>
        </w:rPr>
        <w:t>万元，主要包括：</w:t>
      </w:r>
      <w:r w:rsidR="00ED0EC4">
        <w:rPr>
          <w:rFonts w:ascii="仿宋_GB2312" w:eastAsia="仿宋_GB2312" w:hint="eastAsia"/>
          <w:sz w:val="32"/>
          <w:szCs w:val="32"/>
        </w:rPr>
        <w:t>基本工资、津贴补贴、奖金、伙食补助费、绩效工资、机关事业单位基本养老保险缴费、职业年金缴费、职工基本医疗保险缴费、其他社会保障缴费、住房公积金、其他工资福利支出、离休费、生活补贴、奖励金。</w:t>
      </w:r>
      <w:r>
        <w:rPr>
          <w:rFonts w:ascii="仿宋_GB2312" w:eastAsia="仿宋_GB2312" w:hint="eastAsia"/>
          <w:sz w:val="32"/>
          <w:szCs w:val="32"/>
        </w:rPr>
        <w:t>公用经费</w:t>
      </w:r>
      <w:r w:rsidR="00ED0EC4">
        <w:rPr>
          <w:rFonts w:ascii="仿宋_GB2312" w:eastAsia="仿宋_GB2312" w:hint="eastAsia"/>
          <w:sz w:val="32"/>
          <w:szCs w:val="32"/>
        </w:rPr>
        <w:t>153.91</w:t>
      </w:r>
      <w:r>
        <w:rPr>
          <w:rFonts w:ascii="仿宋_GB2312" w:eastAsia="仿宋_GB2312" w:hint="eastAsia"/>
          <w:sz w:val="32"/>
          <w:szCs w:val="32"/>
        </w:rPr>
        <w:t>万元，主要包括：办公费、印刷费、手续费、水费、电费、</w:t>
      </w:r>
      <w:r w:rsidR="00ED0EC4">
        <w:rPr>
          <w:rFonts w:ascii="仿宋_GB2312" w:eastAsia="仿宋_GB2312" w:hint="eastAsia"/>
          <w:sz w:val="32"/>
          <w:szCs w:val="32"/>
        </w:rPr>
        <w:t>邮电费、劳务费、物管费、差旅费、专用材料费。</w:t>
      </w:r>
    </w:p>
    <w:p w:rsidR="00F70A95" w:rsidRDefault="00DA7F15">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F70A95" w:rsidRDefault="00ED0EC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峨眉山市第七中学校</w:t>
      </w:r>
      <w:r w:rsidR="00DA7F15">
        <w:rPr>
          <w:rFonts w:ascii="仿宋_GB2312" w:eastAsia="仿宋_GB2312" w:hint="eastAsia"/>
          <w:sz w:val="32"/>
          <w:szCs w:val="32"/>
        </w:rPr>
        <w:t>2022年政府性基金预算当年拨款</w:t>
      </w:r>
      <w:r>
        <w:rPr>
          <w:rFonts w:ascii="仿宋_GB2312" w:eastAsia="仿宋_GB2312" w:hint="eastAsia"/>
          <w:sz w:val="32"/>
          <w:szCs w:val="32"/>
        </w:rPr>
        <w:t>0</w:t>
      </w:r>
      <w:r w:rsidR="00DA7F15">
        <w:rPr>
          <w:rFonts w:ascii="仿宋_GB2312" w:eastAsia="仿宋_GB2312" w:hint="eastAsia"/>
          <w:sz w:val="32"/>
          <w:szCs w:val="32"/>
        </w:rPr>
        <w:t>万元，较上年预算数减少（增加）</w:t>
      </w:r>
      <w:r w:rsidR="00AD31AE">
        <w:rPr>
          <w:rFonts w:ascii="仿宋_GB2312" w:eastAsia="仿宋_GB2312" w:hint="eastAsia"/>
          <w:sz w:val="32"/>
          <w:szCs w:val="32"/>
        </w:rPr>
        <w:t>0</w:t>
      </w:r>
      <w:r w:rsidR="00DA7F15">
        <w:rPr>
          <w:rFonts w:ascii="仿宋_GB2312" w:eastAsia="仿宋_GB2312" w:hint="eastAsia"/>
          <w:sz w:val="32"/>
          <w:szCs w:val="32"/>
        </w:rPr>
        <w:t>万元。</w:t>
      </w:r>
    </w:p>
    <w:p w:rsidR="00F70A95" w:rsidRDefault="00DA7F15">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F70A95" w:rsidRDefault="00AD31AE">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峨眉山市第七中学校</w:t>
      </w:r>
      <w:r w:rsidR="00DA7F15">
        <w:rPr>
          <w:rFonts w:ascii="仿宋_GB2312" w:eastAsia="仿宋_GB2312" w:hint="eastAsia"/>
          <w:sz w:val="32"/>
          <w:szCs w:val="32"/>
        </w:rPr>
        <w:t>2022年“三公”经费预算数</w:t>
      </w:r>
      <w:r>
        <w:rPr>
          <w:rFonts w:ascii="仿宋_GB2312" w:eastAsia="仿宋_GB2312" w:hint="eastAsia"/>
          <w:sz w:val="32"/>
          <w:szCs w:val="32"/>
        </w:rPr>
        <w:t>0</w:t>
      </w:r>
      <w:r w:rsidR="00DA7F15">
        <w:rPr>
          <w:rFonts w:ascii="仿宋_GB2312" w:eastAsia="仿宋_GB2312" w:hint="eastAsia"/>
          <w:sz w:val="32"/>
          <w:szCs w:val="32"/>
        </w:rPr>
        <w:t>万元，较上年“三公”经费预算数减少（增加）</w:t>
      </w:r>
      <w:r>
        <w:rPr>
          <w:rFonts w:ascii="仿宋_GB2312" w:eastAsia="仿宋_GB2312" w:hint="eastAsia"/>
          <w:sz w:val="32"/>
          <w:szCs w:val="32"/>
        </w:rPr>
        <w:t>0</w:t>
      </w:r>
      <w:r w:rsidR="00DA7F15">
        <w:rPr>
          <w:rFonts w:ascii="仿宋_GB2312" w:eastAsia="仿宋_GB2312" w:hint="eastAsia"/>
          <w:sz w:val="32"/>
          <w:szCs w:val="32"/>
        </w:rPr>
        <w:t>万元。其中财政拨款安排“三公”经费</w:t>
      </w:r>
      <w:r>
        <w:rPr>
          <w:rFonts w:ascii="仿宋_GB2312" w:eastAsia="仿宋_GB2312" w:hint="eastAsia"/>
          <w:sz w:val="32"/>
          <w:szCs w:val="32"/>
        </w:rPr>
        <w:t>0</w:t>
      </w:r>
      <w:r w:rsidR="00DA7F15">
        <w:rPr>
          <w:rFonts w:ascii="仿宋_GB2312" w:eastAsia="仿宋_GB2312" w:hint="eastAsia"/>
          <w:sz w:val="32"/>
          <w:szCs w:val="32"/>
        </w:rPr>
        <w:t>万元。因公出国（境）经费</w:t>
      </w:r>
      <w:r>
        <w:rPr>
          <w:rFonts w:ascii="仿宋_GB2312" w:eastAsia="仿宋_GB2312" w:hint="eastAsia"/>
          <w:sz w:val="32"/>
          <w:szCs w:val="32"/>
        </w:rPr>
        <w:t>0</w:t>
      </w:r>
      <w:r w:rsidR="00DA7F15">
        <w:rPr>
          <w:rFonts w:ascii="仿宋_GB2312" w:eastAsia="仿宋_GB2312" w:hint="eastAsia"/>
          <w:sz w:val="32"/>
          <w:szCs w:val="32"/>
        </w:rPr>
        <w:t>万元，公务接待费</w:t>
      </w:r>
      <w:r>
        <w:rPr>
          <w:rFonts w:ascii="仿宋_GB2312" w:eastAsia="仿宋_GB2312" w:hint="eastAsia"/>
          <w:sz w:val="32"/>
          <w:szCs w:val="32"/>
        </w:rPr>
        <w:t>0</w:t>
      </w:r>
      <w:r w:rsidR="00DA7F15">
        <w:rPr>
          <w:rFonts w:ascii="仿宋_GB2312" w:eastAsia="仿宋_GB2312" w:hint="eastAsia"/>
          <w:sz w:val="32"/>
          <w:szCs w:val="32"/>
        </w:rPr>
        <w:t>万元，公务用车购置及运行维护费</w:t>
      </w:r>
      <w:r>
        <w:rPr>
          <w:rFonts w:ascii="仿宋_GB2312" w:eastAsia="仿宋_GB2312" w:hint="eastAsia"/>
          <w:sz w:val="32"/>
          <w:szCs w:val="32"/>
        </w:rPr>
        <w:t>0</w:t>
      </w:r>
      <w:r w:rsidR="00DA7F15">
        <w:rPr>
          <w:rFonts w:ascii="仿宋_GB2312" w:eastAsia="仿宋_GB2312" w:hint="eastAsia"/>
          <w:sz w:val="32"/>
          <w:szCs w:val="32"/>
        </w:rPr>
        <w:t>万元。</w:t>
      </w:r>
    </w:p>
    <w:p w:rsidR="00AD31AE" w:rsidRDefault="00DA7F1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（一）因公出国（境）经费较上年预算减少（增加）</w:t>
      </w:r>
      <w:r w:rsidR="00AD31AE">
        <w:rPr>
          <w:rFonts w:ascii="仿宋_GB2312" w:eastAsia="仿宋_GB2312" w:hint="eastAsia"/>
          <w:sz w:val="32"/>
          <w:szCs w:val="32"/>
        </w:rPr>
        <w:t>0</w:t>
      </w:r>
      <w:r>
        <w:rPr>
          <w:rFonts w:ascii="仿宋_GB2312" w:eastAsia="仿宋_GB2312" w:hint="eastAsia"/>
          <w:sz w:val="32"/>
          <w:szCs w:val="32"/>
        </w:rPr>
        <w:t>万元，下降（增长）</w:t>
      </w:r>
      <w:r w:rsidR="00AD31AE">
        <w:rPr>
          <w:rFonts w:ascii="仿宋_GB2312" w:eastAsia="仿宋_GB2312" w:hint="eastAsia"/>
          <w:sz w:val="32"/>
          <w:szCs w:val="32"/>
        </w:rPr>
        <w:t>0</w:t>
      </w:r>
      <w:r>
        <w:rPr>
          <w:rFonts w:ascii="仿宋_GB2312" w:eastAsia="仿宋_GB2312" w:hint="eastAsia"/>
          <w:sz w:val="32"/>
          <w:szCs w:val="32"/>
        </w:rPr>
        <w:t>%。</w:t>
      </w:r>
    </w:p>
    <w:p w:rsidR="00F70A95" w:rsidRDefault="00DA7F1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2022年因公临时出国（境）安排</w:t>
      </w:r>
      <w:r w:rsidR="00AD31AE">
        <w:rPr>
          <w:rFonts w:ascii="仿宋_GB2312" w:eastAsia="仿宋_GB2312" w:hint="eastAsia"/>
          <w:sz w:val="32"/>
          <w:szCs w:val="32"/>
        </w:rPr>
        <w:t>0</w:t>
      </w:r>
      <w:r>
        <w:rPr>
          <w:rFonts w:ascii="仿宋_GB2312" w:eastAsia="仿宋_GB2312" w:hint="eastAsia"/>
          <w:sz w:val="32"/>
          <w:szCs w:val="32"/>
        </w:rPr>
        <w:t>人次。</w:t>
      </w:r>
    </w:p>
    <w:p w:rsidR="00F70A95" w:rsidRDefault="00DA7F1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（二）公务接待费较上年预算减少（增加）</w:t>
      </w:r>
      <w:r w:rsidR="00AD31AE">
        <w:rPr>
          <w:rFonts w:ascii="仿宋_GB2312" w:eastAsia="仿宋_GB2312" w:hint="eastAsia"/>
          <w:sz w:val="32"/>
          <w:szCs w:val="32"/>
        </w:rPr>
        <w:t>0</w:t>
      </w:r>
      <w:r>
        <w:rPr>
          <w:rFonts w:ascii="仿宋_GB2312" w:eastAsia="仿宋_GB2312" w:hint="eastAsia"/>
          <w:sz w:val="32"/>
          <w:szCs w:val="32"/>
        </w:rPr>
        <w:t>万元，下降（增长）</w:t>
      </w:r>
      <w:r w:rsidR="00AD31AE">
        <w:rPr>
          <w:rFonts w:ascii="仿宋_GB2312" w:eastAsia="仿宋_GB2312" w:hint="eastAsia"/>
          <w:sz w:val="32"/>
          <w:szCs w:val="32"/>
        </w:rPr>
        <w:t>0</w:t>
      </w:r>
      <w:r>
        <w:rPr>
          <w:rFonts w:ascii="仿宋_GB2312" w:eastAsia="仿宋_GB2312" w:hint="eastAsia"/>
          <w:sz w:val="32"/>
          <w:szCs w:val="32"/>
        </w:rPr>
        <w:t>%。</w:t>
      </w:r>
    </w:p>
    <w:p w:rsidR="00F70A95" w:rsidRDefault="00DA7F15">
      <w:pPr>
        <w:numPr>
          <w:ilvl w:val="0"/>
          <w:numId w:val="1"/>
        </w:num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公务用车购置及运行维护费较上年预算减少（增加）</w:t>
      </w:r>
      <w:r w:rsidR="00AD31AE">
        <w:rPr>
          <w:rFonts w:ascii="仿宋_GB2312" w:eastAsia="仿宋_GB2312" w:hint="eastAsia"/>
          <w:sz w:val="32"/>
          <w:szCs w:val="32"/>
        </w:rPr>
        <w:t>0</w:t>
      </w:r>
      <w:r>
        <w:rPr>
          <w:rFonts w:ascii="仿宋_GB2312" w:eastAsia="仿宋_GB2312" w:hint="eastAsia"/>
          <w:sz w:val="32"/>
          <w:szCs w:val="32"/>
        </w:rPr>
        <w:t>万元，下降（增加）</w:t>
      </w:r>
      <w:r w:rsidR="00AD31AE">
        <w:rPr>
          <w:rFonts w:ascii="仿宋_GB2312" w:eastAsia="仿宋_GB2312" w:hint="eastAsia"/>
          <w:sz w:val="32"/>
          <w:szCs w:val="32"/>
        </w:rPr>
        <w:t>0</w:t>
      </w:r>
      <w:r>
        <w:rPr>
          <w:rFonts w:ascii="仿宋_GB2312" w:eastAsia="仿宋_GB2312" w:hint="eastAsia"/>
          <w:sz w:val="32"/>
          <w:szCs w:val="32"/>
        </w:rPr>
        <w:t>%。</w:t>
      </w:r>
    </w:p>
    <w:p w:rsidR="00F70A95" w:rsidRDefault="00DA7F1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单位现有公务用车</w:t>
      </w:r>
      <w:r w:rsidR="00AD31AE">
        <w:rPr>
          <w:rFonts w:ascii="仿宋_GB2312" w:eastAsia="仿宋_GB2312" w:hint="eastAsia"/>
          <w:sz w:val="32"/>
          <w:szCs w:val="32"/>
        </w:rPr>
        <w:t>0</w:t>
      </w:r>
      <w:r>
        <w:rPr>
          <w:rFonts w:ascii="仿宋_GB2312" w:eastAsia="仿宋_GB2312" w:hint="eastAsia"/>
          <w:sz w:val="32"/>
          <w:szCs w:val="32"/>
        </w:rPr>
        <w:t>辆，其中：轿车</w:t>
      </w:r>
      <w:r w:rsidR="00AD31AE">
        <w:rPr>
          <w:rFonts w:ascii="仿宋_GB2312" w:eastAsia="仿宋_GB2312" w:hint="eastAsia"/>
          <w:sz w:val="32"/>
          <w:szCs w:val="32"/>
        </w:rPr>
        <w:t>0</w:t>
      </w:r>
      <w:r>
        <w:rPr>
          <w:rFonts w:ascii="仿宋_GB2312" w:eastAsia="仿宋_GB2312" w:hint="eastAsia"/>
          <w:sz w:val="32"/>
          <w:szCs w:val="32"/>
        </w:rPr>
        <w:t>辆、越野车</w:t>
      </w:r>
      <w:r w:rsidR="00AD31AE">
        <w:rPr>
          <w:rFonts w:ascii="仿宋_GB2312" w:eastAsia="仿宋_GB2312" w:hint="eastAsia"/>
          <w:sz w:val="32"/>
          <w:szCs w:val="32"/>
        </w:rPr>
        <w:t>0</w:t>
      </w:r>
      <w:r>
        <w:rPr>
          <w:rFonts w:ascii="仿宋_GB2312" w:eastAsia="仿宋_GB2312" w:hint="eastAsia"/>
          <w:sz w:val="32"/>
          <w:szCs w:val="32"/>
        </w:rPr>
        <w:t>辆、多功能乘用车</w:t>
      </w:r>
      <w:r w:rsidR="00AD31AE">
        <w:rPr>
          <w:rFonts w:ascii="仿宋_GB2312" w:eastAsia="仿宋_GB2312" w:hint="eastAsia"/>
          <w:sz w:val="32"/>
          <w:szCs w:val="32"/>
        </w:rPr>
        <w:t>0</w:t>
      </w:r>
      <w:r>
        <w:rPr>
          <w:rFonts w:ascii="仿宋_GB2312" w:eastAsia="仿宋_GB2312" w:hint="eastAsia"/>
          <w:sz w:val="32"/>
          <w:szCs w:val="32"/>
        </w:rPr>
        <w:t>辆。</w:t>
      </w:r>
    </w:p>
    <w:p w:rsidR="00F70A95" w:rsidRDefault="00DA7F1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2022年安排公务用车购置费</w:t>
      </w:r>
      <w:r w:rsidR="00AD31AE">
        <w:rPr>
          <w:rFonts w:ascii="仿宋_GB2312" w:eastAsia="仿宋_GB2312" w:hint="eastAsia"/>
          <w:sz w:val="32"/>
          <w:szCs w:val="32"/>
        </w:rPr>
        <w:t>0</w:t>
      </w:r>
      <w:r>
        <w:rPr>
          <w:rFonts w:ascii="仿宋_GB2312" w:eastAsia="仿宋_GB2312" w:hint="eastAsia"/>
          <w:sz w:val="32"/>
          <w:szCs w:val="32"/>
        </w:rPr>
        <w:t>万元。</w:t>
      </w:r>
    </w:p>
    <w:p w:rsidR="00F70A95" w:rsidRDefault="00DA7F1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2022年安排公务用车运行维护费</w:t>
      </w:r>
      <w:r w:rsidR="00AD31AE">
        <w:rPr>
          <w:rFonts w:ascii="仿宋_GB2312" w:eastAsia="仿宋_GB2312" w:hint="eastAsia"/>
          <w:sz w:val="32"/>
          <w:szCs w:val="32"/>
        </w:rPr>
        <w:t>0</w:t>
      </w:r>
      <w:r>
        <w:rPr>
          <w:rFonts w:ascii="仿宋_GB2312" w:eastAsia="仿宋_GB2312" w:hint="eastAsia"/>
          <w:sz w:val="32"/>
          <w:szCs w:val="32"/>
        </w:rPr>
        <w:t>万元。</w:t>
      </w:r>
    </w:p>
    <w:p w:rsidR="00F70A95" w:rsidRDefault="00DA7F15">
      <w:pPr>
        <w:spacing w:line="600" w:lineRule="exact"/>
        <w:ind w:firstLineChars="200" w:firstLine="640"/>
        <w:outlineLvl w:val="1"/>
        <w:rPr>
          <w:rFonts w:ascii="黑体" w:eastAsia="黑体"/>
          <w:sz w:val="32"/>
          <w:szCs w:val="32"/>
        </w:rPr>
      </w:pPr>
      <w:r>
        <w:rPr>
          <w:rFonts w:ascii="黑体" w:eastAsia="黑体" w:hint="eastAsia"/>
          <w:sz w:val="32"/>
          <w:szCs w:val="32"/>
        </w:rPr>
        <w:t>九、其他重要事项的情况说明</w:t>
      </w:r>
    </w:p>
    <w:p w:rsidR="00F70A95" w:rsidRDefault="00DA7F1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AD31AE" w:rsidRDefault="00DA7F1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w:t>
      </w:r>
      <w:r w:rsidR="00AD31AE">
        <w:rPr>
          <w:rFonts w:ascii="仿宋_GB2312" w:eastAsia="仿宋_GB2312" w:hint="eastAsia"/>
          <w:sz w:val="32"/>
          <w:szCs w:val="32"/>
        </w:rPr>
        <w:t>峨眉山市第七中学校</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sidR="00AD31AE">
        <w:rPr>
          <w:rFonts w:ascii="仿宋_GB2312" w:eastAsia="仿宋_GB2312" w:hint="eastAsia"/>
          <w:sz w:val="32"/>
          <w:szCs w:val="32"/>
        </w:rPr>
        <w:t>0</w:t>
      </w:r>
      <w:r>
        <w:rPr>
          <w:rFonts w:ascii="仿宋_GB2312" w:eastAsia="仿宋_GB2312" w:hint="eastAsia"/>
          <w:sz w:val="32"/>
          <w:szCs w:val="32"/>
        </w:rPr>
        <w:t>万元</w:t>
      </w:r>
      <w:r w:rsidR="00AD31AE">
        <w:rPr>
          <w:rFonts w:ascii="仿宋_GB2312" w:eastAsia="仿宋_GB2312" w:hint="eastAsia"/>
          <w:sz w:val="32"/>
          <w:szCs w:val="32"/>
        </w:rPr>
        <w:t>。</w:t>
      </w:r>
    </w:p>
    <w:p w:rsidR="00F70A95" w:rsidRDefault="00DA7F1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F70A95" w:rsidRDefault="00DA7F1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w:t>
      </w:r>
      <w:r w:rsidR="00AD31AE">
        <w:rPr>
          <w:rFonts w:ascii="仿宋_GB2312" w:eastAsia="仿宋_GB2312" w:hint="eastAsia"/>
          <w:sz w:val="32"/>
          <w:szCs w:val="32"/>
        </w:rPr>
        <w:t>峨眉山市第七中学校</w:t>
      </w:r>
      <w:r>
        <w:rPr>
          <w:rFonts w:ascii="仿宋_GB2312" w:eastAsia="仿宋_GB2312" w:hint="eastAsia"/>
          <w:sz w:val="32"/>
          <w:szCs w:val="32"/>
        </w:rPr>
        <w:t>安排政府采购预算</w:t>
      </w:r>
      <w:r w:rsidR="00AD31AE">
        <w:rPr>
          <w:rFonts w:ascii="仿宋_GB2312" w:eastAsia="仿宋_GB2312" w:hint="eastAsia"/>
          <w:sz w:val="32"/>
          <w:szCs w:val="32"/>
        </w:rPr>
        <w:t>0</w:t>
      </w:r>
      <w:r>
        <w:rPr>
          <w:rFonts w:ascii="仿宋_GB2312" w:eastAsia="仿宋_GB2312" w:hint="eastAsia"/>
          <w:sz w:val="32"/>
          <w:szCs w:val="32"/>
        </w:rPr>
        <w:t>万元。</w:t>
      </w:r>
    </w:p>
    <w:p w:rsidR="00F70A95" w:rsidRDefault="00DA7F1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F70A95" w:rsidRDefault="00DA7F1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sidR="00AD31AE">
        <w:rPr>
          <w:rFonts w:ascii="仿宋_GB2312" w:eastAsia="仿宋_GB2312" w:hint="eastAsia"/>
          <w:sz w:val="32"/>
          <w:szCs w:val="32"/>
        </w:rPr>
        <w:t>峨眉山市第七中学校</w:t>
      </w:r>
      <w:r>
        <w:rPr>
          <w:rFonts w:ascii="仿宋_GB2312" w:eastAsia="仿宋_GB2312" w:hint="eastAsia"/>
          <w:sz w:val="32"/>
          <w:szCs w:val="32"/>
        </w:rPr>
        <w:t>实际共有车辆</w:t>
      </w:r>
      <w:r w:rsidR="00AD31AE">
        <w:rPr>
          <w:rFonts w:ascii="仿宋_GB2312" w:eastAsia="仿宋_GB2312" w:hint="eastAsia"/>
          <w:sz w:val="32"/>
          <w:szCs w:val="32"/>
        </w:rPr>
        <w:t>0</w:t>
      </w:r>
      <w:r>
        <w:rPr>
          <w:rFonts w:ascii="仿宋_GB2312" w:eastAsia="仿宋_GB2312" w:hint="eastAsia"/>
          <w:sz w:val="32"/>
          <w:szCs w:val="32"/>
        </w:rPr>
        <w:t>辆。单位价值200万元以上大型设备0台（套）。</w:t>
      </w:r>
      <w:r>
        <w:rPr>
          <w:rFonts w:ascii="仿宋_GB2312" w:eastAsia="仿宋_GB2312" w:hint="eastAsia"/>
          <w:sz w:val="32"/>
          <w:szCs w:val="32"/>
        </w:rPr>
        <w:br/>
      </w:r>
      <w:r>
        <w:rPr>
          <w:rFonts w:ascii="仿宋_GB2312" w:eastAsia="仿宋_GB2312" w:hint="eastAsia"/>
          <w:sz w:val="32"/>
          <w:szCs w:val="32"/>
        </w:rPr>
        <w:lastRenderedPageBreak/>
        <w:t xml:space="preserve">　　2022年，预算安排购置车辆</w:t>
      </w:r>
      <w:r w:rsidR="00AD31AE">
        <w:rPr>
          <w:rFonts w:ascii="仿宋_GB2312" w:eastAsia="仿宋_GB2312" w:hint="eastAsia"/>
          <w:sz w:val="32"/>
          <w:szCs w:val="32"/>
        </w:rPr>
        <w:t>0</w:t>
      </w:r>
      <w:r>
        <w:rPr>
          <w:rFonts w:ascii="仿宋_GB2312" w:eastAsia="仿宋_GB2312" w:hint="eastAsia"/>
          <w:sz w:val="32"/>
          <w:szCs w:val="32"/>
        </w:rPr>
        <w:t>辆及单位价值200万元以上大型设备</w:t>
      </w:r>
      <w:r w:rsidR="00AD31AE">
        <w:rPr>
          <w:rFonts w:ascii="仿宋_GB2312" w:eastAsia="仿宋_GB2312" w:hint="eastAsia"/>
          <w:sz w:val="32"/>
          <w:szCs w:val="32"/>
        </w:rPr>
        <w:t>0</w:t>
      </w:r>
      <w:r>
        <w:rPr>
          <w:rFonts w:ascii="仿宋_GB2312" w:eastAsia="仿宋_GB2312" w:hint="eastAsia"/>
          <w:sz w:val="32"/>
          <w:szCs w:val="32"/>
        </w:rPr>
        <w:t>台（套）。</w:t>
      </w:r>
    </w:p>
    <w:p w:rsidR="00F70A95" w:rsidRDefault="00DA7F1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F70A95" w:rsidRDefault="00DA7F1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w:t>
      </w:r>
      <w:r w:rsidR="00AD31AE">
        <w:rPr>
          <w:rFonts w:ascii="仿宋_GB2312" w:eastAsia="仿宋_GB2312" w:hint="eastAsia"/>
          <w:sz w:val="32"/>
          <w:szCs w:val="32"/>
        </w:rPr>
        <w:t>峨眉山市第七中学校</w:t>
      </w:r>
      <w:r>
        <w:rPr>
          <w:rFonts w:ascii="仿宋_GB2312" w:eastAsia="仿宋_GB2312" w:hint="eastAsia"/>
          <w:sz w:val="32"/>
          <w:szCs w:val="32"/>
        </w:rPr>
        <w:t>按要求实行绩效目标管理，部门（单位）整体绩效目标涉及预算安排</w:t>
      </w:r>
      <w:r w:rsidR="006301A9">
        <w:rPr>
          <w:rFonts w:ascii="仿宋_GB2312" w:eastAsia="仿宋_GB2312" w:hint="eastAsia"/>
          <w:sz w:val="32"/>
          <w:szCs w:val="32"/>
        </w:rPr>
        <w:t>2668.47</w:t>
      </w:r>
      <w:r>
        <w:rPr>
          <w:rFonts w:ascii="仿宋_GB2312" w:eastAsia="仿宋_GB2312" w:hint="eastAsia"/>
          <w:sz w:val="32"/>
          <w:szCs w:val="32"/>
        </w:rPr>
        <w:t>万元，其中基本支出</w:t>
      </w:r>
      <w:r w:rsidR="006301A9">
        <w:rPr>
          <w:rFonts w:ascii="仿宋_GB2312" w:eastAsia="仿宋_GB2312" w:hint="eastAsia"/>
          <w:sz w:val="32"/>
          <w:szCs w:val="32"/>
        </w:rPr>
        <w:t>1</w:t>
      </w:r>
      <w:r w:rsidR="00464652">
        <w:rPr>
          <w:rFonts w:ascii="仿宋_GB2312" w:eastAsia="仿宋_GB2312" w:hint="eastAsia"/>
          <w:sz w:val="32"/>
          <w:szCs w:val="32"/>
        </w:rPr>
        <w:t>843.69</w:t>
      </w:r>
      <w:r>
        <w:rPr>
          <w:rFonts w:ascii="仿宋_GB2312" w:eastAsia="仿宋_GB2312" w:hint="eastAsia"/>
          <w:sz w:val="32"/>
          <w:szCs w:val="32"/>
        </w:rPr>
        <w:t>万元，项目支出</w:t>
      </w:r>
      <w:r w:rsidR="00464652">
        <w:rPr>
          <w:rFonts w:ascii="仿宋_GB2312" w:eastAsia="仿宋_GB2312" w:hint="eastAsia"/>
          <w:sz w:val="32"/>
          <w:szCs w:val="32"/>
        </w:rPr>
        <w:t>824.48</w:t>
      </w:r>
      <w:r>
        <w:rPr>
          <w:rFonts w:ascii="仿宋_GB2312" w:eastAsia="仿宋_GB2312" w:hint="eastAsia"/>
          <w:sz w:val="32"/>
          <w:szCs w:val="32"/>
        </w:rPr>
        <w:t>万元。其中编制了项目绩效目标的预算</w:t>
      </w:r>
      <w:r w:rsidR="00464652">
        <w:rPr>
          <w:rFonts w:ascii="仿宋_GB2312" w:eastAsia="仿宋_GB2312" w:hint="eastAsia"/>
          <w:sz w:val="32"/>
          <w:szCs w:val="32"/>
        </w:rPr>
        <w:t>24.48</w:t>
      </w:r>
      <w:r>
        <w:rPr>
          <w:rFonts w:ascii="仿宋_GB2312" w:eastAsia="仿宋_GB2312" w:hint="eastAsia"/>
          <w:sz w:val="32"/>
          <w:szCs w:val="32"/>
        </w:rPr>
        <w:t>万元，主要为</w:t>
      </w:r>
      <w:r w:rsidR="00464652">
        <w:rPr>
          <w:rFonts w:ascii="仿宋_GB2312" w:eastAsia="仿宋_GB2312" w:hint="eastAsia"/>
          <w:sz w:val="32"/>
          <w:szCs w:val="32"/>
        </w:rPr>
        <w:t>幼儿园生均公用经费</w:t>
      </w:r>
      <w:r>
        <w:rPr>
          <w:rFonts w:ascii="仿宋_GB2312" w:eastAsia="仿宋_GB2312" w:hint="eastAsia"/>
          <w:sz w:val="32"/>
          <w:szCs w:val="32"/>
        </w:rPr>
        <w:t>等项目。</w:t>
      </w:r>
    </w:p>
    <w:p w:rsidR="00F70A95" w:rsidRDefault="00DA7F15">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122B9F" w:rsidRDefault="00122B9F" w:rsidP="00122B9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122B9F" w:rsidRDefault="00122B9F" w:rsidP="00122B9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122B9F" w:rsidRDefault="00122B9F" w:rsidP="00122B9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3.其他收入：指除上述“财政拨款收入”、“事业收入”、“经营收入”等以外的收入。主要是指</w:t>
      </w:r>
      <w:r>
        <w:rPr>
          <w:rFonts w:ascii="仿宋_GB2312" w:eastAsia="仿宋_GB2312" w:hAnsi="仿宋" w:hint="eastAsia"/>
          <w:sz w:val="32"/>
          <w:szCs w:val="32"/>
        </w:rPr>
        <w:t>捐赠收入、利息收入</w:t>
      </w:r>
      <w:r>
        <w:rPr>
          <w:rFonts w:ascii="仿宋_GB2312" w:eastAsia="仿宋_GB2312" w:hint="eastAsia"/>
          <w:sz w:val="32"/>
          <w:szCs w:val="32"/>
        </w:rPr>
        <w:t xml:space="preserve">等。 </w:t>
      </w:r>
    </w:p>
    <w:p w:rsidR="00122B9F" w:rsidRDefault="00122B9F" w:rsidP="00122B9F">
      <w:pPr>
        <w:ind w:firstLineChars="200" w:firstLine="640"/>
        <w:rPr>
          <w:rFonts w:ascii="仿宋_GB2312" w:eastAsia="仿宋_GB2312"/>
          <w:color w:val="000000"/>
          <w:sz w:val="32"/>
          <w:szCs w:val="32"/>
        </w:rPr>
      </w:pPr>
      <w:r>
        <w:rPr>
          <w:rFonts w:ascii="仿宋_GB2312" w:eastAsia="仿宋_GB2312" w:hint="eastAsia"/>
          <w:color w:val="000000"/>
          <w:sz w:val="32"/>
          <w:szCs w:val="32"/>
        </w:rPr>
        <w:t>4.教育支出（类）普通教育（款）学前教育（项）:指反映各部门举办的学前教育支出。</w:t>
      </w:r>
    </w:p>
    <w:p w:rsidR="00122B9F" w:rsidRDefault="00122B9F" w:rsidP="00122B9F">
      <w:pPr>
        <w:ind w:firstLineChars="200" w:firstLine="640"/>
        <w:rPr>
          <w:rFonts w:ascii="仿宋_GB2312" w:eastAsia="仿宋_GB2312"/>
          <w:color w:val="000000"/>
          <w:sz w:val="32"/>
          <w:szCs w:val="32"/>
        </w:rPr>
      </w:pPr>
      <w:r>
        <w:rPr>
          <w:rFonts w:ascii="仿宋_GB2312" w:eastAsia="仿宋_GB2312" w:hint="eastAsia"/>
          <w:color w:val="000000"/>
          <w:sz w:val="32"/>
          <w:szCs w:val="32"/>
        </w:rPr>
        <w:t>5.教育支出（类）普通教育（款）小学教育（项）:指反映各部门举办的小学教育支出。</w:t>
      </w:r>
    </w:p>
    <w:p w:rsidR="00122B9F" w:rsidRDefault="00122B9F" w:rsidP="00122B9F">
      <w:pPr>
        <w:ind w:firstLineChars="200" w:firstLine="640"/>
        <w:rPr>
          <w:rFonts w:ascii="仿宋_GB2312" w:eastAsia="仿宋_GB2312"/>
          <w:color w:val="000000"/>
          <w:sz w:val="32"/>
          <w:szCs w:val="32"/>
        </w:rPr>
      </w:pPr>
      <w:r>
        <w:rPr>
          <w:rFonts w:ascii="仿宋_GB2312" w:eastAsia="仿宋_GB2312" w:hint="eastAsia"/>
          <w:color w:val="000000"/>
          <w:sz w:val="32"/>
          <w:szCs w:val="32"/>
        </w:rPr>
        <w:t>6.教育（类）普通教育（款）其他普通教育支出（项）：指反映除上述项目以外其他用于普通教育方面的支出。</w:t>
      </w:r>
    </w:p>
    <w:p w:rsidR="00122B9F" w:rsidRDefault="00122B9F" w:rsidP="00122B9F">
      <w:pPr>
        <w:ind w:firstLineChars="200" w:firstLine="640"/>
        <w:rPr>
          <w:rFonts w:ascii="仿宋_GB2312" w:eastAsia="仿宋_GB2312"/>
          <w:color w:val="000000"/>
          <w:sz w:val="32"/>
          <w:szCs w:val="32"/>
        </w:rPr>
      </w:pPr>
      <w:r>
        <w:rPr>
          <w:rFonts w:ascii="仿宋_GB2312" w:eastAsia="仿宋_GB2312" w:hint="eastAsia"/>
          <w:color w:val="000000"/>
          <w:sz w:val="32"/>
          <w:szCs w:val="32"/>
        </w:rPr>
        <w:t>7.社会保障和就业支出（类）行政事业单位养老支出（款）</w:t>
      </w:r>
      <w:r>
        <w:rPr>
          <w:rFonts w:ascii="仿宋_GB2312" w:eastAsia="仿宋_GB2312" w:hint="eastAsia"/>
          <w:color w:val="000000"/>
          <w:sz w:val="32"/>
          <w:szCs w:val="32"/>
        </w:rPr>
        <w:lastRenderedPageBreak/>
        <w:t>机关事业单位基本养老保险缴费支出（项）: 指反映机关事业单位实施养老保险制度由单位缴纳的基本养老保险费支出。</w:t>
      </w:r>
    </w:p>
    <w:p w:rsidR="00122B9F" w:rsidRDefault="00122B9F" w:rsidP="00122B9F">
      <w:pPr>
        <w:ind w:firstLineChars="200" w:firstLine="640"/>
        <w:rPr>
          <w:rFonts w:ascii="仿宋_GB2312" w:eastAsia="仿宋_GB2312"/>
          <w:color w:val="000000"/>
          <w:sz w:val="32"/>
          <w:szCs w:val="32"/>
        </w:rPr>
      </w:pPr>
      <w:r>
        <w:rPr>
          <w:rFonts w:ascii="仿宋_GB2312" w:eastAsia="仿宋_GB2312" w:hint="eastAsia"/>
          <w:color w:val="000000"/>
          <w:sz w:val="32"/>
          <w:szCs w:val="32"/>
        </w:rPr>
        <w:t>8.社会保障和就业支出（类）行政事业单位养老支出（款）机关事业单位职业年金缴费支出（项）: 指反映机关事业单位实施养老保险制度由单位实际缴纳的职业年金支出。</w:t>
      </w:r>
    </w:p>
    <w:p w:rsidR="00122B9F" w:rsidRDefault="00122B9F" w:rsidP="00122B9F">
      <w:pPr>
        <w:ind w:firstLineChars="200" w:firstLine="640"/>
        <w:rPr>
          <w:rFonts w:ascii="仿宋_GB2312" w:eastAsia="仿宋_GB2312"/>
          <w:color w:val="000000"/>
          <w:sz w:val="32"/>
          <w:szCs w:val="32"/>
        </w:rPr>
      </w:pPr>
      <w:r>
        <w:rPr>
          <w:rFonts w:ascii="仿宋_GB2312" w:eastAsia="仿宋_GB2312" w:hint="eastAsia"/>
          <w:color w:val="000000"/>
          <w:sz w:val="32"/>
          <w:szCs w:val="32"/>
        </w:rPr>
        <w:t>9.社会保障和就业支出（类）抚恤（款）其他优抚支出（项）:指反映除上述项目以外其他用于优抚方面的支出，包括向优抚对象发放的体格临时补贴等支出。</w:t>
      </w:r>
    </w:p>
    <w:p w:rsidR="00122B9F" w:rsidRDefault="00122B9F" w:rsidP="00122B9F">
      <w:pPr>
        <w:ind w:firstLineChars="200" w:firstLine="640"/>
        <w:rPr>
          <w:rFonts w:ascii="仿宋_GB2312" w:eastAsia="仿宋_GB2312"/>
          <w:color w:val="000000"/>
          <w:sz w:val="32"/>
          <w:szCs w:val="32"/>
        </w:rPr>
      </w:pPr>
      <w:r>
        <w:rPr>
          <w:rFonts w:ascii="仿宋_GB2312" w:eastAsia="仿宋_GB2312" w:hint="eastAsia"/>
          <w:color w:val="000000"/>
          <w:sz w:val="32"/>
          <w:szCs w:val="32"/>
        </w:rPr>
        <w:t>10.社会保障和就业支出（类）其他社会保障和就业支出（款）其他社会保障和就业支出（项）:指反映除上述项目以外其他用于社会保障和就业方面的支出</w:t>
      </w:r>
    </w:p>
    <w:p w:rsidR="00122B9F" w:rsidRDefault="00122B9F" w:rsidP="00122B9F">
      <w:pPr>
        <w:ind w:firstLineChars="200" w:firstLine="640"/>
        <w:rPr>
          <w:rFonts w:ascii="仿宋_GB2312" w:eastAsia="仿宋_GB2312"/>
          <w:color w:val="000000"/>
          <w:sz w:val="32"/>
          <w:szCs w:val="32"/>
        </w:rPr>
      </w:pPr>
      <w:r>
        <w:rPr>
          <w:rFonts w:ascii="仿宋_GB2312" w:eastAsia="仿宋_GB2312" w:hint="eastAsia"/>
          <w:color w:val="000000"/>
          <w:sz w:val="32"/>
          <w:szCs w:val="32"/>
        </w:rPr>
        <w:t>11.卫生健康支出（类）行政事业单位医疗（款）事业单位医疗（项）:指反映财政部门安排的事业单位基本医疗保险缴费经费，未参加医疗保险的事业单位的公费医疗经费，按国家规定享受离休人员待遇的医疗经费。</w:t>
      </w:r>
    </w:p>
    <w:p w:rsidR="00122B9F" w:rsidRDefault="00122B9F" w:rsidP="00122B9F">
      <w:pPr>
        <w:ind w:firstLineChars="200" w:firstLine="640"/>
        <w:rPr>
          <w:rFonts w:ascii="仿宋_GB2312" w:eastAsia="仿宋_GB2312"/>
          <w:color w:val="000000"/>
          <w:sz w:val="32"/>
          <w:szCs w:val="32"/>
        </w:rPr>
      </w:pPr>
      <w:r>
        <w:rPr>
          <w:rFonts w:ascii="仿宋_GB2312" w:eastAsia="仿宋_GB2312" w:hint="eastAsia"/>
          <w:color w:val="000000"/>
          <w:sz w:val="32"/>
          <w:szCs w:val="32"/>
        </w:rPr>
        <w:t>12.住房保障支出（类）住房改革支出（款）住房公积金（项）: 指反映行政事业单位按人力资源和社会保障部、财政部规定的基本工资和津贴补贴以及规定比例为职工缴纳的住房公积金。</w:t>
      </w:r>
    </w:p>
    <w:p w:rsidR="00122B9F" w:rsidRDefault="00122B9F" w:rsidP="00122B9F">
      <w:pPr>
        <w:ind w:firstLineChars="200" w:firstLine="640"/>
        <w:rPr>
          <w:rFonts w:ascii="仿宋_GB2312" w:eastAsia="仿宋_GB2312"/>
          <w:color w:val="000000"/>
          <w:sz w:val="32"/>
          <w:szCs w:val="32"/>
        </w:rPr>
      </w:pPr>
      <w:r>
        <w:rPr>
          <w:rFonts w:ascii="仿宋_GB2312" w:eastAsia="仿宋_GB2312" w:hint="eastAsia"/>
          <w:color w:val="000000"/>
          <w:sz w:val="32"/>
          <w:szCs w:val="32"/>
        </w:rPr>
        <w:t>13.基本支出：指为保障机构正常运转、完成日常工作任务而发生的人员支出和公用支出。</w:t>
      </w:r>
    </w:p>
    <w:p w:rsidR="00122B9F" w:rsidRDefault="00122B9F" w:rsidP="00122B9F">
      <w:pPr>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 xml:space="preserve">14.项目支出：指在基本支出之外为完成特定行政任务和事业发展目标所发生的支出。 </w:t>
      </w:r>
    </w:p>
    <w:p w:rsidR="00122B9F" w:rsidRDefault="00122B9F" w:rsidP="00122B9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15. 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122B9F" w:rsidRDefault="00122B9F" w:rsidP="00122B9F">
      <w:pPr>
        <w:spacing w:line="600" w:lineRule="exact"/>
        <w:outlineLvl w:val="1"/>
      </w:pPr>
    </w:p>
    <w:p w:rsidR="00F70A95" w:rsidRDefault="00F70A95" w:rsidP="00122B9F">
      <w:pPr>
        <w:pStyle w:val="Default"/>
        <w:spacing w:line="560" w:lineRule="exact"/>
        <w:ind w:firstLineChars="200" w:firstLine="480"/>
      </w:pPr>
    </w:p>
    <w:sectPr w:rsidR="00F70A95" w:rsidSect="00F70A95">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A95" w:rsidRDefault="00F70A95" w:rsidP="00F70A95">
      <w:r>
        <w:separator/>
      </w:r>
    </w:p>
  </w:endnote>
  <w:endnote w:type="continuationSeparator" w:id="0">
    <w:p w:rsidR="00F70A95" w:rsidRDefault="00F70A95" w:rsidP="00F70A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楷体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A95" w:rsidRDefault="00DA7F15">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214572">
      <w:rPr>
        <w:rFonts w:ascii="宋体" w:hAnsi="宋体"/>
        <w:kern w:val="0"/>
        <w:sz w:val="28"/>
        <w:szCs w:val="28"/>
      </w:rPr>
      <w:fldChar w:fldCharType="begin"/>
    </w:r>
    <w:r>
      <w:rPr>
        <w:rFonts w:ascii="宋体" w:hAnsi="宋体"/>
        <w:kern w:val="0"/>
        <w:sz w:val="28"/>
        <w:szCs w:val="28"/>
      </w:rPr>
      <w:instrText xml:space="preserve"> PAGE </w:instrText>
    </w:r>
    <w:r w:rsidR="00214572">
      <w:rPr>
        <w:rFonts w:ascii="宋体" w:hAnsi="宋体"/>
        <w:kern w:val="0"/>
        <w:sz w:val="28"/>
        <w:szCs w:val="28"/>
      </w:rPr>
      <w:fldChar w:fldCharType="separate"/>
    </w:r>
    <w:r w:rsidR="00FE45C4">
      <w:rPr>
        <w:rFonts w:ascii="宋体" w:hAnsi="宋体"/>
        <w:noProof/>
        <w:kern w:val="0"/>
        <w:sz w:val="28"/>
        <w:szCs w:val="28"/>
      </w:rPr>
      <w:t>4</w:t>
    </w:r>
    <w:r w:rsidR="00214572">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A95" w:rsidRDefault="00DA7F15">
    <w:pPr>
      <w:pStyle w:val="a3"/>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214572">
      <w:rPr>
        <w:rFonts w:ascii="宋体" w:hAnsi="宋体"/>
        <w:kern w:val="0"/>
        <w:sz w:val="28"/>
        <w:szCs w:val="28"/>
      </w:rPr>
      <w:fldChar w:fldCharType="begin"/>
    </w:r>
    <w:r>
      <w:rPr>
        <w:rFonts w:ascii="宋体" w:hAnsi="宋体"/>
        <w:kern w:val="0"/>
        <w:sz w:val="28"/>
        <w:szCs w:val="28"/>
      </w:rPr>
      <w:instrText xml:space="preserve"> PAGE </w:instrText>
    </w:r>
    <w:r w:rsidR="00214572">
      <w:rPr>
        <w:rFonts w:ascii="宋体" w:hAnsi="宋体"/>
        <w:kern w:val="0"/>
        <w:sz w:val="28"/>
        <w:szCs w:val="28"/>
      </w:rPr>
      <w:fldChar w:fldCharType="separate"/>
    </w:r>
    <w:r w:rsidR="00FE45C4">
      <w:rPr>
        <w:rFonts w:ascii="宋体" w:hAnsi="宋体"/>
        <w:noProof/>
        <w:kern w:val="0"/>
        <w:sz w:val="28"/>
        <w:szCs w:val="28"/>
      </w:rPr>
      <w:t>5</w:t>
    </w:r>
    <w:r w:rsidR="00214572">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A95" w:rsidRDefault="00F70A95" w:rsidP="00F70A95">
      <w:r>
        <w:separator/>
      </w:r>
    </w:p>
  </w:footnote>
  <w:footnote w:type="continuationSeparator" w:id="0">
    <w:p w:rsidR="00F70A95" w:rsidRDefault="00F70A95" w:rsidP="00F70A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04BCE"/>
    <w:multiLevelType w:val="singleLevel"/>
    <w:tmpl w:val="34104BCE"/>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29C0"/>
    <w:rsid w:val="00050092"/>
    <w:rsid w:val="00091317"/>
    <w:rsid w:val="000E77CF"/>
    <w:rsid w:val="000F0A83"/>
    <w:rsid w:val="000F755E"/>
    <w:rsid w:val="00122B9F"/>
    <w:rsid w:val="001A0437"/>
    <w:rsid w:val="001A2108"/>
    <w:rsid w:val="001B7128"/>
    <w:rsid w:val="001F368A"/>
    <w:rsid w:val="00214572"/>
    <w:rsid w:val="002730CD"/>
    <w:rsid w:val="003A561B"/>
    <w:rsid w:val="003B0144"/>
    <w:rsid w:val="003D0405"/>
    <w:rsid w:val="00425810"/>
    <w:rsid w:val="00464652"/>
    <w:rsid w:val="004A1A00"/>
    <w:rsid w:val="0053746F"/>
    <w:rsid w:val="00564603"/>
    <w:rsid w:val="005E688F"/>
    <w:rsid w:val="006301A9"/>
    <w:rsid w:val="006D2B43"/>
    <w:rsid w:val="006E2A98"/>
    <w:rsid w:val="00777E08"/>
    <w:rsid w:val="007934F3"/>
    <w:rsid w:val="00861D72"/>
    <w:rsid w:val="008C72F8"/>
    <w:rsid w:val="009340F3"/>
    <w:rsid w:val="009747EA"/>
    <w:rsid w:val="00A527E0"/>
    <w:rsid w:val="00AC090D"/>
    <w:rsid w:val="00AD31AE"/>
    <w:rsid w:val="00AE4401"/>
    <w:rsid w:val="00B3548B"/>
    <w:rsid w:val="00BB666B"/>
    <w:rsid w:val="00C044B7"/>
    <w:rsid w:val="00C5515C"/>
    <w:rsid w:val="00CC5FF3"/>
    <w:rsid w:val="00D36FE8"/>
    <w:rsid w:val="00DA7F15"/>
    <w:rsid w:val="00DD54C5"/>
    <w:rsid w:val="00DE1A43"/>
    <w:rsid w:val="00DF77CF"/>
    <w:rsid w:val="00E5524B"/>
    <w:rsid w:val="00EA6295"/>
    <w:rsid w:val="00ED0EC4"/>
    <w:rsid w:val="00F1493C"/>
    <w:rsid w:val="00F24A0D"/>
    <w:rsid w:val="00F429C0"/>
    <w:rsid w:val="00F70A95"/>
    <w:rsid w:val="00FB45E1"/>
    <w:rsid w:val="00FE45C4"/>
    <w:rsid w:val="066D6077"/>
    <w:rsid w:val="15D35DF5"/>
    <w:rsid w:val="270B2E60"/>
    <w:rsid w:val="276557C3"/>
    <w:rsid w:val="2ED21556"/>
    <w:rsid w:val="36DD628E"/>
    <w:rsid w:val="3C21458C"/>
    <w:rsid w:val="3EE741B8"/>
    <w:rsid w:val="472A5D26"/>
    <w:rsid w:val="493C20A5"/>
    <w:rsid w:val="50041FB8"/>
    <w:rsid w:val="67D2734F"/>
    <w:rsid w:val="745F682E"/>
    <w:rsid w:val="7697339E"/>
    <w:rsid w:val="7D3309A6"/>
    <w:rsid w:val="7EA770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0A9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70A95"/>
    <w:pPr>
      <w:tabs>
        <w:tab w:val="center" w:pos="4153"/>
        <w:tab w:val="right" w:pos="8306"/>
      </w:tabs>
      <w:snapToGrid w:val="0"/>
      <w:jc w:val="left"/>
    </w:pPr>
    <w:rPr>
      <w:sz w:val="18"/>
      <w:szCs w:val="18"/>
    </w:rPr>
  </w:style>
  <w:style w:type="paragraph" w:styleId="a4">
    <w:name w:val="header"/>
    <w:basedOn w:val="a"/>
    <w:qFormat/>
    <w:rsid w:val="00F70A95"/>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F70A95"/>
    <w:pPr>
      <w:widowControl w:val="0"/>
      <w:autoSpaceDE w:val="0"/>
      <w:autoSpaceDN w:val="0"/>
      <w:adjustRightInd w:val="0"/>
    </w:pPr>
    <w:rPr>
      <w:rFonts w:ascii="仿宋" w:eastAsia="仿宋" w:hAnsi="Calibri" w:cs="仿宋"/>
      <w:color w:val="000000"/>
      <w:sz w:val="24"/>
      <w:szCs w:val="24"/>
    </w:rPr>
  </w:style>
  <w:style w:type="paragraph" w:styleId="a5">
    <w:name w:val="List Paragraph"/>
    <w:basedOn w:val="a"/>
    <w:uiPriority w:val="99"/>
    <w:unhideWhenUsed/>
    <w:rsid w:val="00AD31A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9</Pages>
  <Words>3568</Words>
  <Characters>423</Characters>
  <Application>Microsoft Office Word</Application>
  <DocSecurity>0</DocSecurity>
  <Lines>3</Lines>
  <Paragraphs>7</Paragraphs>
  <ScaleCrop>false</ScaleCrop>
  <Company>微软中国</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cp:lastPrinted>2022-02-24T06:59:00Z</cp:lastPrinted>
  <dcterms:created xsi:type="dcterms:W3CDTF">2018-02-05T06:16:00Z</dcterms:created>
  <dcterms:modified xsi:type="dcterms:W3CDTF">2022-02-24T07:00:00Z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