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峨眉山市第三小学校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贯彻落实党的教育方针政策，坚持立德树人。实施小学义务教育，促进基础教育发展，从事小学学历教育。培养学生良好的学习习惯，组织教育教学、学科研究等活动，保证教育教学质量。维护教职工利益，保障教职工合法权益，把教职工和学生的人生幸福和生命质量作为重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numPr>
          <w:ilvl w:val="0"/>
          <w:numId w:val="1"/>
        </w:numPr>
        <w:ind w:left="0" w:leftChars="0" w:firstLine="838" w:firstLineChars="262"/>
        <w:rPr>
          <w:rFonts w:hint="eastAsia" w:ascii="仿宋" w:hAnsi="仿宋" w:eastAsia="仿宋" w:cs="仿宋"/>
          <w:sz w:val="32"/>
          <w:szCs w:val="32"/>
        </w:rPr>
      </w:pPr>
      <w:r>
        <w:rPr>
          <w:rFonts w:hint="eastAsia" w:ascii="仿宋" w:hAnsi="仿宋" w:eastAsia="仿宋" w:cs="仿宋"/>
          <w:sz w:val="32"/>
          <w:szCs w:val="32"/>
        </w:rPr>
        <w:t>抓好安全稳定，提升教育社会满意度。</w:t>
      </w:r>
    </w:p>
    <w:p>
      <w:pPr>
        <w:numPr>
          <w:ilvl w:val="0"/>
          <w:numId w:val="1"/>
        </w:numPr>
        <w:ind w:left="0" w:leftChars="0" w:firstLine="838" w:firstLineChars="262"/>
        <w:rPr>
          <w:rFonts w:hint="eastAsia" w:ascii="仿宋" w:hAnsi="仿宋" w:eastAsia="仿宋" w:cs="仿宋"/>
          <w:sz w:val="32"/>
          <w:szCs w:val="32"/>
        </w:rPr>
      </w:pPr>
      <w:r>
        <w:rPr>
          <w:rFonts w:hint="eastAsia" w:ascii="仿宋" w:hAnsi="仿宋" w:eastAsia="仿宋" w:cs="仿宋"/>
          <w:sz w:val="32"/>
          <w:szCs w:val="32"/>
        </w:rPr>
        <w:t>落实“双减”政策，提升教学质量。</w:t>
      </w:r>
    </w:p>
    <w:p>
      <w:pPr>
        <w:numPr>
          <w:ilvl w:val="0"/>
          <w:numId w:val="1"/>
        </w:numPr>
        <w:ind w:left="0" w:leftChars="0" w:firstLine="838" w:firstLineChars="262"/>
        <w:rPr>
          <w:rFonts w:hint="eastAsia" w:ascii="仿宋" w:hAnsi="仿宋" w:eastAsia="仿宋" w:cs="仿宋"/>
          <w:sz w:val="32"/>
          <w:szCs w:val="32"/>
        </w:rPr>
      </w:pPr>
      <w:r>
        <w:rPr>
          <w:rFonts w:hint="eastAsia" w:ascii="仿宋" w:hAnsi="仿宋" w:eastAsia="仿宋" w:cs="仿宋"/>
          <w:sz w:val="32"/>
          <w:szCs w:val="32"/>
        </w:rPr>
        <w:t>科学治理，构建扁平高效的管理模式。</w:t>
      </w:r>
    </w:p>
    <w:p>
      <w:pPr>
        <w:numPr>
          <w:ilvl w:val="0"/>
          <w:numId w:val="1"/>
        </w:numPr>
        <w:ind w:left="0" w:leftChars="0" w:firstLine="838" w:firstLineChars="262"/>
        <w:rPr>
          <w:rFonts w:hint="eastAsia" w:ascii="仿宋" w:hAnsi="仿宋" w:eastAsia="仿宋" w:cs="仿宋"/>
          <w:sz w:val="32"/>
          <w:szCs w:val="32"/>
        </w:rPr>
      </w:pPr>
      <w:r>
        <w:rPr>
          <w:rFonts w:hint="eastAsia" w:ascii="仿宋" w:hAnsi="仿宋" w:eastAsia="仿宋" w:cs="仿宋"/>
          <w:sz w:val="32"/>
          <w:szCs w:val="32"/>
        </w:rPr>
        <w:t>环境提升，营造温馨美丽的校园环境。</w:t>
      </w:r>
    </w:p>
    <w:p>
      <w:pPr>
        <w:numPr>
          <w:ilvl w:val="0"/>
          <w:numId w:val="1"/>
        </w:numPr>
        <w:ind w:left="0" w:leftChars="0" w:firstLine="838" w:firstLineChars="262"/>
        <w:rPr>
          <w:rFonts w:hint="eastAsia" w:ascii="仿宋" w:hAnsi="仿宋" w:eastAsia="仿宋" w:cs="仿宋"/>
          <w:sz w:val="32"/>
          <w:szCs w:val="32"/>
        </w:rPr>
      </w:pPr>
      <w:r>
        <w:rPr>
          <w:rFonts w:hint="eastAsia" w:ascii="仿宋" w:hAnsi="仿宋" w:eastAsia="仿宋" w:cs="仿宋"/>
          <w:sz w:val="32"/>
          <w:szCs w:val="32"/>
        </w:rPr>
        <w:t>融通生长，优化课程结构的育人体系。</w:t>
      </w:r>
    </w:p>
    <w:p>
      <w:pPr>
        <w:numPr>
          <w:ilvl w:val="0"/>
          <w:numId w:val="1"/>
        </w:numPr>
        <w:ind w:left="0" w:leftChars="0" w:firstLine="838" w:firstLineChars="262"/>
        <w:rPr>
          <w:rFonts w:hint="eastAsia" w:ascii="仿宋" w:hAnsi="仿宋" w:eastAsia="仿宋" w:cs="仿宋"/>
          <w:sz w:val="32"/>
          <w:szCs w:val="32"/>
        </w:rPr>
      </w:pPr>
      <w:r>
        <w:rPr>
          <w:rFonts w:hint="eastAsia" w:ascii="仿宋" w:hAnsi="仿宋" w:eastAsia="仿宋" w:cs="仿宋"/>
          <w:sz w:val="32"/>
          <w:szCs w:val="32"/>
        </w:rPr>
        <w:t>外培内化，打造梯队分层的教师培养模式。</w:t>
      </w:r>
    </w:p>
    <w:p>
      <w:pPr>
        <w:numPr>
          <w:ilvl w:val="0"/>
          <w:numId w:val="1"/>
        </w:numPr>
        <w:ind w:left="0" w:leftChars="0" w:firstLine="838" w:firstLineChars="262"/>
        <w:rPr>
          <w:rFonts w:hint="eastAsia" w:ascii="仿宋" w:hAnsi="仿宋" w:eastAsia="仿宋" w:cs="仿宋"/>
          <w:sz w:val="32"/>
          <w:szCs w:val="32"/>
        </w:rPr>
      </w:pPr>
      <w:r>
        <w:rPr>
          <w:rFonts w:hint="eastAsia" w:ascii="仿宋" w:hAnsi="仿宋" w:eastAsia="仿宋" w:cs="仿宋"/>
          <w:sz w:val="32"/>
          <w:szCs w:val="32"/>
        </w:rPr>
        <w:t>创建省级高品质学校和优质共同体领航校。</w:t>
      </w:r>
    </w:p>
    <w:p>
      <w:pPr>
        <w:numPr>
          <w:ilvl w:val="0"/>
          <w:numId w:val="2"/>
        </w:numPr>
        <w:ind w:left="0" w:leftChars="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详细介绍2022年工作</w:t>
      </w:r>
    </w:p>
    <w:p>
      <w:pPr>
        <w:ind w:left="0" w:leftChars="0" w:firstLine="838" w:firstLineChars="262"/>
        <w:rPr>
          <w:rFonts w:hint="eastAsia" w:ascii="仿宋" w:hAnsi="仿宋" w:eastAsia="仿宋" w:cs="仿宋"/>
          <w:sz w:val="32"/>
          <w:szCs w:val="32"/>
        </w:rPr>
      </w:pPr>
      <w:r>
        <w:rPr>
          <w:rFonts w:hint="eastAsia" w:ascii="仿宋" w:hAnsi="仿宋" w:eastAsia="仿宋" w:cs="仿宋"/>
          <w:sz w:val="32"/>
          <w:szCs w:val="32"/>
        </w:rPr>
        <w:t>根据各级教育行政部门2022年教育工作意见，结合学校实际，确定2022年峨眉三小发展宗旨：稳字当头，</w:t>
      </w:r>
      <w:bookmarkStart w:id="0" w:name="_GoBack"/>
      <w:bookmarkEnd w:id="0"/>
      <w:r>
        <w:rPr>
          <w:rFonts w:hint="eastAsia" w:ascii="仿宋" w:hAnsi="仿宋" w:eastAsia="仿宋" w:cs="仿宋"/>
          <w:sz w:val="32"/>
          <w:szCs w:val="32"/>
          <w:lang w:eastAsia="zh-CN"/>
        </w:rPr>
        <w:t>稳中求进</w:t>
      </w:r>
      <w:r>
        <w:rPr>
          <w:rFonts w:hint="eastAsia" w:ascii="仿宋" w:hAnsi="仿宋" w:eastAsia="仿宋" w:cs="仿宋"/>
          <w:sz w:val="32"/>
          <w:szCs w:val="32"/>
        </w:rPr>
        <w:t>。提升教育教学质量，提升教育社会满意度。发展目标：蝉联乐山市教育教学质量特等奖，</w:t>
      </w:r>
      <w:r>
        <w:rPr>
          <w:rFonts w:hint="eastAsia" w:ascii="仿宋" w:hAnsi="仿宋" w:eastAsia="仿宋" w:cs="仿宋"/>
          <w:color w:val="000000"/>
          <w:sz w:val="32"/>
          <w:szCs w:val="32"/>
        </w:rPr>
        <w:t>创建四川省</w:t>
      </w:r>
      <w:r>
        <w:rPr>
          <w:rFonts w:hint="eastAsia" w:ascii="仿宋" w:hAnsi="仿宋" w:eastAsia="仿宋" w:cs="仿宋"/>
          <w:sz w:val="32"/>
          <w:szCs w:val="32"/>
        </w:rPr>
        <w:t>高品质学校样板校和优质共同体领航校。</w:t>
      </w:r>
    </w:p>
    <w:p>
      <w:pPr>
        <w:numPr>
          <w:ilvl w:val="0"/>
          <w:numId w:val="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切实抓好安全稳定工作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上好安全第一课，加强森林防火、交通安全、食品卫生安全、防疫等安全教育。抓好疫情防控工作，慎终如始，一丝不苟。坚持一岗双责，层层签订安全责任书。在校园内严禁发生恶性事件，严禁发生校园疫情，严禁发生非正常死亡。高度重视信访和稳定工作，为党的二十大召开保驾护航。</w:t>
      </w:r>
    </w:p>
    <w:p>
      <w:pPr>
        <w:numPr>
          <w:ilvl w:val="0"/>
          <w:numId w:val="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落实“双减”政策，提升教学质量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切实守好“双减”政策底线，聚焦课堂增效，提升教研品质。研制《峨眉三小好课指南》《峨眉三小好作业指南》。一是加强常规管理，二是加强艺体学科管理，三是加强课后服务管理，四是加强学生体质健康管理。全面完成乐山市、峨眉山市教学质量目标。</w:t>
      </w:r>
    </w:p>
    <w:p>
      <w:pPr>
        <w:numPr>
          <w:ilvl w:val="0"/>
          <w:numId w:val="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科学治理，构建扁平高效的管理模式</w:t>
      </w:r>
    </w:p>
    <w:p>
      <w:pPr>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积极探索集权式领导+分权式领导相结合的管理模式，一是着力加强内在环境管理：制度式管理、作风式管理、参政议政式管理；二是加强外在环境管理：</w:t>
      </w:r>
      <w:r>
        <w:rPr>
          <w:rFonts w:hint="eastAsia" w:ascii="仿宋" w:hAnsi="仿宋" w:eastAsia="仿宋" w:cs="仿宋"/>
          <w:color w:val="000000"/>
          <w:sz w:val="32"/>
          <w:szCs w:val="32"/>
        </w:rPr>
        <w:t>公平式管理、竞赛式管理、满足式管理；三是加强心理化管理：表率式管理，感情式管理，奖惩式管理等。为每一位三小人输入“学生向阳、教师敬学、学校跨越”的内生精神动力，增强了行为自觉的生命亮色。</w:t>
      </w:r>
    </w:p>
    <w:p>
      <w:pPr>
        <w:numPr>
          <w:ilvl w:val="0"/>
          <w:numId w:val="3"/>
        </w:numPr>
        <w:ind w:left="0"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环境提升，营造温馨美丽的校园环境</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加快新校门和综合楼项目建设，力争9月投入使用。加强校园文化建设，围绕“让每个生命星光闪耀”教育理念，继续完成学校环境文化建设，建设温馨美丽三小，让校园的每一处具有育人价值。</w:t>
      </w:r>
    </w:p>
    <w:p>
      <w:pPr>
        <w:numPr>
          <w:ilvl w:val="0"/>
          <w:numId w:val="3"/>
        </w:numPr>
        <w:ind w:left="0" w:leftChars="0"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融通生长，优化课程结构的育人体系</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学校践行“让每个生命星光闪耀”的办学理念，围绕“仁爱、健康、聪慧、优雅、多能、中国心”六大核心品格，夯实基础课程，优化特色课程，重新设计和建构学校课程体系，形成具有学校特色的结构合理、层次清晰、彼此链接、相互配合、深度呼应的“六星课程”，设置“三类六大领域”，包括基础必修、拓展必修、个性选修三类，基础与学力课程、美德与传承课程、健康与体育课程、艺术与审美课程、研创与实践课程、心理与情智课程等六大领域。</w:t>
      </w:r>
    </w:p>
    <w:p>
      <w:pPr>
        <w:ind w:left="0" w:leftChars="0" w:firstLine="838" w:firstLineChars="262"/>
        <w:rPr>
          <w:rFonts w:hint="eastAsia" w:ascii="仿宋" w:hAnsi="仿宋" w:eastAsia="仿宋" w:cs="仿宋"/>
          <w:sz w:val="32"/>
          <w:szCs w:val="32"/>
        </w:rPr>
      </w:pPr>
    </w:p>
    <w:p>
      <w:pPr>
        <w:ind w:left="0" w:leftChars="0" w:firstLine="838" w:firstLineChars="262"/>
        <w:rPr>
          <w:rFonts w:hint="eastAsia" w:ascii="仿宋" w:hAnsi="仿宋" w:eastAsia="仿宋" w:cs="仿宋"/>
          <w:sz w:val="32"/>
          <w:szCs w:val="32"/>
        </w:rPr>
      </w:pPr>
    </w:p>
    <w:p>
      <w:pPr>
        <w:numPr>
          <w:ilvl w:val="0"/>
          <w:numId w:val="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外培内化，打造梯队分层的教师培养模式</w:t>
      </w:r>
    </w:p>
    <w:p>
      <w:pPr>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学校将继续为教师的专业成长搭建梯级的成长路径，使之不断提升自己的专业素养和综合能力——成为有智慧（Sapiential）、有温度（Tenderly）、有活力（Animate）、善反思（Reflective）的星光（STAR</w:t>
      </w:r>
      <w:r>
        <w:rPr>
          <w:rFonts w:hint="eastAsia" w:ascii="仿宋" w:hAnsi="仿宋" w:eastAsia="仿宋" w:cs="仿宋"/>
          <w:b/>
          <w:sz w:val="32"/>
          <w:szCs w:val="32"/>
        </w:rPr>
        <w:t>）</w:t>
      </w:r>
      <w:r>
        <w:rPr>
          <w:rFonts w:hint="eastAsia" w:ascii="仿宋" w:hAnsi="仿宋" w:eastAsia="仿宋" w:cs="仿宋"/>
          <w:sz w:val="32"/>
          <w:szCs w:val="32"/>
        </w:rPr>
        <w:t>教师。具体从：星教师“讲学堂”—星教师“大家坛”—星教师“课例荟”——星教师“辩课吧”—星教师“微研坊”五个环节阶梯化、序列化搭建教师的成长路径。学校将不同学科、不同类型教师集合在一个封闭而又开放的素养发展场内，构建“分类——多级——一体化”教师学科素养协同发展模式，全力组建教师发展共同体。以“星光教师”为感召，为他们搭建平台，构建研修场，形成教师学</w:t>
      </w:r>
      <w:r>
        <w:rPr>
          <w:rFonts w:hint="eastAsia" w:ascii="仿宋" w:hAnsi="仿宋" w:eastAsia="仿宋" w:cs="仿宋"/>
          <w:color w:val="000000"/>
          <w:sz w:val="32"/>
          <w:szCs w:val="32"/>
        </w:rPr>
        <w:t xml:space="preserve">科素养协同发展的共同体，努力激发教师的研究力和创造力，激励全体教师向“光”而行。 </w:t>
      </w:r>
    </w:p>
    <w:p>
      <w:pPr>
        <w:numPr>
          <w:ilvl w:val="0"/>
          <w:numId w:val="3"/>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创建高品质学校和优质共同体领航校</w:t>
      </w:r>
    </w:p>
    <w:p>
      <w:pPr>
        <w:ind w:firstLine="640" w:firstLineChars="200"/>
        <w:rPr>
          <w:rFonts w:ascii="仿宋_GB2312" w:eastAsia="仿宋_GB2312"/>
          <w:sz w:val="32"/>
          <w:szCs w:val="32"/>
        </w:rPr>
      </w:pPr>
      <w:r>
        <w:rPr>
          <w:rFonts w:hint="eastAsia" w:ascii="仿宋" w:hAnsi="仿宋" w:eastAsia="仿宋" w:cs="仿宋"/>
          <w:color w:val="000000"/>
          <w:sz w:val="32"/>
          <w:szCs w:val="32"/>
        </w:rPr>
        <w:t>峨眉三小是四川省第二批高品质学校建设学校，在总课题组的指导下，我们</w:t>
      </w:r>
      <w:r>
        <w:rPr>
          <w:rFonts w:hint="eastAsia" w:ascii="仿宋" w:hAnsi="仿宋" w:eastAsia="仿宋" w:cs="仿宋"/>
          <w:color w:val="000000"/>
          <w:sz w:val="32"/>
          <w:szCs w:val="32"/>
          <w:highlight w:val="none"/>
        </w:rPr>
        <w:t>将紧</w:t>
      </w:r>
      <w:r>
        <w:rPr>
          <w:rFonts w:hint="eastAsia" w:ascii="仿宋" w:hAnsi="仿宋" w:eastAsia="仿宋" w:cs="仿宋"/>
          <w:color w:val="000000"/>
          <w:sz w:val="32"/>
          <w:szCs w:val="32"/>
        </w:rPr>
        <w:t>紧围绕“1+3+N”结构性改革核心技术，从“让每个生命星光闪耀”办学理念出发，围绕课程、教学、评价三大要素，构建“星光课程”，建设“生.创课堂”，推行“星光奖章”，通过“党建引领、科学治理、队伍建设、家校协同、强身健体”等N个项目多维度保障改革实践，开辟结构性改革的高品质建设之路，努力创建四川省</w:t>
      </w:r>
      <w:r>
        <w:rPr>
          <w:rFonts w:hint="eastAsia" w:ascii="仿宋" w:hAnsi="仿宋" w:eastAsia="仿宋" w:cs="仿宋"/>
          <w:sz w:val="32"/>
          <w:szCs w:val="32"/>
        </w:rPr>
        <w:t>高品质学校样板校和优质共同体领航校。</w:t>
      </w:r>
    </w:p>
    <w:p>
      <w:pPr>
        <w:numPr>
          <w:ilvl w:val="0"/>
          <w:numId w:val="4"/>
        </w:numPr>
        <w:spacing w:line="600" w:lineRule="exact"/>
        <w:ind w:firstLine="640" w:firstLineChars="200"/>
        <w:outlineLvl w:val="1"/>
        <w:rPr>
          <w:rFonts w:hint="eastAsia" w:ascii="黑体" w:eastAsia="黑体"/>
          <w:color w:val="FF0000"/>
          <w:sz w:val="32"/>
          <w:szCs w:val="32"/>
          <w:lang w:eastAsia="zh-CN"/>
        </w:rPr>
      </w:pPr>
      <w:r>
        <w:rPr>
          <w:rFonts w:hint="eastAsia" w:ascii="黑体" w:eastAsia="黑体"/>
          <w:sz w:val="32"/>
          <w:szCs w:val="32"/>
        </w:rPr>
        <w:t>部门概况</w:t>
      </w:r>
      <w:r>
        <w:rPr>
          <w:rFonts w:hint="eastAsia" w:ascii="黑体" w:eastAsia="黑体"/>
          <w:color w:val="FF0000"/>
          <w:sz w:val="32"/>
          <w:szCs w:val="32"/>
          <w:lang w:eastAsia="zh-CN"/>
        </w:rPr>
        <w:t>（部门编写，所属单位公开不需编写）</w:t>
      </w:r>
    </w:p>
    <w:p>
      <w:pPr>
        <w:numPr>
          <w:ilvl w:val="0"/>
          <w:numId w:val="0"/>
        </w:numPr>
        <w:spacing w:line="600" w:lineRule="exact"/>
        <w:outlineLvl w:val="1"/>
        <w:rPr>
          <w:rFonts w:hint="eastAsia" w:ascii="黑体" w:eastAsia="黑体"/>
          <w:color w:val="FF0000"/>
          <w:sz w:val="32"/>
          <w:szCs w:val="32"/>
          <w:lang w:eastAsia="zh-CN"/>
        </w:rPr>
      </w:pP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峨眉山市第三小学校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峨眉山市第三小学校</w:t>
      </w:r>
      <w:r>
        <w:rPr>
          <w:rFonts w:hint="eastAsia" w:ascii="仿宋_GB2312" w:eastAsia="仿宋_GB2312"/>
          <w:sz w:val="32"/>
          <w:szCs w:val="32"/>
        </w:rPr>
        <w:t>收入预算总额为</w:t>
      </w:r>
      <w:r>
        <w:rPr>
          <w:rFonts w:hint="eastAsia" w:ascii="仿宋_GB2312" w:eastAsia="仿宋_GB2312"/>
          <w:sz w:val="32"/>
          <w:szCs w:val="32"/>
          <w:lang w:val="en-US" w:eastAsia="zh-CN"/>
        </w:rPr>
        <w:t>2217.79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37.41</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2217.79</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2217.79</w:t>
      </w:r>
      <w:r>
        <w:rPr>
          <w:rFonts w:hint="eastAsia" w:ascii="仿宋_GB2312" w:eastAsia="仿宋_GB2312"/>
          <w:sz w:val="32"/>
          <w:szCs w:val="32"/>
        </w:rPr>
        <w:t>元，其中：人员支出</w:t>
      </w:r>
      <w:r>
        <w:rPr>
          <w:rFonts w:hint="eastAsia" w:ascii="仿宋_GB2312" w:eastAsia="仿宋_GB2312"/>
          <w:sz w:val="32"/>
          <w:szCs w:val="32"/>
          <w:lang w:val="en-US" w:eastAsia="zh-CN"/>
        </w:rPr>
        <w:t>2113.64</w:t>
      </w:r>
      <w:r>
        <w:rPr>
          <w:rFonts w:hint="eastAsia" w:ascii="仿宋_GB2312" w:eastAsia="仿宋_GB2312"/>
          <w:sz w:val="32"/>
          <w:szCs w:val="32"/>
        </w:rPr>
        <w:t>万元，日常公用支出</w:t>
      </w:r>
      <w:r>
        <w:rPr>
          <w:rFonts w:hint="eastAsia" w:ascii="仿宋_GB2312" w:eastAsia="仿宋_GB2312"/>
          <w:sz w:val="32"/>
          <w:szCs w:val="32"/>
          <w:lang w:val="en-US" w:eastAsia="zh-CN"/>
        </w:rPr>
        <w:t>104.15</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峨眉山市第三小学校</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2217.79</w:t>
      </w:r>
      <w:r>
        <w:rPr>
          <w:rFonts w:hint="eastAsia" w:ascii="仿宋_GB2312" w:eastAsia="仿宋_GB2312"/>
          <w:sz w:val="32"/>
          <w:szCs w:val="32"/>
        </w:rPr>
        <w:t>万元，主要用于保障</w:t>
      </w:r>
      <w:r>
        <w:rPr>
          <w:rFonts w:hint="eastAsia" w:ascii="仿宋_GB2312" w:eastAsia="仿宋_GB2312"/>
          <w:sz w:val="32"/>
          <w:szCs w:val="32"/>
          <w:lang w:eastAsia="zh-CN"/>
        </w:rPr>
        <w:t>峨眉山市第三小学校</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小学教育</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2217.79</w:t>
      </w:r>
      <w:r>
        <w:rPr>
          <w:rFonts w:hint="eastAsia" w:ascii="仿宋_GB2312" w:eastAsia="仿宋_GB2312"/>
          <w:sz w:val="32"/>
          <w:szCs w:val="32"/>
        </w:rPr>
        <w:t>万元，是用于保障</w:t>
      </w:r>
      <w:r>
        <w:rPr>
          <w:rFonts w:hint="eastAsia" w:ascii="仿宋_GB2312" w:eastAsia="仿宋_GB2312"/>
          <w:sz w:val="32"/>
          <w:szCs w:val="32"/>
          <w:lang w:eastAsia="zh-CN"/>
        </w:rPr>
        <w:t>峨眉山市第三小学校</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万元，是用于保障</w:t>
      </w:r>
      <w:r>
        <w:rPr>
          <w:rFonts w:hint="eastAsia" w:ascii="仿宋_GB2312" w:eastAsia="仿宋_GB2312"/>
          <w:sz w:val="32"/>
          <w:szCs w:val="32"/>
          <w:lang w:eastAsia="zh-CN"/>
        </w:rPr>
        <w:t>峨眉山市第三小学校</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峨眉山市第三小学校</w:t>
      </w:r>
      <w:r>
        <w:rPr>
          <w:rFonts w:hint="eastAsia" w:ascii="仿宋_GB2312" w:eastAsia="仿宋_GB2312"/>
          <w:sz w:val="32"/>
          <w:szCs w:val="32"/>
          <w:lang w:val="en-US" w:eastAsia="zh-CN"/>
        </w:rPr>
        <w:t>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2217.79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37.41</w:t>
      </w:r>
      <w:r>
        <w:rPr>
          <w:rFonts w:hint="eastAsia" w:ascii="仿宋_GB2312" w:eastAsia="仿宋_GB2312"/>
          <w:sz w:val="32"/>
          <w:szCs w:val="32"/>
        </w:rPr>
        <w:t>万元。主要原因是</w:t>
      </w:r>
      <w:r>
        <w:rPr>
          <w:rFonts w:hint="eastAsia" w:ascii="仿宋_GB2312" w:eastAsia="仿宋_GB2312"/>
          <w:sz w:val="32"/>
          <w:szCs w:val="32"/>
          <w:lang w:eastAsia="zh-CN"/>
        </w:rPr>
        <w:t>教职工工资、社会保险费用、住房公积金增加等。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lang w:eastAsia="zh-CN"/>
        </w:rPr>
        <w:t>教育支出</w:t>
      </w:r>
      <w:r>
        <w:rPr>
          <w:rFonts w:hint="eastAsia" w:ascii="仿宋_GB2312" w:eastAsia="仿宋_GB2312"/>
          <w:sz w:val="32"/>
          <w:szCs w:val="32"/>
          <w:lang w:val="en-US" w:eastAsia="zh-CN"/>
        </w:rPr>
        <w:t>1478.28万元，</w:t>
      </w:r>
      <w:r>
        <w:rPr>
          <w:rFonts w:hint="eastAsia" w:ascii="仿宋_GB2312" w:eastAsia="仿宋_GB2312"/>
          <w:sz w:val="32"/>
          <w:szCs w:val="32"/>
        </w:rPr>
        <w:t>占</w:t>
      </w:r>
      <w:r>
        <w:rPr>
          <w:rFonts w:hint="eastAsia" w:ascii="仿宋_GB2312" w:eastAsia="仿宋_GB2312"/>
          <w:sz w:val="32"/>
          <w:szCs w:val="32"/>
          <w:lang w:val="en-US" w:eastAsia="zh-CN"/>
        </w:rPr>
        <w:t>66.66</w:t>
      </w:r>
      <w:r>
        <w:rPr>
          <w:rFonts w:hint="eastAsia" w:ascii="仿宋_GB2312" w:eastAsia="仿宋_GB2312"/>
          <w:sz w:val="32"/>
          <w:szCs w:val="32"/>
        </w:rPr>
        <w:t>%；社会保障和就业支出</w:t>
      </w:r>
      <w:r>
        <w:rPr>
          <w:rFonts w:hint="eastAsia" w:ascii="仿宋_GB2312" w:eastAsia="仿宋_GB2312"/>
          <w:sz w:val="32"/>
          <w:szCs w:val="32"/>
          <w:lang w:val="en-US" w:eastAsia="zh-CN"/>
        </w:rPr>
        <w:t>387.79</w:t>
      </w:r>
      <w:r>
        <w:rPr>
          <w:rFonts w:hint="eastAsia" w:ascii="仿宋_GB2312" w:eastAsia="仿宋_GB2312"/>
          <w:sz w:val="32"/>
          <w:szCs w:val="32"/>
        </w:rPr>
        <w:t>万元，占</w:t>
      </w:r>
      <w:r>
        <w:rPr>
          <w:rFonts w:hint="eastAsia" w:ascii="仿宋_GB2312" w:eastAsia="仿宋_GB2312"/>
          <w:sz w:val="32"/>
          <w:szCs w:val="32"/>
          <w:lang w:val="en-US" w:eastAsia="zh-CN"/>
        </w:rPr>
        <w:t>17.48</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95.56万元，</w:t>
      </w:r>
      <w:r>
        <w:rPr>
          <w:rFonts w:hint="eastAsia" w:ascii="仿宋_GB2312" w:eastAsia="仿宋_GB2312"/>
          <w:sz w:val="32"/>
          <w:szCs w:val="32"/>
        </w:rPr>
        <w:t>占</w:t>
      </w:r>
      <w:r>
        <w:rPr>
          <w:rFonts w:hint="eastAsia" w:ascii="仿宋_GB2312" w:eastAsia="仿宋_GB2312"/>
          <w:sz w:val="32"/>
          <w:szCs w:val="32"/>
          <w:lang w:val="en-US" w:eastAsia="zh-CN"/>
        </w:rPr>
        <w:t>4.31</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256.16万元，</w:t>
      </w:r>
      <w:r>
        <w:rPr>
          <w:rFonts w:hint="eastAsia" w:ascii="仿宋_GB2312" w:eastAsia="仿宋_GB2312"/>
          <w:sz w:val="32"/>
          <w:szCs w:val="32"/>
        </w:rPr>
        <w:t>占</w:t>
      </w:r>
      <w:r>
        <w:rPr>
          <w:rFonts w:hint="eastAsia" w:ascii="仿宋_GB2312" w:eastAsia="仿宋_GB2312"/>
          <w:sz w:val="32"/>
          <w:szCs w:val="32"/>
          <w:lang w:val="en-US" w:eastAsia="zh-CN"/>
        </w:rPr>
        <w:t>11.55</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1.</w:t>
      </w:r>
      <w:r>
        <w:rPr>
          <w:rFonts w:hint="eastAsia" w:ascii="仿宋_GB2312" w:eastAsia="仿宋_GB2312"/>
          <w:sz w:val="32"/>
          <w:szCs w:val="32"/>
          <w:lang w:eastAsia="zh-CN"/>
        </w:rPr>
        <w:t>教育（类）普通教育（款）小学教育（项），</w:t>
      </w:r>
      <w:r>
        <w:rPr>
          <w:rFonts w:hint="eastAsia" w:ascii="仿宋_GB2312" w:eastAsia="仿宋_GB2312"/>
          <w:sz w:val="32"/>
          <w:szCs w:val="32"/>
          <w:lang w:val="en-US" w:eastAsia="zh-CN"/>
        </w:rPr>
        <w:t>2022年预算数为1478.28万元，主要用于教职工工资，退转军人工资、社会保险费、公积金等支出。</w:t>
      </w:r>
    </w:p>
    <w:p>
      <w:pPr>
        <w:numPr>
          <w:ilvl w:val="0"/>
          <w:numId w:val="5"/>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247.97</w:t>
      </w:r>
      <w:r>
        <w:rPr>
          <w:rFonts w:hint="eastAsia" w:ascii="仿宋_GB2312" w:eastAsia="仿宋_GB2312"/>
          <w:sz w:val="32"/>
          <w:szCs w:val="32"/>
        </w:rPr>
        <w:t>万元，主要用于：</w:t>
      </w:r>
      <w:r>
        <w:rPr>
          <w:rFonts w:hint="eastAsia" w:ascii="仿宋_GB2312" w:eastAsia="仿宋_GB2312"/>
          <w:sz w:val="32"/>
          <w:szCs w:val="32"/>
          <w:lang w:eastAsia="zh-CN"/>
        </w:rPr>
        <w:t>教职工养老保险缴费支出</w:t>
      </w:r>
      <w:r>
        <w:rPr>
          <w:rFonts w:hint="eastAsia" w:ascii="仿宋_GB2312" w:eastAsia="仿宋_GB2312"/>
          <w:sz w:val="32"/>
          <w:szCs w:val="32"/>
        </w:rPr>
        <w:t>。</w:t>
      </w:r>
    </w:p>
    <w:p>
      <w:pPr>
        <w:numPr>
          <w:ilvl w:val="0"/>
          <w:numId w:val="5"/>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123.98</w:t>
      </w:r>
      <w:r>
        <w:rPr>
          <w:rFonts w:hint="eastAsia" w:ascii="仿宋_GB2312" w:eastAsia="仿宋_GB2312"/>
          <w:sz w:val="32"/>
          <w:szCs w:val="32"/>
        </w:rPr>
        <w:t>万元，主要用于：</w:t>
      </w:r>
      <w:r>
        <w:rPr>
          <w:rFonts w:hint="eastAsia" w:ascii="仿宋_GB2312" w:eastAsia="仿宋_GB2312"/>
          <w:sz w:val="32"/>
          <w:szCs w:val="32"/>
          <w:lang w:eastAsia="zh-CN"/>
        </w:rPr>
        <w:t>教职工职业年金缴费支出</w:t>
      </w:r>
      <w:r>
        <w:rPr>
          <w:rFonts w:hint="eastAsia" w:ascii="仿宋_GB2312" w:eastAsia="仿宋_GB2312"/>
          <w:sz w:val="32"/>
          <w:szCs w:val="32"/>
        </w:rPr>
        <w:t>。</w:t>
      </w:r>
    </w:p>
    <w:p>
      <w:pPr>
        <w:numPr>
          <w:ilvl w:val="0"/>
          <w:numId w:val="5"/>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社会保障和就业（类）</w:t>
      </w:r>
      <w:r>
        <w:rPr>
          <w:rFonts w:hint="eastAsia" w:ascii="仿宋_GB2312" w:eastAsia="仿宋_GB2312"/>
          <w:sz w:val="32"/>
          <w:szCs w:val="32"/>
          <w:lang w:eastAsia="zh-CN"/>
        </w:rPr>
        <w:t>抚恤</w:t>
      </w:r>
      <w:r>
        <w:rPr>
          <w:rFonts w:hint="eastAsia" w:ascii="仿宋_GB2312" w:eastAsia="仿宋_GB2312"/>
          <w:sz w:val="32"/>
          <w:szCs w:val="32"/>
        </w:rPr>
        <w:t>（款）</w:t>
      </w:r>
      <w:r>
        <w:rPr>
          <w:rFonts w:hint="eastAsia" w:ascii="仿宋_GB2312" w:eastAsia="仿宋_GB2312"/>
          <w:sz w:val="32"/>
          <w:szCs w:val="32"/>
          <w:lang w:eastAsia="zh-CN"/>
        </w:rPr>
        <w:t>其他优抚支出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1.82</w:t>
      </w:r>
      <w:r>
        <w:rPr>
          <w:rFonts w:hint="eastAsia" w:ascii="仿宋_GB2312" w:eastAsia="仿宋_GB2312"/>
          <w:sz w:val="32"/>
          <w:szCs w:val="32"/>
        </w:rPr>
        <w:t>万元，主要用于：</w:t>
      </w:r>
      <w:r>
        <w:rPr>
          <w:rFonts w:hint="eastAsia" w:ascii="仿宋_GB2312" w:eastAsia="仿宋_GB2312"/>
          <w:sz w:val="32"/>
          <w:szCs w:val="32"/>
          <w:lang w:eastAsia="zh-CN"/>
        </w:rPr>
        <w:t>遗属生活补助支出</w:t>
      </w:r>
      <w:r>
        <w:rPr>
          <w:rFonts w:hint="eastAsia" w:ascii="仿宋_GB2312" w:eastAsia="仿宋_GB2312"/>
          <w:sz w:val="32"/>
          <w:szCs w:val="32"/>
        </w:rPr>
        <w:t>。</w:t>
      </w:r>
    </w:p>
    <w:p>
      <w:pPr>
        <w:numPr>
          <w:ilvl w:val="0"/>
          <w:numId w:val="5"/>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14.02</w:t>
      </w:r>
      <w:r>
        <w:rPr>
          <w:rFonts w:hint="eastAsia" w:ascii="仿宋_GB2312" w:eastAsia="仿宋_GB2312"/>
          <w:sz w:val="32"/>
          <w:szCs w:val="32"/>
        </w:rPr>
        <w:t>万元，主要用于：</w:t>
      </w:r>
      <w:r>
        <w:rPr>
          <w:rFonts w:hint="eastAsia" w:ascii="仿宋_GB2312" w:eastAsia="仿宋_GB2312"/>
          <w:sz w:val="32"/>
          <w:szCs w:val="32"/>
          <w:lang w:eastAsia="zh-CN"/>
        </w:rPr>
        <w:t>教职工工伤保险缴费支出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95.56</w:t>
      </w:r>
      <w:r>
        <w:rPr>
          <w:rFonts w:hint="eastAsia" w:ascii="仿宋_GB2312" w:eastAsia="仿宋_GB2312"/>
          <w:sz w:val="32"/>
          <w:szCs w:val="32"/>
        </w:rPr>
        <w:t>万元，主要用于：</w:t>
      </w:r>
      <w:r>
        <w:rPr>
          <w:rFonts w:hint="eastAsia" w:ascii="仿宋_GB2312" w:eastAsia="仿宋_GB2312"/>
          <w:sz w:val="32"/>
          <w:szCs w:val="32"/>
          <w:lang w:eastAsia="zh-CN"/>
        </w:rPr>
        <w:t>教职工医疗保险费支出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256.16</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峨眉山市第三小学校</w:t>
      </w:r>
      <w:r>
        <w:rPr>
          <w:rFonts w:hint="eastAsia" w:ascii="仿宋_GB2312" w:eastAsia="仿宋_GB2312"/>
          <w:sz w:val="32"/>
          <w:szCs w:val="32"/>
          <w:lang w:val="en-US" w:eastAsia="zh-CN"/>
        </w:rPr>
        <w:t>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2217.79</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2113.64</w:t>
      </w:r>
      <w:r>
        <w:rPr>
          <w:rFonts w:hint="eastAsia" w:ascii="仿宋_GB2312" w:eastAsia="仿宋_GB2312"/>
          <w:sz w:val="32"/>
          <w:szCs w:val="32"/>
        </w:rPr>
        <w:t>万元，主要包括：基本工资、津贴补贴、绩效工资、社会保险缴费、</w:t>
      </w:r>
      <w:r>
        <w:rPr>
          <w:rFonts w:hint="eastAsia" w:ascii="仿宋_GB2312" w:eastAsia="仿宋_GB2312"/>
          <w:sz w:val="32"/>
          <w:szCs w:val="32"/>
          <w:lang w:eastAsia="zh-CN"/>
        </w:rPr>
        <w:t>住房公积金、独生子女费、遗属生活补助和退转军人工资、公积金、社会保险费等。</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104.15</w:t>
      </w:r>
      <w:r>
        <w:rPr>
          <w:rFonts w:hint="eastAsia" w:ascii="仿宋_GB2312" w:eastAsia="仿宋_GB2312"/>
          <w:sz w:val="32"/>
          <w:szCs w:val="32"/>
        </w:rPr>
        <w:t>万元，主要包括：</w:t>
      </w:r>
      <w:r>
        <w:rPr>
          <w:rFonts w:hint="eastAsia" w:ascii="仿宋_GB2312" w:eastAsia="仿宋_GB2312"/>
          <w:sz w:val="32"/>
          <w:szCs w:val="32"/>
          <w:lang w:eastAsia="zh-CN"/>
        </w:rPr>
        <w:t>工会经费、教职工及退转军人伙食费。</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b/>
          <w:color w:val="FF0000"/>
          <w:sz w:val="32"/>
          <w:szCs w:val="32"/>
          <w:lang w:eastAsia="zh-CN"/>
        </w:rPr>
      </w:pPr>
      <w:r>
        <w:rPr>
          <w:rFonts w:hint="eastAsia" w:ascii="仿宋_GB2312" w:eastAsia="仿宋_GB2312"/>
          <w:sz w:val="32"/>
          <w:szCs w:val="32"/>
          <w:lang w:eastAsia="zh-CN"/>
        </w:rPr>
        <w:t>峨眉山市第三小学校</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峨眉山市第三小学校</w:t>
      </w:r>
      <w:r>
        <w:rPr>
          <w:rFonts w:hint="eastAsia" w:ascii="仿宋_GB2312" w:eastAsia="仿宋_GB2312"/>
          <w:sz w:val="32"/>
          <w:szCs w:val="32"/>
          <w:lang w:val="en-US" w:eastAsia="zh-CN"/>
        </w:rPr>
        <w:t>2022</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万元，上年“三公”经费预算</w:t>
      </w:r>
      <w:r>
        <w:rPr>
          <w:rFonts w:hint="eastAsia" w:ascii="仿宋_GB2312" w:eastAsia="仿宋_GB2312"/>
          <w:sz w:val="32"/>
          <w:szCs w:val="32"/>
          <w:lang w:eastAsia="zh-CN"/>
        </w:rPr>
        <w:t>数为</w:t>
      </w:r>
      <w:r>
        <w:rPr>
          <w:rFonts w:hint="eastAsia" w:ascii="仿宋_GB2312" w:eastAsia="仿宋_GB2312"/>
          <w:sz w:val="32"/>
          <w:szCs w:val="32"/>
          <w:lang w:val="en-US" w:eastAsia="zh-CN"/>
        </w:rPr>
        <w:t>0万元</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峨眉山市第三小学校</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0</w:t>
      </w:r>
      <w:r>
        <w:rPr>
          <w:rFonts w:hint="eastAsia" w:ascii="仿宋_GB2312" w:eastAsia="仿宋_GB2312"/>
          <w:sz w:val="32"/>
          <w:szCs w:val="32"/>
        </w:rPr>
        <w:t>万元，较上年预算减少（增加）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峨眉山市第三小学校</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峨眉山市第三小学校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2022</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峨眉山市第三小学校</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0</w:t>
      </w:r>
      <w:r>
        <w:rPr>
          <w:rFonts w:hint="eastAsia" w:ascii="仿宋_GB2312" w:eastAsia="仿宋_GB2312"/>
          <w:sz w:val="32"/>
          <w:szCs w:val="32"/>
        </w:rPr>
        <w:t>万元，其中基本支出</w:t>
      </w:r>
      <w:r>
        <w:rPr>
          <w:rFonts w:hint="eastAsia" w:ascii="仿宋_GB2312" w:eastAsia="仿宋_GB2312"/>
          <w:sz w:val="32"/>
          <w:szCs w:val="32"/>
          <w:lang w:val="en-US" w:eastAsia="zh-CN"/>
        </w:rPr>
        <w:t>0</w:t>
      </w:r>
      <w:r>
        <w:rPr>
          <w:rFonts w:hint="eastAsia" w:ascii="仿宋_GB2312" w:eastAsia="仿宋_GB2312"/>
          <w:sz w:val="32"/>
          <w:szCs w:val="32"/>
        </w:rPr>
        <w:t>万元，项目支出</w:t>
      </w:r>
      <w:r>
        <w:rPr>
          <w:rFonts w:hint="eastAsia" w:ascii="仿宋_GB2312" w:eastAsia="仿宋_GB2312"/>
          <w:sz w:val="32"/>
          <w:szCs w:val="32"/>
          <w:lang w:val="en-US" w:eastAsia="zh-CN"/>
        </w:rPr>
        <w:t>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 </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.教育（类）</w:t>
      </w:r>
      <w:r>
        <w:rPr>
          <w:rFonts w:hint="eastAsia" w:ascii="仿宋_GB2312" w:eastAsia="仿宋_GB2312"/>
          <w:color w:val="000000"/>
          <w:sz w:val="32"/>
          <w:szCs w:val="32"/>
          <w:lang w:eastAsia="zh-CN"/>
        </w:rPr>
        <w:t>普通教育</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小学教育</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各部门举办的小学教育支出。</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指机关事业单位实施养老保险制度由单位缴纳的基本养老保险费支出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eastAsia="zh-CN"/>
        </w:rPr>
        <w:t>指机关事业单位实施养老保险制度由单位实际缴纳的职业年金支出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社会保障和就业（类）</w:t>
      </w:r>
      <w:r>
        <w:rPr>
          <w:rFonts w:hint="eastAsia" w:ascii="仿宋_GB2312" w:eastAsia="仿宋_GB2312"/>
          <w:sz w:val="32"/>
          <w:szCs w:val="32"/>
          <w:lang w:eastAsia="zh-CN"/>
        </w:rPr>
        <w:t>抚恤</w:t>
      </w:r>
      <w:r>
        <w:rPr>
          <w:rFonts w:hint="eastAsia" w:ascii="仿宋_GB2312" w:eastAsia="仿宋_GB2312"/>
          <w:sz w:val="32"/>
          <w:szCs w:val="32"/>
        </w:rPr>
        <w:t>（款）</w:t>
      </w:r>
      <w:r>
        <w:rPr>
          <w:rFonts w:hint="eastAsia" w:ascii="仿宋_GB2312" w:eastAsia="仿宋_GB2312"/>
          <w:sz w:val="32"/>
          <w:szCs w:val="32"/>
          <w:lang w:eastAsia="zh-CN"/>
        </w:rPr>
        <w:t>其他优抚支出</w:t>
      </w:r>
      <w:r>
        <w:rPr>
          <w:rFonts w:hint="eastAsia" w:ascii="仿宋_GB2312" w:eastAsia="仿宋_GB2312"/>
          <w:sz w:val="32"/>
          <w:szCs w:val="32"/>
        </w:rPr>
        <w:t>（项）：</w:t>
      </w:r>
      <w:r>
        <w:rPr>
          <w:rFonts w:hint="eastAsia" w:ascii="仿宋_GB2312" w:eastAsia="仿宋_GB2312"/>
          <w:sz w:val="32"/>
          <w:szCs w:val="32"/>
          <w:lang w:eastAsia="zh-CN"/>
        </w:rPr>
        <w:t>指其他用于抚恤方面的支出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社会保障和就业（类）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eastAsia="zh-CN"/>
        </w:rPr>
        <w:t>指其他用于保障和就业方面的支出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eastAsia="zh-CN"/>
        </w:rPr>
        <w:t>指财政部门安排的事业单位基本医疗保险缴费经费，未参加医疗保险的事业单位的公费医疗经费，按国家规定享受离休人员待遇的医疗经费</w:t>
      </w:r>
      <w:r>
        <w:rPr>
          <w:rFonts w:hint="eastAsia" w:ascii="仿宋_GB2312" w:eastAsia="仿宋_GB2312"/>
          <w:sz w:val="32"/>
          <w:szCs w:val="32"/>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rPr>
        <w:t>.住房保障（类）住房改革支出（款）住房公积金（项）：</w:t>
      </w:r>
      <w:r>
        <w:rPr>
          <w:rFonts w:hint="eastAsia" w:ascii="仿宋_GB2312" w:eastAsia="仿宋_GB2312"/>
          <w:sz w:val="32"/>
          <w:szCs w:val="32"/>
          <w:lang w:eastAsia="zh-CN"/>
        </w:rPr>
        <w:t>指行政事业单位按</w:t>
      </w:r>
      <w:r>
        <w:rPr>
          <w:rFonts w:hint="eastAsia" w:ascii="仿宋_GB2312" w:eastAsia="仿宋_GB2312"/>
          <w:sz w:val="32"/>
          <w:szCs w:val="32"/>
        </w:rPr>
        <w:t>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 xml:space="preserve">项目支出：指在基本支出之外为完成特定行政任务和事业发展目标所发生的支出。 </w:t>
      </w:r>
    </w:p>
    <w:p>
      <w:pPr>
        <w:pStyle w:val="6"/>
        <w:spacing w:line="560" w:lineRule="exact"/>
        <w:ind w:firstLine="640" w:firstLineChars="200"/>
      </w:pPr>
      <w:r>
        <w:rPr>
          <w:rFonts w:hint="eastAsia" w:ascii="仿宋_GB2312" w:eastAsia="仿宋_GB2312"/>
          <w:sz w:val="32"/>
          <w:szCs w:val="32"/>
          <w:lang w:val="en-US" w:eastAsia="zh-CN"/>
        </w:rPr>
        <w:t>13.</w:t>
      </w:r>
      <w:r>
        <w:rPr>
          <w:rFonts w:hint="eastAsia" w:ascii="仿宋_GB2312" w:eastAsia="仿宋_GB2312"/>
          <w:sz w:val="32"/>
          <w:szCs w:val="32"/>
        </w:rPr>
        <w:t xml:space="preserve"> 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CECDC"/>
    <w:multiLevelType w:val="singleLevel"/>
    <w:tmpl w:val="BE4CECDC"/>
    <w:lvl w:ilvl="0" w:tentative="0">
      <w:start w:val="2"/>
      <w:numFmt w:val="chineseCounting"/>
      <w:suff w:val="nothing"/>
      <w:lvlText w:val="%1、"/>
      <w:lvlJc w:val="left"/>
      <w:rPr>
        <w:rFonts w:hint="eastAsia"/>
      </w:rPr>
    </w:lvl>
  </w:abstractNum>
  <w:abstractNum w:abstractNumId="1">
    <w:nsid w:val="DFEF53EE"/>
    <w:multiLevelType w:val="singleLevel"/>
    <w:tmpl w:val="DFEF53EE"/>
    <w:lvl w:ilvl="0" w:tentative="0">
      <w:start w:val="2"/>
      <w:numFmt w:val="decimal"/>
      <w:lvlText w:val="%1."/>
      <w:lvlJc w:val="left"/>
      <w:pPr>
        <w:tabs>
          <w:tab w:val="left" w:pos="312"/>
        </w:tabs>
      </w:pPr>
    </w:lvl>
  </w:abstractNum>
  <w:abstractNum w:abstractNumId="2">
    <w:nsid w:val="F5433C33"/>
    <w:multiLevelType w:val="singleLevel"/>
    <w:tmpl w:val="F5433C33"/>
    <w:lvl w:ilvl="0" w:tentative="0">
      <w:start w:val="1"/>
      <w:numFmt w:val="decimal"/>
      <w:suff w:val="space"/>
      <w:lvlText w:val="%1."/>
      <w:lvlJc w:val="left"/>
    </w:lvl>
  </w:abstractNum>
  <w:abstractNum w:abstractNumId="3">
    <w:nsid w:val="11C7535D"/>
    <w:multiLevelType w:val="singleLevel"/>
    <w:tmpl w:val="11C7535D"/>
    <w:lvl w:ilvl="0" w:tentative="0">
      <w:start w:val="1"/>
      <w:numFmt w:val="decimal"/>
      <w:suff w:val="space"/>
      <w:lvlText w:val="%1."/>
      <w:lvlJc w:val="left"/>
      <w:pPr>
        <w:ind w:left="480" w:leftChars="0" w:firstLine="0" w:firstLineChars="0"/>
      </w:pPr>
    </w:lvl>
  </w:abstractNum>
  <w:abstractNum w:abstractNumId="4">
    <w:nsid w:val="4BC43A94"/>
    <w:multiLevelType w:val="singleLevel"/>
    <w:tmpl w:val="4BC43A94"/>
    <w:lvl w:ilvl="0" w:tentative="0">
      <w:start w:val="3"/>
      <w:numFmt w:val="chineseCounting"/>
      <w:suff w:val="space"/>
      <w:lvlText w:val="（%1）"/>
      <w:lvlJc w:val="left"/>
      <w:pPr>
        <w:ind w:left="315" w:leftChars="0" w:firstLine="0" w:firstLineChars="0"/>
      </w:pPr>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3262D79"/>
    <w:rsid w:val="05043166"/>
    <w:rsid w:val="062F7E77"/>
    <w:rsid w:val="066D6077"/>
    <w:rsid w:val="0C331C7F"/>
    <w:rsid w:val="105E0B2E"/>
    <w:rsid w:val="15D35DF5"/>
    <w:rsid w:val="1BF468F5"/>
    <w:rsid w:val="1E0431E7"/>
    <w:rsid w:val="270B2E60"/>
    <w:rsid w:val="276557C3"/>
    <w:rsid w:val="2BBF6822"/>
    <w:rsid w:val="2ED21556"/>
    <w:rsid w:val="36DD628E"/>
    <w:rsid w:val="3C21458C"/>
    <w:rsid w:val="3EE741B8"/>
    <w:rsid w:val="44D623AF"/>
    <w:rsid w:val="472A5D26"/>
    <w:rsid w:val="493C20A5"/>
    <w:rsid w:val="4F9128CA"/>
    <w:rsid w:val="50041FB8"/>
    <w:rsid w:val="67D2734F"/>
    <w:rsid w:val="745F682E"/>
    <w:rsid w:val="7697339E"/>
    <w:rsid w:val="775C443F"/>
    <w:rsid w:val="7A054279"/>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57</TotalTime>
  <ScaleCrop>false</ScaleCrop>
  <LinksUpToDate>false</LinksUpToDate>
  <CharactersWithSpaces>2882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尧冰松</cp:lastModifiedBy>
  <dcterms:modified xsi:type="dcterms:W3CDTF">2025-03-17T06:50:56Z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0255AFC80EC14AC28BCB8902D3E6307E</vt:lpwstr>
  </property>
</Properties>
</file>