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bookmarkStart w:id="0" w:name="_GoBack"/>
      <w:bookmarkEnd w:id="0"/>
      <w:r>
        <w:rPr>
          <w:rFonts w:hint="eastAsia" w:ascii="方正小标宋简体" w:eastAsia="方正小标宋简体"/>
          <w:sz w:val="44"/>
          <w:szCs w:val="44"/>
          <w:lang w:val="en-US" w:eastAsia="zh-CN"/>
        </w:rPr>
        <w:t>大为镇初级中学校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实施初中义务教育，促进基础教育发展，初中学历教育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过去一年，我校</w:t>
      </w:r>
      <w:r>
        <w:rPr>
          <w:rFonts w:hint="eastAsia" w:ascii="仿宋_GB2312" w:eastAsia="仿宋_GB2312"/>
          <w:sz w:val="32"/>
          <w:szCs w:val="32"/>
          <w:lang w:val="en-US" w:eastAsia="zh-CN"/>
        </w:rPr>
        <w:t xml:space="preserve">由于政府规划将峨眉山市大为镇初级中学校进行撤并：学生分流到龙池中学、固定资产根据具体情况分流到其他学校、教职工暂保持原编制（以交流轮岗的方式轮到各个学校）。因此2022年预算编制工作主要围绕教职工人员工资保险等方面进行。         </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二</w:t>
      </w:r>
      <w:r>
        <w:rPr>
          <w:rFonts w:hint="eastAsia" w:ascii="黑体" w:eastAsia="黑体"/>
          <w:sz w:val="32"/>
          <w:szCs w:val="32"/>
        </w:rPr>
        <w:t>、收支预算总体情况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峨眉山市大为镇初级中学校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峨眉山市大为镇初级中学校</w:t>
      </w:r>
      <w:r>
        <w:rPr>
          <w:rFonts w:hint="eastAsia" w:ascii="仿宋_GB2312" w:eastAsia="仿宋_GB2312"/>
          <w:sz w:val="32"/>
          <w:szCs w:val="32"/>
        </w:rPr>
        <w:t>收入预算总额为</w:t>
      </w:r>
      <w:r>
        <w:rPr>
          <w:rFonts w:hint="eastAsia" w:ascii="仿宋_GB2312" w:eastAsia="仿宋_GB2312"/>
          <w:sz w:val="32"/>
          <w:szCs w:val="32"/>
          <w:lang w:val="en-US" w:eastAsia="zh-CN"/>
        </w:rPr>
        <w:t>338.78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9.61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338.78</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338.78</w:t>
      </w:r>
      <w:r>
        <w:rPr>
          <w:rFonts w:hint="eastAsia" w:ascii="仿宋_GB2312" w:eastAsia="仿宋_GB2312"/>
          <w:sz w:val="32"/>
          <w:szCs w:val="32"/>
        </w:rPr>
        <w:t>万元，其中：人员支出</w:t>
      </w:r>
      <w:r>
        <w:rPr>
          <w:rFonts w:hint="eastAsia" w:ascii="仿宋_GB2312" w:eastAsia="仿宋_GB2312"/>
          <w:sz w:val="32"/>
          <w:szCs w:val="32"/>
          <w:lang w:val="en-US" w:eastAsia="zh-CN"/>
        </w:rPr>
        <w:t>338.78</w:t>
      </w:r>
      <w:r>
        <w:rPr>
          <w:rFonts w:hint="eastAsia" w:ascii="仿宋_GB2312" w:eastAsia="仿宋_GB2312"/>
          <w:sz w:val="32"/>
          <w:szCs w:val="32"/>
        </w:rPr>
        <w:t>万元，日常公用支出</w:t>
      </w:r>
      <w:r>
        <w:rPr>
          <w:rFonts w:hint="eastAsia" w:ascii="仿宋_GB2312" w:eastAsia="仿宋_GB2312"/>
          <w:sz w:val="32"/>
          <w:szCs w:val="32"/>
          <w:lang w:val="en-US" w:eastAsia="zh-CN"/>
        </w:rPr>
        <w:t>0</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hint="eastAsia" w:ascii="仿宋_GB2312" w:eastAsia="仿宋_GB2312"/>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峨眉山市大为镇初级中学校</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338.78</w:t>
      </w:r>
      <w:r>
        <w:rPr>
          <w:rFonts w:hint="eastAsia" w:ascii="仿宋_GB2312" w:eastAsia="仿宋_GB2312"/>
          <w:sz w:val="32"/>
          <w:szCs w:val="32"/>
        </w:rPr>
        <w:t>万元，主要用于保障</w:t>
      </w:r>
      <w:r>
        <w:rPr>
          <w:rFonts w:hint="eastAsia" w:ascii="仿宋_GB2312" w:eastAsia="仿宋_GB2312"/>
          <w:sz w:val="32"/>
          <w:szCs w:val="32"/>
          <w:lang w:eastAsia="zh-CN"/>
        </w:rPr>
        <w:t>本单位</w:t>
      </w:r>
      <w:r>
        <w:rPr>
          <w:rFonts w:hint="eastAsia" w:ascii="仿宋_GB2312" w:eastAsia="仿宋_GB2312"/>
          <w:sz w:val="32"/>
          <w:szCs w:val="32"/>
        </w:rPr>
        <w:t>正常运转、完成日常工作任务以及承担教育事业发展相关工作。其中：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338.78</w:t>
      </w:r>
      <w:r>
        <w:rPr>
          <w:rFonts w:hint="eastAsia" w:ascii="仿宋_GB2312" w:eastAsia="仿宋_GB2312"/>
          <w:sz w:val="32"/>
          <w:szCs w:val="32"/>
        </w:rPr>
        <w:t>万元，是用于保障</w:t>
      </w:r>
      <w:r>
        <w:rPr>
          <w:rFonts w:hint="eastAsia" w:ascii="仿宋_GB2312" w:eastAsia="仿宋_GB2312"/>
          <w:sz w:val="32"/>
          <w:szCs w:val="32"/>
          <w:lang w:eastAsia="zh-CN"/>
        </w:rPr>
        <w:t>本单位</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sz w:val="32"/>
          <w:szCs w:val="32"/>
          <w:lang w:eastAsia="zh-CN"/>
        </w:rPr>
        <w:t>本单位</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rPr>
          <w:rFonts w:hint="eastAsia" w:ascii="仿宋_GB2312" w:eastAsia="仿宋_GB2312"/>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峨眉山市大为镇初级中学校</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338.78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9.61</w:t>
      </w:r>
      <w:r>
        <w:rPr>
          <w:rFonts w:hint="eastAsia" w:ascii="仿宋_GB2312" w:eastAsia="仿宋_GB2312"/>
          <w:sz w:val="32"/>
          <w:szCs w:val="32"/>
        </w:rPr>
        <w:t>万元。主要原因是</w:t>
      </w:r>
      <w:r>
        <w:rPr>
          <w:rFonts w:hint="eastAsia" w:ascii="仿宋_GB2312" w:eastAsia="仿宋_GB2312"/>
          <w:sz w:val="32"/>
          <w:szCs w:val="32"/>
          <w:lang w:val="en-US" w:eastAsia="zh-CN"/>
        </w:rPr>
        <w:t>保险公积金等基数上调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教育支出</w:t>
      </w:r>
      <w:r>
        <w:rPr>
          <w:rFonts w:hint="eastAsia" w:ascii="仿宋_GB2312" w:eastAsia="仿宋_GB2312"/>
          <w:sz w:val="32"/>
          <w:szCs w:val="32"/>
          <w:lang w:val="en-US" w:eastAsia="zh-CN"/>
        </w:rPr>
        <w:t>226.45</w:t>
      </w:r>
      <w:r>
        <w:rPr>
          <w:rFonts w:hint="eastAsia" w:ascii="仿宋_GB2312" w:eastAsia="仿宋_GB2312"/>
          <w:sz w:val="32"/>
          <w:szCs w:val="32"/>
        </w:rPr>
        <w:t>万元，占</w:t>
      </w:r>
      <w:r>
        <w:rPr>
          <w:rFonts w:hint="eastAsia" w:ascii="仿宋_GB2312" w:eastAsia="仿宋_GB2312"/>
          <w:sz w:val="32"/>
          <w:szCs w:val="32"/>
          <w:lang w:val="en-US" w:eastAsia="zh-CN"/>
        </w:rPr>
        <w:t>66.84</w:t>
      </w:r>
      <w:r>
        <w:rPr>
          <w:rFonts w:hint="eastAsia" w:ascii="仿宋_GB2312" w:eastAsia="仿宋_GB2312"/>
          <w:sz w:val="32"/>
          <w:szCs w:val="32"/>
        </w:rPr>
        <w:t>%；社会保障和就业支出</w:t>
      </w:r>
      <w:r>
        <w:rPr>
          <w:rFonts w:hint="eastAsia" w:ascii="仿宋_GB2312" w:eastAsia="仿宋_GB2312"/>
          <w:sz w:val="32"/>
          <w:szCs w:val="32"/>
          <w:lang w:val="en-US" w:eastAsia="zh-CN"/>
        </w:rPr>
        <w:t>57.57</w:t>
      </w:r>
      <w:r>
        <w:rPr>
          <w:rFonts w:hint="eastAsia" w:ascii="仿宋_GB2312" w:eastAsia="仿宋_GB2312"/>
          <w:sz w:val="32"/>
          <w:szCs w:val="32"/>
        </w:rPr>
        <w:t>万元，占</w:t>
      </w:r>
      <w:r>
        <w:rPr>
          <w:rFonts w:hint="eastAsia" w:ascii="仿宋_GB2312" w:eastAsia="仿宋_GB2312"/>
          <w:sz w:val="32"/>
          <w:szCs w:val="32"/>
          <w:lang w:val="en-US" w:eastAsia="zh-CN"/>
        </w:rPr>
        <w:t>17</w:t>
      </w:r>
      <w:r>
        <w:rPr>
          <w:rFonts w:hint="eastAsia" w:ascii="仿宋_GB2312" w:eastAsia="仿宋_GB2312"/>
          <w:sz w:val="32"/>
          <w:szCs w:val="32"/>
        </w:rPr>
        <w:t>%；卫生健康支出</w:t>
      </w:r>
      <w:r>
        <w:rPr>
          <w:rFonts w:hint="eastAsia" w:ascii="仿宋_GB2312" w:eastAsia="仿宋_GB2312"/>
          <w:sz w:val="32"/>
          <w:szCs w:val="32"/>
          <w:lang w:val="en-US" w:eastAsia="zh-CN"/>
        </w:rPr>
        <w:t>14.86万元，占4.39%；</w:t>
      </w:r>
      <w:r>
        <w:rPr>
          <w:rFonts w:hint="eastAsia" w:ascii="仿宋_GB2312" w:eastAsia="仿宋_GB2312"/>
          <w:sz w:val="32"/>
          <w:szCs w:val="32"/>
        </w:rPr>
        <w:t>住房保障支出</w:t>
      </w:r>
      <w:r>
        <w:rPr>
          <w:rFonts w:hint="eastAsia" w:ascii="仿宋_GB2312" w:eastAsia="仿宋_GB2312"/>
          <w:sz w:val="32"/>
          <w:szCs w:val="32"/>
          <w:lang w:val="en-US" w:eastAsia="zh-CN"/>
        </w:rPr>
        <w:t>39.89</w:t>
      </w:r>
      <w:r>
        <w:rPr>
          <w:rFonts w:hint="eastAsia" w:ascii="仿宋_GB2312" w:eastAsia="仿宋_GB2312"/>
          <w:sz w:val="32"/>
          <w:szCs w:val="32"/>
        </w:rPr>
        <w:t>万元，占</w:t>
      </w:r>
      <w:r>
        <w:rPr>
          <w:rFonts w:hint="eastAsia" w:ascii="仿宋_GB2312" w:eastAsia="仿宋_GB2312"/>
          <w:sz w:val="32"/>
          <w:szCs w:val="32"/>
          <w:lang w:val="en-US" w:eastAsia="zh-CN"/>
        </w:rPr>
        <w:t>11.77</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ascii="仿宋_GB2312" w:eastAsia="仿宋_GB2312"/>
          <w:color w:val="000000"/>
          <w:sz w:val="32"/>
          <w:szCs w:val="32"/>
        </w:rPr>
        <w:t>.2050203</w:t>
      </w:r>
      <w:r>
        <w:rPr>
          <w:rFonts w:hint="eastAsia" w:ascii="仿宋_GB2312" w:eastAsia="仿宋_GB2312"/>
          <w:color w:val="000000"/>
          <w:sz w:val="32"/>
          <w:szCs w:val="32"/>
        </w:rPr>
        <w:t>初中教育，</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226.45</w:t>
      </w:r>
      <w:r>
        <w:rPr>
          <w:rFonts w:hint="eastAsia" w:ascii="仿宋_GB2312" w:eastAsia="仿宋_GB2312"/>
          <w:color w:val="000000"/>
          <w:sz w:val="32"/>
          <w:szCs w:val="32"/>
        </w:rPr>
        <w:t>万元，主要用于：初中教育运转的基本支出，包括基本工资、津贴补贴、绩效工资等人员经费。</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2</w:t>
      </w:r>
      <w:r>
        <w:rPr>
          <w:rFonts w:ascii="仿宋_GB2312" w:eastAsia="仿宋_GB2312"/>
          <w:color w:val="000000"/>
          <w:sz w:val="32"/>
          <w:szCs w:val="32"/>
        </w:rPr>
        <w:t>.2080505</w:t>
      </w:r>
      <w:r>
        <w:rPr>
          <w:rFonts w:hint="eastAsia" w:ascii="仿宋_GB2312" w:eastAsia="仿宋_GB2312"/>
          <w:color w:val="000000"/>
          <w:sz w:val="32"/>
          <w:szCs w:val="32"/>
        </w:rPr>
        <w:t>机关事业单位基本养老保险缴费支出</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36.93</w:t>
      </w:r>
      <w:r>
        <w:rPr>
          <w:rFonts w:hint="eastAsia" w:ascii="仿宋_GB2312" w:eastAsia="仿宋_GB2312"/>
          <w:color w:val="000000"/>
          <w:sz w:val="32"/>
          <w:szCs w:val="32"/>
        </w:rPr>
        <w:t>万元，主要用于：机关事业单位实施养老保险制度由单位缴纳的基本养老保险费支出。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.2080506</w:t>
      </w:r>
      <w:r>
        <w:rPr>
          <w:rFonts w:hint="eastAsia" w:ascii="仿宋_GB2312" w:eastAsia="仿宋_GB2312"/>
          <w:color w:val="000000"/>
          <w:sz w:val="32"/>
          <w:szCs w:val="32"/>
        </w:rPr>
        <w:t>机关事业单位职业年金缴费支出</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18.47</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color w:val="000000"/>
          <w:sz w:val="32"/>
          <w:szCs w:val="32"/>
        </w:rPr>
        <w:t>主要用于：机关事业单位实施养老保险制度由单位实际缴纳的职业年金支出。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.208</w:t>
      </w:r>
      <w:r>
        <w:rPr>
          <w:rFonts w:hint="eastAsia" w:ascii="仿宋_GB2312" w:eastAsia="仿宋_GB2312"/>
          <w:color w:val="000000"/>
          <w:sz w:val="32"/>
          <w:szCs w:val="32"/>
          <w:lang w:val="en-US" w:eastAsia="zh-CN"/>
        </w:rPr>
        <w:t>9999</w:t>
      </w:r>
      <w:r>
        <w:rPr>
          <w:rFonts w:hint="eastAsia" w:ascii="仿宋_GB2312" w:eastAsia="仿宋_GB2312"/>
          <w:color w:val="000000"/>
          <w:sz w:val="32"/>
          <w:szCs w:val="32"/>
        </w:rPr>
        <w:t>其他社会保障和就业支出</w:t>
      </w: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2.18</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工伤保险</w:t>
      </w:r>
      <w:r>
        <w:rPr>
          <w:rFonts w:hint="eastAsia" w:ascii="仿宋_GB2312" w:eastAsia="仿宋_GB2312"/>
          <w:color w:val="000000"/>
          <w:sz w:val="32"/>
          <w:szCs w:val="32"/>
        </w:rPr>
        <w:t>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14.86</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39.89</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峨眉山市大为镇初级中学校2022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338.78</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338.78</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生活补贴、奖励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费、会议费、培训费、专用材料费、劳务费、工会经费、福利费、其他交通费用、其他商品和服务支出。</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峨眉山市大为镇初级中学校</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峨眉山市大为镇初级中学校2022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2022年因公临时出国（境）未安排人次。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年公务接待费计划用于</w:t>
      </w:r>
      <w:r>
        <w:rPr>
          <w:rFonts w:hint="eastAsia" w:ascii="仿宋_GB2312" w:eastAsia="仿宋_GB2312"/>
          <w:sz w:val="32"/>
          <w:szCs w:val="32"/>
          <w:lang w:eastAsia="zh-CN"/>
        </w:rPr>
        <w:t>无</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峨眉山市大为镇初级中学校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338.78</w:t>
      </w:r>
      <w:r>
        <w:rPr>
          <w:rFonts w:hint="eastAsia" w:ascii="仿宋_GB2312" w:eastAsia="仿宋_GB2312"/>
          <w:sz w:val="32"/>
          <w:szCs w:val="32"/>
        </w:rPr>
        <w:t>万元，其中基本支出</w:t>
      </w:r>
      <w:r>
        <w:rPr>
          <w:rFonts w:hint="eastAsia" w:ascii="仿宋_GB2312" w:eastAsia="仿宋_GB2312"/>
          <w:sz w:val="32"/>
          <w:szCs w:val="32"/>
          <w:lang w:val="en-US" w:eastAsia="zh-CN"/>
        </w:rPr>
        <w:t>338.78</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（一）</w:t>
      </w:r>
      <w:r>
        <w:rPr>
          <w:rFonts w:hint="eastAsia" w:ascii="仿宋_GB2312" w:eastAsia="仿宋_GB2312"/>
          <w:sz w:val="32"/>
          <w:szCs w:val="32"/>
        </w:rPr>
        <w:t xml:space="preserve">财政拨款收支情况：指一般公共预算、政府性基金预算、国有资产经营预算拨款收支情况。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（二）</w:t>
      </w:r>
      <w:r>
        <w:rPr>
          <w:rFonts w:hint="eastAsia" w:ascii="仿宋_GB2312" w:eastAsia="仿宋_GB2312"/>
          <w:sz w:val="32"/>
          <w:szCs w:val="32"/>
        </w:rPr>
        <w:t>一般公共预算拨款收入：指本级财政当年拨付的资金。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（三）</w:t>
      </w:r>
      <w:r>
        <w:rPr>
          <w:rFonts w:hint="eastAsia" w:ascii="仿宋_GB2312" w:eastAsia="仿宋_GB2312"/>
          <w:sz w:val="32"/>
          <w:szCs w:val="32"/>
        </w:rPr>
        <w:t>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等。</w:t>
      </w:r>
      <w:r>
        <w:rPr>
          <w:rFonts w:ascii="仿宋_GB2312" w:eastAsia="仿宋_GB2312"/>
          <w:sz w:val="32"/>
          <w:szCs w:val="32"/>
        </w:rPr>
        <w:t xml:space="preserve"> </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（四）</w:t>
      </w:r>
      <w:r>
        <w:rPr>
          <w:rFonts w:hint="eastAsia" w:ascii="仿宋_GB2312" w:eastAsia="仿宋_GB2312"/>
          <w:sz w:val="32"/>
          <w:szCs w:val="32"/>
        </w:rPr>
        <w:t>教育支出（类）教育管理事务（款）行政运行（项）</w:t>
      </w:r>
      <w:r>
        <w:rPr>
          <w:rFonts w:ascii="仿宋_GB2312" w:eastAsia="仿宋_GB2312"/>
          <w:sz w:val="32"/>
          <w:szCs w:val="32"/>
        </w:rPr>
        <w:t>:</w:t>
      </w:r>
      <w:r>
        <w:rPr>
          <w:rFonts w:hint="eastAsia" w:ascii="仿宋_GB2312" w:eastAsia="仿宋_GB2312"/>
          <w:sz w:val="32"/>
          <w:szCs w:val="32"/>
        </w:rPr>
        <w:t>指反映行政单位（包括实行公务员管理的事业单位）的基本支出。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（五）</w:t>
      </w:r>
      <w:r>
        <w:rPr>
          <w:rFonts w:hint="eastAsia" w:ascii="仿宋_GB2312" w:eastAsia="仿宋_GB2312"/>
          <w:sz w:val="32"/>
          <w:szCs w:val="32"/>
        </w:rPr>
        <w:t>教育支出（类）教育管理事务（款）一般行政管理事务（项）</w:t>
      </w:r>
      <w:r>
        <w:rPr>
          <w:rFonts w:ascii="仿宋_GB2312" w:eastAsia="仿宋_GB2312"/>
          <w:sz w:val="32"/>
          <w:szCs w:val="32"/>
        </w:rPr>
        <w:t>:</w:t>
      </w:r>
      <w:r>
        <w:rPr>
          <w:rFonts w:hint="eastAsia" w:ascii="仿宋_GB2312" w:eastAsia="仿宋_GB2312"/>
          <w:sz w:val="32"/>
          <w:szCs w:val="32"/>
        </w:rPr>
        <w:t>指反映行政单位（包括实行公务员管理的事业单位）未单独设置项级科目的其他项目支出。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六</w:t>
      </w:r>
      <w:r>
        <w:rPr>
          <w:rFonts w:hint="eastAsia" w:ascii="楷体_GB2312" w:eastAsia="楷体_GB2312" w:cs="Times New Roman"/>
          <w:color w:val="auto"/>
          <w:kern w:val="2"/>
          <w:sz w:val="32"/>
          <w:szCs w:val="32"/>
        </w:rPr>
        <w:t>）</w:t>
      </w:r>
      <w:r>
        <w:rPr>
          <w:rFonts w:hint="eastAsia" w:ascii="仿宋_GB2312" w:eastAsia="仿宋_GB2312"/>
          <w:sz w:val="32"/>
          <w:szCs w:val="32"/>
        </w:rPr>
        <w:t>教育支出（类）普通教育（款）初中教育（项）</w:t>
      </w:r>
      <w:r>
        <w:rPr>
          <w:rFonts w:ascii="仿宋_GB2312" w:eastAsia="仿宋_GB2312"/>
          <w:sz w:val="32"/>
          <w:szCs w:val="32"/>
        </w:rPr>
        <w:t>:</w:t>
      </w:r>
      <w:r>
        <w:rPr>
          <w:rFonts w:hint="eastAsia" w:ascii="仿宋_GB2312" w:eastAsia="仿宋_GB2312"/>
          <w:sz w:val="32"/>
          <w:szCs w:val="32"/>
        </w:rPr>
        <w:t>指反映各部门举办的初中教育支出。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七</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八</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九</w:t>
      </w:r>
      <w:r>
        <w:rPr>
          <w:rFonts w:hint="eastAsia" w:ascii="楷体_GB2312" w:eastAsia="楷体_GB2312" w:cs="Times New Roman"/>
          <w:color w:val="auto"/>
          <w:kern w:val="2"/>
          <w:sz w:val="32"/>
          <w:szCs w:val="32"/>
        </w:rPr>
        <w:t>）</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r>
        <w:rPr>
          <w:rFonts w:ascii="仿宋_GB2312" w:eastAsia="仿宋_GB2312"/>
          <w:sz w:val="32"/>
          <w:szCs w:val="32"/>
        </w:rPr>
        <w:br w:type="textWrapping"/>
      </w:r>
      <w:r>
        <w:rPr>
          <w:rFonts w:hint="eastAsia" w:ascii="楷体_GB2312" w:eastAsia="楷体_GB2312" w:cs="Times New Roman"/>
          <w:color w:val="auto"/>
          <w:kern w:val="2"/>
          <w:sz w:val="32"/>
          <w:szCs w:val="32"/>
        </w:rPr>
        <w:t xml:space="preserve">   （十）</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十一</w:t>
      </w:r>
      <w:r>
        <w:rPr>
          <w:rFonts w:hint="eastAsia" w:ascii="楷体_GB2312" w:eastAsia="楷体_GB2312" w:cs="Times New Roman"/>
          <w:color w:val="auto"/>
          <w:kern w:val="2"/>
          <w:sz w:val="32"/>
          <w:szCs w:val="32"/>
        </w:rPr>
        <w:t>）</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十二</w:t>
      </w:r>
      <w:r>
        <w:rPr>
          <w:rFonts w:hint="eastAsia" w:ascii="楷体_GB2312" w:eastAsia="楷体_GB2312" w:cs="Times New Roman"/>
          <w:color w:val="auto"/>
          <w:kern w:val="2"/>
          <w:sz w:val="32"/>
          <w:szCs w:val="32"/>
        </w:rPr>
        <w:t>）</w:t>
      </w:r>
      <w:r>
        <w:rPr>
          <w:rFonts w:hint="eastAsia" w:ascii="仿宋_GB2312" w:eastAsia="仿宋_GB2312"/>
          <w:sz w:val="32"/>
          <w:szCs w:val="32"/>
        </w:rPr>
        <w:t>基本支出：指为保障机构正常运转、完成日常工作任务而发生的人员支出和公用支出。</w:t>
      </w:r>
    </w:p>
    <w:p>
      <w:pPr>
        <w:pStyle w:val="6"/>
        <w:spacing w:line="60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十三</w:t>
      </w:r>
      <w:r>
        <w:rPr>
          <w:rFonts w:hint="eastAsia" w:ascii="楷体_GB2312" w:eastAsia="楷体_GB2312" w:cs="Times New Roman"/>
          <w:color w:val="auto"/>
          <w:kern w:val="2"/>
          <w:sz w:val="32"/>
          <w:szCs w:val="32"/>
        </w:rPr>
        <w:t>）</w:t>
      </w:r>
      <w:r>
        <w:rPr>
          <w:rFonts w:hint="eastAsia" w:ascii="仿宋_GB2312" w:eastAsia="仿宋_GB2312"/>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楷体_GB2312" w:eastAsia="楷体_GB2312" w:cs="Times New Roman"/>
          <w:color w:val="auto"/>
          <w:kern w:val="2"/>
          <w:sz w:val="32"/>
          <w:szCs w:val="32"/>
        </w:rPr>
        <w:t>（</w:t>
      </w:r>
      <w:r>
        <w:rPr>
          <w:rFonts w:hint="eastAsia" w:ascii="楷体_GB2312" w:eastAsia="楷体_GB2312" w:cs="Times New Roman"/>
          <w:color w:val="auto"/>
          <w:kern w:val="2"/>
          <w:sz w:val="32"/>
          <w:szCs w:val="32"/>
          <w:lang w:eastAsia="zh-CN"/>
        </w:rPr>
        <w:t>十四</w:t>
      </w:r>
      <w:r>
        <w:rPr>
          <w:rFonts w:hint="eastAsia" w:ascii="楷体_GB2312" w:eastAsia="楷体_GB2312" w:cs="Times New Roman"/>
          <w:color w:val="auto"/>
          <w:kern w:val="2"/>
          <w:sz w:val="32"/>
          <w:szCs w:val="32"/>
        </w:rPr>
        <w:t>）</w:t>
      </w:r>
      <w:r>
        <w:rPr>
          <w:rFonts w:hint="eastAsia" w:ascii="仿宋_GB2312" w:eastAsia="仿宋_GB2312"/>
          <w:sz w:val="32"/>
          <w:szCs w:val="32"/>
          <w:lang w:eastAsia="zh-CN"/>
        </w:rPr>
        <w:t>“</w:t>
      </w:r>
      <w:r>
        <w:rPr>
          <w:rFonts w:hint="eastAsia" w:ascii="仿宋_GB2312" w:eastAsia="仿宋_GB2312"/>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49CCF"/>
    <w:multiLevelType w:val="singleLevel"/>
    <w:tmpl w:val="BB849C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7390873"/>
    <w:rsid w:val="11C6320E"/>
    <w:rsid w:val="15220CB0"/>
    <w:rsid w:val="15512F1C"/>
    <w:rsid w:val="15C15638"/>
    <w:rsid w:val="15D35DF5"/>
    <w:rsid w:val="19F9354D"/>
    <w:rsid w:val="1A9432F6"/>
    <w:rsid w:val="21D068A4"/>
    <w:rsid w:val="22E5695D"/>
    <w:rsid w:val="270B2E60"/>
    <w:rsid w:val="276557C3"/>
    <w:rsid w:val="2C1F3470"/>
    <w:rsid w:val="2ED21556"/>
    <w:rsid w:val="36DD628E"/>
    <w:rsid w:val="3AA204B0"/>
    <w:rsid w:val="3C21458C"/>
    <w:rsid w:val="3EE741B8"/>
    <w:rsid w:val="472A5D26"/>
    <w:rsid w:val="493C20A5"/>
    <w:rsid w:val="50041FB8"/>
    <w:rsid w:val="521B36C0"/>
    <w:rsid w:val="5436765D"/>
    <w:rsid w:val="5522368E"/>
    <w:rsid w:val="567E247E"/>
    <w:rsid w:val="5B18216D"/>
    <w:rsid w:val="664F1C5D"/>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cp:lastModifiedBy>
  <cp:lastPrinted>2022-02-21T04:30:13Z</cp:lastPrinted>
  <dcterms:modified xsi:type="dcterms:W3CDTF">2022-02-21T04:32:07Z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D12728F67C6F4DDFA5694D3CF988D0F4</vt:lpwstr>
  </property>
</Properties>
</file>