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w:t>
      </w:r>
      <w:r w:rsidR="006E02C1">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77518F">
        <w:rPr>
          <w:rFonts w:ascii="方正小标宋简体" w:eastAsia="方正小标宋简体" w:hAnsi="宋体" w:hint="eastAsia"/>
          <w:color w:val="000000"/>
          <w:sz w:val="72"/>
          <w:szCs w:val="72"/>
        </w:rPr>
        <w:t>乐山市峨眉山市沙溪乡中心小学校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w:t>
      </w:r>
      <w:r w:rsidR="00560302">
        <w:rPr>
          <w:rFonts w:hint="eastAsia"/>
        </w:rPr>
        <w:t>1</w:t>
      </w:r>
      <w:r>
        <w:rPr>
          <w:rFonts w:hint="eastAsia"/>
        </w:rPr>
        <w:t>年</w:t>
      </w:r>
      <w:r w:rsidR="00F2539A">
        <w:rPr>
          <w:rFonts w:hint="eastAsia"/>
        </w:rPr>
        <w:t>10</w:t>
      </w:r>
      <w:r>
        <w:rPr>
          <w:rFonts w:hint="eastAsia"/>
        </w:rPr>
        <w:t>月</w:t>
      </w:r>
      <w:r w:rsidR="00F2539A">
        <w:rPr>
          <w:rFonts w:hint="eastAsia"/>
        </w:rPr>
        <w:t>2</w:t>
      </w:r>
      <w:r w:rsidR="00560302">
        <w:rPr>
          <w:rFonts w:hint="eastAsia"/>
        </w:rPr>
        <w:t>2</w:t>
      </w:r>
      <w:r>
        <w:rPr>
          <w:rFonts w:hint="eastAsia"/>
        </w:rPr>
        <w:t>日</w:t>
      </w:r>
    </w:p>
    <w:p w:rsidR="005B5C64" w:rsidRPr="00F2539A"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C71D4F">
        <w:rPr>
          <w:rFonts w:hint="eastAsia"/>
          <w:sz w:val="24"/>
        </w:rPr>
        <w:t>-----------------------------------------------------------------4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sidR="00C71D4F">
        <w:rPr>
          <w:rFonts w:hint="eastAsia"/>
          <w:sz w:val="24"/>
        </w:rPr>
        <w:t>--------------------------------------------------------------------------------6</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第二部分度部门决算情况说明</w:t>
      </w:r>
      <w:r w:rsidR="00C71D4F">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63500D">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63500D">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63500D">
        <w:rPr>
          <w:rFonts w:hint="eastAsia"/>
          <w:sz w:val="24"/>
        </w:rPr>
        <w:t>--------------------------------------------------------------------8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63500D">
        <w:rPr>
          <w:rFonts w:hint="eastAsia"/>
          <w:sz w:val="24"/>
        </w:rPr>
        <w:t>--------------------------------------------8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63500D">
        <w:rPr>
          <w:rFonts w:hint="eastAsia"/>
          <w:sz w:val="24"/>
        </w:rPr>
        <w:t>--------------------------------------9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63500D">
        <w:rPr>
          <w:rFonts w:hint="eastAsia"/>
          <w:sz w:val="24"/>
        </w:rPr>
        <w:t>-------------------------------11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63500D">
        <w:rPr>
          <w:rFonts w:hint="eastAsia"/>
          <w:sz w:val="24"/>
        </w:rPr>
        <w:t>--------------------------------------1</w:t>
      </w:r>
      <w:r w:rsidR="00560302">
        <w:rPr>
          <w:rFonts w:hint="eastAsia"/>
          <w:sz w:val="24"/>
        </w:rPr>
        <w:t>2</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63500D">
        <w:rPr>
          <w:rFonts w:hint="eastAsia"/>
          <w:sz w:val="24"/>
        </w:rPr>
        <w:t>----------------------------------------------1</w:t>
      </w:r>
      <w:r w:rsidR="00560302">
        <w:rPr>
          <w:rFonts w:hint="eastAsia"/>
          <w:sz w:val="24"/>
        </w:rPr>
        <w:t>4</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63500D">
        <w:rPr>
          <w:rFonts w:hint="eastAsia"/>
          <w:sz w:val="24"/>
        </w:rPr>
        <w:t>-----------------------------------------1</w:t>
      </w:r>
      <w:r w:rsidR="00560302">
        <w:rPr>
          <w:rFonts w:hint="eastAsia"/>
          <w:sz w:val="24"/>
        </w:rPr>
        <w:t>4</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63500D">
        <w:rPr>
          <w:rFonts w:ascii="仿宋" w:eastAsia="仿宋" w:hAnsi="仿宋" w:hint="eastAsia"/>
          <w:sz w:val="24"/>
        </w:rPr>
        <w:t>-----------------------------------1</w:t>
      </w:r>
      <w:r w:rsidR="00560302">
        <w:rPr>
          <w:rFonts w:ascii="仿宋" w:eastAsia="仿宋" w:hAnsi="仿宋" w:hint="eastAsia"/>
          <w:sz w:val="24"/>
        </w:rPr>
        <w:t>4</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63500D">
        <w:rPr>
          <w:rFonts w:hint="eastAsia"/>
          <w:sz w:val="24"/>
        </w:rPr>
        <w:t>--------------------------------------------------1</w:t>
      </w:r>
      <w:r w:rsidR="00560302">
        <w:rPr>
          <w:rFonts w:hint="eastAsia"/>
          <w:sz w:val="24"/>
        </w:rPr>
        <w:t>9</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r w:rsidR="0063500D">
        <w:rPr>
          <w:rFonts w:hint="eastAsia"/>
          <w:sz w:val="24"/>
        </w:rPr>
        <w:t>------------------------------------------------------2</w:t>
      </w:r>
      <w:r w:rsidR="00560302">
        <w:rPr>
          <w:rFonts w:hint="eastAsia"/>
          <w:sz w:val="24"/>
        </w:rPr>
        <w:t>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sidR="0063500D">
        <w:rPr>
          <w:rFonts w:hint="eastAsia"/>
          <w:sz w:val="24"/>
        </w:rPr>
        <w:t>---------------------------------------------------------------------------------------2</w:t>
      </w:r>
      <w:r w:rsidR="00560302">
        <w:rPr>
          <w:rFonts w:hint="eastAsia"/>
          <w:sz w:val="24"/>
        </w:rPr>
        <w:t>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63500D">
        <w:rPr>
          <w:rFonts w:hint="eastAsia"/>
          <w:sz w:val="24"/>
        </w:rPr>
        <w:t>---------------------------------------------------------------------------------------3</w:t>
      </w:r>
      <w:r w:rsidR="00560302">
        <w:rPr>
          <w:rFonts w:hint="eastAsia"/>
          <w:sz w:val="24"/>
        </w:rPr>
        <w:t>4</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r w:rsidR="0063500D">
        <w:rPr>
          <w:rFonts w:ascii="仿宋" w:eastAsia="仿宋" w:hAnsi="仿宋" w:hint="eastAsia"/>
          <w:sz w:val="24"/>
        </w:rPr>
        <w:t>-------------------------------------</w:t>
      </w:r>
      <w:r w:rsidR="00D64CFC">
        <w:rPr>
          <w:rFonts w:ascii="仿宋" w:eastAsia="仿宋" w:hAnsi="仿宋"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r w:rsidR="0063500D">
        <w:rPr>
          <w:rFonts w:hint="eastAsia"/>
          <w:sz w:val="24"/>
        </w:rPr>
        <w:t>----------------------</w:t>
      </w:r>
      <w:r w:rsidR="00D64CFC">
        <w:rPr>
          <w:rFonts w:hint="eastAsia"/>
          <w:sz w:val="24"/>
        </w:rPr>
        <w:t>39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r w:rsidR="0063500D">
        <w:rPr>
          <w:rFonts w:hint="eastAsia"/>
          <w:sz w:val="24"/>
        </w:rPr>
        <w:t>------------------------------------------------</w:t>
      </w:r>
      <w:r w:rsidR="00D64CFC">
        <w:rPr>
          <w:rFonts w:hint="eastAsia"/>
          <w:sz w:val="24"/>
        </w:rPr>
        <w:t>39</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Pr="00DA1A18" w:rsidRDefault="00204CDE" w:rsidP="00DA1A18">
      <w:pPr>
        <w:pStyle w:val="1"/>
        <w:jc w:val="center"/>
        <w:rPr>
          <w:rFonts w:ascii="黑体" w:eastAsia="黑体" w:hAnsi="黑体"/>
          <w:bCs w:val="0"/>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B5C64" w:rsidRDefault="00204CDE" w:rsidP="00D42303">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r w:rsidR="00D42303">
        <w:rPr>
          <w:rFonts w:ascii="仿宋" w:eastAsia="仿宋" w:hAnsi="仿宋" w:hint="eastAsia"/>
          <w:bCs/>
          <w:color w:val="000000"/>
          <w:sz w:val="32"/>
          <w:szCs w:val="32"/>
        </w:rPr>
        <w:t>实施小学义务教育，促进基础教育发展，小学学历教育。</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w:t>
      </w:r>
      <w:r w:rsidR="006E02C1">
        <w:rPr>
          <w:rFonts w:ascii="仿宋" w:eastAsia="仿宋" w:hAnsi="仿宋" w:hint="eastAsia"/>
          <w:bCs/>
          <w:color w:val="000000"/>
          <w:sz w:val="32"/>
          <w:szCs w:val="32"/>
        </w:rPr>
        <w:t>20</w:t>
      </w:r>
      <w:r>
        <w:rPr>
          <w:rFonts w:ascii="仿宋" w:eastAsia="仿宋" w:hAnsi="仿宋" w:hint="eastAsia"/>
          <w:bCs/>
          <w:color w:val="000000"/>
          <w:sz w:val="32"/>
          <w:szCs w:val="32"/>
        </w:rPr>
        <w:t>年重点工作完成情况。</w:t>
      </w:r>
      <w:bookmarkEnd w:id="18"/>
      <w:bookmarkEnd w:id="19"/>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1、德育工作活动丰富，主题鲜明，成效显著。</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开展了丰富多彩，形式多样，讲求实效的主题班会活动，通过一系列活动，学生的良好习惯正逐步形成，高尚品德和优秀的意志品质正熠熠闪耀。学生开朗活泼，积极向上。</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2、学校管理进一步规范，制度进一步健全。</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首先是在学校的上下班制度上强调按时到岗，不得早退，工作中不得脱岗，不做与工作无关的事情。学校行政随时检查并做好情况记载，保证了规章制度的落实，经过本期的强化，老师们能严格按照制度开展工作。其次是教学常规工作，采取定期和不定期检查相结合的办法，进一步规范了教师的教学行为，课前准备更加充分，课堂教学更加精彩有效，辅导训练力度加大，效果明显。</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3、队伍素质不断提升。</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学校不断加强教师队伍素质提升工作。一期来，学校组织教师开展政治学习10次，将教师职业道德行为规范，进一步强化教师的职业素养，端正职业态度，规范职业操守。</w:t>
      </w:r>
      <w:r w:rsidRPr="003C6F72">
        <w:rPr>
          <w:rFonts w:ascii="仿宋" w:eastAsia="仿宋" w:hAnsi="仿宋" w:hint="eastAsia"/>
          <w:sz w:val="32"/>
          <w:szCs w:val="32"/>
        </w:rPr>
        <w:lastRenderedPageBreak/>
        <w:t>同时学校积极派教师外出听课培训，本期，除了外出学习培训外，学校还认真组织教师开展校本培训活动，任课教师人人上教研课，新教师上汇报课，学校学科优秀教师上展示课，并且开展积极热烈的研讨交流活动；学校行政坚持听课导教，本期学校行政进入课堂开展听课活动每人均在40节以上，并在课后积极交流。通过以上一些活动，教师的教育教学实践和教育科研能力有所增强，整体素质得到提高，教学中的“真问题，小问题”逐步减少。</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4、教育教学质量稳中有升。</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首先在教师中广泛宣传发动，让所有教师树立起正确的质量观，质量是一所学校的生命线，并且将认识都能够落到实处，在学生的学习上狠下功夫，着力提升学生的学习成绩。从本期学生的成绩检测看，我校学生的成绩有一定的提高，体现在学生知识扎实、牢固、全面，良好学习习惯正逐步形成，能力不断提高。</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5、艺体工作得到加强。</w:t>
      </w:r>
    </w:p>
    <w:p w:rsidR="003C6F72" w:rsidRPr="003C6F72" w:rsidRDefault="00C71D4F" w:rsidP="003C6F72">
      <w:pPr>
        <w:ind w:firstLine="435"/>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学校严格落实艺体科教学，音乐、体育、美术等课程按部颁要求开齐开足，任课老师认真备课，认真上课，积极组织学生开展训练，积极组织学生开展艺体活动。在本期中，学校组织开展了绘画比赛，趣味体育活动。</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6、安全工作常抓不懈，无安全事故发生。</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在“安全无小事，安全责任重于泰山”思想的指引下，</w:t>
      </w:r>
      <w:r w:rsidRPr="003C6F72">
        <w:rPr>
          <w:rFonts w:ascii="仿宋" w:eastAsia="仿宋" w:hAnsi="仿宋" w:hint="eastAsia"/>
          <w:sz w:val="32"/>
          <w:szCs w:val="32"/>
        </w:rPr>
        <w:lastRenderedPageBreak/>
        <w:t>学校高度重视安全工作。一期来，学校无安全事故发生，确保了一方平安。</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7、后勤工作规范有序。</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学校后勤工作进一步规范，后勤工作制度化，后勤人员责任意识增强，学校后勤原来的遗留问题彻底得到解决，学校在经费非常困难的情况下，打紧开支，有力地保证了学校教育教学秩序的正常运行，同时做到财务公开透明。</w:t>
      </w:r>
    </w:p>
    <w:p w:rsidR="005B5C64" w:rsidRDefault="00204CDE">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5B5C64" w:rsidRDefault="00A74D2A">
      <w:pPr>
        <w:ind w:firstLineChars="250" w:firstLine="800"/>
        <w:rPr>
          <w:rFonts w:ascii="仿宋" w:eastAsia="仿宋" w:hAnsi="仿宋"/>
          <w:sz w:val="32"/>
          <w:szCs w:val="32"/>
        </w:rPr>
      </w:pPr>
      <w:r>
        <w:rPr>
          <w:rFonts w:ascii="仿宋" w:eastAsia="仿宋" w:hAnsi="仿宋" w:hint="eastAsia"/>
          <w:sz w:val="32"/>
          <w:szCs w:val="32"/>
        </w:rPr>
        <w:t>峨眉山市沙溪乡中心小学校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B5C64" w:rsidRPr="00DA1A18" w:rsidRDefault="00204CDE" w:rsidP="00DA1A18">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w:t>
      </w:r>
      <w:r w:rsidR="00AE78A1">
        <w:rPr>
          <w:rStyle w:val="1Char"/>
          <w:rFonts w:ascii="黑体" w:eastAsia="黑体" w:hAnsi="黑体" w:hint="eastAsia"/>
        </w:rPr>
        <w:t>20</w:t>
      </w:r>
      <w:r>
        <w:rPr>
          <w:rStyle w:val="1Char"/>
          <w:rFonts w:ascii="黑体" w:eastAsia="黑体" w:hAnsi="黑体" w:hint="eastAsia"/>
        </w:rPr>
        <w:t>年度部门决算情况说明</w:t>
      </w:r>
      <w:bookmarkEnd w:id="22"/>
      <w:bookmarkEnd w:id="23"/>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F754A7" w:rsidRPr="00F754A7" w:rsidRDefault="00F754A7" w:rsidP="00F754A7">
      <w:pPr>
        <w:spacing w:line="600" w:lineRule="exact"/>
        <w:ind w:firstLineChars="200" w:firstLine="640"/>
        <w:rPr>
          <w:rFonts w:ascii="仿宋" w:eastAsia="仿宋" w:hAnsi="仿宋"/>
          <w:color w:val="000000"/>
          <w:sz w:val="32"/>
          <w:szCs w:val="32"/>
        </w:rPr>
      </w:pPr>
      <w:r w:rsidRPr="00F754A7">
        <w:rPr>
          <w:rFonts w:ascii="仿宋" w:eastAsia="仿宋" w:hAnsi="仿宋" w:hint="eastAsia"/>
          <w:color w:val="000000"/>
          <w:sz w:val="32"/>
          <w:szCs w:val="32"/>
        </w:rPr>
        <w:t>2020年度收、支总计132.01万元。与2019年相比，收入减少4.69万元，支出总计减少4.7万元，收入增长-3.43</w:t>
      </w:r>
      <w:r w:rsidRPr="00F754A7">
        <w:rPr>
          <w:rFonts w:ascii="仿宋" w:eastAsia="仿宋" w:hAnsi="仿宋"/>
          <w:color w:val="000000"/>
          <w:sz w:val="32"/>
          <w:szCs w:val="32"/>
        </w:rPr>
        <w:t>%</w:t>
      </w:r>
      <w:r w:rsidRPr="00F754A7">
        <w:rPr>
          <w:rFonts w:ascii="仿宋" w:eastAsia="仿宋" w:hAnsi="仿宋" w:hint="eastAsia"/>
          <w:color w:val="000000"/>
          <w:sz w:val="32"/>
          <w:szCs w:val="32"/>
        </w:rPr>
        <w:t>，支出增加-3.44%。主要变动原因是人员</w:t>
      </w:r>
      <w:r>
        <w:rPr>
          <w:rFonts w:ascii="仿宋" w:eastAsia="仿宋" w:hAnsi="仿宋" w:hint="eastAsia"/>
          <w:color w:val="000000"/>
          <w:sz w:val="32"/>
          <w:szCs w:val="32"/>
        </w:rPr>
        <w:t>减少</w:t>
      </w:r>
      <w:r w:rsidRPr="00F754A7">
        <w:rPr>
          <w:rFonts w:ascii="仿宋" w:eastAsia="仿宋" w:hAnsi="仿宋" w:hint="eastAsia"/>
          <w:color w:val="000000"/>
          <w:sz w:val="32"/>
          <w:szCs w:val="32"/>
        </w:rPr>
        <w:t>。</w:t>
      </w:r>
    </w:p>
    <w:p w:rsidR="005A7ABD" w:rsidRDefault="00204CDE" w:rsidP="005A7ABD">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Pr="00DA1A18" w:rsidRDefault="005A7ABD" w:rsidP="00DA1A18">
      <w:r w:rsidRPr="005A7ABD">
        <w:rPr>
          <w:noProof/>
        </w:rPr>
        <w:drawing>
          <wp:inline distT="0" distB="0" distL="0" distR="0">
            <wp:extent cx="5305508" cy="2472856"/>
            <wp:effectExtent l="19050" t="0" r="28492" b="3644"/>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585B33" w:rsidRDefault="00204CDE" w:rsidP="007D57B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sidR="005A1557">
        <w:rPr>
          <w:rFonts w:ascii="仿宋" w:eastAsia="仿宋" w:hAnsi="仿宋" w:hint="eastAsia"/>
          <w:color w:val="000000"/>
          <w:sz w:val="32"/>
          <w:szCs w:val="32"/>
        </w:rPr>
        <w:t>20</w:t>
      </w:r>
      <w:r>
        <w:rPr>
          <w:rFonts w:ascii="仿宋" w:eastAsia="仿宋" w:hAnsi="仿宋" w:hint="eastAsia"/>
          <w:color w:val="000000"/>
          <w:sz w:val="32"/>
          <w:szCs w:val="32"/>
        </w:rPr>
        <w:t>年本年收入合计</w:t>
      </w:r>
      <w:r w:rsidR="005A1557">
        <w:rPr>
          <w:rFonts w:ascii="仿宋" w:eastAsia="仿宋" w:hAnsi="仿宋" w:hint="eastAsia"/>
          <w:color w:val="000000"/>
          <w:sz w:val="32"/>
          <w:szCs w:val="32"/>
        </w:rPr>
        <w:t>127.33</w:t>
      </w:r>
      <w:r>
        <w:rPr>
          <w:rFonts w:ascii="仿宋" w:eastAsia="仿宋" w:hAnsi="仿宋" w:hint="eastAsia"/>
          <w:color w:val="000000"/>
          <w:sz w:val="32"/>
          <w:szCs w:val="32"/>
        </w:rPr>
        <w:t>万元，其中：一般公共预算财政拨款收入</w:t>
      </w:r>
      <w:r w:rsidR="005A1557">
        <w:rPr>
          <w:rFonts w:ascii="仿宋" w:eastAsia="仿宋" w:hAnsi="仿宋" w:hint="eastAsia"/>
          <w:color w:val="000000"/>
          <w:sz w:val="32"/>
          <w:szCs w:val="32"/>
        </w:rPr>
        <w:t>127.33</w:t>
      </w:r>
      <w:r>
        <w:rPr>
          <w:rFonts w:ascii="仿宋" w:eastAsia="仿宋" w:hAnsi="仿宋" w:hint="eastAsia"/>
          <w:color w:val="000000"/>
          <w:sz w:val="32"/>
          <w:szCs w:val="32"/>
        </w:rPr>
        <w:t>万元，占</w:t>
      </w:r>
      <w:r w:rsidR="00605465">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605465">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r w:rsidR="0082312A">
        <w:rPr>
          <w:rFonts w:ascii="仿宋" w:eastAsia="仿宋" w:hAnsi="仿宋" w:hint="eastAsia"/>
          <w:color w:val="000000"/>
          <w:sz w:val="32"/>
          <w:szCs w:val="32"/>
        </w:rPr>
        <w:t>2表</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5A1557" w:rsidRDefault="005A1557">
      <w:pPr>
        <w:spacing w:line="600" w:lineRule="exact"/>
        <w:ind w:firstLineChars="200" w:firstLine="640"/>
        <w:rPr>
          <w:rFonts w:ascii="仿宋" w:eastAsia="仿宋" w:hAnsi="仿宋"/>
          <w:color w:val="000000" w:themeColor="text1"/>
          <w:sz w:val="32"/>
          <w:szCs w:val="32"/>
        </w:rPr>
      </w:pPr>
    </w:p>
    <w:p w:rsidR="005B5C64" w:rsidRPr="00DA1A18" w:rsidRDefault="005A1557" w:rsidP="00DA1A18">
      <w:r w:rsidRPr="005A1557">
        <w:rPr>
          <w:noProof/>
        </w:rPr>
        <w:lastRenderedPageBreak/>
        <w:drawing>
          <wp:inline distT="0" distB="0" distL="0" distR="0">
            <wp:extent cx="5197005" cy="2743200"/>
            <wp:effectExtent l="19050" t="0" r="22695" b="0"/>
            <wp:docPr id="1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sidR="005A1557">
        <w:rPr>
          <w:rFonts w:ascii="仿宋" w:eastAsia="仿宋" w:hAnsi="仿宋" w:hint="eastAsia"/>
          <w:color w:val="000000"/>
          <w:sz w:val="32"/>
          <w:szCs w:val="32"/>
        </w:rPr>
        <w:t>20</w:t>
      </w:r>
      <w:r>
        <w:rPr>
          <w:rFonts w:ascii="仿宋" w:eastAsia="仿宋" w:hAnsi="仿宋" w:hint="eastAsia"/>
          <w:color w:val="000000"/>
          <w:sz w:val="32"/>
          <w:szCs w:val="32"/>
        </w:rPr>
        <w:t>年本年支出合计</w:t>
      </w:r>
      <w:r w:rsidR="005A1557">
        <w:rPr>
          <w:rFonts w:ascii="仿宋" w:eastAsia="仿宋" w:hAnsi="仿宋" w:hint="eastAsia"/>
          <w:color w:val="000000"/>
          <w:sz w:val="32"/>
          <w:szCs w:val="32"/>
        </w:rPr>
        <w:t>129.75</w:t>
      </w:r>
      <w:r>
        <w:rPr>
          <w:rFonts w:ascii="仿宋" w:eastAsia="仿宋" w:hAnsi="仿宋" w:hint="eastAsia"/>
          <w:color w:val="000000"/>
          <w:sz w:val="32"/>
          <w:szCs w:val="32"/>
        </w:rPr>
        <w:t>万元，其中：基本支出</w:t>
      </w:r>
      <w:r w:rsidR="005A1557">
        <w:rPr>
          <w:rFonts w:ascii="仿宋" w:eastAsia="仿宋" w:hAnsi="仿宋" w:hint="eastAsia"/>
          <w:color w:val="000000"/>
          <w:sz w:val="32"/>
          <w:szCs w:val="32"/>
        </w:rPr>
        <w:t>115.4</w:t>
      </w:r>
      <w:r>
        <w:rPr>
          <w:rFonts w:ascii="仿宋" w:eastAsia="仿宋" w:hAnsi="仿宋" w:hint="eastAsia"/>
          <w:color w:val="000000"/>
          <w:sz w:val="32"/>
          <w:szCs w:val="32"/>
        </w:rPr>
        <w:t>万元，占</w:t>
      </w:r>
      <w:r w:rsidR="005A1557">
        <w:rPr>
          <w:rFonts w:ascii="仿宋" w:eastAsia="仿宋" w:hAnsi="仿宋" w:hint="eastAsia"/>
          <w:color w:val="000000"/>
          <w:sz w:val="32"/>
          <w:szCs w:val="32"/>
        </w:rPr>
        <w:t>88.94</w:t>
      </w:r>
      <w:r>
        <w:rPr>
          <w:rFonts w:ascii="仿宋" w:eastAsia="仿宋" w:hAnsi="仿宋"/>
          <w:color w:val="000000"/>
          <w:sz w:val="32"/>
          <w:szCs w:val="32"/>
        </w:rPr>
        <w:t>%</w:t>
      </w:r>
      <w:r>
        <w:rPr>
          <w:rFonts w:ascii="仿宋" w:eastAsia="仿宋" w:hAnsi="仿宋" w:hint="eastAsia"/>
          <w:color w:val="000000"/>
          <w:sz w:val="32"/>
          <w:szCs w:val="32"/>
        </w:rPr>
        <w:t>；项目支出</w:t>
      </w:r>
      <w:r w:rsidR="003E2507">
        <w:rPr>
          <w:rFonts w:ascii="仿宋" w:eastAsia="仿宋" w:hAnsi="仿宋" w:hint="eastAsia"/>
          <w:color w:val="000000"/>
          <w:sz w:val="32"/>
          <w:szCs w:val="32"/>
        </w:rPr>
        <w:t>14.</w:t>
      </w:r>
      <w:r w:rsidR="005A1557">
        <w:rPr>
          <w:rFonts w:ascii="仿宋" w:eastAsia="仿宋" w:hAnsi="仿宋" w:hint="eastAsia"/>
          <w:color w:val="000000"/>
          <w:sz w:val="32"/>
          <w:szCs w:val="32"/>
        </w:rPr>
        <w:t>36</w:t>
      </w:r>
      <w:r>
        <w:rPr>
          <w:rFonts w:ascii="仿宋" w:eastAsia="仿宋" w:hAnsi="仿宋" w:hint="eastAsia"/>
          <w:color w:val="000000"/>
          <w:sz w:val="32"/>
          <w:szCs w:val="32"/>
        </w:rPr>
        <w:t>万元，占</w:t>
      </w:r>
      <w:r w:rsidR="005A1557">
        <w:rPr>
          <w:rFonts w:ascii="仿宋" w:eastAsia="仿宋" w:hAnsi="仿宋" w:hint="eastAsia"/>
          <w:color w:val="000000"/>
          <w:sz w:val="32"/>
          <w:szCs w:val="32"/>
        </w:rPr>
        <w:t>11.06</w:t>
      </w:r>
      <w:r>
        <w:rPr>
          <w:rFonts w:ascii="仿宋" w:eastAsia="仿宋" w:hAnsi="仿宋"/>
          <w:color w:val="000000"/>
          <w:sz w:val="32"/>
          <w:szCs w:val="32"/>
        </w:rPr>
        <w:t>%</w:t>
      </w:r>
      <w:r>
        <w:rPr>
          <w:rFonts w:ascii="仿宋" w:eastAsia="仿宋" w:hAnsi="仿宋" w:hint="eastAsia"/>
          <w:color w:val="000000"/>
          <w:sz w:val="32"/>
          <w:szCs w:val="32"/>
        </w:rPr>
        <w:t>；上缴上级支出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5A1557" w:rsidRDefault="005A1557">
      <w:pPr>
        <w:spacing w:line="600" w:lineRule="exact"/>
        <w:ind w:firstLineChars="200" w:firstLine="640"/>
        <w:rPr>
          <w:rFonts w:ascii="仿宋" w:eastAsia="仿宋" w:hAnsi="仿宋"/>
          <w:color w:val="000000" w:themeColor="text1"/>
          <w:sz w:val="32"/>
          <w:szCs w:val="32"/>
        </w:rPr>
      </w:pPr>
    </w:p>
    <w:p w:rsidR="005B5C64" w:rsidRPr="00DA1A18" w:rsidRDefault="005A1557" w:rsidP="00DA1A18">
      <w:r w:rsidRPr="005A1557">
        <w:rPr>
          <w:noProof/>
        </w:rPr>
        <w:drawing>
          <wp:inline distT="0" distB="0" distL="0" distR="0">
            <wp:extent cx="5276519" cy="2743200"/>
            <wp:effectExtent l="19050" t="0" r="19381" b="0"/>
            <wp:docPr id="1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5C64" w:rsidRDefault="00204CDE">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416CD4" w:rsidRDefault="00204CDE" w:rsidP="007D57B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lastRenderedPageBreak/>
        <w:t>20</w:t>
      </w:r>
      <w:r w:rsidR="005A1557">
        <w:rPr>
          <w:rFonts w:ascii="仿宋" w:eastAsia="仿宋" w:hAnsi="仿宋" w:hint="eastAsia"/>
          <w:color w:val="000000"/>
          <w:sz w:val="32"/>
          <w:szCs w:val="32"/>
        </w:rPr>
        <w:t>20</w:t>
      </w:r>
      <w:r>
        <w:rPr>
          <w:rFonts w:ascii="仿宋" w:eastAsia="仿宋" w:hAnsi="仿宋" w:hint="eastAsia"/>
          <w:color w:val="000000"/>
          <w:sz w:val="32"/>
          <w:szCs w:val="32"/>
        </w:rPr>
        <w:t>年财政拨款收、支总计</w:t>
      </w:r>
      <w:r w:rsidR="00BC0DCA">
        <w:rPr>
          <w:rFonts w:ascii="仿宋" w:eastAsia="仿宋" w:hAnsi="仿宋" w:hint="eastAsia"/>
          <w:color w:val="000000"/>
          <w:sz w:val="32"/>
          <w:szCs w:val="32"/>
        </w:rPr>
        <w:t>132.01</w:t>
      </w:r>
      <w:r>
        <w:rPr>
          <w:rFonts w:ascii="仿宋" w:eastAsia="仿宋" w:hAnsi="仿宋" w:hint="eastAsia"/>
          <w:color w:val="000000"/>
          <w:sz w:val="32"/>
          <w:szCs w:val="32"/>
        </w:rPr>
        <w:t>万元。与</w:t>
      </w:r>
      <w:r>
        <w:rPr>
          <w:rFonts w:ascii="仿宋" w:eastAsia="仿宋" w:hAnsi="仿宋"/>
          <w:color w:val="000000"/>
          <w:sz w:val="32"/>
          <w:szCs w:val="32"/>
        </w:rPr>
        <w:t>201</w:t>
      </w:r>
      <w:r w:rsidR="00BC0DCA">
        <w:rPr>
          <w:rFonts w:ascii="仿宋" w:eastAsia="仿宋" w:hAnsi="仿宋" w:hint="eastAsia"/>
          <w:color w:val="000000"/>
          <w:sz w:val="32"/>
          <w:szCs w:val="32"/>
        </w:rPr>
        <w:t>9</w:t>
      </w:r>
      <w:r>
        <w:rPr>
          <w:rFonts w:ascii="仿宋" w:eastAsia="仿宋" w:hAnsi="仿宋" w:hint="eastAsia"/>
          <w:color w:val="000000"/>
          <w:sz w:val="32"/>
          <w:szCs w:val="32"/>
        </w:rPr>
        <w:t>年相比，财政拨款收、支总计各增加</w:t>
      </w:r>
      <w:r w:rsidR="00BC0DCA">
        <w:rPr>
          <w:rFonts w:ascii="仿宋" w:eastAsia="仿宋" w:hAnsi="仿宋" w:hint="eastAsia"/>
          <w:color w:val="000000"/>
          <w:sz w:val="32"/>
          <w:szCs w:val="32"/>
        </w:rPr>
        <w:t>-4.69</w:t>
      </w:r>
      <w:r>
        <w:rPr>
          <w:rFonts w:ascii="仿宋" w:eastAsia="仿宋" w:hAnsi="仿宋" w:hint="eastAsia"/>
          <w:color w:val="000000"/>
          <w:sz w:val="32"/>
          <w:szCs w:val="32"/>
        </w:rPr>
        <w:t>万元，增长</w:t>
      </w:r>
      <w:r w:rsidR="00BC0DCA">
        <w:rPr>
          <w:rFonts w:ascii="仿宋" w:eastAsia="仿宋" w:hAnsi="仿宋" w:hint="eastAsia"/>
          <w:color w:val="000000"/>
          <w:sz w:val="32"/>
          <w:szCs w:val="32"/>
        </w:rPr>
        <w:t>-3.43</w:t>
      </w:r>
      <w:r>
        <w:rPr>
          <w:rFonts w:ascii="仿宋" w:eastAsia="仿宋" w:hAnsi="仿宋"/>
          <w:color w:val="000000"/>
          <w:sz w:val="32"/>
          <w:szCs w:val="32"/>
        </w:rPr>
        <w:t>%</w:t>
      </w:r>
      <w:r>
        <w:rPr>
          <w:rFonts w:ascii="仿宋" w:eastAsia="仿宋" w:hAnsi="仿宋" w:hint="eastAsia"/>
          <w:color w:val="000000"/>
          <w:sz w:val="32"/>
          <w:szCs w:val="32"/>
        </w:rPr>
        <w:t>。主要变动原因是</w:t>
      </w:r>
      <w:r w:rsidR="00C5021C">
        <w:rPr>
          <w:rFonts w:ascii="仿宋" w:eastAsia="仿宋" w:hAnsi="仿宋" w:hint="eastAsia"/>
          <w:color w:val="000000"/>
          <w:sz w:val="32"/>
          <w:szCs w:val="32"/>
        </w:rPr>
        <w:t>人员</w:t>
      </w:r>
      <w:r w:rsidR="00BC0DCA">
        <w:rPr>
          <w:rFonts w:ascii="仿宋" w:eastAsia="仿宋" w:hAnsi="仿宋" w:hint="eastAsia"/>
          <w:color w:val="000000"/>
          <w:sz w:val="32"/>
          <w:szCs w:val="32"/>
        </w:rPr>
        <w:t>减少</w:t>
      </w:r>
      <w:r w:rsidR="00C5021C">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5B5C64" w:rsidRPr="00DA1A18" w:rsidRDefault="00BC0DCA" w:rsidP="00DA1A18">
      <w:r w:rsidRPr="00BC0DCA">
        <w:rPr>
          <w:noProof/>
        </w:rPr>
        <w:drawing>
          <wp:inline distT="0" distB="0" distL="0" distR="0">
            <wp:extent cx="5125444" cy="2743200"/>
            <wp:effectExtent l="19050" t="0" r="18056" b="0"/>
            <wp:docPr id="1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5C64" w:rsidRDefault="00204CDE">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733B2" w:rsidRDefault="00204CDE" w:rsidP="007D57B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sidR="00BC0DCA">
        <w:rPr>
          <w:rFonts w:ascii="仿宋" w:eastAsia="仿宋" w:hAnsi="仿宋" w:hint="eastAsia"/>
          <w:color w:val="000000"/>
          <w:sz w:val="32"/>
          <w:szCs w:val="32"/>
        </w:rPr>
        <w:t>20</w:t>
      </w:r>
      <w:r>
        <w:rPr>
          <w:rFonts w:ascii="仿宋" w:eastAsia="仿宋" w:hAnsi="仿宋" w:hint="eastAsia"/>
          <w:color w:val="000000"/>
          <w:sz w:val="32"/>
          <w:szCs w:val="32"/>
        </w:rPr>
        <w:t>年一般公共预算财政拨款支出</w:t>
      </w:r>
      <w:r w:rsidR="00BC0DCA">
        <w:rPr>
          <w:rFonts w:ascii="仿宋" w:eastAsia="仿宋" w:hAnsi="仿宋" w:hint="eastAsia"/>
          <w:color w:val="000000"/>
          <w:sz w:val="32"/>
          <w:szCs w:val="32"/>
        </w:rPr>
        <w:t>129.75</w:t>
      </w:r>
      <w:r>
        <w:rPr>
          <w:rFonts w:ascii="仿宋" w:eastAsia="仿宋" w:hAnsi="仿宋" w:hint="eastAsia"/>
          <w:color w:val="000000"/>
          <w:sz w:val="32"/>
          <w:szCs w:val="32"/>
        </w:rPr>
        <w:t>万元，占本年支出合计的</w:t>
      </w:r>
      <w:r w:rsidR="00BC0DCA">
        <w:rPr>
          <w:rFonts w:ascii="仿宋" w:eastAsia="仿宋" w:hAnsi="仿宋" w:hint="eastAsia"/>
          <w:color w:val="000000"/>
          <w:sz w:val="32"/>
          <w:szCs w:val="32"/>
        </w:rPr>
        <w:t>98.29</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sidR="00BC0DCA">
        <w:rPr>
          <w:rFonts w:ascii="仿宋" w:eastAsia="仿宋" w:hAnsi="仿宋" w:hint="eastAsia"/>
          <w:color w:val="000000"/>
          <w:sz w:val="32"/>
          <w:szCs w:val="32"/>
        </w:rPr>
        <w:t>9</w:t>
      </w:r>
      <w:r>
        <w:rPr>
          <w:rFonts w:ascii="仿宋" w:eastAsia="仿宋" w:hAnsi="仿宋" w:hint="eastAsia"/>
          <w:color w:val="000000"/>
          <w:sz w:val="32"/>
          <w:szCs w:val="32"/>
        </w:rPr>
        <w:t>年相比，一般公共预算财政拨款</w:t>
      </w:r>
      <w:r w:rsidR="0082312A">
        <w:rPr>
          <w:rFonts w:ascii="仿宋" w:eastAsia="仿宋" w:hAnsi="仿宋" w:hint="eastAsia"/>
          <w:color w:val="000000"/>
          <w:sz w:val="32"/>
          <w:szCs w:val="32"/>
        </w:rPr>
        <w:t>支出</w:t>
      </w:r>
      <w:r>
        <w:rPr>
          <w:rFonts w:ascii="仿宋" w:eastAsia="仿宋" w:hAnsi="仿宋" w:hint="eastAsia"/>
          <w:color w:val="000000"/>
          <w:sz w:val="32"/>
          <w:szCs w:val="32"/>
        </w:rPr>
        <w:t>增加</w:t>
      </w:r>
      <w:r w:rsidR="00533E39">
        <w:rPr>
          <w:rFonts w:ascii="仿宋" w:eastAsia="仿宋" w:hAnsi="仿宋" w:hint="eastAsia"/>
          <w:color w:val="000000"/>
          <w:sz w:val="32"/>
          <w:szCs w:val="32"/>
        </w:rPr>
        <w:t>-3.83</w:t>
      </w:r>
      <w:r>
        <w:rPr>
          <w:rFonts w:ascii="仿宋" w:eastAsia="仿宋" w:hAnsi="仿宋" w:hint="eastAsia"/>
          <w:color w:val="000000"/>
          <w:sz w:val="32"/>
          <w:szCs w:val="32"/>
        </w:rPr>
        <w:t>万元，增长</w:t>
      </w:r>
      <w:r w:rsidR="00533E39">
        <w:rPr>
          <w:rFonts w:ascii="仿宋" w:eastAsia="仿宋" w:hAnsi="仿宋" w:hint="eastAsia"/>
          <w:color w:val="000000"/>
          <w:sz w:val="32"/>
          <w:szCs w:val="32"/>
        </w:rPr>
        <w:t>-2.87</w:t>
      </w:r>
      <w:r>
        <w:rPr>
          <w:rFonts w:ascii="仿宋" w:eastAsia="仿宋" w:hAnsi="仿宋"/>
          <w:color w:val="000000"/>
          <w:sz w:val="32"/>
          <w:szCs w:val="32"/>
        </w:rPr>
        <w:t>%</w:t>
      </w:r>
      <w:r>
        <w:rPr>
          <w:rFonts w:ascii="仿宋" w:eastAsia="仿宋" w:hAnsi="仿宋" w:hint="eastAsia"/>
          <w:color w:val="000000"/>
          <w:sz w:val="32"/>
          <w:szCs w:val="32"/>
        </w:rPr>
        <w:t>。主要变动原因是</w:t>
      </w:r>
      <w:r w:rsidR="007D57BC">
        <w:rPr>
          <w:rFonts w:ascii="仿宋" w:eastAsia="仿宋" w:hAnsi="仿宋" w:hint="eastAsia"/>
          <w:color w:val="000000"/>
          <w:sz w:val="32"/>
          <w:szCs w:val="32"/>
        </w:rPr>
        <w:t>人员</w:t>
      </w:r>
      <w:r w:rsidR="00533E39">
        <w:rPr>
          <w:rFonts w:ascii="仿宋" w:eastAsia="仿宋" w:hAnsi="仿宋" w:hint="eastAsia"/>
          <w:color w:val="000000"/>
          <w:sz w:val="32"/>
          <w:szCs w:val="32"/>
        </w:rPr>
        <w:t>减少</w:t>
      </w:r>
      <w:r w:rsidR="007D57BC">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Pr="006A1209" w:rsidRDefault="00533E39" w:rsidP="006A1209">
      <w:r w:rsidRPr="00533E39">
        <w:rPr>
          <w:noProof/>
        </w:rPr>
        <w:lastRenderedPageBreak/>
        <w:drawing>
          <wp:inline distT="0" distB="0" distL="0" distR="0">
            <wp:extent cx="5189054" cy="2510707"/>
            <wp:effectExtent l="19050" t="0" r="11596" b="3893"/>
            <wp:docPr id="1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5C64" w:rsidRDefault="00204CDE">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5B5C64"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w:t>
      </w:r>
      <w:r w:rsidR="00A45F9D">
        <w:rPr>
          <w:rFonts w:ascii="仿宋" w:eastAsia="仿宋" w:hAnsi="仿宋" w:hint="eastAsia"/>
          <w:color w:val="000000"/>
          <w:sz w:val="32"/>
          <w:szCs w:val="32"/>
        </w:rPr>
        <w:t>20</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sidR="00186B54">
        <w:rPr>
          <w:rFonts w:ascii="仿宋" w:eastAsia="仿宋" w:hAnsi="仿宋" w:hint="eastAsia"/>
          <w:color w:val="000000" w:themeColor="text1"/>
          <w:sz w:val="32"/>
          <w:szCs w:val="32"/>
        </w:rPr>
        <w:t>129.75</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7822C8">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A45F9D">
        <w:rPr>
          <w:rFonts w:ascii="仿宋" w:eastAsia="仿宋" w:hAnsi="仿宋" w:hint="eastAsia"/>
          <w:color w:val="000000" w:themeColor="text1"/>
          <w:sz w:val="32"/>
          <w:szCs w:val="32"/>
        </w:rPr>
        <w:t>99.89</w:t>
      </w:r>
      <w:r>
        <w:rPr>
          <w:rFonts w:ascii="仿宋" w:eastAsia="仿宋" w:hAnsi="仿宋" w:hint="eastAsia"/>
          <w:color w:val="000000" w:themeColor="text1"/>
          <w:sz w:val="32"/>
          <w:szCs w:val="32"/>
        </w:rPr>
        <w:t>万元，占</w:t>
      </w:r>
      <w:r w:rsidR="00186B54">
        <w:rPr>
          <w:rFonts w:ascii="仿宋" w:eastAsia="仿宋" w:hAnsi="仿宋" w:hint="eastAsia"/>
          <w:color w:val="000000" w:themeColor="text1"/>
          <w:sz w:val="32"/>
          <w:szCs w:val="32"/>
        </w:rPr>
        <w:t>76.99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7822C8">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7822C8">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7822C8">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A45F9D">
        <w:rPr>
          <w:rFonts w:ascii="仿宋" w:eastAsia="仿宋" w:hAnsi="仿宋" w:hint="eastAsia"/>
          <w:color w:val="000000" w:themeColor="text1"/>
          <w:sz w:val="32"/>
          <w:szCs w:val="32"/>
        </w:rPr>
        <w:t>19.04</w:t>
      </w:r>
      <w:r>
        <w:rPr>
          <w:rFonts w:ascii="仿宋" w:eastAsia="仿宋" w:hAnsi="仿宋" w:hint="eastAsia"/>
          <w:color w:val="000000" w:themeColor="text1"/>
          <w:sz w:val="32"/>
          <w:szCs w:val="32"/>
        </w:rPr>
        <w:t>万元，占</w:t>
      </w:r>
      <w:r w:rsidR="00A45F9D">
        <w:rPr>
          <w:rFonts w:ascii="仿宋" w:eastAsia="仿宋" w:hAnsi="仿宋" w:hint="eastAsia"/>
          <w:color w:val="000000" w:themeColor="text1"/>
          <w:sz w:val="32"/>
          <w:szCs w:val="32"/>
        </w:rPr>
        <w:t>14.</w:t>
      </w:r>
      <w:r w:rsidR="00186B54">
        <w:rPr>
          <w:rFonts w:ascii="仿宋" w:eastAsia="仿宋" w:hAnsi="仿宋" w:hint="eastAsia"/>
          <w:color w:val="000000" w:themeColor="text1"/>
          <w:sz w:val="32"/>
          <w:szCs w:val="32"/>
        </w:rPr>
        <w:t>67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A45F9D">
        <w:rPr>
          <w:rFonts w:ascii="仿宋" w:eastAsia="仿宋" w:hAnsi="仿宋" w:hint="eastAsia"/>
          <w:color w:val="000000" w:themeColor="text1"/>
          <w:sz w:val="32"/>
          <w:szCs w:val="32"/>
        </w:rPr>
        <w:t>2.9</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2.</w:t>
      </w:r>
      <w:r w:rsidR="00A45F9D">
        <w:rPr>
          <w:rFonts w:ascii="仿宋" w:eastAsia="仿宋" w:hAnsi="仿宋" w:hint="eastAsia"/>
          <w:color w:val="000000" w:themeColor="text1"/>
          <w:sz w:val="32"/>
          <w:szCs w:val="32"/>
        </w:rPr>
        <w:t>2</w:t>
      </w:r>
      <w:r w:rsidR="00186B54">
        <w:rPr>
          <w:rFonts w:ascii="仿宋" w:eastAsia="仿宋" w:hAnsi="仿宋" w:hint="eastAsia"/>
          <w:color w:val="000000" w:themeColor="text1"/>
          <w:sz w:val="32"/>
          <w:szCs w:val="32"/>
        </w:rPr>
        <w:t>4</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A45F9D">
        <w:rPr>
          <w:rFonts w:ascii="仿宋" w:eastAsia="仿宋" w:hAnsi="仿宋" w:hint="eastAsia"/>
          <w:color w:val="000000" w:themeColor="text1"/>
          <w:sz w:val="32"/>
          <w:szCs w:val="32"/>
        </w:rPr>
        <w:t>7.92</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6.</w:t>
      </w:r>
      <w:r w:rsidR="00186B54">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6A1209">
        <w:rPr>
          <w:rFonts w:ascii="仿宋" w:eastAsia="仿宋" w:hAnsi="仿宋"/>
          <w:b/>
          <w:color w:val="000000" w:themeColor="text1"/>
          <w:sz w:val="32"/>
          <w:szCs w:val="32"/>
        </w:rPr>
        <w:t xml:space="preserve"> </w:t>
      </w:r>
    </w:p>
    <w:p w:rsidR="00A733B2" w:rsidRDefault="00A733B2">
      <w:pPr>
        <w:spacing w:line="600" w:lineRule="exact"/>
        <w:ind w:firstLine="640"/>
        <w:rPr>
          <w:rFonts w:ascii="仿宋" w:eastAsia="仿宋" w:hAnsi="仿宋"/>
          <w:color w:val="000000" w:themeColor="text1"/>
          <w:sz w:val="32"/>
          <w:szCs w:val="32"/>
        </w:rPr>
      </w:pP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5B5C64" w:rsidRPr="006A1209" w:rsidRDefault="00433B5E" w:rsidP="006A1209">
      <w:r w:rsidRPr="00433B5E">
        <w:rPr>
          <w:noProof/>
        </w:rPr>
        <w:drawing>
          <wp:inline distT="0" distB="0" distL="0" distR="0">
            <wp:extent cx="5244713" cy="2203477"/>
            <wp:effectExtent l="19050" t="0" r="13087" b="6323"/>
            <wp:docPr id="2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C64" w:rsidRDefault="00204CDE">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lastRenderedPageBreak/>
        <w:t>（三）一般公共预算财政拨款支出决算具体情况</w:t>
      </w:r>
      <w:bookmarkEnd w:id="36"/>
    </w:p>
    <w:p w:rsidR="005B5C64" w:rsidRDefault="00204CDE">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t>20</w:t>
      </w:r>
      <w:r w:rsidR="00A4438E">
        <w:rPr>
          <w:rFonts w:ascii="仿宋" w:eastAsia="仿宋" w:hAnsi="仿宋" w:hint="eastAsia"/>
          <w:b/>
          <w:color w:val="000000" w:themeColor="text1"/>
          <w:sz w:val="32"/>
          <w:szCs w:val="32"/>
        </w:rPr>
        <w:t>20</w:t>
      </w:r>
      <w:r>
        <w:rPr>
          <w:rFonts w:ascii="仿宋" w:eastAsia="仿宋" w:hAnsi="仿宋" w:hint="eastAsia"/>
          <w:b/>
          <w:color w:val="000000" w:themeColor="text1"/>
          <w:sz w:val="32"/>
          <w:szCs w:val="32"/>
        </w:rPr>
        <w:t>年般公共预算支出决算数为</w:t>
      </w:r>
      <w:r w:rsidR="00A4438E">
        <w:rPr>
          <w:rFonts w:ascii="仿宋" w:eastAsia="仿宋" w:hAnsi="仿宋" w:hint="eastAsia"/>
          <w:b/>
          <w:color w:val="000000" w:themeColor="text1"/>
          <w:sz w:val="32"/>
          <w:szCs w:val="32"/>
        </w:rPr>
        <w:t>129.75</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A4438E">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r w:rsidR="006A1209">
        <w:rPr>
          <w:rFonts w:ascii="仿宋" w:eastAsia="仿宋" w:hAnsi="仿宋"/>
          <w:color w:val="FF0000"/>
          <w:sz w:val="32"/>
          <w:szCs w:val="32"/>
        </w:rPr>
        <w:t xml:space="preserve"> </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510CD7">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510CD7">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sidR="00510CD7">
        <w:rPr>
          <w:rStyle w:val="a7"/>
          <w:rFonts w:ascii="仿宋" w:eastAsia="仿宋" w:hAnsi="仿宋" w:hint="eastAsia"/>
          <w:bCs/>
          <w:color w:val="000000"/>
          <w:sz w:val="32"/>
          <w:szCs w:val="32"/>
        </w:rPr>
        <w:t>2050202</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127382">
        <w:rPr>
          <w:rStyle w:val="a7"/>
          <w:rFonts w:ascii="仿宋" w:eastAsia="仿宋" w:hAnsi="仿宋" w:hint="eastAsia"/>
          <w:b w:val="0"/>
          <w:bCs/>
          <w:color w:val="000000"/>
          <w:sz w:val="32"/>
          <w:szCs w:val="32"/>
        </w:rPr>
        <w:t>99.89</w:t>
      </w:r>
      <w:r>
        <w:rPr>
          <w:rStyle w:val="a7"/>
          <w:rFonts w:ascii="仿宋" w:eastAsia="仿宋" w:hAnsi="仿宋" w:hint="eastAsia"/>
          <w:b w:val="0"/>
          <w:bCs/>
          <w:color w:val="000000"/>
          <w:sz w:val="32"/>
          <w:szCs w:val="32"/>
        </w:rPr>
        <w:t>万元，完成预算</w:t>
      </w:r>
      <w:r w:rsidR="00A4438E">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B07AE">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B07A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sidR="000B07AE">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B07AE">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B07A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sidR="002835AA">
        <w:rPr>
          <w:rStyle w:val="a7"/>
          <w:rFonts w:ascii="仿宋" w:eastAsia="仿宋" w:hAnsi="仿宋" w:hint="eastAsia"/>
          <w:b w:val="0"/>
          <w:bCs/>
          <w:color w:val="000000"/>
          <w:sz w:val="32"/>
          <w:szCs w:val="32"/>
        </w:rPr>
        <w:t>2080505：</w:t>
      </w:r>
      <w:r>
        <w:rPr>
          <w:rStyle w:val="a7"/>
          <w:rFonts w:ascii="仿宋" w:eastAsia="仿宋" w:hAnsi="仿宋" w:hint="eastAsia"/>
          <w:b w:val="0"/>
          <w:bCs/>
          <w:color w:val="000000"/>
          <w:sz w:val="32"/>
          <w:szCs w:val="32"/>
        </w:rPr>
        <w:t>支出决算为</w:t>
      </w:r>
      <w:r w:rsidR="00D8735F">
        <w:rPr>
          <w:rStyle w:val="a7"/>
          <w:rFonts w:ascii="仿宋" w:eastAsia="仿宋" w:hAnsi="仿宋" w:hint="eastAsia"/>
          <w:b w:val="0"/>
          <w:bCs/>
          <w:color w:val="000000"/>
          <w:sz w:val="32"/>
          <w:szCs w:val="32"/>
        </w:rPr>
        <w:t>6.71</w:t>
      </w:r>
      <w:r>
        <w:rPr>
          <w:rStyle w:val="a7"/>
          <w:rFonts w:ascii="仿宋" w:eastAsia="仿宋" w:hAnsi="仿宋" w:hint="eastAsia"/>
          <w:b w:val="0"/>
          <w:bCs/>
          <w:color w:val="000000"/>
          <w:sz w:val="32"/>
          <w:szCs w:val="32"/>
        </w:rPr>
        <w:t>万元，完成预算</w:t>
      </w:r>
      <w:r w:rsidR="002835AA">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2835AA">
        <w:rPr>
          <w:rStyle w:val="a7"/>
          <w:rFonts w:ascii="仿宋" w:eastAsia="仿宋" w:hAnsi="仿宋" w:hint="eastAsia"/>
          <w:b w:val="0"/>
          <w:bCs/>
          <w:color w:val="000000"/>
          <w:sz w:val="32"/>
          <w:szCs w:val="32"/>
        </w:rPr>
        <w:t>2080506：支出决算为4.</w:t>
      </w:r>
      <w:r w:rsidR="00D8735F">
        <w:rPr>
          <w:rStyle w:val="a7"/>
          <w:rFonts w:ascii="仿宋" w:eastAsia="仿宋" w:hAnsi="仿宋" w:hint="eastAsia"/>
          <w:b w:val="0"/>
          <w:bCs/>
          <w:color w:val="000000"/>
          <w:sz w:val="32"/>
          <w:szCs w:val="32"/>
        </w:rPr>
        <w:t>44</w:t>
      </w:r>
      <w:r w:rsidR="002835AA">
        <w:rPr>
          <w:rStyle w:val="a7"/>
          <w:rFonts w:ascii="仿宋" w:eastAsia="仿宋" w:hAnsi="仿宋" w:hint="eastAsia"/>
          <w:b w:val="0"/>
          <w:bCs/>
          <w:color w:val="000000"/>
          <w:sz w:val="32"/>
          <w:szCs w:val="32"/>
        </w:rPr>
        <w:t>万元，完成预算100</w:t>
      </w:r>
      <w:r w:rsidR="002835AA">
        <w:rPr>
          <w:rStyle w:val="a7"/>
          <w:rFonts w:ascii="仿宋" w:eastAsia="仿宋" w:hAnsi="仿宋"/>
          <w:b w:val="0"/>
          <w:bCs/>
          <w:color w:val="000000"/>
          <w:sz w:val="32"/>
          <w:szCs w:val="32"/>
        </w:rPr>
        <w:t>%</w:t>
      </w:r>
      <w:r w:rsidR="002835AA">
        <w:rPr>
          <w:rStyle w:val="a7"/>
          <w:rFonts w:ascii="仿宋" w:eastAsia="仿宋" w:hAnsi="仿宋" w:hint="eastAsia"/>
          <w:b w:val="0"/>
          <w:bCs/>
          <w:color w:val="000000"/>
          <w:sz w:val="32"/>
          <w:szCs w:val="32"/>
        </w:rPr>
        <w:t>，2080801：支出决算为</w:t>
      </w:r>
      <w:r w:rsidR="00D8735F">
        <w:rPr>
          <w:rStyle w:val="a7"/>
          <w:rFonts w:ascii="仿宋" w:eastAsia="仿宋" w:hAnsi="仿宋" w:hint="eastAsia"/>
          <w:b w:val="0"/>
          <w:bCs/>
          <w:color w:val="000000"/>
          <w:sz w:val="32"/>
          <w:szCs w:val="32"/>
        </w:rPr>
        <w:t>6.74</w:t>
      </w:r>
      <w:r w:rsidR="002835AA">
        <w:rPr>
          <w:rStyle w:val="a7"/>
          <w:rFonts w:ascii="仿宋" w:eastAsia="仿宋" w:hAnsi="仿宋" w:hint="eastAsia"/>
          <w:b w:val="0"/>
          <w:bCs/>
          <w:color w:val="000000"/>
          <w:sz w:val="32"/>
          <w:szCs w:val="32"/>
        </w:rPr>
        <w:t>万元，完成预算100</w:t>
      </w:r>
      <w:r w:rsidR="002835AA">
        <w:rPr>
          <w:rStyle w:val="a7"/>
          <w:rFonts w:ascii="仿宋" w:eastAsia="仿宋" w:hAnsi="仿宋"/>
          <w:b w:val="0"/>
          <w:bCs/>
          <w:color w:val="000000"/>
          <w:sz w:val="32"/>
          <w:szCs w:val="32"/>
        </w:rPr>
        <w:t>%</w:t>
      </w:r>
      <w:r w:rsidR="002835AA">
        <w:rPr>
          <w:rStyle w:val="a7"/>
          <w:rFonts w:ascii="仿宋" w:eastAsia="仿宋" w:hAnsi="仿宋" w:hint="eastAsia"/>
          <w:b w:val="0"/>
          <w:bCs/>
          <w:color w:val="000000"/>
          <w:sz w:val="32"/>
          <w:szCs w:val="32"/>
        </w:rPr>
        <w:t>，2080899：支出决算为0.</w:t>
      </w:r>
      <w:r w:rsidR="00D8735F">
        <w:rPr>
          <w:rStyle w:val="a7"/>
          <w:rFonts w:ascii="仿宋" w:eastAsia="仿宋" w:hAnsi="仿宋" w:hint="eastAsia"/>
          <w:b w:val="0"/>
          <w:bCs/>
          <w:color w:val="000000"/>
          <w:sz w:val="32"/>
          <w:szCs w:val="32"/>
        </w:rPr>
        <w:t>72</w:t>
      </w:r>
      <w:r w:rsidR="002835AA">
        <w:rPr>
          <w:rStyle w:val="a7"/>
          <w:rFonts w:ascii="仿宋" w:eastAsia="仿宋" w:hAnsi="仿宋" w:hint="eastAsia"/>
          <w:b w:val="0"/>
          <w:bCs/>
          <w:color w:val="000000"/>
          <w:sz w:val="32"/>
          <w:szCs w:val="32"/>
        </w:rPr>
        <w:t>万元，完成预算100</w:t>
      </w:r>
      <w:r w:rsidR="002835AA">
        <w:rPr>
          <w:rStyle w:val="a7"/>
          <w:rFonts w:ascii="仿宋" w:eastAsia="仿宋" w:hAnsi="仿宋"/>
          <w:b w:val="0"/>
          <w:bCs/>
          <w:color w:val="000000"/>
          <w:sz w:val="32"/>
          <w:szCs w:val="32"/>
        </w:rPr>
        <w:t>%</w:t>
      </w:r>
      <w:r w:rsidR="00D8735F">
        <w:rPr>
          <w:rStyle w:val="a7"/>
          <w:rFonts w:ascii="仿宋" w:eastAsia="仿宋" w:hAnsi="仿宋" w:hint="eastAsia"/>
          <w:b w:val="0"/>
          <w:bCs/>
          <w:color w:val="000000"/>
          <w:sz w:val="32"/>
          <w:szCs w:val="32"/>
        </w:rPr>
        <w:t>，2089901：支出决算:0.43万元，完成预算100</w:t>
      </w:r>
      <w:r w:rsidR="00D8735F">
        <w:rPr>
          <w:rStyle w:val="a7"/>
          <w:rFonts w:ascii="仿宋" w:eastAsia="仿宋" w:hAnsi="仿宋"/>
          <w:b w:val="0"/>
          <w:bCs/>
          <w:color w:val="000000"/>
          <w:sz w:val="32"/>
          <w:szCs w:val="32"/>
        </w:rPr>
        <w:t>%</w:t>
      </w:r>
      <w:r w:rsidR="00D8735F">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sidR="002835AA">
        <w:rPr>
          <w:rStyle w:val="a7"/>
          <w:rFonts w:ascii="仿宋" w:eastAsia="仿宋" w:hAnsi="仿宋" w:hint="eastAsia"/>
          <w:bCs/>
          <w:color w:val="000000"/>
          <w:sz w:val="32"/>
          <w:szCs w:val="32"/>
        </w:rPr>
        <w:t>2101102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D8735F">
        <w:rPr>
          <w:rStyle w:val="a7"/>
          <w:rFonts w:ascii="仿宋" w:eastAsia="仿宋" w:hAnsi="仿宋" w:hint="eastAsia"/>
          <w:b w:val="0"/>
          <w:bCs/>
          <w:color w:val="000000"/>
          <w:sz w:val="32"/>
          <w:szCs w:val="32"/>
        </w:rPr>
        <w:t>2.9</w:t>
      </w:r>
      <w:r>
        <w:rPr>
          <w:rStyle w:val="a7"/>
          <w:rFonts w:ascii="仿宋" w:eastAsia="仿宋" w:hAnsi="仿宋" w:hint="eastAsia"/>
          <w:b w:val="0"/>
          <w:bCs/>
          <w:color w:val="000000"/>
          <w:sz w:val="32"/>
          <w:szCs w:val="32"/>
        </w:rPr>
        <w:t>万元，完成预算</w:t>
      </w:r>
      <w:r w:rsidR="002835AA">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Pr="006A1209" w:rsidRDefault="002835AA" w:rsidP="006A1209">
      <w:pPr>
        <w:spacing w:line="600" w:lineRule="exact"/>
        <w:ind w:firstLineChars="200" w:firstLine="640"/>
        <w:rPr>
          <w:rFonts w:ascii="仿宋" w:eastAsia="仿宋" w:hAnsi="仿宋"/>
          <w:bCs/>
          <w:color w:val="000000"/>
          <w:sz w:val="32"/>
          <w:szCs w:val="32"/>
        </w:rPr>
      </w:pPr>
      <w:r>
        <w:rPr>
          <w:rStyle w:val="a7"/>
          <w:rFonts w:ascii="仿宋" w:eastAsia="仿宋" w:hAnsi="仿宋" w:hint="eastAsia"/>
          <w:b w:val="0"/>
          <w:bCs/>
          <w:color w:val="000000"/>
          <w:sz w:val="32"/>
          <w:szCs w:val="32"/>
        </w:rPr>
        <w:t>7.</w:t>
      </w:r>
      <w:r w:rsidRPr="002835AA">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住房保障支出</w:t>
      </w:r>
      <w:r>
        <w:rPr>
          <w:rStyle w:val="a7"/>
          <w:rFonts w:ascii="仿宋" w:eastAsia="仿宋" w:hAnsi="仿宋" w:hint="eastAsia"/>
          <w:bCs/>
          <w:color w:val="000000"/>
          <w:sz w:val="32"/>
          <w:szCs w:val="32"/>
        </w:rPr>
        <w:t>（类）2210201：</w:t>
      </w:r>
      <w:r>
        <w:rPr>
          <w:rStyle w:val="a7"/>
          <w:rFonts w:ascii="仿宋" w:eastAsia="仿宋" w:hAnsi="仿宋" w:hint="eastAsia"/>
          <w:b w:val="0"/>
          <w:bCs/>
          <w:color w:val="000000"/>
          <w:sz w:val="32"/>
          <w:szCs w:val="32"/>
        </w:rPr>
        <w:t>支出决算为</w:t>
      </w:r>
      <w:r w:rsidR="00D8735F">
        <w:rPr>
          <w:rStyle w:val="a7"/>
          <w:rFonts w:ascii="仿宋" w:eastAsia="仿宋" w:hAnsi="仿宋" w:hint="eastAsia"/>
          <w:b w:val="0"/>
          <w:bCs/>
          <w:color w:val="000000"/>
          <w:sz w:val="32"/>
          <w:szCs w:val="32"/>
        </w:rPr>
        <w:t>7.92</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w:t>
      </w:r>
      <w:r w:rsidR="00DD1026">
        <w:rPr>
          <w:rFonts w:ascii="仿宋" w:eastAsia="仿宋" w:hAnsi="仿宋" w:hint="eastAsia"/>
          <w:color w:val="000000"/>
          <w:sz w:val="32"/>
          <w:szCs w:val="32"/>
        </w:rPr>
        <w:t>20</w:t>
      </w:r>
      <w:r>
        <w:rPr>
          <w:rFonts w:ascii="仿宋" w:eastAsia="仿宋" w:hAnsi="仿宋" w:hint="eastAsia"/>
          <w:color w:val="000000"/>
          <w:sz w:val="32"/>
          <w:szCs w:val="32"/>
        </w:rPr>
        <w:t>年一般公共预算财政拨款基本支出</w:t>
      </w:r>
      <w:r w:rsidR="002815A7">
        <w:rPr>
          <w:rFonts w:ascii="仿宋" w:eastAsia="仿宋" w:hAnsi="仿宋" w:hint="eastAsia"/>
          <w:color w:val="000000"/>
          <w:sz w:val="32"/>
          <w:szCs w:val="32"/>
        </w:rPr>
        <w:t>11</w:t>
      </w:r>
      <w:r w:rsidR="00DD1026">
        <w:rPr>
          <w:rFonts w:ascii="仿宋" w:eastAsia="仿宋" w:hAnsi="仿宋" w:hint="eastAsia"/>
          <w:color w:val="000000"/>
          <w:sz w:val="32"/>
          <w:szCs w:val="32"/>
        </w:rPr>
        <w:t>5.4</w:t>
      </w:r>
      <w:r>
        <w:rPr>
          <w:rFonts w:ascii="仿宋" w:eastAsia="仿宋" w:hAnsi="仿宋" w:hint="eastAsia"/>
          <w:color w:val="000000"/>
          <w:sz w:val="32"/>
          <w:szCs w:val="32"/>
        </w:rPr>
        <w:t>万元，其中：</w:t>
      </w:r>
    </w:p>
    <w:p w:rsidR="005B5C64" w:rsidRPr="00F536DF" w:rsidRDefault="00204CDE" w:rsidP="00C30E69">
      <w:pPr>
        <w:spacing w:line="600" w:lineRule="exact"/>
        <w:ind w:firstLine="645"/>
        <w:rPr>
          <w:rFonts w:ascii="仿宋" w:eastAsia="仿宋" w:hAnsi="仿宋"/>
          <w:color w:val="FF0000"/>
          <w:sz w:val="32"/>
          <w:szCs w:val="32"/>
        </w:rPr>
      </w:pPr>
      <w:r>
        <w:rPr>
          <w:rFonts w:ascii="仿宋" w:eastAsia="仿宋" w:hAnsi="仿宋" w:hint="eastAsia"/>
          <w:color w:val="000000"/>
          <w:sz w:val="32"/>
          <w:szCs w:val="32"/>
        </w:rPr>
        <w:t>人员经费</w:t>
      </w:r>
      <w:r w:rsidR="00DD1026">
        <w:rPr>
          <w:rFonts w:ascii="仿宋" w:eastAsia="仿宋" w:hAnsi="仿宋" w:hint="eastAsia"/>
          <w:color w:val="000000"/>
          <w:sz w:val="32"/>
          <w:szCs w:val="32"/>
        </w:rPr>
        <w:t>105.43</w:t>
      </w:r>
      <w:r>
        <w:rPr>
          <w:rFonts w:ascii="仿宋" w:eastAsia="仿宋" w:hAnsi="仿宋" w:hint="eastAsia"/>
          <w:color w:val="000000"/>
          <w:sz w:val="32"/>
          <w:szCs w:val="32"/>
        </w:rPr>
        <w:t>万元，主要包括：基本工资、津贴补</w:t>
      </w:r>
      <w:r>
        <w:rPr>
          <w:rFonts w:ascii="仿宋" w:eastAsia="仿宋" w:hAnsi="仿宋" w:hint="eastAsia"/>
          <w:color w:val="000000"/>
          <w:sz w:val="32"/>
          <w:szCs w:val="32"/>
        </w:rPr>
        <w:lastRenderedPageBreak/>
        <w:t>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DD1026">
        <w:rPr>
          <w:rFonts w:ascii="仿宋" w:eastAsia="仿宋" w:hAnsi="仿宋" w:hint="eastAsia"/>
          <w:color w:val="000000"/>
          <w:sz w:val="32"/>
          <w:szCs w:val="32"/>
        </w:rPr>
        <w:t>9.97</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B5C64" w:rsidRDefault="00204CDE">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5B5C64" w:rsidRPr="006A1209"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sidR="00A97047">
        <w:rPr>
          <w:rFonts w:ascii="仿宋" w:eastAsia="仿宋" w:hAnsi="仿宋" w:hint="eastAsia"/>
          <w:color w:val="000000"/>
          <w:sz w:val="32"/>
          <w:szCs w:val="32"/>
        </w:rPr>
        <w:t>20</w:t>
      </w:r>
      <w:r>
        <w:rPr>
          <w:rFonts w:ascii="仿宋" w:eastAsia="仿宋" w:hAnsi="仿宋" w:hint="eastAsia"/>
          <w:color w:val="000000"/>
          <w:sz w:val="32"/>
          <w:szCs w:val="32"/>
        </w:rPr>
        <w:t>年“三公”经费财政拨款支出决算为</w:t>
      </w:r>
      <w:r w:rsidR="002B4515">
        <w:rPr>
          <w:rFonts w:ascii="仿宋" w:eastAsia="仿宋" w:hAnsi="仿宋" w:hint="eastAsia"/>
          <w:color w:val="000000"/>
          <w:sz w:val="32"/>
          <w:szCs w:val="32"/>
        </w:rPr>
        <w:t>0</w:t>
      </w:r>
      <w:r>
        <w:rPr>
          <w:rFonts w:ascii="仿宋" w:eastAsia="仿宋" w:hAnsi="仿宋" w:hint="eastAsia"/>
          <w:color w:val="000000"/>
          <w:sz w:val="32"/>
          <w:szCs w:val="32"/>
        </w:rPr>
        <w:t>万元，完成预算</w:t>
      </w:r>
      <w:r w:rsidR="002B4515">
        <w:rPr>
          <w:rFonts w:ascii="仿宋" w:eastAsia="仿宋" w:hAnsi="仿宋" w:hint="eastAsia"/>
          <w:color w:val="000000"/>
          <w:sz w:val="32"/>
          <w:szCs w:val="32"/>
        </w:rPr>
        <w:t>0</w:t>
      </w:r>
      <w:r>
        <w:rPr>
          <w:rFonts w:ascii="仿宋" w:eastAsia="仿宋" w:hAnsi="仿宋"/>
          <w:color w:val="000000"/>
          <w:sz w:val="32"/>
          <w:szCs w:val="32"/>
        </w:rPr>
        <w:t>%</w:t>
      </w:r>
      <w:r w:rsidR="002B4515">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sidR="00A97047">
        <w:rPr>
          <w:rFonts w:ascii="仿宋" w:eastAsia="仿宋" w:hAnsi="仿宋" w:hint="eastAsia"/>
          <w:color w:val="000000"/>
          <w:sz w:val="32"/>
          <w:szCs w:val="32"/>
        </w:rPr>
        <w:t>20</w:t>
      </w:r>
      <w:r>
        <w:rPr>
          <w:rFonts w:ascii="仿宋" w:eastAsia="仿宋" w:hAnsi="仿宋" w:hint="eastAsia"/>
          <w:color w:val="000000"/>
          <w:sz w:val="32"/>
          <w:szCs w:val="32"/>
        </w:rPr>
        <w:t>年“三公”经费财政拨款支出决算中，因公出国（境）费支出决算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2815A7" w:rsidRPr="002815A7" w:rsidRDefault="002815A7" w:rsidP="002815A7">
      <w:r w:rsidRPr="002815A7">
        <w:rPr>
          <w:noProof/>
        </w:rPr>
        <w:lastRenderedPageBreak/>
        <w:drawing>
          <wp:inline distT="0" distB="0" distL="0" distR="0">
            <wp:extent cx="5252389" cy="2202511"/>
            <wp:effectExtent l="19050" t="0" r="24461" b="7289"/>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BB4528">
        <w:rPr>
          <w:rFonts w:ascii="仿宋_GB2312" w:eastAsia="仿宋_GB2312" w:hint="eastAsia"/>
          <w:color w:val="000000"/>
          <w:sz w:val="32"/>
          <w:szCs w:val="32"/>
        </w:rPr>
        <w:t>0</w:t>
      </w:r>
      <w:r>
        <w:rPr>
          <w:rFonts w:ascii="仿宋_GB2312" w:eastAsia="仿宋_GB2312" w:hint="eastAsia"/>
          <w:color w:val="000000"/>
          <w:sz w:val="32"/>
          <w:szCs w:val="32"/>
        </w:rPr>
        <w:t>次，出国（境）</w:t>
      </w:r>
      <w:r w:rsidR="00BB4528">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sidR="00A97047">
        <w:rPr>
          <w:rFonts w:ascii="仿宋_GB2312" w:eastAsia="仿宋_GB2312" w:hint="eastAsia"/>
          <w:color w:val="000000"/>
          <w:sz w:val="32"/>
          <w:szCs w:val="32"/>
        </w:rPr>
        <w:t>9</w:t>
      </w:r>
      <w:r>
        <w:rPr>
          <w:rFonts w:ascii="仿宋_GB2312" w:eastAsia="仿宋_GB2312" w:hint="eastAsia"/>
          <w:color w:val="000000"/>
          <w:sz w:val="32"/>
          <w:szCs w:val="32"/>
        </w:rPr>
        <w:t>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sidR="00A97047">
        <w:rPr>
          <w:rFonts w:ascii="仿宋_GB2312" w:eastAsia="仿宋_GB2312" w:hint="eastAsia"/>
          <w:color w:val="000000"/>
          <w:sz w:val="32"/>
          <w:szCs w:val="32"/>
        </w:rPr>
        <w:t>9</w:t>
      </w:r>
      <w:r>
        <w:rPr>
          <w:rFonts w:ascii="仿宋_GB2312" w:eastAsia="仿宋_GB2312" w:hint="eastAsia"/>
          <w:color w:val="000000"/>
          <w:sz w:val="32"/>
          <w:szCs w:val="32"/>
        </w:rPr>
        <w:t>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BB4528">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w:t>
      </w:r>
      <w:r w:rsidR="00A97047">
        <w:rPr>
          <w:rFonts w:ascii="仿宋_GB2312" w:eastAsia="仿宋_GB2312" w:hint="eastAsia"/>
          <w:color w:val="000000"/>
          <w:sz w:val="32"/>
          <w:szCs w:val="32"/>
        </w:rPr>
        <w:t>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BB4528">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sidR="00A97047">
        <w:rPr>
          <w:rFonts w:ascii="仿宋_GB2312" w:eastAsia="仿宋_GB2312" w:hint="eastAsia"/>
          <w:color w:val="000000"/>
          <w:sz w:val="32"/>
          <w:szCs w:val="32"/>
        </w:rPr>
        <w:t>9</w:t>
      </w:r>
      <w:r>
        <w:rPr>
          <w:rFonts w:ascii="仿宋_GB2312" w:eastAsia="仿宋_GB2312" w:hint="eastAsia"/>
          <w:color w:val="000000"/>
          <w:sz w:val="32"/>
          <w:szCs w:val="32"/>
        </w:rPr>
        <w:t>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sidR="00BB4528">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BB4528">
        <w:rPr>
          <w:rFonts w:ascii="仿宋" w:eastAsia="仿宋" w:hAnsi="仿宋" w:hint="eastAsia"/>
          <w:color w:val="000000"/>
          <w:sz w:val="32"/>
          <w:szCs w:val="32"/>
        </w:rPr>
        <w:t>0</w:t>
      </w:r>
      <w:r>
        <w:rPr>
          <w:rFonts w:ascii="仿宋_GB2312" w:eastAsia="仿宋_GB2312" w:hint="eastAsia"/>
          <w:color w:val="000000"/>
          <w:sz w:val="32"/>
          <w:szCs w:val="32"/>
        </w:rPr>
        <w:t>万元，主要用于……(执行公务、</w:t>
      </w:r>
      <w:r>
        <w:rPr>
          <w:rFonts w:ascii="仿宋_GB2312" w:eastAsia="仿宋_GB2312" w:hint="eastAsia"/>
          <w:color w:val="000000"/>
          <w:sz w:val="32"/>
          <w:szCs w:val="32"/>
        </w:rPr>
        <w:lastRenderedPageBreak/>
        <w:t>开展业务活动开支的交通费、住宿费、用餐费等)。国内公务接待</w:t>
      </w:r>
      <w:r w:rsidR="00BB4528">
        <w:rPr>
          <w:rFonts w:ascii="仿宋_GB2312" w:eastAsia="仿宋_GB2312" w:hint="eastAsia"/>
          <w:color w:val="000000"/>
          <w:sz w:val="32"/>
          <w:szCs w:val="32"/>
        </w:rPr>
        <w:t>0</w:t>
      </w:r>
      <w:r>
        <w:rPr>
          <w:rFonts w:ascii="仿宋_GB2312" w:eastAsia="仿宋_GB2312" w:hint="eastAsia"/>
          <w:color w:val="000000"/>
          <w:sz w:val="32"/>
          <w:szCs w:val="32"/>
        </w:rPr>
        <w:t>批次，</w:t>
      </w:r>
      <w:r w:rsidR="00BB4528">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5B5C64" w:rsidRPr="006A1209" w:rsidRDefault="00204CDE" w:rsidP="006A1209">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BB4528">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bookmarkStart w:id="46" w:name="_Toc15396610"/>
      <w:bookmarkStart w:id="47"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sidR="00A97047">
        <w:rPr>
          <w:rFonts w:ascii="仿宋_GB2312" w:eastAsia="仿宋_GB2312" w:hint="eastAsia"/>
          <w:color w:val="000000"/>
          <w:sz w:val="32"/>
          <w:szCs w:val="32"/>
        </w:rPr>
        <w:t>20</w:t>
      </w:r>
      <w:r>
        <w:rPr>
          <w:rFonts w:ascii="仿宋_GB2312" w:eastAsia="仿宋_GB2312" w:hint="eastAsia"/>
          <w:color w:val="000000"/>
          <w:sz w:val="32"/>
          <w:szCs w:val="32"/>
        </w:rPr>
        <w:t>年政府性基金预算拨款支出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sidR="002B4515">
        <w:rPr>
          <w:rFonts w:ascii="仿宋_GB2312" w:eastAsia="仿宋_GB2312" w:hint="eastAsia"/>
          <w:color w:val="000000"/>
          <w:sz w:val="32"/>
          <w:szCs w:val="32"/>
        </w:rPr>
        <w:t>公开11表</w:t>
      </w:r>
    </w:p>
    <w:p w:rsidR="005B5C64"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B5C64" w:rsidRPr="006A1209" w:rsidRDefault="00204CDE" w:rsidP="006A1209">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sidR="00A97047">
        <w:rPr>
          <w:rFonts w:ascii="仿宋_GB2312" w:eastAsia="仿宋_GB2312" w:hint="eastAsia"/>
          <w:color w:val="000000"/>
          <w:sz w:val="32"/>
          <w:szCs w:val="32"/>
        </w:rPr>
        <w:t>20</w:t>
      </w:r>
      <w:r>
        <w:rPr>
          <w:rFonts w:ascii="仿宋_GB2312" w:eastAsia="仿宋_GB2312" w:hint="eastAsia"/>
          <w:color w:val="000000"/>
          <w:sz w:val="32"/>
          <w:szCs w:val="32"/>
        </w:rPr>
        <w:t>年国有资本经营预算拨款支出</w:t>
      </w:r>
      <w:r w:rsidR="002B451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5B5C64" w:rsidRDefault="00204CDE">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416CD4" w:rsidRPr="006A1209" w:rsidRDefault="00204CDE" w:rsidP="006A1209">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w:t>
      </w:r>
      <w:r w:rsidR="00A97047">
        <w:rPr>
          <w:rFonts w:ascii="仿宋_GB2312" w:eastAsia="仿宋_GB2312" w:hint="eastAsia"/>
          <w:color w:val="000000"/>
          <w:sz w:val="32"/>
          <w:szCs w:val="32"/>
        </w:rPr>
        <w:t>20</w:t>
      </w:r>
      <w:r>
        <w:rPr>
          <w:rFonts w:ascii="仿宋_GB2312" w:eastAsia="仿宋_GB2312" w:hint="eastAsia"/>
          <w:color w:val="000000"/>
          <w:sz w:val="32"/>
          <w:szCs w:val="32"/>
        </w:rPr>
        <w:t>年，</w:t>
      </w:r>
      <w:r w:rsidR="00D42303">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机关运行经费支出</w:t>
      </w:r>
      <w:r w:rsidR="00A97047">
        <w:rPr>
          <w:rFonts w:ascii="仿宋_GB2312" w:eastAsia="仿宋_GB2312" w:hint="eastAsia"/>
          <w:color w:val="000000"/>
          <w:sz w:val="32"/>
          <w:szCs w:val="32"/>
        </w:rPr>
        <w:t>9.97</w:t>
      </w:r>
      <w:r>
        <w:rPr>
          <w:rFonts w:ascii="仿宋_GB2312" w:eastAsia="仿宋_GB2312" w:hint="eastAsia"/>
          <w:color w:val="000000"/>
          <w:sz w:val="32"/>
          <w:szCs w:val="32"/>
        </w:rPr>
        <w:t>万元，比</w:t>
      </w:r>
      <w:r>
        <w:rPr>
          <w:rFonts w:ascii="仿宋_GB2312" w:eastAsia="仿宋_GB2312"/>
          <w:color w:val="000000"/>
          <w:sz w:val="32"/>
          <w:szCs w:val="32"/>
        </w:rPr>
        <w:t>201</w:t>
      </w:r>
      <w:r w:rsidR="00A97047">
        <w:rPr>
          <w:rFonts w:ascii="仿宋_GB2312" w:eastAsia="仿宋_GB2312" w:hint="eastAsia"/>
          <w:color w:val="000000"/>
          <w:sz w:val="32"/>
          <w:szCs w:val="32"/>
        </w:rPr>
        <w:t>9</w:t>
      </w:r>
      <w:r>
        <w:rPr>
          <w:rFonts w:ascii="仿宋_GB2312" w:eastAsia="仿宋_GB2312" w:hint="eastAsia"/>
          <w:color w:val="000000"/>
          <w:sz w:val="32"/>
          <w:szCs w:val="32"/>
        </w:rPr>
        <w:t>年</w:t>
      </w:r>
      <w:r w:rsidR="00A97047">
        <w:rPr>
          <w:rFonts w:ascii="仿宋_GB2312" w:eastAsia="仿宋_GB2312" w:hint="eastAsia"/>
          <w:color w:val="000000"/>
          <w:sz w:val="32"/>
          <w:szCs w:val="32"/>
        </w:rPr>
        <w:t>增加</w:t>
      </w:r>
      <w:r w:rsidR="00D42303">
        <w:rPr>
          <w:rFonts w:ascii="仿宋_GB2312" w:eastAsia="仿宋_GB2312" w:hint="eastAsia"/>
          <w:color w:val="000000"/>
          <w:sz w:val="32"/>
          <w:szCs w:val="32"/>
        </w:rPr>
        <w:t>2.0</w:t>
      </w:r>
      <w:r w:rsidR="00A97047">
        <w:rPr>
          <w:rFonts w:ascii="仿宋_GB2312" w:eastAsia="仿宋_GB2312" w:hint="eastAsia"/>
          <w:color w:val="000000"/>
          <w:sz w:val="32"/>
          <w:szCs w:val="32"/>
        </w:rPr>
        <w:t>8</w:t>
      </w:r>
      <w:r>
        <w:rPr>
          <w:rFonts w:ascii="仿宋_GB2312" w:eastAsia="仿宋_GB2312" w:hint="eastAsia"/>
          <w:color w:val="000000"/>
          <w:sz w:val="32"/>
          <w:szCs w:val="32"/>
        </w:rPr>
        <w:t>万元，增长</w:t>
      </w:r>
      <w:r w:rsidR="00A97047">
        <w:rPr>
          <w:rFonts w:ascii="仿宋_GB2312" w:eastAsia="仿宋_GB2312" w:hint="eastAsia"/>
          <w:color w:val="000000"/>
          <w:sz w:val="32"/>
          <w:szCs w:val="32"/>
        </w:rPr>
        <w:t>26.36</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w:t>
      </w:r>
      <w:r w:rsidR="00A97047">
        <w:rPr>
          <w:rFonts w:ascii="仿宋_GB2312" w:eastAsia="仿宋_GB2312" w:hint="eastAsia"/>
          <w:color w:val="000000"/>
          <w:sz w:val="32"/>
          <w:szCs w:val="32"/>
        </w:rPr>
        <w:t>9</w:t>
      </w:r>
      <w:r>
        <w:rPr>
          <w:rFonts w:ascii="仿宋_GB2312" w:eastAsia="仿宋_GB2312" w:hint="eastAsia"/>
          <w:color w:val="000000"/>
          <w:sz w:val="32"/>
          <w:szCs w:val="32"/>
        </w:rPr>
        <w:t>年决算数持平）。</w:t>
      </w:r>
      <w:r>
        <w:rPr>
          <w:rFonts w:ascii="仿宋_GB2312" w:eastAsia="仿宋_GB2312" w:hint="eastAsia"/>
          <w:color w:val="000000" w:themeColor="text1"/>
          <w:sz w:val="32"/>
          <w:szCs w:val="32"/>
        </w:rPr>
        <w:t>主要原因是</w:t>
      </w:r>
      <w:r w:rsidR="00133DBF">
        <w:rPr>
          <w:rFonts w:ascii="仿宋_GB2312" w:eastAsia="仿宋_GB2312" w:hint="eastAsia"/>
          <w:color w:val="000000" w:themeColor="text1"/>
          <w:sz w:val="32"/>
          <w:szCs w:val="32"/>
        </w:rPr>
        <w:t>学校维修费等开支</w:t>
      </w:r>
      <w:r w:rsidR="00A97047">
        <w:rPr>
          <w:rFonts w:ascii="仿宋_GB2312" w:eastAsia="仿宋_GB2312" w:hint="eastAsia"/>
          <w:color w:val="000000" w:themeColor="text1"/>
          <w:sz w:val="32"/>
          <w:szCs w:val="32"/>
        </w:rPr>
        <w:t>增加</w:t>
      </w:r>
      <w:r w:rsidR="00133DBF">
        <w:rPr>
          <w:rFonts w:ascii="仿宋_GB2312" w:eastAsia="仿宋_GB2312" w:hint="eastAsia"/>
          <w:color w:val="000000" w:themeColor="text1"/>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416CD4" w:rsidRPr="006A1209" w:rsidRDefault="00204CDE" w:rsidP="006A1209">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sidR="000E50D3">
        <w:rPr>
          <w:rFonts w:ascii="仿宋_GB2312" w:eastAsia="仿宋_GB2312" w:hint="eastAsia"/>
          <w:color w:val="000000"/>
          <w:sz w:val="32"/>
          <w:szCs w:val="32"/>
        </w:rPr>
        <w:t>20</w:t>
      </w:r>
      <w:r>
        <w:rPr>
          <w:rFonts w:ascii="仿宋_GB2312" w:eastAsia="仿宋_GB2312" w:hint="eastAsia"/>
          <w:color w:val="000000"/>
          <w:sz w:val="32"/>
          <w:szCs w:val="32"/>
        </w:rPr>
        <w:t>年，</w:t>
      </w:r>
      <w:r w:rsidR="00D104B0">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政府采购支出总额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1B349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1B349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w:t>
      </w:r>
      <w:r w:rsidR="000E50D3">
        <w:rPr>
          <w:rFonts w:ascii="仿宋_GB2312" w:eastAsia="仿宋_GB2312" w:hint="eastAsia"/>
          <w:color w:val="000000"/>
          <w:sz w:val="32"/>
          <w:szCs w:val="32"/>
        </w:rPr>
        <w:t>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D104B0">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共有</w:t>
      </w:r>
      <w:r>
        <w:rPr>
          <w:rFonts w:ascii="仿宋_GB2312" w:eastAsia="仿宋_GB2312" w:hint="eastAsia"/>
          <w:color w:val="000000"/>
          <w:sz w:val="32"/>
          <w:szCs w:val="32"/>
        </w:rPr>
        <w:lastRenderedPageBreak/>
        <w:t>车辆</w:t>
      </w:r>
      <w:r w:rsidR="00D104B0">
        <w:rPr>
          <w:rFonts w:ascii="仿宋_GB2312" w:eastAsia="仿宋_GB2312" w:hint="eastAsia"/>
          <w:color w:val="000000"/>
          <w:sz w:val="32"/>
          <w:szCs w:val="32"/>
        </w:rPr>
        <w:t>0</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D104B0">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D104B0">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r w:rsidR="00D104B0" w:rsidRPr="00D104B0">
        <w:rPr>
          <w:rFonts w:ascii="仿宋" w:eastAsia="仿宋" w:hAnsi="仿宋" w:hint="eastAsia"/>
          <w:b/>
          <w:color w:val="FF0000"/>
          <w:sz w:val="32"/>
          <w:szCs w:val="32"/>
        </w:rPr>
        <w:t xml:space="preserve"> </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w:t>
      </w:r>
      <w:r w:rsidR="007A4790">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在年初预算编制阶段，组织对</w:t>
      </w:r>
      <w:r w:rsidR="007A4790">
        <w:rPr>
          <w:rFonts w:ascii="仿宋_GB2312" w:eastAsia="仿宋_GB2312" w:hAnsi="仿宋_GB2312" w:cs="仿宋_GB2312" w:hint="eastAsia"/>
          <w:sz w:val="32"/>
          <w:szCs w:val="32"/>
        </w:rPr>
        <w:t>“学校安保经费”、“小学免作业本费”</w:t>
      </w:r>
      <w:r>
        <w:rPr>
          <w:rFonts w:ascii="仿宋_GB2312" w:eastAsia="仿宋_GB2312" w:hAnsi="仿宋_GB2312" w:cs="仿宋_GB2312" w:hint="eastAsia"/>
          <w:sz w:val="32"/>
          <w:szCs w:val="32"/>
        </w:rPr>
        <w:t>开展了预算事前绩效评估，对</w:t>
      </w:r>
      <w:r w:rsidR="007A4790">
        <w:rPr>
          <w:rFonts w:ascii="仿宋_GB2312" w:eastAsia="仿宋_GB2312" w:hAnsi="仿宋_GB2312" w:cs="仿宋_GB2312" w:hint="eastAsia"/>
          <w:sz w:val="32"/>
          <w:szCs w:val="32"/>
        </w:rPr>
        <w:t>学校安保经费、小学免作业本费2个</w:t>
      </w:r>
      <w:r>
        <w:rPr>
          <w:rFonts w:ascii="仿宋_GB2312" w:eastAsia="仿宋_GB2312" w:hAnsi="仿宋_GB2312" w:cs="仿宋_GB2312" w:hint="eastAsia"/>
          <w:sz w:val="32"/>
          <w:szCs w:val="32"/>
        </w:rPr>
        <w:t>项目编制了绩效目标</w:t>
      </w:r>
      <w:r w:rsidR="007A479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预算执行过程中，选取</w:t>
      </w:r>
      <w:r w:rsidR="007A4790">
        <w:rPr>
          <w:rFonts w:ascii="仿宋_GB2312" w:eastAsia="仿宋_GB2312" w:hAnsi="仿宋_GB2312" w:cs="仿宋_GB2312" w:hint="eastAsia"/>
          <w:sz w:val="32"/>
          <w:szCs w:val="32"/>
        </w:rPr>
        <w:t>学校安保经费1个</w:t>
      </w:r>
      <w:r>
        <w:rPr>
          <w:rFonts w:ascii="仿宋_GB2312" w:eastAsia="仿宋_GB2312" w:hAnsi="仿宋_GB2312" w:cs="仿宋_GB2312" w:hint="eastAsia"/>
          <w:sz w:val="32"/>
          <w:szCs w:val="32"/>
        </w:rPr>
        <w:t>项目开展绩效监控，年终执行完毕后，对</w:t>
      </w:r>
      <w:r w:rsidR="007A4790">
        <w:rPr>
          <w:rFonts w:ascii="仿宋_GB2312" w:eastAsia="仿宋_GB2312" w:hAnsi="仿宋_GB2312" w:cs="仿宋_GB2312" w:hint="eastAsia"/>
          <w:sz w:val="32"/>
          <w:szCs w:val="32"/>
        </w:rPr>
        <w:t>学校安保经费1个</w:t>
      </w:r>
      <w:r>
        <w:rPr>
          <w:rFonts w:ascii="仿宋_GB2312" w:eastAsia="仿宋_GB2312" w:hAnsi="仿宋_GB2312" w:cs="仿宋_GB2312" w:hint="eastAsia"/>
          <w:sz w:val="32"/>
          <w:szCs w:val="32"/>
        </w:rPr>
        <w:t>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sidR="007A4790">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按要求对20</w:t>
      </w:r>
      <w:r w:rsidR="000E50D3">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年部门整体支出开展绩效自评，从评价情况来看</w:t>
      </w:r>
      <w:r w:rsidR="007A4790">
        <w:rPr>
          <w:rFonts w:ascii="仿宋_GB2312" w:eastAsia="仿宋_GB2312" w:hAnsi="仿宋_GB2312" w:cs="仿宋_GB2312" w:hint="eastAsia"/>
          <w:sz w:val="32"/>
          <w:szCs w:val="32"/>
        </w:rPr>
        <w:t>全面完成绩效目标，完成情况良好</w:t>
      </w:r>
      <w:r>
        <w:rPr>
          <w:rFonts w:ascii="仿宋_GB2312" w:eastAsia="仿宋_GB2312" w:hAnsi="仿宋_GB2312" w:cs="仿宋_GB2312" w:hint="eastAsia"/>
          <w:sz w:val="32"/>
          <w:szCs w:val="32"/>
        </w:rPr>
        <w:t>。本部门还自行组织了</w:t>
      </w:r>
      <w:r w:rsidR="007A4790">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C37FA7">
        <w:rPr>
          <w:rFonts w:ascii="仿宋_GB2312" w:eastAsia="仿宋_GB2312" w:hAnsi="仿宋_GB2312" w:cs="仿宋_GB2312" w:hint="eastAsia"/>
          <w:sz w:val="32"/>
          <w:szCs w:val="32"/>
        </w:rPr>
        <w:t>全面完成绩效目标，完成情况良好。</w:t>
      </w:r>
    </w:p>
    <w:p w:rsidR="002A31DE" w:rsidRDefault="002A31DE" w:rsidP="00C37FA7">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w:t>
      </w:r>
      <w:r w:rsidR="000E50D3">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年度部门决算中反映</w:t>
      </w:r>
      <w:r w:rsidR="00C37FA7">
        <w:rPr>
          <w:rFonts w:ascii="仿宋_GB2312" w:eastAsia="仿宋_GB2312" w:hAnsi="仿宋_GB2312" w:cs="仿宋_GB2312" w:hint="eastAsia"/>
          <w:sz w:val="32"/>
          <w:szCs w:val="32"/>
        </w:rPr>
        <w:t>“学校安保经费”、 “小学免作业本费”等2个项目绩效目标实际完成情况。</w:t>
      </w:r>
    </w:p>
    <w:p w:rsidR="00C37FA7" w:rsidRDefault="002A31DE" w:rsidP="00C37FA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37FA7">
        <w:rPr>
          <w:rFonts w:ascii="仿宋_GB2312" w:eastAsia="仿宋_GB2312" w:hAnsi="仿宋_GB2312" w:cs="仿宋_GB2312" w:hint="eastAsia"/>
          <w:sz w:val="32"/>
          <w:szCs w:val="32"/>
        </w:rPr>
        <w:t>“学校安保经费”</w:t>
      </w:r>
      <w:r>
        <w:rPr>
          <w:rFonts w:ascii="仿宋_GB2312" w:eastAsia="仿宋_GB2312" w:hAnsi="仿宋_GB2312" w:cs="仿宋_GB2312" w:hint="eastAsia"/>
          <w:sz w:val="32"/>
          <w:szCs w:val="32"/>
        </w:rPr>
        <w:t>项目绩效目标完成情况综述。项目全年预算数</w:t>
      </w:r>
      <w:r w:rsidR="006A1209">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万元，执行数为</w:t>
      </w:r>
      <w:r w:rsidR="006A1209">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万元，完成预算的</w:t>
      </w:r>
      <w:r w:rsidR="00C37FA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sidR="00C37FA7">
        <w:rPr>
          <w:rFonts w:ascii="仿宋_GB2312" w:eastAsia="仿宋_GB2312" w:hAnsi="仿宋_GB2312" w:cs="仿宋_GB2312" w:hint="eastAsia"/>
          <w:sz w:val="32"/>
          <w:szCs w:val="32"/>
        </w:rPr>
        <w:t>通过项目实施，保障了学校安保工作的正常开展，维护校园安全稳定，为学校教育教学工作正常秩序提供保证。</w:t>
      </w:r>
    </w:p>
    <w:tbl>
      <w:tblPr>
        <w:tblpPr w:leftFromText="180" w:rightFromText="180" w:vertAnchor="text" w:horzAnchor="page" w:tblpXSpec="center" w:tblpY="423"/>
        <w:tblOverlap w:val="never"/>
        <w:tblW w:w="10099" w:type="dxa"/>
        <w:jc w:val="center"/>
        <w:tblLayout w:type="fixed"/>
        <w:tblCellMar>
          <w:left w:w="0" w:type="dxa"/>
          <w:right w:w="0" w:type="dxa"/>
        </w:tblCellMar>
        <w:tblLook w:val="0000"/>
      </w:tblPr>
      <w:tblGrid>
        <w:gridCol w:w="396"/>
        <w:gridCol w:w="1385"/>
        <w:gridCol w:w="1041"/>
        <w:gridCol w:w="170"/>
        <w:gridCol w:w="2255"/>
        <w:gridCol w:w="2427"/>
        <w:gridCol w:w="2425"/>
      </w:tblGrid>
      <w:tr w:rsidR="00C37FA7" w:rsidRPr="008361FA" w:rsidTr="00C71D4F">
        <w:trPr>
          <w:trHeight w:val="1144"/>
          <w:jc w:val="center"/>
        </w:trPr>
        <w:tc>
          <w:tcPr>
            <w:tcW w:w="10099" w:type="dxa"/>
            <w:gridSpan w:val="7"/>
            <w:tcBorders>
              <w:top w:val="nil"/>
              <w:left w:val="nil"/>
              <w:bottom w:val="nil"/>
              <w:right w:val="nil"/>
            </w:tcBorders>
            <w:tcMar>
              <w:top w:w="15" w:type="dxa"/>
              <w:left w:w="15" w:type="dxa"/>
              <w:right w:w="15" w:type="dxa"/>
            </w:tcMar>
            <w:vAlign w:val="center"/>
          </w:tcPr>
          <w:p w:rsidR="00C37FA7" w:rsidRDefault="00C37FA7" w:rsidP="000E50D3">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0E50D3">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项目名称</w:t>
            </w:r>
          </w:p>
        </w:tc>
        <w:tc>
          <w:tcPr>
            <w:tcW w:w="727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学校安保工作经费</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预算单位</w:t>
            </w:r>
          </w:p>
        </w:tc>
        <w:tc>
          <w:tcPr>
            <w:tcW w:w="727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峨眉山市乐都镇小学校</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预算数:</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r>
      <w:tr w:rsidR="00C37FA7" w:rsidTr="00C71D4F">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r>
      <w:tr w:rsidR="00C37FA7" w:rsidTr="00C71D4F">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年度目标完成情况</w:t>
            </w:r>
          </w:p>
        </w:tc>
        <w:tc>
          <w:tcPr>
            <w:tcW w:w="485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实际完成目标</w:t>
            </w:r>
          </w:p>
        </w:tc>
      </w:tr>
      <w:tr w:rsidR="00C37FA7" w:rsidTr="00C71D4F">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485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和宿管</w:t>
            </w:r>
            <w:r w:rsidRPr="00EF07B9">
              <w:rPr>
                <w:rFonts w:asciiTheme="minorEastAsia" w:eastAsiaTheme="minorEastAsia" w:hAnsiTheme="minorEastAsia" w:cs="宋体" w:hint="eastAsia"/>
                <w:color w:val="000000"/>
                <w:szCs w:val="21"/>
              </w:rPr>
              <w:t>正常开展，维护学校教育教学正常秩序。</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全面完成预期目标</w:t>
            </w:r>
          </w:p>
        </w:tc>
      </w:tr>
      <w:tr w:rsidR="00C37FA7" w:rsidTr="007C3A8F">
        <w:trPr>
          <w:trHeight w:val="791"/>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绩效指标完成情况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一级指标</w:t>
            </w:r>
          </w:p>
        </w:tc>
        <w:tc>
          <w:tcPr>
            <w:tcW w:w="12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二级指标</w:t>
            </w:r>
          </w:p>
        </w:tc>
        <w:tc>
          <w:tcPr>
            <w:tcW w:w="22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实际完成指标值(包含数字及文字描述)</w:t>
            </w:r>
          </w:p>
        </w:tc>
      </w:tr>
      <w:tr w:rsidR="00C37FA7" w:rsidTr="007C3A8F">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2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数量指标</w:t>
            </w:r>
          </w:p>
        </w:tc>
        <w:tc>
          <w:tcPr>
            <w:tcW w:w="22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安保</w:t>
            </w:r>
            <w:r w:rsidR="00CA170D">
              <w:rPr>
                <w:rFonts w:asciiTheme="minorEastAsia" w:eastAsiaTheme="minorEastAsia" w:hAnsiTheme="minorEastAsia" w:cs="宋体" w:hint="eastAsia"/>
                <w:color w:val="000000"/>
                <w:szCs w:val="21"/>
              </w:rPr>
              <w:t>、宿管</w:t>
            </w:r>
            <w:r w:rsidRPr="00EF07B9">
              <w:rPr>
                <w:rFonts w:asciiTheme="minorEastAsia" w:eastAsiaTheme="minorEastAsia" w:hAnsiTheme="minorEastAsia" w:cs="宋体" w:hint="eastAsia"/>
                <w:color w:val="000000"/>
                <w:szCs w:val="21"/>
              </w:rPr>
              <w:t>人员数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C37FA7" w:rsidRPr="00EF07B9">
              <w:rPr>
                <w:rFonts w:asciiTheme="minorEastAsia" w:eastAsiaTheme="minorEastAsia" w:hAnsiTheme="minorEastAsia" w:cs="宋体" w:hint="eastAsia"/>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C37FA7" w:rsidRPr="00EF07B9">
              <w:rPr>
                <w:rFonts w:asciiTheme="minorEastAsia" w:eastAsiaTheme="minorEastAsia" w:hAnsiTheme="minorEastAsia" w:cs="宋体" w:hint="eastAsia"/>
                <w:color w:val="000000"/>
                <w:szCs w:val="21"/>
              </w:rPr>
              <w:t>人</w:t>
            </w:r>
          </w:p>
        </w:tc>
      </w:tr>
      <w:tr w:rsidR="00C37FA7" w:rsidTr="007C3A8F">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2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质量目标</w:t>
            </w:r>
          </w:p>
        </w:tc>
        <w:tc>
          <w:tcPr>
            <w:tcW w:w="22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和宿管</w:t>
            </w:r>
            <w:r w:rsidRPr="00EF07B9">
              <w:rPr>
                <w:rFonts w:asciiTheme="minorEastAsia" w:eastAsiaTheme="minorEastAsia" w:hAnsiTheme="minorEastAsia" w:cs="宋体" w:hint="eastAsia"/>
                <w:color w:val="000000"/>
                <w:szCs w:val="21"/>
              </w:rPr>
              <w:t>正常开展，维护学校教育教学正常秩序。</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和宿管</w:t>
            </w:r>
            <w:r w:rsidRPr="00EF07B9">
              <w:rPr>
                <w:rFonts w:asciiTheme="minorEastAsia" w:eastAsiaTheme="minorEastAsia" w:hAnsiTheme="minorEastAsia" w:cs="宋体" w:hint="eastAsia"/>
                <w:color w:val="000000"/>
                <w:szCs w:val="21"/>
              </w:rPr>
              <w:t>正常开展，维护学校教育教学正常秩序。</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保障了学校安保工作</w:t>
            </w:r>
            <w:r w:rsidR="00CA170D">
              <w:rPr>
                <w:rFonts w:asciiTheme="minorEastAsia" w:eastAsiaTheme="minorEastAsia" w:hAnsiTheme="minorEastAsia" w:cs="宋体" w:hint="eastAsia"/>
                <w:color w:val="000000"/>
                <w:szCs w:val="21"/>
              </w:rPr>
              <w:t>和宿管</w:t>
            </w:r>
            <w:r w:rsidRPr="00EF07B9">
              <w:rPr>
                <w:rFonts w:asciiTheme="minorEastAsia" w:eastAsiaTheme="minorEastAsia" w:hAnsiTheme="minorEastAsia" w:cs="宋体" w:hint="eastAsia"/>
                <w:color w:val="000000"/>
                <w:szCs w:val="21"/>
              </w:rPr>
              <w:t>正常开展，维护学校教育教学正常秩序。</w:t>
            </w:r>
          </w:p>
        </w:tc>
      </w:tr>
      <w:tr w:rsidR="00C37FA7" w:rsidTr="007C3A8F">
        <w:trPr>
          <w:trHeight w:val="1030"/>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2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时效指标</w:t>
            </w:r>
          </w:p>
        </w:tc>
        <w:tc>
          <w:tcPr>
            <w:tcW w:w="22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r>
      <w:tr w:rsidR="00C37FA7" w:rsidTr="007C3A8F">
        <w:trPr>
          <w:trHeight w:val="475"/>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kern w:val="0"/>
                <w:szCs w:val="21"/>
              </w:rPr>
            </w:pPr>
            <w:r w:rsidRPr="00EF07B9">
              <w:rPr>
                <w:rFonts w:asciiTheme="minorEastAsia" w:eastAsiaTheme="minorEastAsia" w:hAnsiTheme="minorEastAsia" w:cs="宋体" w:hint="eastAsia"/>
                <w:color w:val="000000"/>
                <w:kern w:val="0"/>
                <w:szCs w:val="21"/>
              </w:rPr>
              <w:t>项目完成指标</w:t>
            </w:r>
          </w:p>
        </w:tc>
        <w:tc>
          <w:tcPr>
            <w:tcW w:w="121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社会指标</w:t>
            </w:r>
          </w:p>
        </w:tc>
        <w:tc>
          <w:tcPr>
            <w:tcW w:w="22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A170D">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r>
      <w:tr w:rsidR="00C37FA7" w:rsidTr="007C3A8F">
        <w:trPr>
          <w:trHeight w:val="1017"/>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满意度指标</w:t>
            </w:r>
          </w:p>
        </w:tc>
        <w:tc>
          <w:tcPr>
            <w:tcW w:w="1211"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服务对象满意度指标</w:t>
            </w:r>
          </w:p>
        </w:tc>
        <w:tc>
          <w:tcPr>
            <w:tcW w:w="225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r>
      <w:tr w:rsidR="00C37FA7" w:rsidRPr="008361FA" w:rsidTr="00C71D4F">
        <w:trPr>
          <w:trHeight w:val="1144"/>
          <w:jc w:val="center"/>
        </w:trPr>
        <w:tc>
          <w:tcPr>
            <w:tcW w:w="10099" w:type="dxa"/>
            <w:gridSpan w:val="7"/>
            <w:tcBorders>
              <w:top w:val="nil"/>
              <w:left w:val="nil"/>
              <w:bottom w:val="nil"/>
              <w:right w:val="nil"/>
            </w:tcBorders>
            <w:tcMar>
              <w:top w:w="15" w:type="dxa"/>
              <w:left w:w="15" w:type="dxa"/>
              <w:right w:w="15" w:type="dxa"/>
            </w:tcMar>
            <w:vAlign w:val="center"/>
          </w:tcPr>
          <w:p w:rsidR="00C37FA7" w:rsidRPr="001703F9" w:rsidRDefault="00C37FA7" w:rsidP="00C71D4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（2）“义务教育免作业本费”项目绩效目标完成情况综述。项目全年预算数0.</w:t>
            </w:r>
            <w:r w:rsidR="00CA170D">
              <w:rPr>
                <w:rFonts w:ascii="仿宋_GB2312" w:eastAsia="仿宋_GB2312" w:hAnsi="仿宋_GB2312" w:cs="仿宋_GB2312" w:hint="eastAsia"/>
                <w:sz w:val="32"/>
                <w:szCs w:val="32"/>
              </w:rPr>
              <w:t>0</w:t>
            </w:r>
            <w:r w:rsidR="00105CDA">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万元，执行数为0.</w:t>
            </w:r>
            <w:r w:rsidR="00CA170D">
              <w:rPr>
                <w:rFonts w:ascii="仿宋_GB2312" w:eastAsia="仿宋_GB2312" w:hAnsi="仿宋_GB2312" w:cs="仿宋_GB2312" w:hint="eastAsia"/>
                <w:sz w:val="32"/>
                <w:szCs w:val="32"/>
              </w:rPr>
              <w:t>0</w:t>
            </w:r>
            <w:r w:rsidR="00105CDA">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万元，完成预算的100%。通过项</w:t>
            </w:r>
            <w:r>
              <w:rPr>
                <w:rFonts w:ascii="仿宋_GB2312" w:eastAsia="仿宋_GB2312" w:hAnsi="仿宋_GB2312" w:cs="仿宋_GB2312" w:hint="eastAsia"/>
                <w:sz w:val="32"/>
                <w:szCs w:val="32"/>
              </w:rPr>
              <w:lastRenderedPageBreak/>
              <w:t>目实施，保障了贫困学生的就学，减轻了学生家庭负担。</w:t>
            </w:r>
          </w:p>
          <w:p w:rsidR="00C37FA7" w:rsidRDefault="00C37FA7" w:rsidP="007C3A8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7C3A8F">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lastRenderedPageBreak/>
              <w:t>项目名称</w:t>
            </w:r>
          </w:p>
        </w:tc>
        <w:tc>
          <w:tcPr>
            <w:tcW w:w="727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义务教育免作业本费</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预算单位</w:t>
            </w:r>
          </w:p>
        </w:tc>
        <w:tc>
          <w:tcPr>
            <w:tcW w:w="727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峨眉山市乐都镇小学校</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预算数:</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105CDA">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w:t>
            </w:r>
            <w:r w:rsidR="00105CDA">
              <w:rPr>
                <w:rFonts w:asciiTheme="minorEastAsia" w:eastAsiaTheme="minorEastAsia" w:hAnsiTheme="minorEastAsia" w:cs="宋体" w:hint="eastAsia"/>
                <w:color w:val="000000"/>
                <w:szCs w:val="21"/>
              </w:rPr>
              <w:t>36</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105CDA">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w:t>
            </w:r>
            <w:r w:rsidR="00105CDA">
              <w:rPr>
                <w:rFonts w:asciiTheme="minorEastAsia" w:eastAsiaTheme="minorEastAsia" w:hAnsiTheme="minorEastAsia" w:cs="宋体" w:hint="eastAsia"/>
                <w:color w:val="000000"/>
                <w:szCs w:val="21"/>
              </w:rPr>
              <w:t>36</w:t>
            </w:r>
            <w:r w:rsidR="00C37FA7" w:rsidRPr="00EF07B9">
              <w:rPr>
                <w:rFonts w:asciiTheme="minorEastAsia" w:eastAsiaTheme="minorEastAsia" w:hAnsiTheme="minorEastAsia" w:cs="宋体" w:hint="eastAsia"/>
                <w:color w:val="000000"/>
                <w:szCs w:val="21"/>
              </w:rPr>
              <w:t>万元</w:t>
            </w:r>
          </w:p>
        </w:tc>
      </w:tr>
      <w:tr w:rsidR="00C37FA7" w:rsidTr="00C71D4F">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105CDA">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w:t>
            </w:r>
            <w:r w:rsidR="00105CDA">
              <w:rPr>
                <w:rFonts w:asciiTheme="minorEastAsia" w:eastAsiaTheme="minorEastAsia" w:hAnsiTheme="minorEastAsia" w:cs="宋体" w:hint="eastAsia"/>
                <w:color w:val="000000"/>
                <w:szCs w:val="21"/>
              </w:rPr>
              <w:t>36</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105CDA">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w:t>
            </w:r>
            <w:r w:rsidR="00105CDA">
              <w:rPr>
                <w:rFonts w:asciiTheme="minorEastAsia" w:eastAsiaTheme="minorEastAsia" w:hAnsiTheme="minorEastAsia" w:cs="宋体" w:hint="eastAsia"/>
                <w:color w:val="000000"/>
                <w:szCs w:val="21"/>
              </w:rPr>
              <w:t>36</w:t>
            </w:r>
            <w:r w:rsidR="00C37FA7" w:rsidRPr="00EF07B9">
              <w:rPr>
                <w:rFonts w:asciiTheme="minorEastAsia" w:eastAsiaTheme="minorEastAsia" w:hAnsiTheme="minorEastAsia" w:cs="宋体" w:hint="eastAsia"/>
                <w:color w:val="000000"/>
                <w:szCs w:val="21"/>
              </w:rPr>
              <w:t>万元</w:t>
            </w:r>
          </w:p>
        </w:tc>
      </w:tr>
      <w:tr w:rsidR="00C37FA7" w:rsidTr="00C71D4F">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年度目标完成情况</w:t>
            </w:r>
          </w:p>
        </w:tc>
        <w:tc>
          <w:tcPr>
            <w:tcW w:w="485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实际完成目标</w:t>
            </w:r>
          </w:p>
        </w:tc>
      </w:tr>
      <w:tr w:rsidR="00C37FA7" w:rsidTr="00C71D4F">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485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全面完成预期目标</w:t>
            </w:r>
          </w:p>
        </w:tc>
      </w:tr>
      <w:tr w:rsidR="00C37FA7" w:rsidTr="00C71D4F">
        <w:trPr>
          <w:trHeight w:val="1007"/>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绩效指标完成情况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一级指标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二级指标</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实际完成指标值(包含数字及文字描述)</w:t>
            </w:r>
          </w:p>
        </w:tc>
      </w:tr>
      <w:tr w:rsidR="00C37FA7" w:rsidTr="00C71D4F">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数量指标</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免作业本学生数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7C3A8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sidR="007C3A8F">
              <w:rPr>
                <w:rFonts w:asciiTheme="minorEastAsia" w:eastAsiaTheme="minorEastAsia" w:hAnsiTheme="minorEastAsia" w:cs="宋体" w:hint="eastAsia"/>
                <w:color w:val="000000"/>
                <w:szCs w:val="21"/>
              </w:rPr>
              <w:t>2</w:t>
            </w:r>
            <w:r w:rsidR="00C37FA7" w:rsidRPr="00EF07B9">
              <w:rPr>
                <w:rFonts w:asciiTheme="minorEastAsia" w:eastAsiaTheme="minorEastAsia" w:hAnsiTheme="minorEastAsia" w:cs="宋体" w:hint="eastAsia"/>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7C3A8F"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12</w:t>
            </w:r>
            <w:r w:rsidR="00C37FA7" w:rsidRPr="00EF07B9">
              <w:rPr>
                <w:rFonts w:asciiTheme="minorEastAsia" w:eastAsiaTheme="minorEastAsia" w:hAnsiTheme="minorEastAsia" w:cs="宋体" w:hint="eastAsia"/>
                <w:color w:val="000000"/>
                <w:szCs w:val="21"/>
              </w:rPr>
              <w:t>人</w:t>
            </w:r>
          </w:p>
        </w:tc>
      </w:tr>
      <w:tr w:rsidR="00C37FA7" w:rsidTr="00C71D4F">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质量目标</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r>
      <w:tr w:rsidR="00C37FA7" w:rsidTr="00C71D4F">
        <w:trPr>
          <w:trHeight w:val="1153"/>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时效指标</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r>
      <w:tr w:rsidR="00C37FA7" w:rsidTr="00C71D4F">
        <w:trPr>
          <w:trHeight w:val="93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kern w:val="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社会指标</w:t>
            </w:r>
          </w:p>
        </w:tc>
        <w:tc>
          <w:tcPr>
            <w:tcW w:w="24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r>
      <w:tr w:rsidR="00C37FA7" w:rsidTr="00C71D4F">
        <w:trPr>
          <w:trHeight w:val="1153"/>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满意度指标</w:t>
            </w:r>
          </w:p>
        </w:tc>
        <w:tc>
          <w:tcPr>
            <w:tcW w:w="10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服务对象满意度指标</w:t>
            </w:r>
          </w:p>
        </w:tc>
        <w:tc>
          <w:tcPr>
            <w:tcW w:w="242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r>
    </w:tbl>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w:t>
      </w:r>
      <w:r w:rsidR="007C3A8F">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年部门整体支出绩效评价情况开展自评，《</w:t>
      </w:r>
      <w:r w:rsidR="00145CBE">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20</w:t>
      </w:r>
      <w:r w:rsidR="007C3A8F">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145CBE">
        <w:rPr>
          <w:rFonts w:ascii="仿宋_GB2312" w:eastAsia="仿宋_GB2312" w:hAnsi="仿宋_GB2312" w:cs="仿宋_GB2312" w:hint="eastAsia"/>
          <w:sz w:val="32"/>
          <w:szCs w:val="32"/>
        </w:rPr>
        <w:t>“学校安保工作经费”</w:t>
      </w:r>
      <w:r>
        <w:rPr>
          <w:rFonts w:ascii="仿宋_GB2312" w:eastAsia="仿宋_GB2312" w:hAnsi="仿宋_GB2312" w:cs="仿宋_GB2312" w:hint="eastAsia"/>
          <w:sz w:val="32"/>
          <w:szCs w:val="32"/>
        </w:rPr>
        <w:t>项目开展了绩效评价，《</w:t>
      </w:r>
      <w:r w:rsidR="00145CBE">
        <w:rPr>
          <w:rFonts w:ascii="仿宋_GB2312" w:eastAsia="仿宋_GB2312" w:hAnsi="仿宋_GB2312" w:cs="仿宋_GB2312" w:hint="eastAsia"/>
          <w:sz w:val="32"/>
          <w:szCs w:val="32"/>
        </w:rPr>
        <w:t>学校安保工作经费项目</w:t>
      </w:r>
      <w:r>
        <w:rPr>
          <w:rFonts w:ascii="仿宋_GB2312" w:eastAsia="仿宋_GB2312" w:hAnsi="仿宋_GB2312" w:cs="仿宋_GB2312" w:hint="eastAsia"/>
          <w:sz w:val="32"/>
          <w:szCs w:val="32"/>
        </w:rPr>
        <w:t>20</w:t>
      </w:r>
      <w:r w:rsidR="007C3A8F">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5B5C64" w:rsidRPr="006A1209" w:rsidRDefault="00833962" w:rsidP="006A1209">
      <w:pPr>
        <w:numPr>
          <w:ilvl w:val="0"/>
          <w:numId w:val="5"/>
        </w:numPr>
        <w:spacing w:line="600" w:lineRule="exact"/>
        <w:ind w:firstLineChars="150" w:firstLine="660"/>
        <w:jc w:val="center"/>
        <w:outlineLvl w:val="0"/>
        <w:rPr>
          <w:rFonts w:ascii="黑体" w:eastAsia="黑体" w:hAnsi="黑体"/>
          <w:bCs/>
          <w:kern w:val="44"/>
          <w:sz w:val="44"/>
          <w:szCs w:val="44"/>
        </w:rPr>
      </w:pPr>
      <w:bookmarkStart w:id="55" w:name="_Toc15396613"/>
      <w:bookmarkStart w:id="56"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5"/>
      <w:bookmarkEnd w:id="56"/>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w:t>
      </w:r>
      <w:r w:rsidR="000F59FF">
        <w:rPr>
          <w:rFonts w:ascii="仿宋_GB2312" w:eastAsia="仿宋_GB2312" w:hint="eastAsia"/>
          <w:sz w:val="32"/>
          <w:szCs w:val="32"/>
        </w:rPr>
        <w:t>指省级财政当年拨付的资金。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w:t>
      </w:r>
      <w:r w:rsidR="000F59FF">
        <w:rPr>
          <w:rFonts w:ascii="仿宋_GB2312" w:eastAsia="仿宋_GB2312" w:hint="eastAsia"/>
          <w:sz w:val="32"/>
          <w:szCs w:val="32"/>
        </w:rPr>
        <w:t>指事业单位开展专业业务活动及辅助活动所取得的收入。如财政专户核拨的幼儿园保教费收入等。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w:t>
      </w:r>
      <w:r w:rsidR="000F59FF">
        <w:rPr>
          <w:rFonts w:ascii="仿宋_GB2312" w:eastAsia="仿宋_GB2312" w:hint="eastAsia"/>
          <w:sz w:val="32"/>
          <w:szCs w:val="32"/>
        </w:rPr>
        <w:t>指事业单位在专业业务活动及其辅助活动之外开展非独立核算经营活动取得的收入。</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w:t>
      </w:r>
      <w:r w:rsidR="000F59FF">
        <w:rPr>
          <w:rFonts w:ascii="仿宋_GB2312" w:eastAsia="仿宋_GB2312" w:hint="eastAsia"/>
          <w:sz w:val="32"/>
          <w:szCs w:val="32"/>
        </w:rPr>
        <w:t>指除上述“财政拨款收入”、“事业收入”、“经营收入”等以外的收入。主要是捐赠收入、利息收入等。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w:t>
      </w:r>
      <w:r w:rsidR="000F59FF">
        <w:rPr>
          <w:rFonts w:ascii="仿宋_GB2312" w:eastAsia="仿宋_GB2312" w:hint="eastAsia"/>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w:t>
      </w:r>
      <w:r w:rsidR="000F59FF">
        <w:rPr>
          <w:rFonts w:ascii="仿宋_GB2312" w:eastAsia="仿宋_GB2312" w:hint="eastAsia"/>
          <w:sz w:val="32"/>
          <w:szCs w:val="32"/>
        </w:rPr>
        <w:t>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sidR="000F59FF" w:rsidRPr="000F59FF">
        <w:rPr>
          <w:rFonts w:ascii="仿宋_GB2312" w:eastAsia="仿宋_GB2312" w:hint="eastAsia"/>
          <w:sz w:val="32"/>
          <w:szCs w:val="32"/>
        </w:rPr>
        <w:t xml:space="preserve"> </w:t>
      </w:r>
      <w:r w:rsidR="000F59FF">
        <w:rPr>
          <w:rFonts w:ascii="仿宋_GB2312" w:eastAsia="仿宋_GB2312" w:hint="eastAsia"/>
          <w:sz w:val="32"/>
          <w:szCs w:val="32"/>
        </w:rPr>
        <w:t>一般公共服务支出（类）群众团体事务（款）其他群众团体事务支出（项）：指反映上述项目以外其他用于群众团体事务方面的支出。</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sidR="000F59FF">
        <w:rPr>
          <w:rFonts w:ascii="仿宋_GB2312" w:eastAsia="仿宋_GB2312" w:hint="eastAsia"/>
          <w:sz w:val="32"/>
          <w:szCs w:val="32"/>
        </w:rPr>
        <w:t>国防支出（类）国防动员（款）兵役征集（项）：指反映用于兵役征集等方面的支出</w:t>
      </w:r>
      <w:r>
        <w:rPr>
          <w:rFonts w:ascii="仿宋_GB2312" w:eastAsia="仿宋_GB2312" w:hint="eastAsia"/>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9.</w:t>
      </w:r>
      <w:r w:rsidR="000F59FF" w:rsidRPr="000F59FF">
        <w:rPr>
          <w:rFonts w:ascii="仿宋_GB2312" w:eastAsia="仿宋_GB2312" w:hint="eastAsia"/>
          <w:color w:val="000000"/>
          <w:sz w:val="32"/>
          <w:szCs w:val="32"/>
        </w:rPr>
        <w:t xml:space="preserve"> </w:t>
      </w:r>
      <w:r w:rsidR="000F59FF">
        <w:rPr>
          <w:rFonts w:ascii="仿宋_GB2312" w:eastAsia="仿宋_GB2312" w:hint="eastAsia"/>
          <w:color w:val="000000"/>
          <w:sz w:val="32"/>
          <w:szCs w:val="32"/>
        </w:rPr>
        <w:t>教育支出（类）教育管理事务（款）行政运行（项）:指反映行政单位（包括实行公务员管理的事业单位）的基本支出</w:t>
      </w:r>
      <w:r>
        <w:rPr>
          <w:rFonts w:ascii="仿宋_GB2312" w:eastAsia="仿宋_GB2312" w:hint="eastAsia"/>
          <w:color w:val="000000"/>
          <w:sz w:val="32"/>
          <w:szCs w:val="32"/>
        </w:rPr>
        <w:t>。</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10.教育支出（类）教育管理事务（款）一般行政管理</w:t>
      </w:r>
      <w:r>
        <w:rPr>
          <w:rFonts w:ascii="仿宋_GB2312" w:eastAsia="仿宋_GB2312" w:hint="eastAsia"/>
          <w:color w:val="000000"/>
          <w:sz w:val="32"/>
          <w:szCs w:val="32"/>
        </w:rPr>
        <w:lastRenderedPageBreak/>
        <w:t>事务（项）:指反映行政单位（包括实行公务员管理的事业单位）未单独设置项级科目的其他项目支出。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11.教育支出（类）普通教育（款）学前教育（项）:指反映各部门举办的学前教育支出。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12.教育支出（类）普通教育（款）小学教育（项）:指反映各部门举办的小学教育支出。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13.教育支出（类）普通教育（款）初中教育（项）:指反映各部门举办的初中教育支出。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14.教育支出（类）普通教育（款）高中教育（项）:指反映各部门举办的高级中学教育支出。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15.教育支出（类）普通教育（款）其他普通教育支出（项）:指反映除上述项目以外其他用于普通教育方面的支出。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17.教育支出（类）职业教育（款）职业高中教育（项）:指反映各部门举办的职业中学、农业中学（含普通高中改制的）、半工（农）半读中学的支出或补助费。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18.教育支出（类）职业教育（款）其他职业教育支出（项）: 指反映除上述项目以外其他用于职业教育方面的支出。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20.教育支出（类）成人教育（款）成人广播电视教育（项）:指反映各部门举办成人广播电视教育的支出。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21.教育支出（类）进修及培训（款）教师进修（项）:指反映教师进修、师资培训支出。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指反映除上述项目以外的教育费附加支出。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w:t>
      </w:r>
      <w:r>
        <w:rPr>
          <w:rFonts w:ascii="仿宋_GB2312" w:eastAsia="仿宋_GB2312" w:hint="eastAsia"/>
          <w:color w:val="000000"/>
          <w:sz w:val="32"/>
          <w:szCs w:val="32"/>
        </w:rPr>
        <w:lastRenderedPageBreak/>
        <w:t>未归口管理的行政单位离退休（项）:指反映未实行归口管理的行政单位（包括实行公务员管理的事业单位）开支的离退休支出。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w:t>
      </w:r>
      <w:r>
        <w:rPr>
          <w:rFonts w:ascii="仿宋_GB2312" w:eastAsia="仿宋_GB2312" w:hint="eastAsia"/>
          <w:color w:val="000000"/>
          <w:sz w:val="32"/>
          <w:szCs w:val="32"/>
        </w:rPr>
        <w:lastRenderedPageBreak/>
        <w:t>位医疗（项）:指反映财政部门集中安排的事业单位基本医疗保险缴费经费，未参加医疗保险的事业单位的公费医疗经费，按国家规定享受离休人员待遇的医疗经费。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37.农林水支出（类）扶贫（款）其他扶贫支出（项）：指反映除上述项目以外其他用于扶贫方面的支出。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42.项目支出：指在基本支出之外为完成特定行政任务和事业发展目标所发生的支出。 </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44.“三公”经费：纳入省级财政预决算管理的“三公”经费，是指部门用财政拨款安排的因公出国（境）费、公务用车购置及运行费和公务接待费。其中，因公出国（境）费</w:t>
      </w:r>
      <w:r>
        <w:rPr>
          <w:rFonts w:ascii="仿宋_GB2312" w:eastAsia="仿宋_GB2312" w:hint="eastAsia"/>
          <w:color w:val="000000"/>
          <w:sz w:val="32"/>
          <w:szCs w:val="32"/>
        </w:rPr>
        <w:lastRenderedPageBreak/>
        <w:t>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F59FF" w:rsidRDefault="000F59FF" w:rsidP="000F59FF">
      <w:pPr>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6A1209">
      <w:pPr>
        <w:ind w:firstLineChars="200" w:firstLine="640"/>
        <w:rPr>
          <w:rFonts w:ascii="仿宋_GB2312" w:eastAsia="仿宋_GB2312"/>
          <w:color w:val="000000"/>
          <w:sz w:val="32"/>
          <w:szCs w:val="32"/>
        </w:rPr>
      </w:pPr>
    </w:p>
    <w:p w:rsidR="006A1209" w:rsidRDefault="006A1209" w:rsidP="006A1209">
      <w:pPr>
        <w:ind w:firstLineChars="200" w:firstLine="640"/>
        <w:rPr>
          <w:rFonts w:ascii="仿宋_GB2312" w:eastAsia="仿宋_GB2312"/>
          <w:color w:val="000000"/>
          <w:sz w:val="32"/>
          <w:szCs w:val="32"/>
        </w:rPr>
      </w:pPr>
    </w:p>
    <w:p w:rsidR="006A1209" w:rsidRDefault="006A1209" w:rsidP="006A1209">
      <w:pPr>
        <w:ind w:firstLineChars="200" w:firstLine="640"/>
        <w:rPr>
          <w:rFonts w:ascii="仿宋_GB2312" w:eastAsia="仿宋_GB2312"/>
          <w:color w:val="000000"/>
          <w:sz w:val="32"/>
          <w:szCs w:val="32"/>
        </w:rPr>
      </w:pPr>
    </w:p>
    <w:p w:rsidR="006A1209" w:rsidRDefault="006A1209" w:rsidP="006A1209">
      <w:pPr>
        <w:ind w:firstLineChars="200" w:firstLine="643"/>
        <w:rPr>
          <w:rFonts w:ascii="仿宋" w:eastAsia="仿宋" w:hAnsi="仿宋"/>
          <w:b/>
          <w:color w:val="000000"/>
          <w:sz w:val="32"/>
          <w:szCs w:val="32"/>
        </w:rPr>
      </w:pPr>
    </w:p>
    <w:p w:rsidR="000F59FF" w:rsidRDefault="000F59FF">
      <w:pPr>
        <w:ind w:firstLineChars="200" w:firstLine="640"/>
        <w:rPr>
          <w:rFonts w:ascii="仿宋_GB2312" w:eastAsia="仿宋_GB2312"/>
          <w:color w:val="000000"/>
          <w:sz w:val="32"/>
          <w:szCs w:val="32"/>
        </w:rPr>
      </w:pPr>
    </w:p>
    <w:p w:rsidR="00416CD4" w:rsidRDefault="00204CDE">
      <w:pPr>
        <w:spacing w:line="600" w:lineRule="exact"/>
        <w:jc w:val="center"/>
        <w:outlineLvl w:val="0"/>
        <w:rPr>
          <w:rStyle w:val="1Char"/>
          <w:rFonts w:ascii="黑体" w:eastAsia="黑体" w:hAnsi="黑体"/>
          <w:b w:val="0"/>
        </w:rPr>
      </w:pPr>
      <w:bookmarkStart w:id="57" w:name="_Toc15396614"/>
      <w:bookmarkStart w:id="58" w:name="_Toc15377226"/>
      <w:r>
        <w:rPr>
          <w:rFonts w:ascii="黑体" w:eastAsia="黑体" w:hAnsi="黑体" w:hint="eastAsia"/>
          <w:color w:val="000000"/>
          <w:sz w:val="44"/>
          <w:szCs w:val="44"/>
        </w:rPr>
        <w:t>第</w:t>
      </w:r>
      <w:r>
        <w:rPr>
          <w:rStyle w:val="1Char"/>
          <w:rFonts w:ascii="黑体" w:eastAsia="黑体" w:hAnsi="黑体" w:hint="eastAsia"/>
          <w:b w:val="0"/>
        </w:rPr>
        <w:t>四部分 附件</w:t>
      </w:r>
      <w:bookmarkEnd w:id="57"/>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0F59FF" w:rsidRDefault="000F59FF" w:rsidP="00070A43">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峨眉山市沙溪乡中心小学校</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hint="eastAsia"/>
          <w:color w:val="000000"/>
          <w:kern w:val="0"/>
          <w:sz w:val="40"/>
          <w:szCs w:val="44"/>
          <w:lang w:val="zh-CN"/>
        </w:rPr>
        <w:t>部门</w:t>
      </w:r>
      <w:r w:rsidRPr="00833962">
        <w:rPr>
          <w:rFonts w:ascii="方正小标宋简体" w:eastAsia="方正小标宋简体" w:hAnsi="宋体"/>
          <w:color w:val="000000"/>
          <w:kern w:val="0"/>
          <w:sz w:val="40"/>
          <w:szCs w:val="44"/>
        </w:rPr>
        <w:t>20</w:t>
      </w:r>
      <w:r w:rsidR="009B3282">
        <w:rPr>
          <w:rFonts w:ascii="方正小标宋简体" w:eastAsia="方正小标宋简体" w:hAnsi="宋体" w:hint="eastAsia"/>
          <w:color w:val="000000"/>
          <w:kern w:val="0"/>
          <w:sz w:val="40"/>
          <w:szCs w:val="44"/>
        </w:rPr>
        <w:t>20</w:t>
      </w:r>
      <w:r w:rsidRPr="00833962">
        <w:rPr>
          <w:rFonts w:ascii="方正小标宋简体" w:eastAsia="方正小标宋简体" w:hAnsi="宋体"/>
          <w:color w:val="000000"/>
          <w:kern w:val="0"/>
          <w:sz w:val="40"/>
          <w:szCs w:val="44"/>
        </w:rPr>
        <w:t>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070A43">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070A43" w:rsidRDefault="00070A43" w:rsidP="00070A4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0F59FF" w:rsidRPr="006B02D0" w:rsidRDefault="000F59FF" w:rsidP="000F59FF">
      <w:pPr>
        <w:shd w:val="clear" w:color="auto" w:fill="FFFFFF"/>
        <w:spacing w:line="240" w:lineRule="atLeast"/>
        <w:ind w:firstLineChars="200" w:firstLine="640"/>
        <w:rPr>
          <w:rFonts w:ascii="仿宋_GB2312" w:eastAsia="仿宋_GB2312" w:hAnsi="仿宋_GB2312" w:cs="仿宋_GB2312"/>
          <w:kern w:val="0"/>
          <w:sz w:val="28"/>
          <w:szCs w:val="28"/>
        </w:rPr>
      </w:pPr>
      <w:r>
        <w:rPr>
          <w:rFonts w:ascii="仿宋_GB2312" w:eastAsia="仿宋_GB2312" w:hAnsi="宋体" w:cs="宋体" w:hint="eastAsia"/>
          <w:color w:val="000000"/>
          <w:kern w:val="0"/>
          <w:sz w:val="32"/>
          <w:szCs w:val="32"/>
          <w:shd w:val="clear" w:color="auto" w:fill="FFFFFF"/>
          <w:lang w:val="zh-CN"/>
        </w:rPr>
        <w:t>（一）</w:t>
      </w:r>
      <w:r w:rsidRPr="006B02D0">
        <w:rPr>
          <w:rFonts w:ascii="仿宋_GB2312" w:eastAsia="仿宋_GB2312" w:hAnsi="宋体" w:cs="宋体" w:hint="eastAsia"/>
          <w:color w:val="000000"/>
          <w:kern w:val="0"/>
          <w:sz w:val="32"/>
          <w:szCs w:val="32"/>
          <w:shd w:val="clear" w:color="auto" w:fill="FFFFFF"/>
          <w:lang w:val="zh-CN"/>
        </w:rPr>
        <w:t>机构组成。</w:t>
      </w:r>
      <w:r w:rsidRPr="006B02D0">
        <w:rPr>
          <w:rFonts w:ascii="仿宋_GB2312" w:eastAsia="仿宋_GB2312" w:hAnsi="仿宋_GB2312" w:cs="仿宋_GB2312" w:hint="eastAsia"/>
          <w:kern w:val="0"/>
          <w:sz w:val="32"/>
          <w:szCs w:val="32"/>
          <w:shd w:val="clear" w:color="auto" w:fill="FFFFFF"/>
        </w:rPr>
        <w:t>我单位内设校长办公室、教务处、安办、后勤办公室</w:t>
      </w:r>
      <w:r>
        <w:rPr>
          <w:rFonts w:ascii="仿宋_GB2312" w:eastAsia="仿宋_GB2312" w:hAnsi="仿宋_GB2312" w:cs="仿宋_GB2312" w:hint="eastAsia"/>
          <w:kern w:val="0"/>
          <w:sz w:val="32"/>
          <w:szCs w:val="32"/>
          <w:shd w:val="clear" w:color="auto" w:fill="FFFFFF"/>
        </w:rPr>
        <w:t>4</w:t>
      </w:r>
      <w:r w:rsidRPr="006B02D0">
        <w:rPr>
          <w:rFonts w:ascii="仿宋_GB2312" w:eastAsia="仿宋_GB2312" w:hAnsi="仿宋_GB2312" w:cs="仿宋_GB2312" w:hint="eastAsia"/>
          <w:kern w:val="0"/>
          <w:sz w:val="32"/>
          <w:szCs w:val="32"/>
          <w:shd w:val="clear" w:color="auto" w:fill="FFFFFF"/>
        </w:rPr>
        <w:t>个部门，属财政全额拨款事业单位1个：峨眉山市</w:t>
      </w:r>
      <w:r>
        <w:rPr>
          <w:rFonts w:ascii="仿宋_GB2312" w:eastAsia="仿宋_GB2312" w:hAnsi="仿宋_GB2312" w:cs="仿宋_GB2312" w:hint="eastAsia"/>
          <w:kern w:val="0"/>
          <w:sz w:val="32"/>
          <w:szCs w:val="32"/>
          <w:shd w:val="clear" w:color="auto" w:fill="FFFFFF"/>
        </w:rPr>
        <w:t>沙溪乡中心</w:t>
      </w:r>
      <w:r w:rsidRPr="006B02D0">
        <w:rPr>
          <w:rFonts w:ascii="仿宋_GB2312" w:eastAsia="仿宋_GB2312" w:hAnsi="仿宋_GB2312" w:cs="仿宋_GB2312" w:hint="eastAsia"/>
          <w:kern w:val="0"/>
          <w:sz w:val="32"/>
          <w:szCs w:val="32"/>
          <w:shd w:val="clear" w:color="auto" w:fill="FFFFFF"/>
        </w:rPr>
        <w:t>小学校。</w:t>
      </w:r>
    </w:p>
    <w:p w:rsidR="000F59FF" w:rsidRDefault="000F59FF" w:rsidP="000F59F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bCs/>
          <w:color w:val="000000"/>
          <w:sz w:val="32"/>
          <w:szCs w:val="32"/>
        </w:rPr>
        <w:t>实施小学义务教育，促进基础教育发展，小学学历教育。</w:t>
      </w:r>
    </w:p>
    <w:p w:rsidR="000F59FF" w:rsidRDefault="000F59FF" w:rsidP="000F59F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w:t>
      </w:r>
      <w:r w:rsidRPr="006B02D0">
        <w:rPr>
          <w:rFonts w:ascii="仿宋_GB2312" w:eastAsia="仿宋_GB2312" w:hAnsi="宋体" w:cs="宋体" w:hint="eastAsia"/>
          <w:color w:val="000000"/>
          <w:kern w:val="0"/>
          <w:sz w:val="32"/>
          <w:szCs w:val="32"/>
          <w:shd w:val="clear" w:color="auto" w:fill="FFFFFF"/>
          <w:lang w:val="zh-CN"/>
        </w:rPr>
        <w:t>人员概况。</w:t>
      </w:r>
      <w:r w:rsidRPr="006B02D0">
        <w:rPr>
          <w:rFonts w:ascii="仿宋_GB2312" w:eastAsia="仿宋_GB2312" w:hAnsi="仿宋" w:hint="eastAsia"/>
          <w:sz w:val="32"/>
          <w:szCs w:val="32"/>
        </w:rPr>
        <w:t>核定事业编制</w:t>
      </w:r>
      <w:r w:rsidR="0034496C">
        <w:rPr>
          <w:rFonts w:ascii="仿宋_GB2312" w:eastAsia="仿宋_GB2312" w:hAnsi="仿宋" w:hint="eastAsia"/>
          <w:sz w:val="32"/>
          <w:szCs w:val="32"/>
        </w:rPr>
        <w:t>10</w:t>
      </w:r>
      <w:r w:rsidRPr="006B02D0">
        <w:rPr>
          <w:rFonts w:ascii="仿宋_GB2312" w:eastAsia="仿宋_GB2312" w:hAnsi="仿宋" w:hint="eastAsia"/>
          <w:sz w:val="32"/>
          <w:szCs w:val="32"/>
        </w:rPr>
        <w:t>名，设领导职数1名。实际在岗人员</w:t>
      </w:r>
      <w:r w:rsidR="003E2FDD">
        <w:rPr>
          <w:rFonts w:ascii="仿宋_GB2312" w:eastAsia="仿宋_GB2312" w:hAnsi="仿宋" w:hint="eastAsia"/>
          <w:sz w:val="32"/>
          <w:szCs w:val="32"/>
        </w:rPr>
        <w:t>6</w:t>
      </w:r>
      <w:r w:rsidRPr="006B02D0">
        <w:rPr>
          <w:rFonts w:ascii="仿宋_GB2312" w:eastAsia="仿宋_GB2312" w:hAnsi="仿宋" w:hint="eastAsia"/>
          <w:sz w:val="32"/>
          <w:szCs w:val="32"/>
        </w:rPr>
        <w:t>人。</w:t>
      </w:r>
      <w:r w:rsidRPr="006B02D0">
        <w:rPr>
          <w:rFonts w:ascii="仿宋_GB2312" w:eastAsia="仿宋_GB2312" w:hAnsi="宋体" w:cs="宋体" w:hint="eastAsia"/>
          <w:kern w:val="0"/>
          <w:sz w:val="32"/>
          <w:szCs w:val="32"/>
        </w:rPr>
        <w:t>长期聘用编外人员</w:t>
      </w:r>
      <w:r w:rsidR="0034496C">
        <w:rPr>
          <w:rFonts w:ascii="仿宋_GB2312" w:eastAsia="仿宋_GB2312" w:hAnsi="宋体" w:cs="宋体" w:hint="eastAsia"/>
          <w:kern w:val="0"/>
          <w:sz w:val="32"/>
          <w:szCs w:val="32"/>
        </w:rPr>
        <w:t>4</w:t>
      </w:r>
      <w:r w:rsidRPr="006B02D0">
        <w:rPr>
          <w:rFonts w:ascii="仿宋_GB2312" w:eastAsia="仿宋_GB2312" w:hAnsi="宋体" w:cs="宋体" w:hint="eastAsia"/>
          <w:kern w:val="0"/>
          <w:sz w:val="32"/>
          <w:szCs w:val="32"/>
        </w:rPr>
        <w:t>名。</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34496C" w:rsidRPr="00F7477F" w:rsidRDefault="00F7477F" w:rsidP="00F7477F">
      <w:pPr>
        <w:ind w:firstLineChars="250" w:firstLine="800"/>
        <w:rPr>
          <w:rFonts w:ascii="仿宋" w:eastAsia="仿宋" w:hAnsi="仿宋" w:cs="宋体"/>
          <w:color w:val="000000"/>
          <w:kern w:val="0"/>
          <w:sz w:val="32"/>
          <w:szCs w:val="32"/>
          <w:shd w:val="clear" w:color="auto" w:fill="FFFFFF"/>
          <w:lang w:val="zh-CN"/>
        </w:rPr>
      </w:pPr>
      <w:r w:rsidRPr="00F7477F">
        <w:rPr>
          <w:rFonts w:ascii="仿宋" w:eastAsia="仿宋" w:hAnsi="仿宋" w:hint="eastAsia"/>
          <w:sz w:val="32"/>
          <w:szCs w:val="32"/>
        </w:rPr>
        <w:t>我单位20</w:t>
      </w:r>
      <w:r w:rsidR="003E2FDD">
        <w:rPr>
          <w:rFonts w:ascii="仿宋" w:eastAsia="仿宋" w:hAnsi="仿宋" w:hint="eastAsia"/>
          <w:sz w:val="32"/>
          <w:szCs w:val="32"/>
        </w:rPr>
        <w:t>20</w:t>
      </w:r>
      <w:r w:rsidRPr="00F7477F">
        <w:rPr>
          <w:rFonts w:ascii="仿宋" w:eastAsia="仿宋" w:hAnsi="仿宋" w:hint="eastAsia"/>
          <w:sz w:val="32"/>
          <w:szCs w:val="32"/>
        </w:rPr>
        <w:t>年部门决算收入为</w:t>
      </w:r>
      <w:r w:rsidR="003E2FDD">
        <w:rPr>
          <w:rFonts w:ascii="仿宋" w:eastAsia="仿宋" w:hAnsi="仿宋" w:hint="eastAsia"/>
          <w:sz w:val="32"/>
          <w:szCs w:val="32"/>
        </w:rPr>
        <w:t>127.33</w:t>
      </w:r>
      <w:r w:rsidRPr="00F7477F">
        <w:rPr>
          <w:rFonts w:ascii="仿宋" w:eastAsia="仿宋" w:hAnsi="仿宋" w:hint="eastAsia"/>
          <w:sz w:val="32"/>
          <w:szCs w:val="32"/>
        </w:rPr>
        <w:t>万元，调整预算收入为</w:t>
      </w:r>
      <w:r w:rsidR="003E2FDD">
        <w:rPr>
          <w:rFonts w:ascii="仿宋" w:eastAsia="仿宋" w:hAnsi="仿宋" w:hint="eastAsia"/>
          <w:sz w:val="32"/>
          <w:szCs w:val="32"/>
        </w:rPr>
        <w:t>132.01</w:t>
      </w:r>
      <w:r w:rsidRPr="00F7477F">
        <w:rPr>
          <w:rFonts w:ascii="仿宋" w:eastAsia="仿宋" w:hAnsi="仿宋" w:hint="eastAsia"/>
          <w:sz w:val="32"/>
          <w:szCs w:val="32"/>
        </w:rPr>
        <w:t>万元，无政府性基金预算资金；决算收入与预算收入的差额</w:t>
      </w:r>
      <w:r w:rsidR="003E2FDD">
        <w:rPr>
          <w:rFonts w:ascii="仿宋" w:eastAsia="仿宋" w:hAnsi="仿宋" w:hint="eastAsia"/>
          <w:sz w:val="32"/>
          <w:szCs w:val="32"/>
        </w:rPr>
        <w:t>4.68</w:t>
      </w:r>
      <w:r w:rsidRPr="00F7477F">
        <w:rPr>
          <w:rFonts w:ascii="仿宋" w:eastAsia="仿宋" w:hAnsi="仿宋" w:hint="eastAsia"/>
          <w:sz w:val="32"/>
          <w:szCs w:val="32"/>
        </w:rPr>
        <w:t>万元，主要为年初结转。</w:t>
      </w:r>
    </w:p>
    <w:p w:rsidR="00070A43" w:rsidRDefault="00070A43" w:rsidP="0065684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（二）部门财政资金支出情况。</w:t>
      </w:r>
    </w:p>
    <w:p w:rsidR="00430235" w:rsidRPr="00F7477F" w:rsidRDefault="00430235" w:rsidP="00F7477F">
      <w:pPr>
        <w:ind w:firstLineChars="200" w:firstLine="640"/>
        <w:rPr>
          <w:rFonts w:ascii="仿宋" w:eastAsia="仿宋" w:hAnsi="仿宋"/>
          <w:sz w:val="32"/>
          <w:szCs w:val="32"/>
        </w:rPr>
      </w:pPr>
      <w:r w:rsidRPr="00F7477F">
        <w:rPr>
          <w:rFonts w:ascii="仿宋" w:eastAsia="仿宋" w:hAnsi="仿宋" w:hint="eastAsia"/>
          <w:sz w:val="32"/>
          <w:szCs w:val="32"/>
        </w:rPr>
        <w:t>我单位20</w:t>
      </w:r>
      <w:r w:rsidR="003E2FDD">
        <w:rPr>
          <w:rFonts w:ascii="仿宋" w:eastAsia="仿宋" w:hAnsi="仿宋" w:hint="eastAsia"/>
          <w:sz w:val="32"/>
          <w:szCs w:val="32"/>
        </w:rPr>
        <w:t>20</w:t>
      </w:r>
      <w:r w:rsidRPr="00F7477F">
        <w:rPr>
          <w:rFonts w:ascii="仿宋" w:eastAsia="仿宋" w:hAnsi="仿宋" w:hint="eastAsia"/>
          <w:sz w:val="32"/>
          <w:szCs w:val="32"/>
        </w:rPr>
        <w:t>年支出决算数为</w:t>
      </w:r>
      <w:r w:rsidR="003E2FDD">
        <w:rPr>
          <w:rFonts w:ascii="仿宋" w:eastAsia="仿宋" w:hAnsi="仿宋" w:hint="eastAsia"/>
          <w:sz w:val="32"/>
          <w:szCs w:val="32"/>
        </w:rPr>
        <w:t>129.75</w:t>
      </w:r>
      <w:r w:rsidRPr="00F7477F">
        <w:rPr>
          <w:rFonts w:ascii="仿宋" w:eastAsia="仿宋" w:hAnsi="仿宋" w:hint="eastAsia"/>
          <w:sz w:val="32"/>
          <w:szCs w:val="32"/>
        </w:rPr>
        <w:t>万元，其中：基本支出</w:t>
      </w:r>
      <w:r w:rsidR="003E2FDD">
        <w:rPr>
          <w:rFonts w:ascii="仿宋" w:eastAsia="仿宋" w:hAnsi="仿宋" w:hint="eastAsia"/>
          <w:sz w:val="32"/>
          <w:szCs w:val="32"/>
        </w:rPr>
        <w:t>115.4</w:t>
      </w:r>
      <w:r w:rsidRPr="00F7477F">
        <w:rPr>
          <w:rFonts w:ascii="仿宋" w:eastAsia="仿宋" w:hAnsi="仿宋" w:hint="eastAsia"/>
          <w:sz w:val="32"/>
          <w:szCs w:val="32"/>
        </w:rPr>
        <w:t>万元，项目支出14.</w:t>
      </w:r>
      <w:r w:rsidR="003E2FDD">
        <w:rPr>
          <w:rFonts w:ascii="仿宋" w:eastAsia="仿宋" w:hAnsi="仿宋" w:hint="eastAsia"/>
          <w:sz w:val="32"/>
          <w:szCs w:val="32"/>
        </w:rPr>
        <w:t>36</w:t>
      </w:r>
      <w:r w:rsidR="00381C5B">
        <w:rPr>
          <w:rFonts w:ascii="仿宋" w:eastAsia="仿宋" w:hAnsi="仿宋" w:hint="eastAsia"/>
          <w:sz w:val="32"/>
          <w:szCs w:val="32"/>
        </w:rPr>
        <w:t>元。</w:t>
      </w:r>
    </w:p>
    <w:p w:rsidR="00E82AE7" w:rsidRPr="00F7477F" w:rsidRDefault="00430235" w:rsidP="00F7477F">
      <w:pPr>
        <w:rPr>
          <w:rFonts w:asciiTheme="minorEastAsia" w:eastAsiaTheme="minorEastAsia" w:hAnsiTheme="minorEastAsia"/>
          <w:sz w:val="28"/>
          <w:szCs w:val="28"/>
        </w:rPr>
      </w:pPr>
      <w:r w:rsidRPr="00F7477F">
        <w:rPr>
          <w:rFonts w:ascii="仿宋" w:eastAsia="仿宋" w:hAnsi="仿宋" w:hint="eastAsia"/>
          <w:sz w:val="32"/>
          <w:szCs w:val="32"/>
        </w:rPr>
        <w:t xml:space="preserve">    决算支出较决算收入</w:t>
      </w:r>
      <w:r w:rsidR="00381C5B">
        <w:rPr>
          <w:rFonts w:ascii="仿宋" w:eastAsia="仿宋" w:hAnsi="仿宋" w:hint="eastAsia"/>
          <w:sz w:val="32"/>
          <w:szCs w:val="32"/>
        </w:rPr>
        <w:t>多2.42</w:t>
      </w:r>
      <w:r w:rsidRPr="00F7477F">
        <w:rPr>
          <w:rFonts w:ascii="仿宋" w:eastAsia="仿宋" w:hAnsi="仿宋" w:hint="eastAsia"/>
          <w:sz w:val="32"/>
          <w:szCs w:val="32"/>
        </w:rPr>
        <w:t>万元，年初结转结余列支</w:t>
      </w:r>
      <w:r w:rsidR="00381C5B">
        <w:rPr>
          <w:rFonts w:ascii="仿宋" w:eastAsia="仿宋" w:hAnsi="仿宋" w:hint="eastAsia"/>
          <w:sz w:val="32"/>
          <w:szCs w:val="32"/>
        </w:rPr>
        <w:t>4.68</w:t>
      </w:r>
      <w:r w:rsidRPr="00F7477F">
        <w:rPr>
          <w:rFonts w:ascii="仿宋" w:eastAsia="仿宋" w:hAnsi="仿宋" w:hint="eastAsia"/>
          <w:sz w:val="32"/>
          <w:szCs w:val="32"/>
        </w:rPr>
        <w:t>万元，年末结转结余为</w:t>
      </w:r>
      <w:r w:rsidR="00381C5B">
        <w:rPr>
          <w:rFonts w:ascii="仿宋" w:eastAsia="仿宋" w:hAnsi="仿宋" w:hint="eastAsia"/>
          <w:sz w:val="32"/>
          <w:szCs w:val="32"/>
        </w:rPr>
        <w:t>2.26</w:t>
      </w:r>
      <w:r w:rsidRPr="00F7477F">
        <w:rPr>
          <w:rFonts w:ascii="仿宋" w:eastAsia="仿宋" w:hAnsi="仿宋" w:hint="eastAsia"/>
          <w:sz w:val="32"/>
          <w:szCs w:val="32"/>
        </w:rPr>
        <w:t>万元。</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B86270" w:rsidRPr="000D4129" w:rsidRDefault="00B86270" w:rsidP="00B86270">
      <w:pPr>
        <w:ind w:firstLineChars="200" w:firstLine="640"/>
        <w:rPr>
          <w:rFonts w:ascii="仿宋" w:eastAsia="仿宋" w:hAnsi="仿宋" w:cs="宋体"/>
          <w:sz w:val="32"/>
          <w:szCs w:val="32"/>
        </w:rPr>
      </w:pPr>
      <w:r w:rsidRPr="000D4129">
        <w:rPr>
          <w:rFonts w:ascii="仿宋" w:eastAsia="仿宋" w:hAnsi="仿宋" w:cs="宋体" w:hint="eastAsia"/>
          <w:sz w:val="32"/>
          <w:szCs w:val="32"/>
        </w:rPr>
        <w:t>我单位严格按照财政部门的要求和实现编制预决算、填报绩效目标和专项项目进度表；20</w:t>
      </w:r>
      <w:r w:rsidR="00381C5B">
        <w:rPr>
          <w:rFonts w:ascii="仿宋" w:eastAsia="仿宋" w:hAnsi="仿宋" w:cs="宋体" w:hint="eastAsia"/>
          <w:sz w:val="32"/>
          <w:szCs w:val="32"/>
        </w:rPr>
        <w:t>20</w:t>
      </w:r>
      <w:r w:rsidRPr="000D4129">
        <w:rPr>
          <w:rFonts w:ascii="仿宋" w:eastAsia="仿宋" w:hAnsi="仿宋" w:cs="宋体" w:hint="eastAsia"/>
          <w:sz w:val="32"/>
          <w:szCs w:val="32"/>
        </w:rPr>
        <w:t>年收入年初预算为</w:t>
      </w:r>
      <w:r w:rsidR="007F6EC7">
        <w:rPr>
          <w:rFonts w:ascii="仿宋" w:eastAsia="仿宋" w:hAnsi="仿宋" w:cs="宋体" w:hint="eastAsia"/>
          <w:sz w:val="32"/>
          <w:szCs w:val="32"/>
        </w:rPr>
        <w:t>65.34</w:t>
      </w:r>
      <w:r w:rsidRPr="000D4129">
        <w:rPr>
          <w:rFonts w:ascii="仿宋" w:eastAsia="仿宋" w:hAnsi="仿宋" w:cs="宋体" w:hint="eastAsia"/>
          <w:sz w:val="32"/>
          <w:szCs w:val="32"/>
        </w:rPr>
        <w:t>万元，调整预算为</w:t>
      </w:r>
      <w:r w:rsidR="00381C5B">
        <w:rPr>
          <w:rFonts w:ascii="仿宋" w:eastAsia="仿宋" w:hAnsi="仿宋" w:cs="宋体" w:hint="eastAsia"/>
          <w:sz w:val="32"/>
          <w:szCs w:val="32"/>
        </w:rPr>
        <w:t>132.01</w:t>
      </w:r>
      <w:r w:rsidRPr="000D4129">
        <w:rPr>
          <w:rFonts w:ascii="仿宋" w:eastAsia="仿宋" w:hAnsi="仿宋" w:cs="宋体" w:hint="eastAsia"/>
          <w:sz w:val="32"/>
          <w:szCs w:val="32"/>
        </w:rPr>
        <w:t>万元，其中：一般公共财政拔款</w:t>
      </w:r>
      <w:r w:rsidR="007F6EC7">
        <w:rPr>
          <w:rFonts w:ascii="仿宋" w:eastAsia="仿宋" w:hAnsi="仿宋" w:cs="宋体" w:hint="eastAsia"/>
          <w:sz w:val="32"/>
          <w:szCs w:val="32"/>
        </w:rPr>
        <w:t>129.75</w:t>
      </w:r>
      <w:r w:rsidRPr="000D4129">
        <w:rPr>
          <w:rFonts w:ascii="仿宋" w:eastAsia="仿宋" w:hAnsi="仿宋" w:cs="宋体" w:hint="eastAsia"/>
          <w:sz w:val="32"/>
          <w:szCs w:val="32"/>
        </w:rPr>
        <w:t>万元，政府性基金0万元；事业收入（财政专户收入）0万元。支出年初预算</w:t>
      </w:r>
      <w:r w:rsidR="007F6EC7">
        <w:rPr>
          <w:rFonts w:ascii="仿宋" w:eastAsia="仿宋" w:hAnsi="仿宋" w:cs="宋体" w:hint="eastAsia"/>
          <w:sz w:val="32"/>
          <w:szCs w:val="32"/>
        </w:rPr>
        <w:t>65.34</w:t>
      </w:r>
      <w:r w:rsidRPr="000D4129">
        <w:rPr>
          <w:rFonts w:ascii="仿宋" w:eastAsia="仿宋" w:hAnsi="仿宋" w:cs="宋体" w:hint="eastAsia"/>
          <w:sz w:val="32"/>
          <w:szCs w:val="32"/>
        </w:rPr>
        <w:t>万元，调整预算支出为</w:t>
      </w:r>
      <w:r w:rsidR="00381C5B">
        <w:rPr>
          <w:rFonts w:ascii="仿宋" w:eastAsia="仿宋" w:hAnsi="仿宋" w:cs="宋体" w:hint="eastAsia"/>
          <w:sz w:val="32"/>
          <w:szCs w:val="32"/>
        </w:rPr>
        <w:t>132.01</w:t>
      </w:r>
      <w:r w:rsidRPr="000D4129">
        <w:rPr>
          <w:rFonts w:ascii="仿宋" w:eastAsia="仿宋" w:hAnsi="仿宋" w:cs="宋体" w:hint="eastAsia"/>
          <w:sz w:val="32"/>
          <w:szCs w:val="32"/>
        </w:rPr>
        <w:t>万元。其中：基本支出</w:t>
      </w:r>
      <w:r w:rsidR="00656840" w:rsidRPr="000D4129">
        <w:rPr>
          <w:rFonts w:ascii="仿宋" w:eastAsia="仿宋" w:hAnsi="仿宋" w:cs="宋体" w:hint="eastAsia"/>
          <w:sz w:val="32"/>
          <w:szCs w:val="32"/>
        </w:rPr>
        <w:t>11</w:t>
      </w:r>
      <w:r w:rsidR="00756491">
        <w:rPr>
          <w:rFonts w:ascii="仿宋" w:eastAsia="仿宋" w:hAnsi="仿宋" w:cs="宋体" w:hint="eastAsia"/>
          <w:sz w:val="32"/>
          <w:szCs w:val="32"/>
        </w:rPr>
        <w:t>5.4</w:t>
      </w:r>
      <w:r w:rsidRPr="000D4129">
        <w:rPr>
          <w:rFonts w:ascii="仿宋" w:eastAsia="仿宋" w:hAnsi="仿宋" w:cs="宋体" w:hint="eastAsia"/>
          <w:sz w:val="32"/>
          <w:szCs w:val="32"/>
        </w:rPr>
        <w:t>万元（人员经费</w:t>
      </w:r>
      <w:r w:rsidR="00105CDA">
        <w:rPr>
          <w:rFonts w:ascii="仿宋" w:eastAsia="仿宋" w:hAnsi="仿宋" w:cs="宋体" w:hint="eastAsia"/>
          <w:sz w:val="32"/>
          <w:szCs w:val="32"/>
        </w:rPr>
        <w:t>105.43</w:t>
      </w:r>
      <w:r w:rsidRPr="000D4129">
        <w:rPr>
          <w:rFonts w:ascii="仿宋" w:eastAsia="仿宋" w:hAnsi="仿宋" w:cs="宋体" w:hint="eastAsia"/>
          <w:sz w:val="32"/>
          <w:szCs w:val="32"/>
        </w:rPr>
        <w:t>万元，日常公用经费</w:t>
      </w:r>
      <w:r w:rsidR="00105CDA">
        <w:rPr>
          <w:rFonts w:ascii="仿宋" w:eastAsia="仿宋" w:hAnsi="仿宋" w:cs="宋体" w:hint="eastAsia"/>
          <w:sz w:val="32"/>
          <w:szCs w:val="32"/>
        </w:rPr>
        <w:t>9.97</w:t>
      </w:r>
      <w:r w:rsidRPr="000D4129">
        <w:rPr>
          <w:rFonts w:ascii="仿宋" w:eastAsia="仿宋" w:hAnsi="仿宋" w:cs="宋体" w:hint="eastAsia"/>
          <w:sz w:val="32"/>
          <w:szCs w:val="32"/>
        </w:rPr>
        <w:t>万元），项目支出14.</w:t>
      </w:r>
      <w:r w:rsidR="00105CDA">
        <w:rPr>
          <w:rFonts w:ascii="仿宋" w:eastAsia="仿宋" w:hAnsi="仿宋" w:cs="宋体" w:hint="eastAsia"/>
          <w:sz w:val="32"/>
          <w:szCs w:val="32"/>
        </w:rPr>
        <w:t>36</w:t>
      </w:r>
      <w:r w:rsidRPr="000D4129">
        <w:rPr>
          <w:rFonts w:ascii="仿宋" w:eastAsia="仿宋" w:hAnsi="仿宋" w:cs="宋体" w:hint="eastAsia"/>
          <w:sz w:val="32"/>
          <w:szCs w:val="32"/>
        </w:rPr>
        <w:t>万元（政府性基金</w:t>
      </w:r>
      <w:r w:rsidR="00656840" w:rsidRPr="000D4129">
        <w:rPr>
          <w:rFonts w:ascii="仿宋" w:eastAsia="仿宋" w:hAnsi="仿宋" w:cs="宋体" w:hint="eastAsia"/>
          <w:sz w:val="32"/>
          <w:szCs w:val="32"/>
        </w:rPr>
        <w:t>0</w:t>
      </w:r>
      <w:r w:rsidR="000D4129" w:rsidRPr="000D4129">
        <w:rPr>
          <w:rFonts w:ascii="仿宋" w:eastAsia="仿宋" w:hAnsi="仿宋" w:cs="宋体" w:hint="eastAsia"/>
          <w:sz w:val="32"/>
          <w:szCs w:val="32"/>
        </w:rPr>
        <w:t>万元）。</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070A43" w:rsidRDefault="000D4129" w:rsidP="000D4129">
      <w:pPr>
        <w:widowControl/>
        <w:adjustRightInd w:val="0"/>
        <w:snapToGrid w:val="0"/>
        <w:spacing w:line="580" w:lineRule="exact"/>
        <w:ind w:firstLineChars="200" w:firstLine="640"/>
        <w:contextualSpacing/>
        <w:jc w:val="left"/>
        <w:rPr>
          <w:rFonts w:ascii="仿宋" w:eastAsia="仿宋" w:hAnsi="仿宋"/>
          <w:sz w:val="32"/>
          <w:szCs w:val="32"/>
        </w:rPr>
      </w:pPr>
      <w:r w:rsidRPr="000D4129">
        <w:rPr>
          <w:rFonts w:ascii="仿宋" w:eastAsia="仿宋" w:hAnsi="仿宋" w:hint="eastAsia"/>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w:t>
      </w:r>
      <w:r w:rsidR="00756491">
        <w:rPr>
          <w:rFonts w:ascii="仿宋" w:eastAsia="仿宋" w:hAnsi="仿宋" w:hint="eastAsia"/>
          <w:sz w:val="32"/>
          <w:szCs w:val="32"/>
        </w:rPr>
        <w:t>2020</w:t>
      </w:r>
      <w:r w:rsidRPr="000D4129">
        <w:rPr>
          <w:rFonts w:ascii="仿宋" w:eastAsia="仿宋" w:hAnsi="仿宋" w:hint="eastAsia"/>
          <w:sz w:val="32"/>
          <w:szCs w:val="32"/>
        </w:rPr>
        <w:t>年收入</w:t>
      </w:r>
      <w:r w:rsidR="00756491">
        <w:rPr>
          <w:rFonts w:ascii="仿宋" w:eastAsia="仿宋" w:hAnsi="仿宋" w:hint="eastAsia"/>
          <w:sz w:val="32"/>
          <w:szCs w:val="32"/>
        </w:rPr>
        <w:t>127.33</w:t>
      </w:r>
      <w:r w:rsidRPr="000D4129">
        <w:rPr>
          <w:rFonts w:ascii="仿宋" w:eastAsia="仿宋" w:hAnsi="仿宋" w:hint="eastAsia"/>
          <w:sz w:val="32"/>
          <w:szCs w:val="32"/>
        </w:rPr>
        <w:t>万元,截止20</w:t>
      </w:r>
      <w:r w:rsidR="00756491">
        <w:rPr>
          <w:rFonts w:ascii="仿宋" w:eastAsia="仿宋" w:hAnsi="仿宋" w:hint="eastAsia"/>
          <w:sz w:val="32"/>
          <w:szCs w:val="32"/>
        </w:rPr>
        <w:t>20</w:t>
      </w:r>
      <w:r w:rsidRPr="000D4129">
        <w:rPr>
          <w:rFonts w:ascii="仿宋" w:eastAsia="仿宋" w:hAnsi="仿宋" w:hint="eastAsia"/>
          <w:sz w:val="32"/>
          <w:szCs w:val="32"/>
        </w:rPr>
        <w:t>年12月支出</w:t>
      </w:r>
      <w:r w:rsidR="00756491">
        <w:rPr>
          <w:rFonts w:ascii="仿宋" w:eastAsia="仿宋" w:hAnsi="仿宋" w:hint="eastAsia"/>
          <w:sz w:val="32"/>
          <w:szCs w:val="32"/>
        </w:rPr>
        <w:t>129.75</w:t>
      </w:r>
      <w:r w:rsidRPr="000D4129">
        <w:rPr>
          <w:rFonts w:ascii="仿宋" w:eastAsia="仿宋" w:hAnsi="仿宋" w:hint="eastAsia"/>
          <w:sz w:val="32"/>
          <w:szCs w:val="32"/>
        </w:rPr>
        <w:t>万元,执行比例100%,全年支出执行良好。</w:t>
      </w:r>
    </w:p>
    <w:p w:rsidR="00B04F3D" w:rsidRPr="00B04F3D" w:rsidRDefault="00B04F3D" w:rsidP="00B04F3D">
      <w:pPr>
        <w:rPr>
          <w:rFonts w:ascii="黑体" w:eastAsia="黑体" w:hAnsi="黑体"/>
          <w:sz w:val="32"/>
          <w:szCs w:val="32"/>
        </w:rPr>
      </w:pPr>
      <w:r w:rsidRPr="00B04F3D">
        <w:rPr>
          <w:rFonts w:ascii="黑体" w:eastAsia="黑体" w:hAnsi="黑体" w:hint="eastAsia"/>
          <w:sz w:val="32"/>
          <w:szCs w:val="32"/>
        </w:rPr>
        <w:lastRenderedPageBreak/>
        <w:t>（三）支出绩效情况</w:t>
      </w:r>
    </w:p>
    <w:p w:rsidR="00B04F3D" w:rsidRPr="00B04F3D" w:rsidRDefault="00B04F3D" w:rsidP="00B04F3D">
      <w:pPr>
        <w:rPr>
          <w:rFonts w:ascii="黑体" w:eastAsia="黑体" w:hAnsi="黑体"/>
          <w:sz w:val="32"/>
          <w:szCs w:val="32"/>
        </w:rPr>
      </w:pPr>
      <w:r>
        <w:rPr>
          <w:rFonts w:asciiTheme="minorEastAsia" w:eastAsiaTheme="minorEastAsia" w:hAnsiTheme="minorEastAsia" w:hint="eastAsia"/>
          <w:sz w:val="28"/>
          <w:szCs w:val="28"/>
        </w:rPr>
        <w:t xml:space="preserve">    </w:t>
      </w:r>
      <w:r w:rsidRPr="00B04F3D">
        <w:rPr>
          <w:rFonts w:ascii="黑体" w:eastAsia="黑体" w:hAnsi="黑体" w:hint="eastAsia"/>
          <w:sz w:val="32"/>
          <w:szCs w:val="32"/>
        </w:rPr>
        <w:t>1.部门支出绩效</w:t>
      </w:r>
    </w:p>
    <w:p w:rsidR="00B04F3D" w:rsidRPr="00B04F3D" w:rsidRDefault="00B04F3D" w:rsidP="00B04F3D">
      <w:pPr>
        <w:rPr>
          <w:rFonts w:ascii="仿宋" w:eastAsia="仿宋" w:hAnsi="仿宋"/>
          <w:sz w:val="32"/>
          <w:szCs w:val="32"/>
        </w:rPr>
      </w:pPr>
      <w:r w:rsidRPr="00B04F3D">
        <w:rPr>
          <w:rFonts w:ascii="黑体" w:eastAsia="黑体" w:hAnsi="黑体" w:hint="eastAsia"/>
          <w:sz w:val="32"/>
          <w:szCs w:val="32"/>
        </w:rPr>
        <w:t xml:space="preserve">    </w:t>
      </w:r>
      <w:r w:rsidRPr="00B04F3D">
        <w:rPr>
          <w:rFonts w:ascii="仿宋" w:eastAsia="仿宋" w:hAnsi="仿宋" w:hint="eastAsia"/>
          <w:sz w:val="32"/>
          <w:szCs w:val="32"/>
        </w:rPr>
        <w:t>（1）行政运行保障</w:t>
      </w:r>
    </w:p>
    <w:p w:rsidR="00B04F3D" w:rsidRPr="00B04F3D" w:rsidRDefault="00B04F3D" w:rsidP="00B04F3D">
      <w:pPr>
        <w:rPr>
          <w:rFonts w:ascii="仿宋" w:eastAsia="仿宋" w:hAnsi="仿宋"/>
          <w:sz w:val="32"/>
          <w:szCs w:val="32"/>
        </w:rPr>
      </w:pPr>
      <w:r>
        <w:rPr>
          <w:rFonts w:asciiTheme="minorEastAsia" w:eastAsiaTheme="minorEastAsia" w:hAnsiTheme="minorEastAsia" w:hint="eastAsia"/>
          <w:sz w:val="28"/>
          <w:szCs w:val="28"/>
        </w:rPr>
        <w:t xml:space="preserve">    </w:t>
      </w:r>
      <w:r w:rsidRPr="00B04F3D">
        <w:rPr>
          <w:rFonts w:ascii="仿宋" w:eastAsia="仿宋" w:hAnsi="仿宋" w:hint="eastAsia"/>
          <w:sz w:val="32"/>
          <w:szCs w:val="32"/>
        </w:rPr>
        <w:t>我单位基本支出的范围包括人员经费和日常公用经费，20</w:t>
      </w:r>
      <w:r w:rsidR="00BC00C7">
        <w:rPr>
          <w:rFonts w:ascii="仿宋" w:eastAsia="仿宋" w:hAnsi="仿宋" w:hint="eastAsia"/>
          <w:sz w:val="32"/>
          <w:szCs w:val="32"/>
        </w:rPr>
        <w:t>20</w:t>
      </w:r>
      <w:r w:rsidRPr="00B04F3D">
        <w:rPr>
          <w:rFonts w:ascii="仿宋" w:eastAsia="仿宋" w:hAnsi="仿宋" w:hint="eastAsia"/>
          <w:sz w:val="32"/>
          <w:szCs w:val="32"/>
        </w:rPr>
        <w:t>年基本支出决算数</w:t>
      </w:r>
      <w:r w:rsidR="00FF482D">
        <w:rPr>
          <w:rFonts w:ascii="仿宋" w:eastAsia="仿宋" w:hAnsi="仿宋" w:hint="eastAsia"/>
          <w:sz w:val="32"/>
          <w:szCs w:val="32"/>
        </w:rPr>
        <w:t>115.4</w:t>
      </w:r>
      <w:r w:rsidRPr="00B04F3D">
        <w:rPr>
          <w:rFonts w:ascii="仿宋" w:eastAsia="仿宋" w:hAnsi="仿宋" w:hint="eastAsia"/>
          <w:sz w:val="32"/>
          <w:szCs w:val="32"/>
        </w:rPr>
        <w:t>万元，其中:人员经费</w:t>
      </w:r>
      <w:r w:rsidR="00FF482D">
        <w:rPr>
          <w:rFonts w:ascii="仿宋" w:eastAsia="仿宋" w:hAnsi="仿宋" w:hint="eastAsia"/>
          <w:sz w:val="32"/>
          <w:szCs w:val="32"/>
        </w:rPr>
        <w:t>105.43</w:t>
      </w:r>
      <w:r w:rsidRPr="00B04F3D">
        <w:rPr>
          <w:rFonts w:ascii="仿宋" w:eastAsia="仿宋" w:hAnsi="仿宋" w:hint="eastAsia"/>
          <w:sz w:val="32"/>
          <w:szCs w:val="32"/>
        </w:rPr>
        <w:t>万元（工资福利支出</w:t>
      </w:r>
      <w:r w:rsidR="00FF482D">
        <w:rPr>
          <w:rFonts w:ascii="仿宋" w:eastAsia="仿宋" w:hAnsi="仿宋" w:hint="eastAsia"/>
          <w:sz w:val="32"/>
          <w:szCs w:val="32"/>
        </w:rPr>
        <w:t>86.81</w:t>
      </w:r>
      <w:r w:rsidRPr="00B04F3D">
        <w:rPr>
          <w:rFonts w:ascii="仿宋" w:eastAsia="仿宋" w:hAnsi="仿宋" w:hint="eastAsia"/>
          <w:sz w:val="32"/>
          <w:szCs w:val="32"/>
        </w:rPr>
        <w:t>万元，对个人和家庭的补助</w:t>
      </w:r>
      <w:r w:rsidR="00FF482D">
        <w:rPr>
          <w:rFonts w:ascii="仿宋" w:eastAsia="仿宋" w:hAnsi="仿宋" w:hint="eastAsia"/>
          <w:sz w:val="32"/>
          <w:szCs w:val="32"/>
        </w:rPr>
        <w:t>18.62</w:t>
      </w:r>
      <w:r w:rsidRPr="00B04F3D">
        <w:rPr>
          <w:rFonts w:ascii="仿宋" w:eastAsia="仿宋" w:hAnsi="仿宋" w:hint="eastAsia"/>
          <w:sz w:val="32"/>
          <w:szCs w:val="32"/>
        </w:rPr>
        <w:t>万元），日常公用经费</w:t>
      </w:r>
      <w:r w:rsidR="00FF482D">
        <w:rPr>
          <w:rFonts w:ascii="仿宋" w:eastAsia="仿宋" w:hAnsi="仿宋" w:hint="eastAsia"/>
          <w:sz w:val="32"/>
          <w:szCs w:val="32"/>
        </w:rPr>
        <w:t>9.97</w:t>
      </w:r>
      <w:r w:rsidRPr="00B04F3D">
        <w:rPr>
          <w:rFonts w:ascii="仿宋" w:eastAsia="仿宋" w:hAnsi="仿宋" w:hint="eastAsia"/>
          <w:sz w:val="32"/>
          <w:szCs w:val="32"/>
        </w:rPr>
        <w:t>万元。基本支出能够保障职责的履行和机构运转。</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（2）机关厉行节约。</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20</w:t>
      </w:r>
      <w:r w:rsidR="00FF482D">
        <w:rPr>
          <w:rFonts w:ascii="仿宋" w:eastAsia="仿宋" w:hAnsi="仿宋" w:hint="eastAsia"/>
          <w:sz w:val="32"/>
          <w:szCs w:val="32"/>
        </w:rPr>
        <w:t>20</w:t>
      </w:r>
      <w:r w:rsidRPr="00B04F3D">
        <w:rPr>
          <w:rFonts w:ascii="仿宋" w:eastAsia="仿宋" w:hAnsi="仿宋" w:hint="eastAsia"/>
          <w:sz w:val="32"/>
          <w:szCs w:val="32"/>
        </w:rPr>
        <w:t>年因公出国（境）费用、会议费、车辆购置及运行费用和公务接待经费等控制较好。20</w:t>
      </w:r>
      <w:r w:rsidR="00FF482D">
        <w:rPr>
          <w:rFonts w:ascii="仿宋" w:eastAsia="仿宋" w:hAnsi="仿宋" w:hint="eastAsia"/>
          <w:sz w:val="32"/>
          <w:szCs w:val="32"/>
        </w:rPr>
        <w:t>20</w:t>
      </w:r>
      <w:r w:rsidRPr="00B04F3D">
        <w:rPr>
          <w:rFonts w:ascii="仿宋" w:eastAsia="仿宋" w:hAnsi="仿宋" w:hint="eastAsia"/>
          <w:sz w:val="32"/>
          <w:szCs w:val="32"/>
        </w:rPr>
        <w:t>年三公经费、会议费、培训费总额0.</w:t>
      </w:r>
      <w:r w:rsidR="00FF482D">
        <w:rPr>
          <w:rFonts w:ascii="仿宋" w:eastAsia="仿宋" w:hAnsi="仿宋" w:hint="eastAsia"/>
          <w:sz w:val="32"/>
          <w:szCs w:val="32"/>
        </w:rPr>
        <w:t>16</w:t>
      </w:r>
      <w:r w:rsidRPr="00B04F3D">
        <w:rPr>
          <w:rFonts w:ascii="仿宋" w:eastAsia="仿宋" w:hAnsi="仿宋" w:hint="eastAsia"/>
          <w:sz w:val="32"/>
          <w:szCs w:val="32"/>
        </w:rPr>
        <w:t>万元，较201</w:t>
      </w:r>
      <w:r w:rsidR="00FF482D">
        <w:rPr>
          <w:rFonts w:ascii="仿宋" w:eastAsia="仿宋" w:hAnsi="仿宋" w:hint="eastAsia"/>
          <w:sz w:val="32"/>
          <w:szCs w:val="32"/>
        </w:rPr>
        <w:t>9</w:t>
      </w:r>
      <w:r w:rsidRPr="00B04F3D">
        <w:rPr>
          <w:rFonts w:ascii="仿宋" w:eastAsia="仿宋" w:hAnsi="仿宋" w:hint="eastAsia"/>
          <w:sz w:val="32"/>
          <w:szCs w:val="32"/>
        </w:rPr>
        <w:t>年（总额</w:t>
      </w:r>
      <w:r w:rsidR="00FF482D">
        <w:rPr>
          <w:rFonts w:ascii="仿宋" w:eastAsia="仿宋" w:hAnsi="仿宋" w:hint="eastAsia"/>
          <w:sz w:val="32"/>
          <w:szCs w:val="32"/>
        </w:rPr>
        <w:t>0.57</w:t>
      </w:r>
      <w:r w:rsidRPr="00B04F3D">
        <w:rPr>
          <w:rFonts w:ascii="仿宋" w:eastAsia="仿宋" w:hAnsi="仿宋" w:hint="eastAsia"/>
          <w:sz w:val="32"/>
          <w:szCs w:val="32"/>
        </w:rPr>
        <w:t>万元）下降0.</w:t>
      </w:r>
      <w:r w:rsidR="00FF482D">
        <w:rPr>
          <w:rFonts w:ascii="仿宋" w:eastAsia="仿宋" w:hAnsi="仿宋" w:hint="eastAsia"/>
          <w:sz w:val="32"/>
          <w:szCs w:val="32"/>
        </w:rPr>
        <w:t>41</w:t>
      </w:r>
      <w:r w:rsidRPr="00B04F3D">
        <w:rPr>
          <w:rFonts w:ascii="仿宋" w:eastAsia="仿宋" w:hAnsi="仿宋" w:hint="eastAsia"/>
          <w:sz w:val="32"/>
          <w:szCs w:val="32"/>
        </w:rPr>
        <w:t>万元。20</w:t>
      </w:r>
      <w:r w:rsidR="00FF482D">
        <w:rPr>
          <w:rFonts w:ascii="仿宋" w:eastAsia="仿宋" w:hAnsi="仿宋" w:hint="eastAsia"/>
          <w:sz w:val="32"/>
          <w:szCs w:val="32"/>
        </w:rPr>
        <w:t>20</w:t>
      </w:r>
      <w:r w:rsidRPr="00B04F3D">
        <w:rPr>
          <w:rFonts w:ascii="仿宋" w:eastAsia="仿宋" w:hAnsi="仿宋" w:hint="eastAsia"/>
          <w:sz w:val="32"/>
          <w:szCs w:val="32"/>
        </w:rPr>
        <w:t>年各项费用与201</w:t>
      </w:r>
      <w:r w:rsidR="00FF482D">
        <w:rPr>
          <w:rFonts w:ascii="仿宋" w:eastAsia="仿宋" w:hAnsi="仿宋" w:hint="eastAsia"/>
          <w:sz w:val="32"/>
          <w:szCs w:val="32"/>
        </w:rPr>
        <w:t>9</w:t>
      </w:r>
      <w:r w:rsidRPr="00B04F3D">
        <w:rPr>
          <w:rFonts w:ascii="仿宋" w:eastAsia="仿宋" w:hAnsi="仿宋" w:hint="eastAsia"/>
          <w:sz w:val="32"/>
          <w:szCs w:val="32"/>
        </w:rPr>
        <w:t>年对比情况如下：因公出国出境费用无，与201</w:t>
      </w:r>
      <w:r w:rsidR="00FF482D">
        <w:rPr>
          <w:rFonts w:ascii="仿宋" w:eastAsia="仿宋" w:hAnsi="仿宋" w:hint="eastAsia"/>
          <w:sz w:val="32"/>
          <w:szCs w:val="32"/>
        </w:rPr>
        <w:t>9</w:t>
      </w:r>
      <w:r w:rsidRPr="00B04F3D">
        <w:rPr>
          <w:rFonts w:ascii="仿宋" w:eastAsia="仿宋" w:hAnsi="仿宋" w:hint="eastAsia"/>
          <w:sz w:val="32"/>
          <w:szCs w:val="32"/>
        </w:rPr>
        <w:t>年相同；公务车运行维护费0万元，较201</w:t>
      </w:r>
      <w:r w:rsidR="00FF482D">
        <w:rPr>
          <w:rFonts w:ascii="仿宋" w:eastAsia="仿宋" w:hAnsi="仿宋" w:hint="eastAsia"/>
          <w:sz w:val="32"/>
          <w:szCs w:val="32"/>
        </w:rPr>
        <w:t>9</w:t>
      </w:r>
      <w:r w:rsidRPr="00B04F3D">
        <w:rPr>
          <w:rFonts w:ascii="仿宋" w:eastAsia="仿宋" w:hAnsi="仿宋" w:hint="eastAsia"/>
          <w:sz w:val="32"/>
          <w:szCs w:val="32"/>
        </w:rPr>
        <w:t>年的减少0元；公务接待费0万元;20</w:t>
      </w:r>
      <w:r w:rsidR="00FF482D">
        <w:rPr>
          <w:rFonts w:ascii="仿宋" w:eastAsia="仿宋" w:hAnsi="仿宋" w:hint="eastAsia"/>
          <w:sz w:val="32"/>
          <w:szCs w:val="32"/>
        </w:rPr>
        <w:t>20</w:t>
      </w:r>
      <w:r w:rsidRPr="00B04F3D">
        <w:rPr>
          <w:rFonts w:ascii="仿宋" w:eastAsia="仿宋" w:hAnsi="仿宋" w:hint="eastAsia"/>
          <w:sz w:val="32"/>
          <w:szCs w:val="32"/>
        </w:rPr>
        <w:t>年会议费0万元，较201</w:t>
      </w:r>
      <w:r w:rsidR="00FF482D">
        <w:rPr>
          <w:rFonts w:ascii="仿宋" w:eastAsia="仿宋" w:hAnsi="仿宋" w:hint="eastAsia"/>
          <w:sz w:val="32"/>
          <w:szCs w:val="32"/>
        </w:rPr>
        <w:t>9</w:t>
      </w:r>
      <w:r w:rsidRPr="00B04F3D">
        <w:rPr>
          <w:rFonts w:ascii="仿宋" w:eastAsia="仿宋" w:hAnsi="仿宋" w:hint="eastAsia"/>
          <w:sz w:val="32"/>
          <w:szCs w:val="32"/>
        </w:rPr>
        <w:t>年下降</w:t>
      </w:r>
      <w:r w:rsidR="00FF482D">
        <w:rPr>
          <w:rFonts w:ascii="仿宋" w:eastAsia="仿宋" w:hAnsi="仿宋" w:hint="eastAsia"/>
          <w:sz w:val="32"/>
          <w:szCs w:val="32"/>
        </w:rPr>
        <w:t>0</w:t>
      </w:r>
      <w:r w:rsidRPr="00B04F3D">
        <w:rPr>
          <w:rFonts w:ascii="仿宋" w:eastAsia="仿宋" w:hAnsi="仿宋" w:hint="eastAsia"/>
          <w:sz w:val="32"/>
          <w:szCs w:val="32"/>
        </w:rPr>
        <w:t>万元，主要遵守中央八项规定，励行节约；培训费0.</w:t>
      </w:r>
      <w:r w:rsidR="00FF482D">
        <w:rPr>
          <w:rFonts w:ascii="仿宋" w:eastAsia="仿宋" w:hAnsi="仿宋" w:hint="eastAsia"/>
          <w:sz w:val="32"/>
          <w:szCs w:val="32"/>
        </w:rPr>
        <w:t>16</w:t>
      </w:r>
      <w:r w:rsidRPr="00B04F3D">
        <w:rPr>
          <w:rFonts w:ascii="仿宋" w:eastAsia="仿宋" w:hAnsi="仿宋" w:hint="eastAsia"/>
          <w:sz w:val="32"/>
          <w:szCs w:val="32"/>
        </w:rPr>
        <w:t>万元，较201</w:t>
      </w:r>
      <w:r w:rsidR="00FF482D">
        <w:rPr>
          <w:rFonts w:ascii="仿宋" w:eastAsia="仿宋" w:hAnsi="仿宋" w:hint="eastAsia"/>
          <w:sz w:val="32"/>
          <w:szCs w:val="32"/>
        </w:rPr>
        <w:t>9</w:t>
      </w:r>
      <w:r w:rsidRPr="00B04F3D">
        <w:rPr>
          <w:rFonts w:ascii="仿宋" w:eastAsia="仿宋" w:hAnsi="仿宋" w:hint="eastAsia"/>
          <w:sz w:val="32"/>
          <w:szCs w:val="32"/>
        </w:rPr>
        <w:t>年下降0.4</w:t>
      </w:r>
      <w:r w:rsidR="00FF482D">
        <w:rPr>
          <w:rFonts w:ascii="仿宋" w:eastAsia="仿宋" w:hAnsi="仿宋" w:hint="eastAsia"/>
          <w:sz w:val="32"/>
          <w:szCs w:val="32"/>
        </w:rPr>
        <w:t>1</w:t>
      </w:r>
      <w:r w:rsidRPr="00B04F3D">
        <w:rPr>
          <w:rFonts w:ascii="仿宋" w:eastAsia="仿宋" w:hAnsi="仿宋" w:hint="eastAsia"/>
          <w:sz w:val="32"/>
          <w:szCs w:val="32"/>
        </w:rPr>
        <w:t>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（3）学校节能降耗</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2019年学校总能耗1.</w:t>
      </w:r>
      <w:r w:rsidR="00FF482D">
        <w:rPr>
          <w:rFonts w:ascii="仿宋" w:eastAsia="仿宋" w:hAnsi="仿宋" w:hint="eastAsia"/>
          <w:sz w:val="32"/>
          <w:szCs w:val="32"/>
        </w:rPr>
        <w:t>58</w:t>
      </w:r>
      <w:r w:rsidRPr="00B04F3D">
        <w:rPr>
          <w:rFonts w:ascii="仿宋" w:eastAsia="仿宋" w:hAnsi="仿宋" w:hint="eastAsia"/>
          <w:sz w:val="32"/>
          <w:szCs w:val="32"/>
        </w:rPr>
        <w:t>万元，与201</w:t>
      </w:r>
      <w:r w:rsidR="00FF482D">
        <w:rPr>
          <w:rFonts w:ascii="仿宋" w:eastAsia="仿宋" w:hAnsi="仿宋" w:hint="eastAsia"/>
          <w:sz w:val="32"/>
          <w:szCs w:val="32"/>
        </w:rPr>
        <w:t>9</w:t>
      </w:r>
      <w:r w:rsidRPr="00B04F3D">
        <w:rPr>
          <w:rFonts w:ascii="仿宋" w:eastAsia="仿宋" w:hAnsi="仿宋" w:hint="eastAsia"/>
          <w:sz w:val="32"/>
          <w:szCs w:val="32"/>
        </w:rPr>
        <w:t>年相比</w:t>
      </w:r>
      <w:r w:rsidR="00FF482D">
        <w:rPr>
          <w:rFonts w:ascii="仿宋" w:eastAsia="仿宋" w:hAnsi="仿宋" w:hint="eastAsia"/>
          <w:sz w:val="32"/>
          <w:szCs w:val="32"/>
        </w:rPr>
        <w:t>减少</w:t>
      </w:r>
      <w:r w:rsidRPr="00B04F3D">
        <w:rPr>
          <w:rFonts w:ascii="仿宋" w:eastAsia="仿宋" w:hAnsi="仿宋" w:hint="eastAsia"/>
          <w:sz w:val="32"/>
          <w:szCs w:val="32"/>
        </w:rPr>
        <w:t>0.</w:t>
      </w:r>
      <w:r w:rsidR="00FF482D">
        <w:rPr>
          <w:rFonts w:ascii="仿宋" w:eastAsia="仿宋" w:hAnsi="仿宋" w:hint="eastAsia"/>
          <w:sz w:val="32"/>
          <w:szCs w:val="32"/>
        </w:rPr>
        <w:t>26</w:t>
      </w:r>
      <w:r w:rsidRPr="00B04F3D">
        <w:rPr>
          <w:rFonts w:ascii="仿宋" w:eastAsia="仿宋" w:hAnsi="仿宋" w:hint="eastAsia"/>
          <w:sz w:val="32"/>
          <w:szCs w:val="32"/>
        </w:rPr>
        <w:t>万元，节能降耗情况总体情况良好。</w:t>
      </w:r>
    </w:p>
    <w:p w:rsidR="00B04F3D" w:rsidRPr="006A1209" w:rsidRDefault="00B04F3D" w:rsidP="00B04F3D">
      <w:pPr>
        <w:rPr>
          <w:rFonts w:ascii="黑体" w:eastAsia="黑体" w:hAnsi="黑体"/>
          <w:sz w:val="32"/>
          <w:szCs w:val="32"/>
        </w:rPr>
      </w:pPr>
      <w:r w:rsidRPr="00B04F3D">
        <w:rPr>
          <w:rFonts w:ascii="仿宋" w:eastAsia="仿宋" w:hAnsi="仿宋" w:hint="eastAsia"/>
          <w:sz w:val="32"/>
          <w:szCs w:val="32"/>
        </w:rPr>
        <w:t xml:space="preserve">   </w:t>
      </w:r>
      <w:r w:rsidRPr="006A1209">
        <w:rPr>
          <w:rFonts w:ascii="黑体" w:eastAsia="黑体" w:hAnsi="黑体" w:hint="eastAsia"/>
          <w:sz w:val="32"/>
          <w:szCs w:val="32"/>
        </w:rPr>
        <w:t xml:space="preserve"> 2.专项预算项目支出绩效</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（1）资金绩效分配情况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lastRenderedPageBreak/>
        <w:t xml:space="preserve">    （1）资金绩效分配情况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w:t>
      </w:r>
      <w:r w:rsidRPr="00B04F3D">
        <w:rPr>
          <w:rFonts w:ascii="仿宋" w:eastAsia="仿宋" w:hAnsi="仿宋" w:hint="eastAsia"/>
          <w:sz w:val="32"/>
          <w:szCs w:val="32"/>
        </w:rPr>
        <w:sym w:font="Wingdings" w:char="F081"/>
      </w:r>
      <w:r w:rsidRPr="00B04F3D">
        <w:rPr>
          <w:rFonts w:ascii="仿宋" w:eastAsia="仿宋" w:hAnsi="仿宋" w:hint="eastAsia"/>
          <w:sz w:val="32"/>
          <w:szCs w:val="32"/>
        </w:rPr>
        <w:t>小学教育安保经费14万元。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w:t>
      </w:r>
      <w:r w:rsidRPr="00B04F3D">
        <w:rPr>
          <w:rFonts w:ascii="仿宋" w:eastAsia="仿宋" w:hAnsi="仿宋" w:hint="eastAsia"/>
          <w:sz w:val="32"/>
          <w:szCs w:val="32"/>
        </w:rPr>
        <w:sym w:font="Wingdings" w:char="F082"/>
      </w:r>
      <w:r w:rsidRPr="00B04F3D">
        <w:rPr>
          <w:rFonts w:ascii="仿宋" w:eastAsia="仿宋" w:hAnsi="仿宋" w:hint="eastAsia"/>
          <w:sz w:val="32"/>
          <w:szCs w:val="32"/>
        </w:rPr>
        <w:t>义务教育免作业本费0.0</w:t>
      </w:r>
      <w:r w:rsidR="00FF482D">
        <w:rPr>
          <w:rFonts w:ascii="仿宋" w:eastAsia="仿宋" w:hAnsi="仿宋" w:hint="eastAsia"/>
          <w:sz w:val="32"/>
          <w:szCs w:val="32"/>
        </w:rPr>
        <w:t>36</w:t>
      </w:r>
      <w:r w:rsidRPr="00B04F3D">
        <w:rPr>
          <w:rFonts w:ascii="仿宋" w:eastAsia="仿宋" w:hAnsi="仿宋" w:hint="eastAsia"/>
          <w:sz w:val="32"/>
          <w:szCs w:val="32"/>
        </w:rPr>
        <w:t>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（2）项目资金管理情况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（3）绩效目标完成情况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一学年以来，深入学习贯彻习近平总书记系列重要讲话精神和治国理政新理念新思想新战略，认真贯彻《国家中长期教育改革和发展规划纲要》和《峨眉山市教育发展“十三五”规划》精神，围绕上级教育主管部门的决策部署和工作要求，努力打造以“幸福教育”为特色的农村学校夯实“德育育人”，推进“幸福校园”工程，1、做好课程育人。充分发挥课堂教学的主渠道作用，统筹安排地方和学校课程，将德育内容细化落实到教育教学全过程，深入开展法治、廉洁、反邪教、文明礼仪、环境、心理健康、劳动、毒品预防、影</w:t>
      </w:r>
      <w:r>
        <w:rPr>
          <w:rFonts w:ascii="仿宋" w:eastAsia="仿宋" w:hAnsi="仿宋" w:hint="eastAsia"/>
          <w:sz w:val="32"/>
          <w:szCs w:val="32"/>
        </w:rPr>
        <w:t>视等专题教育</w:t>
      </w:r>
      <w:r w:rsidRPr="00B04F3D">
        <w:rPr>
          <w:rFonts w:ascii="仿宋" w:eastAsia="仿宋" w:hAnsi="仿宋" w:hint="eastAsia"/>
          <w:sz w:val="32"/>
          <w:szCs w:val="32"/>
        </w:rPr>
        <w:t>。2、做好文化育人。因地制宜开展“幸福”</w:t>
      </w:r>
      <w:r w:rsidRPr="00B04F3D">
        <w:rPr>
          <w:rFonts w:ascii="仿宋" w:eastAsia="仿宋" w:hAnsi="仿宋" w:hint="eastAsia"/>
          <w:sz w:val="32"/>
          <w:szCs w:val="32"/>
        </w:rPr>
        <w:lastRenderedPageBreak/>
        <w:t>校园文化建设，让校园处处成为育人场所；向学生推荐阅读书目，调动学生阅读积极性；全面建设好网络文化，搭建校园家长微信群、QQ群等网上宣传交流平台，引导学生合理使用网络，防止网络沉迷和伤害，提升网络素养，打造清朗的校园网络文化。 ３、做好活动育人。继续以“养成好习惯”为主线，深入开展“好习惯养成”实验教育展示、班会、升旗仪式、讲座等主题教育活动；充分利用中秋、重阳等中华传统节日开展文化育人活动，增强传统节日的体验感和文化感；利用教师节、国庆节等节庆日开展爱党爱国、民族团结、热爱劳动、尊师重教、爱护环境等主题教育活动。 4、做好实践育人。充分利用帮助孤寡老人、清洁街道等各类校外活动场所、开展不同主题的实践活动。 5、做好管理育人。全面加强师德师风建设，培育、教学骨干和优秀班主任、德育工作者等先进典型，引导教师争做“四有”好教师。 6、做好协同育人。积极争取家庭、社会共同参与和支持学校德育工作，进一步推进家长委员会、家长学校、家长会、家访等各种家校沟通渠道建设，提升全员育人水平。</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（4）财务管理情况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所有专项资金实行专款专用，不得挪用、截留；在资金拨付阶段严格审核资金分配方案、对象主体资格、绩效评估报告、合同、文件、拨付审批等，确保资金拨付符合要求，合规合理。要求专账核算的项目，专账核算并单独装订凭证</w:t>
      </w:r>
      <w:r w:rsidRPr="00B04F3D">
        <w:rPr>
          <w:rFonts w:ascii="仿宋" w:eastAsia="仿宋" w:hAnsi="仿宋" w:hint="eastAsia"/>
          <w:sz w:val="32"/>
          <w:szCs w:val="32"/>
        </w:rPr>
        <w:lastRenderedPageBreak/>
        <w:t>以备查验。各项采购严格按照政府采购制度执行。</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（5）绩效管理工作开展情况</w:t>
      </w:r>
    </w:p>
    <w:p w:rsidR="00B04F3D" w:rsidRPr="006A1209" w:rsidRDefault="00B04F3D" w:rsidP="006A1209">
      <w:pPr>
        <w:rPr>
          <w:rFonts w:ascii="仿宋" w:eastAsia="仿宋" w:hAnsi="仿宋"/>
          <w:sz w:val="32"/>
          <w:szCs w:val="32"/>
        </w:rPr>
      </w:pPr>
      <w:r w:rsidRPr="00B04F3D">
        <w:rPr>
          <w:rFonts w:ascii="仿宋" w:eastAsia="仿宋" w:hAnsi="仿宋" w:hint="eastAsia"/>
          <w:sz w:val="32"/>
          <w:szCs w:val="32"/>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通过绩效评价梳理出的问题，及时整改完善。</w:t>
      </w:r>
    </w:p>
    <w:p w:rsidR="00070A43" w:rsidRDefault="00070A43" w:rsidP="000D412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5D112B" w:rsidRPr="005D112B" w:rsidRDefault="006A1209" w:rsidP="005D112B">
      <w:pPr>
        <w:rPr>
          <w:rFonts w:ascii="仿宋" w:eastAsia="仿宋" w:hAnsi="仿宋"/>
          <w:sz w:val="32"/>
          <w:szCs w:val="32"/>
        </w:rPr>
      </w:pPr>
      <w:r>
        <w:rPr>
          <w:rFonts w:ascii="仿宋" w:eastAsia="仿宋" w:hAnsi="仿宋" w:hint="eastAsia"/>
          <w:sz w:val="32"/>
          <w:szCs w:val="32"/>
        </w:rPr>
        <w:t xml:space="preserve">    </w:t>
      </w:r>
      <w:r w:rsidR="005D112B" w:rsidRPr="005D112B">
        <w:rPr>
          <w:rFonts w:ascii="仿宋" w:eastAsia="仿宋" w:hAnsi="仿宋" w:hint="eastAsia"/>
          <w:sz w:val="32"/>
          <w:szCs w:val="32"/>
        </w:rPr>
        <w:t>我单位部门支出绩效评价得分94 ，具体情况见下表：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551"/>
        <w:gridCol w:w="2694"/>
        <w:gridCol w:w="850"/>
        <w:gridCol w:w="901"/>
      </w:tblGrid>
      <w:tr w:rsidR="005D112B" w:rsidRPr="005D112B" w:rsidTr="00C71D4F">
        <w:tc>
          <w:tcPr>
            <w:tcW w:w="1526"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一级指标</w:t>
            </w:r>
          </w:p>
        </w:tc>
        <w:tc>
          <w:tcPr>
            <w:tcW w:w="2551"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二级指标</w:t>
            </w:r>
          </w:p>
        </w:tc>
        <w:tc>
          <w:tcPr>
            <w:tcW w:w="2694"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三级指标</w:t>
            </w:r>
          </w:p>
        </w:tc>
        <w:tc>
          <w:tcPr>
            <w:tcW w:w="850"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总分</w:t>
            </w:r>
          </w:p>
        </w:tc>
        <w:tc>
          <w:tcPr>
            <w:tcW w:w="901"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得分</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预算编制</w:t>
            </w: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报送时效</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基础信息更新</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预算草案报送</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编制质量</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预算编制准确</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预算执行调整</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2.5</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部门预算审查</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绩效目标</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绩效目标编制</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5</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专项预算提前细化</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预控指标细化</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5</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预算公开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公开内容</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预算执行</w:t>
            </w: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绩效分配</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项目绩效分配</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执行进度</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6月执行进度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执行进度</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12月执行进度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预算调整</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执行中期评估</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行政成本</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节能降耗</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廉洁行政</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支出绩效</w:t>
            </w: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绩效评价</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部门预算绩效评价</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专项预算项目绩效评价</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决算审查</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部门决算差错率</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决算公开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公开内容</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结余注销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结余注销率</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绩效管理</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工作开展</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3.5</w:t>
            </w:r>
          </w:p>
        </w:tc>
      </w:tr>
      <w:tr w:rsidR="005D112B" w:rsidRPr="005D112B" w:rsidTr="00C71D4F">
        <w:tc>
          <w:tcPr>
            <w:tcW w:w="1526"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合计</w:t>
            </w:r>
          </w:p>
        </w:tc>
        <w:tc>
          <w:tcPr>
            <w:tcW w:w="5245" w:type="dxa"/>
            <w:gridSpan w:val="2"/>
            <w:vAlign w:val="center"/>
          </w:tcPr>
          <w:p w:rsidR="005D112B" w:rsidRPr="005D112B" w:rsidRDefault="005D112B" w:rsidP="00C71D4F">
            <w:pPr>
              <w:rPr>
                <w:rFonts w:ascii="仿宋" w:eastAsia="仿宋" w:hAnsi="仿宋"/>
                <w:sz w:val="32"/>
                <w:szCs w:val="32"/>
              </w:rPr>
            </w:pP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100</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94</w:t>
            </w:r>
          </w:p>
        </w:tc>
      </w:tr>
    </w:tbl>
    <w:p w:rsidR="00070A43" w:rsidRDefault="00070A43" w:rsidP="005D112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5D112B" w:rsidRPr="005D112B" w:rsidRDefault="005D112B" w:rsidP="005D112B">
      <w:pPr>
        <w:ind w:firstLineChars="200" w:firstLine="640"/>
        <w:rPr>
          <w:rFonts w:ascii="仿宋" w:eastAsia="仿宋" w:hAnsi="仿宋"/>
          <w:sz w:val="32"/>
          <w:szCs w:val="32"/>
        </w:rPr>
      </w:pPr>
      <w:r w:rsidRPr="005D112B">
        <w:rPr>
          <w:rFonts w:ascii="仿宋" w:eastAsia="仿宋" w:hAnsi="仿宋" w:hint="eastAsia"/>
          <w:sz w:val="32"/>
          <w:szCs w:val="32"/>
        </w:rPr>
        <w:t>1、预算编制工作有待细化。预算编制不够明确和细化，预算编制的合理性需要提高，预算执行力度还要进一步加强。</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2、部门支出相关（基本支出方面）的规章制度还不够完善。</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w:t>
      </w:r>
    </w:p>
    <w:p w:rsidR="005D112B" w:rsidRPr="005D112B" w:rsidRDefault="005D112B" w:rsidP="005D112B">
      <w:pPr>
        <w:ind w:firstLineChars="200" w:firstLine="640"/>
        <w:rPr>
          <w:rFonts w:ascii="仿宋" w:eastAsia="仿宋" w:hAnsi="仿宋"/>
          <w:sz w:val="32"/>
          <w:szCs w:val="32"/>
        </w:rPr>
      </w:pPr>
      <w:r w:rsidRPr="005D112B">
        <w:rPr>
          <w:rFonts w:ascii="仿宋" w:eastAsia="仿宋" w:hAnsi="仿宋" w:hint="eastAsia"/>
          <w:sz w:val="32"/>
          <w:szCs w:val="32"/>
        </w:rPr>
        <w:t>针对上述存在的问题及对外整体支出管理工作的需要，拟实施的改进措施如下：</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5D112B" w:rsidRDefault="005D112B" w:rsidP="005D112B">
      <w:pPr>
        <w:ind w:firstLine="660"/>
        <w:rPr>
          <w:rFonts w:ascii="仿宋" w:eastAsia="仿宋" w:hAnsi="仿宋"/>
          <w:sz w:val="32"/>
          <w:szCs w:val="32"/>
        </w:rPr>
      </w:pPr>
      <w:r w:rsidRPr="005D112B">
        <w:rPr>
          <w:rFonts w:ascii="仿宋" w:eastAsia="仿宋" w:hAnsi="仿宋" w:hint="eastAsia"/>
          <w:sz w:val="32"/>
          <w:szCs w:val="32"/>
        </w:rPr>
        <w:lastRenderedPageBreak/>
        <w:t>4、对相关人员加强培训，特别是针对《预算法》、《行政事业单位会计制度》等学习培训，规范部门预算收支核算，切实提高部门预算收支管理水平。</w:t>
      </w: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5D112B" w:rsidRPr="005D112B" w:rsidRDefault="005D112B" w:rsidP="005D112B">
      <w:pPr>
        <w:ind w:firstLineChars="1350" w:firstLine="4320"/>
        <w:rPr>
          <w:rFonts w:ascii="仿宋" w:eastAsia="仿宋" w:hAnsi="仿宋"/>
          <w:sz w:val="32"/>
          <w:szCs w:val="32"/>
        </w:rPr>
      </w:pPr>
      <w:r w:rsidRPr="005D112B">
        <w:rPr>
          <w:rFonts w:ascii="仿宋" w:eastAsia="仿宋" w:hAnsi="仿宋" w:hint="eastAsia"/>
          <w:sz w:val="32"/>
          <w:szCs w:val="32"/>
        </w:rPr>
        <w:t>峨眉山市沙溪乡中心小学校</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202</w:t>
      </w:r>
      <w:r w:rsidR="00C34F9A">
        <w:rPr>
          <w:rFonts w:ascii="仿宋" w:eastAsia="仿宋" w:hAnsi="仿宋" w:hint="eastAsia"/>
          <w:sz w:val="32"/>
          <w:szCs w:val="32"/>
        </w:rPr>
        <w:t>1</w:t>
      </w:r>
      <w:r w:rsidRPr="005D112B">
        <w:rPr>
          <w:rFonts w:ascii="仿宋" w:eastAsia="仿宋" w:hAnsi="仿宋" w:hint="eastAsia"/>
          <w:sz w:val="32"/>
          <w:szCs w:val="32"/>
        </w:rPr>
        <w:t>年8月2日</w:t>
      </w: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C34F9A" w:rsidRDefault="00C34F9A" w:rsidP="005D112B">
      <w:pPr>
        <w:ind w:firstLine="660"/>
        <w:rPr>
          <w:rFonts w:ascii="仿宋" w:eastAsia="仿宋" w:hAnsi="仿宋"/>
          <w:sz w:val="32"/>
          <w:szCs w:val="32"/>
        </w:rPr>
      </w:pPr>
    </w:p>
    <w:p w:rsidR="00C34F9A" w:rsidRDefault="00C34F9A" w:rsidP="005D112B">
      <w:pPr>
        <w:ind w:firstLine="660"/>
        <w:rPr>
          <w:rFonts w:ascii="仿宋" w:eastAsia="仿宋" w:hAnsi="仿宋"/>
          <w:sz w:val="32"/>
          <w:szCs w:val="32"/>
        </w:rPr>
      </w:pPr>
    </w:p>
    <w:p w:rsidR="00C34F9A" w:rsidRDefault="00C34F9A" w:rsidP="005D112B">
      <w:pPr>
        <w:ind w:firstLine="660"/>
        <w:rPr>
          <w:rFonts w:ascii="仿宋" w:eastAsia="仿宋" w:hAnsi="仿宋"/>
          <w:sz w:val="32"/>
          <w:szCs w:val="32"/>
        </w:rPr>
      </w:pPr>
    </w:p>
    <w:p w:rsidR="00C34F9A" w:rsidRDefault="00C34F9A" w:rsidP="005D112B">
      <w:pPr>
        <w:ind w:firstLine="660"/>
        <w:rPr>
          <w:rFonts w:ascii="仿宋" w:eastAsia="仿宋" w:hAnsi="仿宋"/>
          <w:sz w:val="32"/>
          <w:szCs w:val="32"/>
        </w:rPr>
      </w:pPr>
    </w:p>
    <w:p w:rsidR="005D112B" w:rsidRDefault="005D112B" w:rsidP="005D112B">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5D112B" w:rsidRDefault="005D112B" w:rsidP="005D112B">
      <w:pPr>
        <w:pStyle w:val="aa"/>
        <w:spacing w:line="60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峨眉山市</w:t>
      </w:r>
      <w:r w:rsidR="006B2206">
        <w:rPr>
          <w:rFonts w:ascii="方正小标宋_GBK" w:eastAsia="方正小标宋_GBK" w:hAnsi="宋体" w:hint="eastAsia"/>
          <w:b/>
          <w:sz w:val="44"/>
          <w:szCs w:val="44"/>
        </w:rPr>
        <w:t>沙溪乡中心</w:t>
      </w:r>
      <w:r>
        <w:rPr>
          <w:rFonts w:ascii="方正小标宋_GBK" w:eastAsia="方正小标宋_GBK" w:hAnsi="宋体" w:hint="eastAsia"/>
          <w:b/>
          <w:sz w:val="44"/>
          <w:szCs w:val="44"/>
        </w:rPr>
        <w:t>小学校</w:t>
      </w:r>
    </w:p>
    <w:p w:rsidR="005D112B" w:rsidRDefault="005D112B" w:rsidP="005D112B">
      <w:pPr>
        <w:pStyle w:val="aa"/>
        <w:spacing w:line="60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20</w:t>
      </w:r>
      <w:r w:rsidR="00C34F9A">
        <w:rPr>
          <w:rFonts w:ascii="方正小标宋_GBK" w:eastAsia="方正小标宋_GBK" w:hAnsi="宋体" w:hint="eastAsia"/>
          <w:b/>
          <w:sz w:val="44"/>
          <w:szCs w:val="44"/>
        </w:rPr>
        <w:t>20</w:t>
      </w:r>
      <w:r>
        <w:rPr>
          <w:rFonts w:ascii="方正小标宋_GBK" w:eastAsia="方正小标宋_GBK" w:hAnsi="宋体" w:hint="eastAsia"/>
          <w:b/>
          <w:sz w:val="44"/>
          <w:szCs w:val="44"/>
        </w:rPr>
        <w:t>年学校安保经费补助项目支出绩效</w:t>
      </w:r>
    </w:p>
    <w:p w:rsidR="005D112B" w:rsidRDefault="005D112B" w:rsidP="00D23FF0">
      <w:pPr>
        <w:adjustRightInd w:val="0"/>
        <w:snapToGrid w:val="0"/>
        <w:spacing w:line="600" w:lineRule="exact"/>
        <w:ind w:firstLineChars="263" w:firstLine="1171"/>
        <w:jc w:val="center"/>
        <w:rPr>
          <w:rFonts w:ascii="方正小标宋_GBK" w:eastAsia="方正小标宋_GBK" w:hAnsi="宋体"/>
          <w:b/>
          <w:sz w:val="44"/>
          <w:szCs w:val="44"/>
        </w:rPr>
      </w:pPr>
      <w:r>
        <w:rPr>
          <w:rFonts w:ascii="方正小标宋_GBK" w:eastAsia="方正小标宋_GBK" w:hAnsi="宋体" w:hint="eastAsia"/>
          <w:b/>
          <w:sz w:val="44"/>
          <w:szCs w:val="44"/>
        </w:rPr>
        <w:t>自评报告</w:t>
      </w:r>
    </w:p>
    <w:p w:rsidR="005D112B" w:rsidRPr="00AD3D86" w:rsidRDefault="005D112B" w:rsidP="005D112B">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根据市财政局《关于开展2020年财政支出绩效评价工作的通知》（峨财通〔2020〕36</w:t>
      </w:r>
      <w:r w:rsidR="00C34F9A">
        <w:rPr>
          <w:rFonts w:ascii="仿宋_GB2312" w:eastAsia="仿宋_GB2312" w:hAnsiTheme="minorEastAsia" w:hint="eastAsia"/>
          <w:sz w:val="32"/>
          <w:szCs w:val="32"/>
        </w:rPr>
        <w:t>号）文件要求，我校</w:t>
      </w:r>
      <w:r>
        <w:rPr>
          <w:rFonts w:ascii="仿宋_GB2312" w:eastAsia="仿宋_GB2312" w:hAnsiTheme="minorEastAsia" w:hint="eastAsia"/>
          <w:sz w:val="32"/>
          <w:szCs w:val="32"/>
        </w:rPr>
        <w:t>开展了20</w:t>
      </w:r>
      <w:r w:rsidR="00C34F9A">
        <w:rPr>
          <w:rFonts w:ascii="仿宋_GB2312" w:eastAsia="仿宋_GB2312" w:hAnsiTheme="minorEastAsia" w:hint="eastAsia"/>
          <w:sz w:val="32"/>
          <w:szCs w:val="32"/>
        </w:rPr>
        <w:t>20</w:t>
      </w:r>
      <w:r>
        <w:rPr>
          <w:rFonts w:ascii="仿宋_GB2312" w:eastAsia="仿宋_GB2312" w:hAnsiTheme="minorEastAsia" w:hint="eastAsia"/>
          <w:sz w:val="32"/>
          <w:szCs w:val="32"/>
        </w:rPr>
        <w:t>年学校安保经费补助项目支出绩效自评工作，现将评价结果报告如下：</w:t>
      </w:r>
    </w:p>
    <w:p w:rsidR="005D112B" w:rsidRDefault="005D112B" w:rsidP="005D112B">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D112B" w:rsidRDefault="005D112B" w:rsidP="005D112B">
      <w:pPr>
        <w:adjustRightInd w:val="0"/>
        <w:snapToGrid w:val="0"/>
        <w:spacing w:line="600" w:lineRule="exact"/>
        <w:ind w:firstLine="720"/>
        <w:rPr>
          <w:rFonts w:ascii="仿宋_GB2312" w:eastAsia="仿宋_GB2312" w:hAnsiTheme="minorEastAsia"/>
          <w:sz w:val="32"/>
          <w:szCs w:val="32"/>
        </w:rPr>
      </w:pPr>
      <w:r>
        <w:rPr>
          <w:rFonts w:ascii="楷体_GB2312" w:eastAsia="楷体_GB2312" w:hAnsi="宋体" w:hint="eastAsia"/>
          <w:sz w:val="32"/>
          <w:szCs w:val="32"/>
          <w:lang w:val="zh-CN"/>
        </w:rPr>
        <w:t>项目资金申报及批复情况。</w:t>
      </w:r>
      <w:r>
        <w:rPr>
          <w:rFonts w:ascii="仿宋_GB2312" w:eastAsia="仿宋_GB2312" w:hAnsiTheme="minorEastAsia" w:hint="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w:t>
      </w:r>
      <w:r w:rsidR="00C34F9A">
        <w:rPr>
          <w:rFonts w:ascii="仿宋_GB2312" w:eastAsia="仿宋_GB2312" w:hAnsiTheme="minorEastAsia" w:hint="eastAsia"/>
          <w:sz w:val="32"/>
          <w:szCs w:val="32"/>
        </w:rPr>
        <w:t>20</w:t>
      </w:r>
      <w:r>
        <w:rPr>
          <w:rFonts w:ascii="仿宋_GB2312" w:eastAsia="仿宋_GB2312" w:hAnsiTheme="minorEastAsia" w:hint="eastAsia"/>
          <w:sz w:val="32"/>
          <w:szCs w:val="32"/>
        </w:rPr>
        <w:t>年，市人大批复</w:t>
      </w:r>
      <w:r w:rsidR="006B2206">
        <w:rPr>
          <w:rFonts w:ascii="仿宋_GB2312" w:eastAsia="仿宋_GB2312" w:hAnsiTheme="minorEastAsia" w:hint="eastAsia"/>
          <w:sz w:val="32"/>
          <w:szCs w:val="32"/>
        </w:rPr>
        <w:t>峨眉山市沙溪乡中心小学校</w:t>
      </w:r>
      <w:r>
        <w:rPr>
          <w:rFonts w:ascii="仿宋_GB2312" w:eastAsia="仿宋_GB2312" w:hAnsiTheme="minorEastAsia" w:hint="eastAsia"/>
          <w:sz w:val="32"/>
          <w:szCs w:val="32"/>
        </w:rPr>
        <w:t>年初预算“学校安保经费补助”</w:t>
      </w:r>
      <w:r w:rsidR="006B2206">
        <w:rPr>
          <w:rFonts w:ascii="仿宋_GB2312" w:eastAsia="仿宋_GB2312" w:hAnsiTheme="minorEastAsia" w:hint="eastAsia"/>
          <w:sz w:val="32"/>
          <w:szCs w:val="32"/>
        </w:rPr>
        <w:t>14</w:t>
      </w:r>
      <w:r>
        <w:rPr>
          <w:rFonts w:ascii="仿宋_GB2312" w:eastAsia="仿宋_GB2312" w:hAnsiTheme="minorEastAsia" w:hint="eastAsia"/>
          <w:sz w:val="32"/>
          <w:szCs w:val="32"/>
        </w:rPr>
        <w:t>万元，每人每年预算</w:t>
      </w:r>
      <w:r>
        <w:rPr>
          <w:rFonts w:ascii="仿宋_GB2312" w:eastAsia="仿宋_GB2312" w:hAnsiTheme="minorEastAsia" w:hint="eastAsia"/>
          <w:sz w:val="32"/>
          <w:szCs w:val="32"/>
        </w:rPr>
        <w:lastRenderedPageBreak/>
        <w:t>标准为3.5万元，预算人数为</w:t>
      </w:r>
      <w:r w:rsidR="006B2206">
        <w:rPr>
          <w:rFonts w:ascii="仿宋_GB2312" w:eastAsia="仿宋_GB2312" w:hAnsiTheme="minorEastAsia" w:hint="eastAsia"/>
          <w:sz w:val="32"/>
          <w:szCs w:val="32"/>
        </w:rPr>
        <w:t>4（安保宿管各2人）</w:t>
      </w:r>
      <w:r>
        <w:rPr>
          <w:rFonts w:ascii="仿宋_GB2312" w:eastAsia="仿宋_GB2312" w:hAnsiTheme="minorEastAsia" w:hint="eastAsia"/>
          <w:sz w:val="32"/>
          <w:szCs w:val="32"/>
        </w:rPr>
        <w:t>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D112B" w:rsidRDefault="005D112B" w:rsidP="005D112B">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w:t>
      </w:r>
      <w:r w:rsidR="00C34F9A">
        <w:rPr>
          <w:rFonts w:ascii="仿宋_GB2312" w:eastAsia="仿宋_GB2312" w:hAnsi="宋体" w:hint="eastAsia"/>
          <w:sz w:val="32"/>
          <w:szCs w:val="32"/>
          <w:lang w:val="zh-CN"/>
        </w:rPr>
        <w:t>20</w:t>
      </w:r>
      <w:r>
        <w:rPr>
          <w:rFonts w:ascii="仿宋_GB2312" w:eastAsia="仿宋_GB2312" w:hAnsi="宋体" w:hint="eastAsia"/>
          <w:sz w:val="32"/>
          <w:szCs w:val="32"/>
          <w:lang w:val="zh-CN"/>
        </w:rPr>
        <w:t>年，该项目预算资金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万元，年末市财政调减预算指标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20</w:t>
      </w:r>
      <w:r w:rsidR="00C34F9A">
        <w:rPr>
          <w:rFonts w:ascii="仿宋_GB2312" w:eastAsia="仿宋_GB2312" w:hAnsi="宋体" w:hint="eastAsia"/>
          <w:sz w:val="32"/>
          <w:szCs w:val="32"/>
          <w:lang w:val="zh-CN"/>
        </w:rPr>
        <w:t>20</w:t>
      </w:r>
      <w:r>
        <w:rPr>
          <w:rFonts w:ascii="仿宋_GB2312" w:eastAsia="仿宋_GB2312" w:hAnsi="宋体" w:hint="eastAsia"/>
          <w:sz w:val="32"/>
          <w:szCs w:val="32"/>
          <w:lang w:val="zh-CN"/>
        </w:rPr>
        <w:t>年，该项目预算资金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万元，年末市财政调减预算指标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万元。项目由市教育局汇总学校情况，制定拨款报告给市财政局，市财政局审核后，将项目</w:t>
      </w:r>
      <w:r>
        <w:rPr>
          <w:rFonts w:ascii="仿宋_GB2312" w:eastAsia="仿宋_GB2312" w:hAnsi="宋体" w:hint="eastAsia"/>
          <w:sz w:val="32"/>
          <w:szCs w:val="32"/>
          <w:lang w:val="zh-CN"/>
        </w:rPr>
        <w:lastRenderedPageBreak/>
        <w:t>指标分解下达各学校并进行资金拨付。</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20</w:t>
      </w:r>
      <w:r w:rsidR="00C34F9A">
        <w:rPr>
          <w:rFonts w:ascii="仿宋_GB2312" w:eastAsia="仿宋_GB2312" w:hAnsi="宋体" w:hint="eastAsia"/>
          <w:sz w:val="32"/>
          <w:szCs w:val="32"/>
          <w:lang w:val="zh-CN"/>
        </w:rPr>
        <w:t>20</w:t>
      </w:r>
      <w:r>
        <w:rPr>
          <w:rFonts w:ascii="仿宋_GB2312" w:eastAsia="仿宋_GB2312" w:hAnsi="宋体" w:hint="eastAsia"/>
          <w:sz w:val="32"/>
          <w:szCs w:val="32"/>
          <w:lang w:val="zh-CN"/>
        </w:rPr>
        <w:t>年，分春秋两季拨付资金，春季学期在6月前，秋季拨付在11月前。拨付时间绩效目标完成率100%，拨付资金额度完成率100%。</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20</w:t>
      </w:r>
      <w:r w:rsidR="00C34F9A">
        <w:rPr>
          <w:rFonts w:ascii="仿宋_GB2312" w:eastAsia="仿宋_GB2312" w:hAnsi="宋体" w:hint="eastAsia"/>
          <w:sz w:val="32"/>
          <w:szCs w:val="32"/>
          <w:lang w:val="zh-CN"/>
        </w:rPr>
        <w:t>20</w:t>
      </w:r>
      <w:r>
        <w:rPr>
          <w:rFonts w:ascii="仿宋_GB2312" w:eastAsia="仿宋_GB2312" w:hAnsi="宋体" w:hint="eastAsia"/>
          <w:sz w:val="32"/>
          <w:szCs w:val="32"/>
          <w:lang w:val="zh-CN"/>
        </w:rPr>
        <w:t>年，该项目实际使用资金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万元，全额用于发放学校聘请的保安、宿管人员工资。项目预算标准为每人每年3.5万元，项目开支范围、标准及支付进度、支付依据均合规合法，资金支付与预算相符。</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D112B" w:rsidRPr="00D0058C" w:rsidRDefault="005D112B" w:rsidP="005D112B">
      <w:pPr>
        <w:spacing w:line="600" w:lineRule="exact"/>
        <w:ind w:firstLineChars="200" w:firstLine="640"/>
        <w:rPr>
          <w:rFonts w:ascii="仿宋_GB2312" w:eastAsia="仿宋_GB2312"/>
          <w:sz w:val="32"/>
          <w:szCs w:val="32"/>
        </w:rPr>
      </w:pPr>
      <w:r>
        <w:rPr>
          <w:rFonts w:ascii="仿宋_GB2312" w:eastAsia="仿宋_GB2312" w:hint="eastAsia"/>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w:t>
      </w:r>
      <w:r>
        <w:rPr>
          <w:rFonts w:ascii="仿宋_GB2312" w:eastAsia="仿宋_GB2312" w:hint="eastAsia"/>
          <w:sz w:val="32"/>
          <w:szCs w:val="32"/>
        </w:rPr>
        <w:lastRenderedPageBreak/>
        <w:t>社局下达的人员控制数，自主聘用人员，签订劳动合同，根据项目资金管理制度和学校财务管理制度自主使用项目资金。</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D112B" w:rsidRDefault="005D112B" w:rsidP="005D112B">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该项目对照预算，截止20</w:t>
      </w:r>
      <w:r w:rsidR="00C34F9A">
        <w:rPr>
          <w:rFonts w:ascii="仿宋_GB2312" w:eastAsia="仿宋_GB2312" w:hint="eastAsia"/>
          <w:sz w:val="32"/>
          <w:szCs w:val="32"/>
        </w:rPr>
        <w:t>20</w:t>
      </w:r>
      <w:r>
        <w:rPr>
          <w:rFonts w:ascii="仿宋_GB2312" w:eastAsia="仿宋_GB2312" w:hint="eastAsia"/>
          <w:sz w:val="32"/>
          <w:szCs w:val="32"/>
        </w:rPr>
        <w:t>年12月31日，下达预算指标</w:t>
      </w:r>
      <w:r w:rsidR="006B2206">
        <w:rPr>
          <w:rFonts w:ascii="仿宋_GB2312" w:eastAsia="仿宋_GB2312" w:hint="eastAsia"/>
          <w:sz w:val="32"/>
          <w:szCs w:val="32"/>
        </w:rPr>
        <w:t>14</w:t>
      </w:r>
      <w:r>
        <w:rPr>
          <w:rFonts w:ascii="仿宋_GB2312" w:eastAsia="仿宋_GB2312" w:hint="eastAsia"/>
          <w:sz w:val="32"/>
          <w:szCs w:val="32"/>
        </w:rPr>
        <w:t>万元，年末调减预算指标</w:t>
      </w:r>
      <w:r w:rsidR="006B2206">
        <w:rPr>
          <w:rFonts w:ascii="仿宋_GB2312" w:eastAsia="仿宋_GB2312" w:hint="eastAsia"/>
          <w:sz w:val="32"/>
          <w:szCs w:val="32"/>
        </w:rPr>
        <w:t>14</w:t>
      </w:r>
      <w:r>
        <w:rPr>
          <w:rFonts w:ascii="仿宋_GB2312" w:eastAsia="仿宋_GB2312" w:hint="eastAsia"/>
          <w:sz w:val="32"/>
          <w:szCs w:val="32"/>
        </w:rPr>
        <w:t>万元，实际下达预算指标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万元。预算指标和资金拨付分春秋两季下达，全年使用资金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万元。资金拨付进度、拨付总额达到预期安排，项目完成情况较好，完成率100%。</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Theme="minorEastAsia" w:hint="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。学校安全无小事，责任重于泰山，安全维稳工作永远在路上，该项目实施的社会效益、经济效益明显，应持续开展并不断加强。</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D112B" w:rsidRDefault="005D112B" w:rsidP="005D112B">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保证了学校教育教学正常秩序，</w:t>
      </w:r>
      <w:r>
        <w:rPr>
          <w:rFonts w:ascii="仿宋_GB2312" w:eastAsia="仿宋_GB2312" w:hAnsiTheme="minorEastAsia" w:hint="eastAsia"/>
          <w:sz w:val="32"/>
          <w:szCs w:val="32"/>
        </w:rPr>
        <w:t>该项目实施的社会效益、经济效益明显</w:t>
      </w:r>
      <w:r>
        <w:rPr>
          <w:rFonts w:ascii="仿宋_GB2312" w:eastAsia="仿宋_GB2312" w:hAnsi="宋体" w:hint="eastAsia"/>
          <w:sz w:val="32"/>
          <w:szCs w:val="32"/>
          <w:lang w:val="zh-CN"/>
        </w:rPr>
        <w:t>。</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（二）存在的问题。</w:t>
      </w:r>
    </w:p>
    <w:p w:rsidR="005D112B" w:rsidRDefault="005D112B" w:rsidP="005D112B">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Theme="minorEastAsia" w:hint="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ascii="仿宋_GB2312" w:eastAsia="仿宋_GB2312" w:hAnsi="宋体" w:hint="eastAsia"/>
          <w:sz w:val="32"/>
          <w:szCs w:val="32"/>
          <w:lang w:val="zh-CN"/>
        </w:rPr>
        <w:tab/>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D112B" w:rsidRDefault="005D112B" w:rsidP="005D112B">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rsidR="005D112B" w:rsidRPr="005D112B" w:rsidRDefault="005D112B" w:rsidP="005D112B">
      <w:pPr>
        <w:ind w:firstLine="660"/>
        <w:rPr>
          <w:rFonts w:ascii="仿宋" w:eastAsia="仿宋" w:hAnsi="仿宋"/>
          <w:sz w:val="32"/>
          <w:szCs w:val="32"/>
        </w:rPr>
      </w:pP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w:t>
      </w:r>
    </w:p>
    <w:p w:rsidR="006B2206" w:rsidRDefault="006B2206" w:rsidP="006B2206">
      <w:pPr>
        <w:spacing w:line="600" w:lineRule="exact"/>
        <w:ind w:right="640"/>
        <w:jc w:val="right"/>
        <w:rPr>
          <w:rFonts w:ascii="仿宋_GB2312" w:eastAsia="仿宋_GB2312" w:hAnsiTheme="minorEastAsia"/>
          <w:sz w:val="32"/>
          <w:szCs w:val="32"/>
        </w:rPr>
      </w:pPr>
      <w:r>
        <w:rPr>
          <w:rFonts w:ascii="仿宋_GB2312" w:eastAsia="仿宋_GB2312" w:hAnsiTheme="minorEastAsia" w:hint="eastAsia"/>
          <w:sz w:val="32"/>
          <w:szCs w:val="32"/>
        </w:rPr>
        <w:t>峨眉山市沙溪乡中心小学校</w:t>
      </w:r>
    </w:p>
    <w:p w:rsidR="006B2206" w:rsidRDefault="006B2206" w:rsidP="006B2206">
      <w:pPr>
        <w:spacing w:line="600" w:lineRule="exact"/>
        <w:ind w:right="640" w:firstLineChars="1485" w:firstLine="4752"/>
        <w:rPr>
          <w:sz w:val="32"/>
          <w:szCs w:val="32"/>
        </w:rPr>
      </w:pPr>
      <w:r>
        <w:rPr>
          <w:rFonts w:ascii="仿宋_GB2312" w:eastAsia="仿宋_GB2312" w:hAnsiTheme="minorEastAsia" w:hint="eastAsia"/>
          <w:sz w:val="32"/>
          <w:szCs w:val="32"/>
        </w:rPr>
        <w:t>202</w:t>
      </w:r>
      <w:r w:rsidR="00C34F9A">
        <w:rPr>
          <w:rFonts w:ascii="仿宋_GB2312" w:eastAsia="仿宋_GB2312" w:hAnsiTheme="minorEastAsia" w:hint="eastAsia"/>
          <w:sz w:val="32"/>
          <w:szCs w:val="32"/>
        </w:rPr>
        <w:t>1</w:t>
      </w:r>
      <w:r>
        <w:rPr>
          <w:rFonts w:ascii="仿宋_GB2312" w:eastAsia="仿宋_GB2312" w:hAnsiTheme="minorEastAsia" w:hint="eastAsia"/>
          <w:sz w:val="32"/>
          <w:szCs w:val="32"/>
        </w:rPr>
        <w:t>年8月2日</w:t>
      </w:r>
    </w:p>
    <w:p w:rsidR="00070A43" w:rsidRPr="006B2206" w:rsidRDefault="00070A43" w:rsidP="005D112B">
      <w:pPr>
        <w:spacing w:line="580" w:lineRule="exact"/>
        <w:ind w:firstLineChars="200" w:firstLine="640"/>
        <w:rPr>
          <w:rFonts w:ascii="仿宋" w:eastAsia="仿宋" w:hAnsi="仿宋"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5B5C64" w:rsidRDefault="005B5C64">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5B5C64" w:rsidRDefault="00204CDE">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1"/>
    </w:p>
    <w:p w:rsidR="005B5C64" w:rsidRDefault="00204CDE">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7D1682" w:rsidRDefault="00204CDE">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5B5C64" w:rsidRDefault="00204CDE">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5B5C64" w:rsidRDefault="00204CDE">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5B5C64" w:rsidRDefault="00204CDE">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5B5C64" w:rsidRDefault="00204CDE">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5B5C64" w:rsidRDefault="00204CDE">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5B5C64" w:rsidRDefault="00204CDE">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5B5C64" w:rsidRDefault="00204CDE">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13F" w:rsidRDefault="00C4113F" w:rsidP="005B5C64">
      <w:r>
        <w:separator/>
      </w:r>
    </w:p>
  </w:endnote>
  <w:endnote w:type="continuationSeparator" w:id="0">
    <w:p w:rsidR="00C4113F" w:rsidRDefault="00C4113F"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方正舒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SimSun-ExtB"/>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F754A7" w:rsidRDefault="00451CBA">
        <w:pPr>
          <w:pStyle w:val="a5"/>
          <w:jc w:val="center"/>
        </w:pPr>
        <w:fldSimple w:instr="PAGE   \* MERGEFORMAT">
          <w:r w:rsidR="007F6EC7" w:rsidRPr="007F6EC7">
            <w:rPr>
              <w:noProof/>
              <w:lang w:val="zh-CN"/>
            </w:rPr>
            <w:t>26</w:t>
          </w:r>
        </w:fldSimple>
      </w:p>
    </w:sdtContent>
  </w:sdt>
  <w:p w:rsidR="00F754A7" w:rsidRDefault="00F754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13F" w:rsidRDefault="00C4113F" w:rsidP="005B5C64">
      <w:r>
        <w:separator/>
      </w:r>
    </w:p>
  </w:footnote>
  <w:footnote w:type="continuationSeparator" w:id="0">
    <w:p w:rsidR="00C4113F" w:rsidRDefault="00C4113F"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4A7" w:rsidRDefault="00F754A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35F3C"/>
    <w:rsid w:val="000468DB"/>
    <w:rsid w:val="000517D0"/>
    <w:rsid w:val="0006487A"/>
    <w:rsid w:val="00065F8F"/>
    <w:rsid w:val="00070A43"/>
    <w:rsid w:val="000768F2"/>
    <w:rsid w:val="00091522"/>
    <w:rsid w:val="0009184B"/>
    <w:rsid w:val="00094236"/>
    <w:rsid w:val="0009593C"/>
    <w:rsid w:val="00097322"/>
    <w:rsid w:val="000A60AD"/>
    <w:rsid w:val="000A6A92"/>
    <w:rsid w:val="000B047F"/>
    <w:rsid w:val="000B07AE"/>
    <w:rsid w:val="000B5923"/>
    <w:rsid w:val="000B5A48"/>
    <w:rsid w:val="000B6FF3"/>
    <w:rsid w:val="000C3467"/>
    <w:rsid w:val="000C3CA6"/>
    <w:rsid w:val="000D1267"/>
    <w:rsid w:val="000D1D50"/>
    <w:rsid w:val="000D4129"/>
    <w:rsid w:val="000D5782"/>
    <w:rsid w:val="000E50D3"/>
    <w:rsid w:val="000E6613"/>
    <w:rsid w:val="000E7119"/>
    <w:rsid w:val="000F59FF"/>
    <w:rsid w:val="00105CDA"/>
    <w:rsid w:val="00114E9B"/>
    <w:rsid w:val="00127382"/>
    <w:rsid w:val="00133DBF"/>
    <w:rsid w:val="00140586"/>
    <w:rsid w:val="00142216"/>
    <w:rsid w:val="00144D6A"/>
    <w:rsid w:val="00145CBE"/>
    <w:rsid w:val="0014729F"/>
    <w:rsid w:val="00157BAB"/>
    <w:rsid w:val="001654D1"/>
    <w:rsid w:val="00174518"/>
    <w:rsid w:val="0018106D"/>
    <w:rsid w:val="00186B54"/>
    <w:rsid w:val="001877A7"/>
    <w:rsid w:val="00191536"/>
    <w:rsid w:val="00196687"/>
    <w:rsid w:val="001B349D"/>
    <w:rsid w:val="001C0962"/>
    <w:rsid w:val="001C734A"/>
    <w:rsid w:val="001D7531"/>
    <w:rsid w:val="001E737D"/>
    <w:rsid w:val="001F0592"/>
    <w:rsid w:val="001F7506"/>
    <w:rsid w:val="002006CD"/>
    <w:rsid w:val="00202B36"/>
    <w:rsid w:val="00204B7A"/>
    <w:rsid w:val="00204CDE"/>
    <w:rsid w:val="00205EBA"/>
    <w:rsid w:val="0021101A"/>
    <w:rsid w:val="00220536"/>
    <w:rsid w:val="00221519"/>
    <w:rsid w:val="00235629"/>
    <w:rsid w:val="00260C38"/>
    <w:rsid w:val="002616C0"/>
    <w:rsid w:val="00265372"/>
    <w:rsid w:val="002662AA"/>
    <w:rsid w:val="00280496"/>
    <w:rsid w:val="002815A7"/>
    <w:rsid w:val="002835AA"/>
    <w:rsid w:val="00294DC9"/>
    <w:rsid w:val="00295495"/>
    <w:rsid w:val="002A31DE"/>
    <w:rsid w:val="002B2613"/>
    <w:rsid w:val="002B4515"/>
    <w:rsid w:val="002C53B3"/>
    <w:rsid w:val="002D19B0"/>
    <w:rsid w:val="002D6D05"/>
    <w:rsid w:val="002F1818"/>
    <w:rsid w:val="002F567B"/>
    <w:rsid w:val="003216A9"/>
    <w:rsid w:val="00335A74"/>
    <w:rsid w:val="0034496C"/>
    <w:rsid w:val="0036561B"/>
    <w:rsid w:val="0037013F"/>
    <w:rsid w:val="00380C92"/>
    <w:rsid w:val="00381C5B"/>
    <w:rsid w:val="003A25CF"/>
    <w:rsid w:val="003A484F"/>
    <w:rsid w:val="003A4883"/>
    <w:rsid w:val="003B0BE0"/>
    <w:rsid w:val="003B0C1B"/>
    <w:rsid w:val="003B688C"/>
    <w:rsid w:val="003C0291"/>
    <w:rsid w:val="003C39AE"/>
    <w:rsid w:val="003C6F72"/>
    <w:rsid w:val="003C7B60"/>
    <w:rsid w:val="003D0C0F"/>
    <w:rsid w:val="003D1FB2"/>
    <w:rsid w:val="003D66DA"/>
    <w:rsid w:val="003E1310"/>
    <w:rsid w:val="003E1547"/>
    <w:rsid w:val="003E2507"/>
    <w:rsid w:val="003E2FDD"/>
    <w:rsid w:val="003E6F55"/>
    <w:rsid w:val="00406254"/>
    <w:rsid w:val="00416CD4"/>
    <w:rsid w:val="004223DE"/>
    <w:rsid w:val="00430235"/>
    <w:rsid w:val="00433B5E"/>
    <w:rsid w:val="00434489"/>
    <w:rsid w:val="00437085"/>
    <w:rsid w:val="00443880"/>
    <w:rsid w:val="004464F4"/>
    <w:rsid w:val="00450D68"/>
    <w:rsid w:val="00451CBA"/>
    <w:rsid w:val="00471401"/>
    <w:rsid w:val="00473F31"/>
    <w:rsid w:val="0048263A"/>
    <w:rsid w:val="00487E5D"/>
    <w:rsid w:val="00491876"/>
    <w:rsid w:val="004A711F"/>
    <w:rsid w:val="004B199D"/>
    <w:rsid w:val="004B4690"/>
    <w:rsid w:val="004D76D1"/>
    <w:rsid w:val="004E0A2D"/>
    <w:rsid w:val="004E206B"/>
    <w:rsid w:val="004E6DF7"/>
    <w:rsid w:val="004F0FBD"/>
    <w:rsid w:val="004F403E"/>
    <w:rsid w:val="00505A47"/>
    <w:rsid w:val="00510CD7"/>
    <w:rsid w:val="00512FDA"/>
    <w:rsid w:val="00520DA0"/>
    <w:rsid w:val="00533E39"/>
    <w:rsid w:val="005569EB"/>
    <w:rsid w:val="00560302"/>
    <w:rsid w:val="005664BB"/>
    <w:rsid w:val="00566FFA"/>
    <w:rsid w:val="00567E18"/>
    <w:rsid w:val="0057481D"/>
    <w:rsid w:val="00575F0B"/>
    <w:rsid w:val="0058486E"/>
    <w:rsid w:val="00585B33"/>
    <w:rsid w:val="0059014D"/>
    <w:rsid w:val="00590BD1"/>
    <w:rsid w:val="005A1557"/>
    <w:rsid w:val="005A7ABD"/>
    <w:rsid w:val="005B5C64"/>
    <w:rsid w:val="005C6BD0"/>
    <w:rsid w:val="005C6C4C"/>
    <w:rsid w:val="005D112B"/>
    <w:rsid w:val="005D1C8B"/>
    <w:rsid w:val="005D468D"/>
    <w:rsid w:val="005D5CED"/>
    <w:rsid w:val="005F1A4C"/>
    <w:rsid w:val="00605465"/>
    <w:rsid w:val="00605688"/>
    <w:rsid w:val="006070AF"/>
    <w:rsid w:val="00607E6C"/>
    <w:rsid w:val="006101B1"/>
    <w:rsid w:val="00614E44"/>
    <w:rsid w:val="0062270A"/>
    <w:rsid w:val="00622830"/>
    <w:rsid w:val="00623DA0"/>
    <w:rsid w:val="00630AEF"/>
    <w:rsid w:val="00631A3E"/>
    <w:rsid w:val="006325F8"/>
    <w:rsid w:val="00633463"/>
    <w:rsid w:val="00634C9A"/>
    <w:rsid w:val="0063500D"/>
    <w:rsid w:val="006440E4"/>
    <w:rsid w:val="00656840"/>
    <w:rsid w:val="0066343B"/>
    <w:rsid w:val="00664777"/>
    <w:rsid w:val="00664C57"/>
    <w:rsid w:val="006748A4"/>
    <w:rsid w:val="00681A31"/>
    <w:rsid w:val="00683E73"/>
    <w:rsid w:val="006A1209"/>
    <w:rsid w:val="006A3141"/>
    <w:rsid w:val="006A5E34"/>
    <w:rsid w:val="006B2206"/>
    <w:rsid w:val="006B2422"/>
    <w:rsid w:val="006B2B9A"/>
    <w:rsid w:val="006C1937"/>
    <w:rsid w:val="006E02C1"/>
    <w:rsid w:val="006F020C"/>
    <w:rsid w:val="00710708"/>
    <w:rsid w:val="007127B7"/>
    <w:rsid w:val="0071798E"/>
    <w:rsid w:val="007242F3"/>
    <w:rsid w:val="00727533"/>
    <w:rsid w:val="007416B6"/>
    <w:rsid w:val="00746F48"/>
    <w:rsid w:val="0075404D"/>
    <w:rsid w:val="00756491"/>
    <w:rsid w:val="00760E5C"/>
    <w:rsid w:val="0076182A"/>
    <w:rsid w:val="00767B7E"/>
    <w:rsid w:val="0077518F"/>
    <w:rsid w:val="007770C3"/>
    <w:rsid w:val="007822C8"/>
    <w:rsid w:val="00784D24"/>
    <w:rsid w:val="00785FBA"/>
    <w:rsid w:val="00786E4A"/>
    <w:rsid w:val="007875EB"/>
    <w:rsid w:val="0079426B"/>
    <w:rsid w:val="007A2481"/>
    <w:rsid w:val="007A4790"/>
    <w:rsid w:val="007C3A8F"/>
    <w:rsid w:val="007D1682"/>
    <w:rsid w:val="007D312A"/>
    <w:rsid w:val="007D3F19"/>
    <w:rsid w:val="007D57BC"/>
    <w:rsid w:val="007E23B0"/>
    <w:rsid w:val="007F1991"/>
    <w:rsid w:val="007F2C2F"/>
    <w:rsid w:val="007F55FC"/>
    <w:rsid w:val="007F5665"/>
    <w:rsid w:val="007F6EC7"/>
    <w:rsid w:val="00800112"/>
    <w:rsid w:val="00813348"/>
    <w:rsid w:val="0082312A"/>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7C7E"/>
    <w:rsid w:val="008E1DE7"/>
    <w:rsid w:val="008E707C"/>
    <w:rsid w:val="00900B08"/>
    <w:rsid w:val="00902155"/>
    <w:rsid w:val="00902FA3"/>
    <w:rsid w:val="009148BD"/>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282"/>
    <w:rsid w:val="009B4EAE"/>
    <w:rsid w:val="009B7110"/>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438E"/>
    <w:rsid w:val="00A45BB7"/>
    <w:rsid w:val="00A45F9D"/>
    <w:rsid w:val="00A526DC"/>
    <w:rsid w:val="00A56DF2"/>
    <w:rsid w:val="00A56E6E"/>
    <w:rsid w:val="00A67AB5"/>
    <w:rsid w:val="00A733B2"/>
    <w:rsid w:val="00A741C2"/>
    <w:rsid w:val="00A74D2A"/>
    <w:rsid w:val="00A91760"/>
    <w:rsid w:val="00A93B00"/>
    <w:rsid w:val="00A93C21"/>
    <w:rsid w:val="00A97047"/>
    <w:rsid w:val="00AB64C9"/>
    <w:rsid w:val="00AC3C6A"/>
    <w:rsid w:val="00AD0F83"/>
    <w:rsid w:val="00AD5620"/>
    <w:rsid w:val="00AD656B"/>
    <w:rsid w:val="00AD7C1B"/>
    <w:rsid w:val="00AE16BA"/>
    <w:rsid w:val="00AE1EBE"/>
    <w:rsid w:val="00AE78A1"/>
    <w:rsid w:val="00B03C9D"/>
    <w:rsid w:val="00B04F3D"/>
    <w:rsid w:val="00B060AE"/>
    <w:rsid w:val="00B10517"/>
    <w:rsid w:val="00B14E76"/>
    <w:rsid w:val="00B161B8"/>
    <w:rsid w:val="00B2048C"/>
    <w:rsid w:val="00B310B9"/>
    <w:rsid w:val="00B35F3F"/>
    <w:rsid w:val="00B36CBB"/>
    <w:rsid w:val="00B425E0"/>
    <w:rsid w:val="00B440AA"/>
    <w:rsid w:val="00B44B70"/>
    <w:rsid w:val="00B53C56"/>
    <w:rsid w:val="00B57DAF"/>
    <w:rsid w:val="00B72746"/>
    <w:rsid w:val="00B77EA6"/>
    <w:rsid w:val="00B81598"/>
    <w:rsid w:val="00B841F1"/>
    <w:rsid w:val="00B86270"/>
    <w:rsid w:val="00B944D6"/>
    <w:rsid w:val="00BB4528"/>
    <w:rsid w:val="00BB4DF0"/>
    <w:rsid w:val="00BC00C7"/>
    <w:rsid w:val="00BC0DCA"/>
    <w:rsid w:val="00BC289F"/>
    <w:rsid w:val="00BC2D50"/>
    <w:rsid w:val="00BC5361"/>
    <w:rsid w:val="00BC5460"/>
    <w:rsid w:val="00BC6B50"/>
    <w:rsid w:val="00BD0E25"/>
    <w:rsid w:val="00BF5BD6"/>
    <w:rsid w:val="00C03E31"/>
    <w:rsid w:val="00C30E69"/>
    <w:rsid w:val="00C33E72"/>
    <w:rsid w:val="00C34F9A"/>
    <w:rsid w:val="00C354B2"/>
    <w:rsid w:val="00C35554"/>
    <w:rsid w:val="00C37FA7"/>
    <w:rsid w:val="00C4113F"/>
    <w:rsid w:val="00C42709"/>
    <w:rsid w:val="00C5021C"/>
    <w:rsid w:val="00C533CC"/>
    <w:rsid w:val="00C54B8E"/>
    <w:rsid w:val="00C5751C"/>
    <w:rsid w:val="00C61BFC"/>
    <w:rsid w:val="00C62B85"/>
    <w:rsid w:val="00C65438"/>
    <w:rsid w:val="00C71D4F"/>
    <w:rsid w:val="00C91CBB"/>
    <w:rsid w:val="00CA170D"/>
    <w:rsid w:val="00CB4E70"/>
    <w:rsid w:val="00CC09B6"/>
    <w:rsid w:val="00CC666F"/>
    <w:rsid w:val="00CD1E3F"/>
    <w:rsid w:val="00CE44F6"/>
    <w:rsid w:val="00CE49DA"/>
    <w:rsid w:val="00CE7B61"/>
    <w:rsid w:val="00D00095"/>
    <w:rsid w:val="00D104B0"/>
    <w:rsid w:val="00D114F0"/>
    <w:rsid w:val="00D20620"/>
    <w:rsid w:val="00D23FF0"/>
    <w:rsid w:val="00D254F7"/>
    <w:rsid w:val="00D26091"/>
    <w:rsid w:val="00D2685C"/>
    <w:rsid w:val="00D34E7C"/>
    <w:rsid w:val="00D35489"/>
    <w:rsid w:val="00D36AFE"/>
    <w:rsid w:val="00D42303"/>
    <w:rsid w:val="00D43D10"/>
    <w:rsid w:val="00D51276"/>
    <w:rsid w:val="00D64CFC"/>
    <w:rsid w:val="00D7035F"/>
    <w:rsid w:val="00D8735F"/>
    <w:rsid w:val="00DA1A18"/>
    <w:rsid w:val="00DA634F"/>
    <w:rsid w:val="00DA65AC"/>
    <w:rsid w:val="00DB1913"/>
    <w:rsid w:val="00DC410D"/>
    <w:rsid w:val="00DC5A81"/>
    <w:rsid w:val="00DC68CA"/>
    <w:rsid w:val="00DC7CBA"/>
    <w:rsid w:val="00DD1026"/>
    <w:rsid w:val="00DD73B7"/>
    <w:rsid w:val="00DE7F80"/>
    <w:rsid w:val="00DF28BC"/>
    <w:rsid w:val="00DF34B9"/>
    <w:rsid w:val="00E01053"/>
    <w:rsid w:val="00E07ACF"/>
    <w:rsid w:val="00E331A1"/>
    <w:rsid w:val="00E33202"/>
    <w:rsid w:val="00E336A9"/>
    <w:rsid w:val="00E472B1"/>
    <w:rsid w:val="00E50624"/>
    <w:rsid w:val="00E568DF"/>
    <w:rsid w:val="00E64269"/>
    <w:rsid w:val="00E66797"/>
    <w:rsid w:val="00E72440"/>
    <w:rsid w:val="00E82267"/>
    <w:rsid w:val="00E82AE7"/>
    <w:rsid w:val="00E853CE"/>
    <w:rsid w:val="00E867B6"/>
    <w:rsid w:val="00E87F08"/>
    <w:rsid w:val="00EA010F"/>
    <w:rsid w:val="00ED1B63"/>
    <w:rsid w:val="00ED3C1F"/>
    <w:rsid w:val="00ED4085"/>
    <w:rsid w:val="00ED420E"/>
    <w:rsid w:val="00ED6FBE"/>
    <w:rsid w:val="00EE0E67"/>
    <w:rsid w:val="00EE2F57"/>
    <w:rsid w:val="00EF4C34"/>
    <w:rsid w:val="00EF77C6"/>
    <w:rsid w:val="00F05438"/>
    <w:rsid w:val="00F1361C"/>
    <w:rsid w:val="00F156F0"/>
    <w:rsid w:val="00F160C7"/>
    <w:rsid w:val="00F21B8A"/>
    <w:rsid w:val="00F2408F"/>
    <w:rsid w:val="00F240E9"/>
    <w:rsid w:val="00F2539A"/>
    <w:rsid w:val="00F36D8F"/>
    <w:rsid w:val="00F417B1"/>
    <w:rsid w:val="00F45853"/>
    <w:rsid w:val="00F536DF"/>
    <w:rsid w:val="00F602DF"/>
    <w:rsid w:val="00F7477F"/>
    <w:rsid w:val="00F754A1"/>
    <w:rsid w:val="00F754A7"/>
    <w:rsid w:val="00F81FD9"/>
    <w:rsid w:val="00F841AA"/>
    <w:rsid w:val="00F84A94"/>
    <w:rsid w:val="00F87E96"/>
    <w:rsid w:val="00FA23E8"/>
    <w:rsid w:val="00FD3CC1"/>
    <w:rsid w:val="00FF1E02"/>
    <w:rsid w:val="00FF30B4"/>
    <w:rsid w:val="00FF482D"/>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a">
    <w:name w:val="四号正文"/>
    <w:basedOn w:val="a"/>
    <w:qFormat/>
    <w:rsid w:val="005D112B"/>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Administrator\Desktop\&#26032;&#24314;&#25991;&#20214;&#22841;%20(6)\&#26032;&#24314;%20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7.8677165354330711E-2"/>
          <c:y val="7.3059360730593603E-2"/>
          <c:w val="0.75489146209665081"/>
          <c:h val="0.68441304425987881"/>
        </c:manualLayout>
      </c:layout>
      <c:barChart>
        <c:barDir val="col"/>
        <c:grouping val="stacked"/>
        <c:ser>
          <c:idx val="0"/>
          <c:order val="0"/>
          <c:spPr>
            <a:solidFill>
              <a:srgbClr val="4F81BD"/>
            </a:solidFill>
            <a:ln w="25400">
              <a:noFill/>
            </a:ln>
          </c:spPr>
          <c:cat>
            <c:strRef>
              <c:f>Sheet1!$A$128:$A$131</c:f>
              <c:strCache>
                <c:ptCount val="2"/>
                <c:pt idx="0">
                  <c:v>2019年收、支</c:v>
                </c:pt>
                <c:pt idx="1">
                  <c:v>2020年收、支</c:v>
                </c:pt>
              </c:strCache>
            </c:strRef>
          </c:cat>
          <c:val>
            <c:numRef>
              <c:f>Sheet1!$B$128:$B$131</c:f>
              <c:numCache>
                <c:formatCode>General</c:formatCode>
                <c:ptCount val="4"/>
                <c:pt idx="0">
                  <c:v>136.69999999999999</c:v>
                </c:pt>
                <c:pt idx="1">
                  <c:v>132.01</c:v>
                </c:pt>
              </c:numCache>
            </c:numRef>
          </c:val>
        </c:ser>
        <c:overlap val="100"/>
        <c:axId val="209617280"/>
        <c:axId val="209618816"/>
      </c:barChart>
      <c:catAx>
        <c:axId val="209617280"/>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2700000" vert="horz"/>
          <a:lstStyle/>
          <a:p>
            <a:pPr>
              <a:defRPr sz="900" b="0" i="0" u="none" strike="noStrike" baseline="0">
                <a:solidFill>
                  <a:srgbClr val="333333"/>
                </a:solidFill>
                <a:latin typeface="宋体"/>
                <a:ea typeface="宋体"/>
                <a:cs typeface="宋体"/>
              </a:defRPr>
            </a:pPr>
            <a:endParaRPr lang="zh-CN"/>
          </a:p>
        </c:txPr>
        <c:crossAx val="209618816"/>
        <c:crosses val="autoZero"/>
        <c:auto val="1"/>
        <c:lblAlgn val="ctr"/>
        <c:lblOffset val="100"/>
      </c:catAx>
      <c:valAx>
        <c:axId val="20961881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ln w="9525">
            <a:noFill/>
          </a:ln>
        </c:spPr>
        <c:txPr>
          <a:bodyPr rot="0" vert="horz"/>
          <a:lstStyle/>
          <a:p>
            <a:pPr>
              <a:defRPr sz="900" b="0" i="0" u="none" strike="noStrike" baseline="0">
                <a:solidFill>
                  <a:srgbClr val="333333"/>
                </a:solidFill>
                <a:latin typeface="宋体"/>
                <a:ea typeface="宋体"/>
                <a:cs typeface="宋体"/>
              </a:defRPr>
            </a:pPr>
            <a:endParaRPr lang="zh-CN"/>
          </a:p>
        </c:txPr>
        <c:crossAx val="209617280"/>
        <c:crosses val="autoZero"/>
        <c:crossBetween val="between"/>
      </c:valAx>
      <c:spPr>
        <a:noFill/>
        <a:ln w="25400">
          <a:noFill/>
        </a:ln>
      </c:spPr>
    </c:plotArea>
    <c:legend>
      <c:legendPos val="r"/>
      <c:spPr>
        <a:noFill/>
        <a:ln w="25400">
          <a:noFill/>
        </a:ln>
      </c:spPr>
      <c:txPr>
        <a:bodyPr/>
        <a:lstStyle/>
        <a:p>
          <a:pPr>
            <a:defRPr sz="825" b="0" i="0" u="none" strike="noStrike" baseline="0">
              <a:solidFill>
                <a:srgbClr val="333333"/>
              </a:solidFill>
              <a:latin typeface="宋体"/>
              <a:ea typeface="宋体"/>
              <a:cs typeface="宋体"/>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1"/>
              <c:layout>
                <c:manualLayout>
                  <c:x val="0.18809711286089287"/>
                  <c:y val="9.4116360454943385E-3"/>
                </c:manualLayout>
              </c:layout>
              <c:dLblPos val="bestFit"/>
              <c:showVal val="1"/>
            </c:dLbl>
            <c:dLbl>
              <c:idx val="2"/>
              <c:layout>
                <c:manualLayout>
                  <c:x val="-4.858464566929134E-2"/>
                  <c:y val="-7.900627004957729E-3"/>
                </c:manualLayout>
              </c:layout>
              <c:dLblPos val="bestFit"/>
              <c:showVal val="1"/>
            </c:dLbl>
            <c:dLbl>
              <c:idx val="3"/>
              <c:layout>
                <c:manualLayout>
                  <c:x val="6.1137576552930901E-2"/>
                  <c:y val="5.9882618839312016E-3"/>
                </c:manualLayout>
              </c:layout>
              <c:dLblPos val="bestFit"/>
              <c:showVal val="1"/>
            </c:dLbl>
            <c:dLbl>
              <c:idx val="4"/>
              <c:layout>
                <c:manualLayout>
                  <c:x val="-0.13396828521434842"/>
                  <c:y val="2.7984470691163645E-2"/>
                </c:manualLayout>
              </c:layout>
              <c:dLblPos val="bestFi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127.33</c:v>
                </c:pt>
                <c:pt idx="1">
                  <c:v>0</c:v>
                </c:pt>
                <c:pt idx="2">
                  <c:v>0</c:v>
                </c:pt>
                <c:pt idx="3">
                  <c:v>0</c:v>
                </c:pt>
                <c:pt idx="4">
                  <c:v>0</c:v>
                </c:pt>
                <c:pt idx="5">
                  <c:v>0</c:v>
                </c:pt>
                <c:pt idx="6">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2"/>
              <c:layout>
                <c:manualLayout>
                  <c:x val="-0.10696675415573072"/>
                  <c:y val="3.1458151064450275E-2"/>
                </c:manualLayout>
              </c:layout>
              <c:dLblPos val="bestFit"/>
              <c:showVal val="1"/>
            </c:dLbl>
            <c:dLbl>
              <c:idx val="4"/>
              <c:layout>
                <c:manualLayout>
                  <c:x val="9.1991469816273139E-2"/>
                  <c:y val="2.5671114027413341E-2"/>
                </c:manualLayout>
              </c:layout>
              <c:dLblPos val="bestFi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115.4</c:v>
                </c:pt>
                <c:pt idx="1">
                  <c:v>14.360000000000008</c:v>
                </c:pt>
                <c:pt idx="2">
                  <c:v>0</c:v>
                </c:pt>
                <c:pt idx="3">
                  <c:v>0</c:v>
                </c:pt>
                <c:pt idx="4">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8368285214348209"/>
          <c:y val="7.4548702245552628E-2"/>
          <c:w val="0.72172134733158533"/>
          <c:h val="0.82893919510061242"/>
        </c:manualLayout>
      </c:layout>
      <c:barChart>
        <c:barDir val="col"/>
        <c:grouping val="clustered"/>
        <c:ser>
          <c:idx val="0"/>
          <c:order val="0"/>
          <c:cat>
            <c:strRef>
              <c:f>Sheet1!$A$38:$A$39</c:f>
              <c:strCache>
                <c:ptCount val="2"/>
                <c:pt idx="0">
                  <c:v>2020年财政拨款收支</c:v>
                </c:pt>
                <c:pt idx="1">
                  <c:v>2019年财政拨款收支</c:v>
                </c:pt>
              </c:strCache>
            </c:strRef>
          </c:cat>
          <c:val>
            <c:numRef>
              <c:f>Sheet1!$B$38:$B$39</c:f>
              <c:numCache>
                <c:formatCode>General</c:formatCode>
                <c:ptCount val="2"/>
                <c:pt idx="0">
                  <c:v>132.01</c:v>
                </c:pt>
                <c:pt idx="1">
                  <c:v>136.69999999999999</c:v>
                </c:pt>
              </c:numCache>
            </c:numRef>
          </c:val>
        </c:ser>
        <c:axId val="210369920"/>
        <c:axId val="230370304"/>
      </c:barChart>
      <c:catAx>
        <c:axId val="210369920"/>
        <c:scaling>
          <c:orientation val="minMax"/>
        </c:scaling>
        <c:axPos val="b"/>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230370304"/>
        <c:crosses val="autoZero"/>
        <c:auto val="1"/>
        <c:lblAlgn val="ctr"/>
        <c:lblOffset val="100"/>
      </c:catAx>
      <c:valAx>
        <c:axId val="230370304"/>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210369920"/>
        <c:crosses val="autoZero"/>
        <c:crossBetween val="between"/>
      </c:valAx>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stacked"/>
        <c:ser>
          <c:idx val="0"/>
          <c:order val="0"/>
          <c:spPr>
            <a:solidFill>
              <a:srgbClr val="4F81BD"/>
            </a:solidFill>
            <a:ln w="25400">
              <a:noFill/>
            </a:ln>
          </c:spPr>
          <c:cat>
            <c:strRef>
              <c:f>Sheet1!$A$59:$A$60</c:f>
              <c:strCache>
                <c:ptCount val="2"/>
                <c:pt idx="0">
                  <c:v>2020年度一般公共预算财政拨款支出</c:v>
                </c:pt>
                <c:pt idx="1">
                  <c:v>2019年度一般公共预算财政拨款支出</c:v>
                </c:pt>
              </c:strCache>
            </c:strRef>
          </c:cat>
          <c:val>
            <c:numRef>
              <c:f>Sheet1!$B$59:$B$60</c:f>
              <c:numCache>
                <c:formatCode>0.00_ </c:formatCode>
                <c:ptCount val="2"/>
                <c:pt idx="0" formatCode="General">
                  <c:v>129.75</c:v>
                </c:pt>
                <c:pt idx="1">
                  <c:v>133.58000000000001</c:v>
                </c:pt>
              </c:numCache>
            </c:numRef>
          </c:val>
        </c:ser>
        <c:overlap val="100"/>
        <c:axId val="231250944"/>
        <c:axId val="231261696"/>
      </c:barChart>
      <c:catAx>
        <c:axId val="2312509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宋体"/>
                <a:ea typeface="宋体"/>
                <a:cs typeface="宋体"/>
              </a:defRPr>
            </a:pPr>
            <a:endParaRPr lang="zh-CN"/>
          </a:p>
        </c:txPr>
        <c:crossAx val="231261696"/>
        <c:crosses val="autoZero"/>
        <c:auto val="1"/>
        <c:lblAlgn val="ctr"/>
        <c:lblOffset val="100"/>
      </c:catAx>
      <c:valAx>
        <c:axId val="2312616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9525">
            <a:noFill/>
          </a:ln>
        </c:spPr>
        <c:txPr>
          <a:bodyPr rot="0" vert="horz"/>
          <a:lstStyle/>
          <a:p>
            <a:pPr>
              <a:defRPr sz="900" b="0" i="0" u="none" strike="noStrike" baseline="0">
                <a:solidFill>
                  <a:srgbClr val="333333"/>
                </a:solidFill>
                <a:latin typeface="宋体"/>
                <a:ea typeface="宋体"/>
                <a:cs typeface="宋体"/>
              </a:defRPr>
            </a:pPr>
            <a:endParaRPr lang="zh-CN"/>
          </a:p>
        </c:txPr>
        <c:crossAx val="231250944"/>
        <c:crosses val="autoZero"/>
        <c:crossBetween val="between"/>
      </c:valAx>
      <c:spPr>
        <a:noFill/>
        <a:ln w="25400">
          <a:noFill/>
        </a:ln>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3.8100348806010202E-2"/>
          <c:y val="6.4102564102564111E-2"/>
          <c:w val="0.65602361148376875"/>
          <c:h val="0.83461538461538465"/>
        </c:manualLayout>
      </c:layout>
      <c:pie3D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99.89</c:v>
                </c:pt>
                <c:pt idx="3">
                  <c:v>19.04</c:v>
                </c:pt>
                <c:pt idx="4">
                  <c:v>2.9</c:v>
                </c:pt>
                <c:pt idx="5">
                  <c:v>0</c:v>
                </c:pt>
                <c:pt idx="6">
                  <c:v>7.92</c:v>
                </c:pt>
              </c:numCache>
            </c:numRef>
          </c:val>
        </c:ser>
      </c:pie3DChart>
      <c:spPr>
        <a:noFill/>
        <a:ln w="25400">
          <a:noFill/>
        </a:ln>
      </c:spPr>
    </c:plotArea>
    <c:legend>
      <c:legendPos val="r"/>
      <c:layout>
        <c:manualLayout>
          <c:xMode val="edge"/>
          <c:yMode val="edge"/>
          <c:x val="0.71250009241802637"/>
          <c:y val="0.16399993270072052"/>
          <c:w val="0.2555000343266951"/>
          <c:h val="0.63349989905108151"/>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0</c:v>
                </c:pt>
                <c:pt idx="2">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5593C-6B41-46BE-8F34-9ABA8953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39</Pages>
  <Words>2610</Words>
  <Characters>14880</Characters>
  <Application>Microsoft Office Word</Application>
  <DocSecurity>0</DocSecurity>
  <Lines>124</Lines>
  <Paragraphs>34</Paragraphs>
  <ScaleCrop>false</ScaleCrop>
  <Company>四川省财政厅</Company>
  <LinksUpToDate>false</LinksUpToDate>
  <CharactersWithSpaces>17456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AutoBVT</cp:lastModifiedBy>
  <cp:revision>76</cp:revision>
  <cp:lastPrinted>2020-07-23T02:58:00Z</cp:lastPrinted>
  <dcterms:created xsi:type="dcterms:W3CDTF">2020-08-04T01:49:00Z</dcterms:created>
  <dcterms:modified xsi:type="dcterms:W3CDTF">2021-10-24T14:00:00Z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