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b w:val="0"/>
          <w:bCs w:val="0"/>
          <w:color w:val="000000"/>
          <w:sz w:val="72"/>
          <w:szCs w:val="72"/>
        </w:rPr>
      </w:pPr>
      <w:bookmarkStart w:id="0" w:name="_Toc15306267"/>
    </w:p>
    <w:p>
      <w:pPr>
        <w:spacing w:line="600" w:lineRule="exact"/>
        <w:jc w:val="center"/>
        <w:outlineLvl w:val="0"/>
        <w:rPr>
          <w:rFonts w:ascii="方正小标宋简体" w:hAnsi="宋体" w:eastAsia="方正小标宋简体"/>
          <w:b w:val="0"/>
          <w:bCs w:val="0"/>
          <w:color w:val="000000"/>
          <w:sz w:val="72"/>
          <w:szCs w:val="72"/>
        </w:rPr>
      </w:pPr>
    </w:p>
    <w:p>
      <w:pPr>
        <w:spacing w:line="600" w:lineRule="exact"/>
        <w:jc w:val="center"/>
        <w:outlineLvl w:val="0"/>
        <w:rPr>
          <w:rFonts w:ascii="方正小标宋简体" w:hAnsi="宋体" w:eastAsia="方正小标宋简体"/>
          <w:b w:val="0"/>
          <w:bCs w:val="0"/>
          <w:color w:val="000000"/>
          <w:sz w:val="72"/>
          <w:szCs w:val="72"/>
        </w:rPr>
      </w:pPr>
    </w:p>
    <w:p>
      <w:pPr>
        <w:spacing w:line="600" w:lineRule="exact"/>
        <w:jc w:val="center"/>
        <w:outlineLvl w:val="0"/>
        <w:rPr>
          <w:rFonts w:ascii="方正小标宋简体" w:hAnsi="宋体" w:eastAsia="方正小标宋简体"/>
          <w:b w:val="0"/>
          <w:bCs w:val="0"/>
          <w:color w:val="000000"/>
          <w:sz w:val="72"/>
          <w:szCs w:val="72"/>
        </w:rPr>
      </w:pPr>
    </w:p>
    <w:p>
      <w:pPr>
        <w:adjustRightInd w:val="0"/>
        <w:snapToGrid w:val="0"/>
        <w:spacing w:line="360" w:lineRule="auto"/>
        <w:jc w:val="center"/>
        <w:outlineLvl w:val="0"/>
        <w:rPr>
          <w:rFonts w:ascii="方正小标宋简体" w:hAnsi="宋体" w:eastAsia="方正小标宋简体"/>
          <w:b w:val="0"/>
          <w:bCs w:val="0"/>
          <w:color w:val="000000"/>
          <w:sz w:val="72"/>
          <w:szCs w:val="72"/>
        </w:rPr>
      </w:pPr>
      <w:bookmarkStart w:id="1" w:name="_Toc15396475"/>
      <w:bookmarkStart w:id="2" w:name="_Toc15377425"/>
      <w:bookmarkStart w:id="3" w:name="_Toc15396597"/>
      <w:bookmarkStart w:id="4" w:name="_Toc15378441"/>
      <w:bookmarkStart w:id="5" w:name="_Toc15377193"/>
      <w:r>
        <w:rPr>
          <w:rFonts w:ascii="黑体" w:hAnsi="黑体" w:eastAsia="黑体"/>
          <w:b w:val="0"/>
          <w:bCs w:val="0"/>
          <w:color w:val="000000"/>
          <w:sz w:val="72"/>
          <w:szCs w:val="72"/>
        </w:rPr>
        <w:t>20</w:t>
      </w:r>
      <w:r>
        <w:rPr>
          <w:rFonts w:hint="eastAsia" w:ascii="黑体" w:hAnsi="黑体" w:eastAsia="黑体"/>
          <w:b w:val="0"/>
          <w:bCs w:val="0"/>
          <w:color w:val="000000"/>
          <w:sz w:val="72"/>
          <w:szCs w:val="72"/>
          <w:lang w:val="en-US" w:eastAsia="zh-CN"/>
        </w:rPr>
        <w:t>20</w:t>
      </w:r>
      <w:r>
        <w:rPr>
          <w:rFonts w:hint="eastAsia" w:ascii="方正小标宋简体" w:hAnsi="宋体" w:eastAsia="方正小标宋简体"/>
          <w:b w:val="0"/>
          <w:bCs w:val="0"/>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b w:val="0"/>
          <w:bCs w:val="0"/>
          <w:color w:val="000000"/>
          <w:sz w:val="72"/>
          <w:szCs w:val="72"/>
        </w:rPr>
      </w:pPr>
      <w:bookmarkStart w:id="6" w:name="_Toc15378442"/>
      <w:bookmarkStart w:id="7" w:name="_Toc15377194"/>
      <w:bookmarkStart w:id="8" w:name="_Toc15396598"/>
      <w:bookmarkStart w:id="9" w:name="_Toc15377426"/>
      <w:bookmarkStart w:id="10" w:name="_Toc15396476"/>
      <w:r>
        <w:rPr>
          <w:rFonts w:hint="eastAsia" w:ascii="方正小标宋简体" w:hAnsi="宋体" w:eastAsia="方正小标宋简体"/>
          <w:b w:val="0"/>
          <w:bCs w:val="0"/>
          <w:color w:val="000000"/>
          <w:sz w:val="72"/>
          <w:szCs w:val="72"/>
        </w:rPr>
        <w:t>四川省</w:t>
      </w:r>
      <w:bookmarkEnd w:id="0"/>
      <w:bookmarkStart w:id="11" w:name="_Toc15306268"/>
      <w:r>
        <w:rPr>
          <w:rFonts w:hint="eastAsia" w:ascii="方正小标宋简体" w:hAnsi="宋体" w:eastAsia="方正小标宋简体"/>
          <w:b w:val="0"/>
          <w:bCs w:val="0"/>
          <w:color w:val="000000"/>
          <w:sz w:val="72"/>
          <w:szCs w:val="72"/>
        </w:rPr>
        <w:t>乐山市峨眉山市</w:t>
      </w:r>
      <w:r>
        <w:rPr>
          <w:rFonts w:hint="eastAsia" w:ascii="方正小标宋简体" w:hAnsi="宋体" w:eastAsia="方正小标宋简体"/>
          <w:b w:val="0"/>
          <w:bCs w:val="0"/>
          <w:color w:val="000000"/>
          <w:sz w:val="72"/>
          <w:szCs w:val="72"/>
          <w:lang w:val="en-US" w:eastAsia="zh-CN"/>
        </w:rPr>
        <w:t>双福镇第二小学</w:t>
      </w:r>
      <w:r>
        <w:rPr>
          <w:rFonts w:hint="eastAsia" w:ascii="方正小标宋简体" w:hAnsi="宋体" w:eastAsia="方正小标宋简体"/>
          <w:b w:val="0"/>
          <w:bCs w:val="0"/>
          <w:color w:val="000000"/>
          <w:sz w:val="72"/>
          <w:szCs w:val="72"/>
        </w:rPr>
        <w:t>校部门决算</w:t>
      </w:r>
      <w:bookmarkEnd w:id="6"/>
      <w:bookmarkEnd w:id="7"/>
      <w:bookmarkEnd w:id="8"/>
      <w:bookmarkEnd w:id="9"/>
      <w:bookmarkEnd w:id="10"/>
      <w:bookmarkEnd w:id="11"/>
    </w:p>
    <w:p>
      <w:pPr>
        <w:widowControl/>
        <w:jc w:val="center"/>
        <w:rPr>
          <w:rFonts w:ascii="黑体" w:hAnsi="黑体" w:eastAsia="黑体"/>
          <w:b w:val="0"/>
          <w:bCs w:val="0"/>
          <w:color w:val="000000"/>
          <w:sz w:val="48"/>
          <w:szCs w:val="48"/>
        </w:rPr>
      </w:pPr>
      <w:r>
        <w:rPr>
          <w:rFonts w:ascii="方正小标宋简体" w:hAnsi="宋体" w:eastAsia="方正小标宋简体"/>
          <w:b w:val="0"/>
          <w:bCs w:val="0"/>
          <w:color w:val="000000"/>
          <w:sz w:val="36"/>
          <w:szCs w:val="36"/>
        </w:rPr>
        <w:br w:type="page"/>
      </w:r>
      <w:r>
        <w:rPr>
          <w:rFonts w:hint="eastAsia" w:ascii="黑体" w:hAnsi="黑体" w:eastAsia="黑体"/>
          <w:b w:val="0"/>
          <w:bCs w:val="0"/>
          <w:color w:val="000000"/>
          <w:sz w:val="48"/>
          <w:szCs w:val="48"/>
        </w:rPr>
        <w:t>目录</w:t>
      </w:r>
    </w:p>
    <w:p>
      <w:pPr>
        <w:widowControl/>
        <w:jc w:val="center"/>
        <w:rPr>
          <w:rFonts w:ascii="黑体" w:hAnsi="黑体" w:eastAsia="黑体" w:cstheme="minorBidi"/>
          <w:b w:val="0"/>
          <w:bCs w:val="0"/>
          <w:sz w:val="28"/>
          <w:szCs w:val="28"/>
        </w:rPr>
      </w:pPr>
    </w:p>
    <w:p>
      <w:pPr>
        <w:pStyle w:val="10"/>
        <w:rPr>
          <w:b w:val="0"/>
          <w:bCs w:val="0"/>
          <w:sz w:val="36"/>
          <w:szCs w:val="36"/>
        </w:rPr>
      </w:pPr>
      <w:r>
        <w:rPr>
          <w:rFonts w:hint="eastAsia"/>
          <w:b w:val="0"/>
          <w:bCs w:val="0"/>
          <w:sz w:val="36"/>
          <w:szCs w:val="36"/>
        </w:rPr>
        <w:t>公开时间：202</w:t>
      </w:r>
      <w:r>
        <w:rPr>
          <w:rFonts w:hint="eastAsia"/>
          <w:b w:val="0"/>
          <w:bCs w:val="0"/>
          <w:sz w:val="36"/>
          <w:szCs w:val="36"/>
          <w:lang w:val="en-US" w:eastAsia="zh-CN"/>
        </w:rPr>
        <w:t>1</w:t>
      </w:r>
      <w:r>
        <w:rPr>
          <w:rFonts w:hint="eastAsia"/>
          <w:b w:val="0"/>
          <w:bCs w:val="0"/>
          <w:sz w:val="36"/>
          <w:szCs w:val="36"/>
        </w:rPr>
        <w:t>年10月</w:t>
      </w:r>
      <w:r>
        <w:rPr>
          <w:rFonts w:hint="eastAsia"/>
          <w:b w:val="0"/>
          <w:bCs w:val="0"/>
          <w:sz w:val="36"/>
          <w:szCs w:val="36"/>
          <w:lang w:val="en-US" w:eastAsia="zh-CN"/>
        </w:rPr>
        <w:t>25</w:t>
      </w:r>
      <w:bookmarkStart w:id="71" w:name="_GoBack"/>
      <w:bookmarkEnd w:id="71"/>
      <w:r>
        <w:rPr>
          <w:rFonts w:hint="eastAsia"/>
          <w:b w:val="0"/>
          <w:bCs w:val="0"/>
          <w:sz w:val="36"/>
          <w:szCs w:val="36"/>
        </w:rPr>
        <w:t>日</w:t>
      </w:r>
    </w:p>
    <w:p>
      <w:pPr>
        <w:rPr>
          <w:b w:val="0"/>
          <w:bCs w:val="0"/>
        </w:rPr>
      </w:pPr>
    </w:p>
    <w:p>
      <w:pPr>
        <w:pStyle w:val="10"/>
        <w:adjustRightInd w:val="0"/>
        <w:snapToGrid w:val="0"/>
        <w:spacing w:before="0" w:line="440" w:lineRule="exact"/>
        <w:jc w:val="left"/>
        <w:rPr>
          <w:rFonts w:cstheme="minorBidi"/>
          <w:b w:val="0"/>
          <w:bCs w:val="0"/>
          <w:sz w:val="24"/>
          <w:szCs w:val="24"/>
        </w:rPr>
      </w:pPr>
      <w:r>
        <w:rPr>
          <w:rFonts w:hint="eastAsia"/>
          <w:b w:val="0"/>
          <w:bCs w:val="0"/>
          <w:sz w:val="24"/>
        </w:rPr>
        <w:t>第一部分部门概况</w:t>
      </w:r>
    </w:p>
    <w:p>
      <w:pPr>
        <w:pStyle w:val="11"/>
        <w:adjustRightInd w:val="0"/>
        <w:snapToGrid w:val="0"/>
        <w:spacing w:line="440" w:lineRule="exact"/>
        <w:jc w:val="left"/>
        <w:rPr>
          <w:rFonts w:ascii="仿宋" w:hAnsi="仿宋"/>
          <w:b w:val="0"/>
          <w:bCs w:val="0"/>
          <w:sz w:val="24"/>
        </w:rPr>
      </w:pPr>
      <w:r>
        <w:rPr>
          <w:rFonts w:hint="eastAsia"/>
          <w:b w:val="0"/>
          <w:bCs w:val="0"/>
          <w:sz w:val="24"/>
        </w:rPr>
        <w:t>一、基本职能及主要工作（</w:t>
      </w:r>
      <w:r>
        <w:rPr>
          <w:rFonts w:hint="eastAsia"/>
          <w:b w:val="0"/>
          <w:bCs w:val="0"/>
          <w:sz w:val="24"/>
          <w:lang w:val="en-US" w:eastAsia="zh-CN"/>
        </w:rPr>
        <w:t>4</w:t>
      </w:r>
      <w:r>
        <w:rPr>
          <w:rFonts w:hint="eastAsia"/>
          <w:b w:val="0"/>
          <w:bCs w:val="0"/>
          <w:sz w:val="24"/>
        </w:rPr>
        <w:t>页-</w:t>
      </w:r>
      <w:r>
        <w:rPr>
          <w:rFonts w:hint="eastAsia"/>
          <w:b w:val="0"/>
          <w:bCs w:val="0"/>
          <w:sz w:val="24"/>
          <w:lang w:val="en-US" w:eastAsia="zh-CN"/>
        </w:rPr>
        <w:t>18</w:t>
      </w:r>
      <w:r>
        <w:rPr>
          <w:rFonts w:hint="eastAsia"/>
          <w:b w:val="0"/>
          <w:bCs w:val="0"/>
          <w:sz w:val="24"/>
        </w:rPr>
        <w:t>页）</w:t>
      </w:r>
    </w:p>
    <w:p>
      <w:pPr>
        <w:pStyle w:val="11"/>
        <w:adjustRightInd w:val="0"/>
        <w:snapToGrid w:val="0"/>
        <w:spacing w:line="440" w:lineRule="exact"/>
        <w:jc w:val="left"/>
        <w:rPr>
          <w:rFonts w:ascii="仿宋" w:hAnsi="仿宋" w:eastAsia="仿宋" w:cstheme="minorBidi"/>
          <w:b w:val="0"/>
          <w:bCs w:val="0"/>
          <w:sz w:val="24"/>
        </w:rPr>
      </w:pPr>
      <w:r>
        <w:rPr>
          <w:rFonts w:hint="eastAsia"/>
          <w:b w:val="0"/>
          <w:bCs w:val="0"/>
          <w:sz w:val="24"/>
        </w:rPr>
        <w:t>二、机构设置</w:t>
      </w:r>
    </w:p>
    <w:p>
      <w:pPr>
        <w:pStyle w:val="10"/>
        <w:adjustRightInd w:val="0"/>
        <w:snapToGrid w:val="0"/>
        <w:spacing w:before="0" w:line="440" w:lineRule="exact"/>
        <w:jc w:val="left"/>
        <w:rPr>
          <w:b w:val="0"/>
          <w:bCs w:val="0"/>
          <w:sz w:val="24"/>
          <w:szCs w:val="24"/>
        </w:rPr>
      </w:pPr>
      <w:r>
        <w:rPr>
          <w:rFonts w:hint="eastAsia"/>
          <w:b w:val="0"/>
          <w:bCs w:val="0"/>
          <w:sz w:val="24"/>
        </w:rPr>
        <w:t>第二部分度部门决算情况说明</w:t>
      </w:r>
    </w:p>
    <w:p>
      <w:pPr>
        <w:pStyle w:val="11"/>
        <w:adjustRightInd w:val="0"/>
        <w:snapToGrid w:val="0"/>
        <w:spacing w:line="440" w:lineRule="exact"/>
        <w:jc w:val="left"/>
        <w:rPr>
          <w:rFonts w:ascii="仿宋" w:hAnsi="仿宋" w:eastAsia="仿宋" w:cstheme="minorBidi"/>
          <w:b w:val="0"/>
          <w:bCs w:val="0"/>
          <w:sz w:val="24"/>
        </w:rPr>
      </w:pPr>
      <w:r>
        <w:rPr>
          <w:rFonts w:hint="eastAsia"/>
          <w:b w:val="0"/>
          <w:bCs w:val="0"/>
          <w:sz w:val="24"/>
        </w:rPr>
        <w:t>一、收入支出决算总体情况说明</w:t>
      </w:r>
    </w:p>
    <w:p>
      <w:pPr>
        <w:pStyle w:val="11"/>
        <w:adjustRightInd w:val="0"/>
        <w:snapToGrid w:val="0"/>
        <w:spacing w:line="440" w:lineRule="exact"/>
        <w:jc w:val="left"/>
        <w:rPr>
          <w:rFonts w:ascii="仿宋" w:hAnsi="仿宋" w:eastAsia="仿宋" w:cstheme="minorBidi"/>
          <w:b w:val="0"/>
          <w:bCs w:val="0"/>
          <w:sz w:val="24"/>
        </w:rPr>
      </w:pPr>
      <w:r>
        <w:rPr>
          <w:rFonts w:hint="eastAsia"/>
          <w:b w:val="0"/>
          <w:bCs w:val="0"/>
          <w:sz w:val="24"/>
        </w:rPr>
        <w:t>二、收入决算情况说明</w:t>
      </w:r>
    </w:p>
    <w:p>
      <w:pPr>
        <w:pStyle w:val="11"/>
        <w:adjustRightInd w:val="0"/>
        <w:snapToGrid w:val="0"/>
        <w:spacing w:line="440" w:lineRule="exact"/>
        <w:jc w:val="left"/>
        <w:rPr>
          <w:rFonts w:ascii="仿宋" w:hAnsi="仿宋" w:eastAsia="仿宋" w:cstheme="minorBidi"/>
          <w:b w:val="0"/>
          <w:bCs w:val="0"/>
          <w:sz w:val="24"/>
        </w:rPr>
      </w:pPr>
      <w:r>
        <w:rPr>
          <w:rFonts w:hint="eastAsia"/>
          <w:b w:val="0"/>
          <w:bCs w:val="0"/>
          <w:sz w:val="24"/>
        </w:rPr>
        <w:t>三、支出决算情况说明</w:t>
      </w:r>
    </w:p>
    <w:p>
      <w:pPr>
        <w:pStyle w:val="11"/>
        <w:adjustRightInd w:val="0"/>
        <w:snapToGrid w:val="0"/>
        <w:spacing w:line="440" w:lineRule="exact"/>
        <w:jc w:val="left"/>
        <w:rPr>
          <w:rFonts w:ascii="仿宋" w:hAnsi="仿宋" w:eastAsia="仿宋" w:cstheme="minorBidi"/>
          <w:b w:val="0"/>
          <w:bCs w:val="0"/>
          <w:sz w:val="24"/>
        </w:rPr>
      </w:pPr>
      <w:r>
        <w:rPr>
          <w:rFonts w:hint="eastAsia"/>
          <w:b w:val="0"/>
          <w:bCs w:val="0"/>
          <w:sz w:val="24"/>
        </w:rPr>
        <w:t>四、财政拨款收入支出决算总体情况说明</w:t>
      </w:r>
    </w:p>
    <w:p>
      <w:pPr>
        <w:pStyle w:val="11"/>
        <w:adjustRightInd w:val="0"/>
        <w:snapToGrid w:val="0"/>
        <w:spacing w:line="440" w:lineRule="exact"/>
        <w:jc w:val="left"/>
        <w:rPr>
          <w:rFonts w:ascii="仿宋" w:hAnsi="仿宋" w:eastAsia="仿宋" w:cstheme="minorBidi"/>
          <w:b w:val="0"/>
          <w:bCs w:val="0"/>
          <w:sz w:val="24"/>
        </w:rPr>
      </w:pPr>
      <w:r>
        <w:rPr>
          <w:rFonts w:hint="eastAsia"/>
          <w:b w:val="0"/>
          <w:bCs w:val="0"/>
          <w:sz w:val="24"/>
        </w:rPr>
        <w:t>五、一般公共预算财政拨款支出决算情况说明</w:t>
      </w:r>
    </w:p>
    <w:p>
      <w:pPr>
        <w:pStyle w:val="11"/>
        <w:adjustRightInd w:val="0"/>
        <w:snapToGrid w:val="0"/>
        <w:spacing w:line="440" w:lineRule="exact"/>
        <w:jc w:val="left"/>
        <w:rPr>
          <w:rFonts w:ascii="仿宋" w:hAnsi="仿宋" w:eastAsia="仿宋" w:cstheme="minorBidi"/>
          <w:b w:val="0"/>
          <w:bCs w:val="0"/>
          <w:sz w:val="24"/>
        </w:rPr>
      </w:pPr>
      <w:r>
        <w:rPr>
          <w:rFonts w:hint="eastAsia"/>
          <w:b w:val="0"/>
          <w:bCs w:val="0"/>
          <w:sz w:val="24"/>
        </w:rPr>
        <w:t>六、一般公共预算财政拨款基本支出决算情况说明</w:t>
      </w:r>
    </w:p>
    <w:p>
      <w:pPr>
        <w:pStyle w:val="11"/>
        <w:adjustRightInd w:val="0"/>
        <w:snapToGrid w:val="0"/>
        <w:spacing w:line="440" w:lineRule="exact"/>
        <w:jc w:val="left"/>
        <w:rPr>
          <w:rFonts w:ascii="仿宋" w:hAnsi="仿宋" w:eastAsia="仿宋" w:cstheme="minorBidi"/>
          <w:b w:val="0"/>
          <w:bCs w:val="0"/>
          <w:sz w:val="24"/>
        </w:rPr>
      </w:pPr>
      <w:r>
        <w:rPr>
          <w:rFonts w:hint="eastAsia"/>
          <w:b w:val="0"/>
          <w:bCs w:val="0"/>
          <w:sz w:val="24"/>
        </w:rPr>
        <w:t>七、</w:t>
      </w:r>
      <w:r>
        <w:rPr>
          <w:b w:val="0"/>
          <w:bCs w:val="0"/>
          <w:sz w:val="24"/>
        </w:rPr>
        <w:t>“</w:t>
      </w:r>
      <w:r>
        <w:rPr>
          <w:rFonts w:hint="eastAsia"/>
          <w:b w:val="0"/>
          <w:bCs w:val="0"/>
          <w:sz w:val="24"/>
        </w:rPr>
        <w:t>三公”经费财政拨款支出决算情况说明</w:t>
      </w:r>
    </w:p>
    <w:p>
      <w:pPr>
        <w:pStyle w:val="11"/>
        <w:adjustRightInd w:val="0"/>
        <w:snapToGrid w:val="0"/>
        <w:spacing w:line="440" w:lineRule="exact"/>
        <w:jc w:val="left"/>
        <w:rPr>
          <w:rFonts w:ascii="仿宋" w:hAnsi="仿宋" w:eastAsia="仿宋" w:cstheme="minorBidi"/>
          <w:b w:val="0"/>
          <w:bCs w:val="0"/>
          <w:sz w:val="24"/>
        </w:rPr>
      </w:pPr>
      <w:r>
        <w:rPr>
          <w:rFonts w:hint="eastAsia"/>
          <w:b w:val="0"/>
          <w:bCs w:val="0"/>
          <w:sz w:val="24"/>
        </w:rPr>
        <w:t>八、政府性基金预算支出决算情况说明</w:t>
      </w:r>
    </w:p>
    <w:p>
      <w:pPr>
        <w:pStyle w:val="11"/>
        <w:adjustRightInd w:val="0"/>
        <w:snapToGrid w:val="0"/>
        <w:spacing w:line="440" w:lineRule="exact"/>
        <w:ind w:leftChars="0"/>
        <w:jc w:val="left"/>
        <w:rPr>
          <w:rFonts w:ascii="仿宋" w:hAnsi="仿宋" w:eastAsia="仿宋"/>
          <w:b w:val="0"/>
          <w:bCs w:val="0"/>
          <w:sz w:val="24"/>
        </w:rPr>
      </w:pPr>
      <w:r>
        <w:rPr>
          <w:rFonts w:hint="eastAsia" w:ascii="仿宋" w:hAnsi="仿宋" w:eastAsia="仿宋"/>
          <w:b w:val="0"/>
          <w:bCs w:val="0"/>
          <w:sz w:val="24"/>
        </w:rPr>
        <w:t>九、</w:t>
      </w:r>
      <w:r>
        <w:rPr>
          <w:b w:val="0"/>
          <w:bCs w:val="0"/>
          <w:sz w:val="24"/>
        </w:rPr>
        <w:t xml:space="preserve"> 国</w:t>
      </w:r>
      <w:r>
        <w:rPr>
          <w:rFonts w:hint="eastAsia"/>
          <w:b w:val="0"/>
          <w:bCs w:val="0"/>
          <w:sz w:val="24"/>
        </w:rPr>
        <w:t>有资本经营预算支出决算情况说明</w:t>
      </w:r>
    </w:p>
    <w:p>
      <w:pPr>
        <w:adjustRightInd w:val="0"/>
        <w:snapToGrid w:val="0"/>
        <w:spacing w:line="440" w:lineRule="exact"/>
        <w:ind w:firstLine="480" w:firstLineChars="200"/>
        <w:jc w:val="left"/>
        <w:rPr>
          <w:rFonts w:ascii="仿宋" w:hAnsi="仿宋" w:eastAsia="仿宋" w:cstheme="minorBidi"/>
          <w:b w:val="0"/>
          <w:bCs w:val="0"/>
          <w:sz w:val="24"/>
        </w:rPr>
      </w:pPr>
      <w:r>
        <w:rPr>
          <w:rStyle w:val="15"/>
          <w:rFonts w:hint="eastAsia" w:ascii="仿宋" w:hAnsi="仿宋" w:eastAsia="仿宋"/>
          <w:b w:val="0"/>
          <w:bCs w:val="0"/>
          <w:color w:val="000000" w:themeColor="text1"/>
          <w:sz w:val="24"/>
          <w:u w:val="none"/>
          <w14:textFill>
            <w14:solidFill>
              <w14:schemeClr w14:val="tx1"/>
            </w14:solidFill>
          </w14:textFill>
        </w:rPr>
        <w:t>十、</w:t>
      </w:r>
      <w:r>
        <w:rPr>
          <w:rFonts w:hint="eastAsia"/>
          <w:b w:val="0"/>
          <w:bCs w:val="0"/>
          <w:sz w:val="24"/>
        </w:rPr>
        <w:t>其他重要事项的情况说明</w:t>
      </w:r>
      <w:r>
        <w:rPr>
          <w:rFonts w:ascii="仿宋" w:hAnsi="仿宋" w:eastAsia="仿宋"/>
          <w:b w:val="0"/>
          <w:bCs w:val="0"/>
          <w:sz w:val="24"/>
        </w:rPr>
        <w:tab/>
      </w:r>
    </w:p>
    <w:p>
      <w:pPr>
        <w:pStyle w:val="10"/>
        <w:adjustRightInd w:val="0"/>
        <w:snapToGrid w:val="0"/>
        <w:spacing w:before="0" w:line="440" w:lineRule="exact"/>
        <w:jc w:val="left"/>
        <w:rPr>
          <w:rFonts w:cstheme="minorBidi"/>
          <w:b w:val="0"/>
          <w:bCs w:val="0"/>
          <w:sz w:val="24"/>
          <w:szCs w:val="24"/>
        </w:rPr>
      </w:pPr>
      <w:r>
        <w:rPr>
          <w:rFonts w:hint="eastAsia"/>
          <w:b w:val="0"/>
          <w:bCs w:val="0"/>
          <w:sz w:val="24"/>
        </w:rPr>
        <w:t>第三部分名词解释</w:t>
      </w:r>
    </w:p>
    <w:p>
      <w:pPr>
        <w:pStyle w:val="10"/>
        <w:adjustRightInd w:val="0"/>
        <w:snapToGrid w:val="0"/>
        <w:spacing w:before="0" w:line="440" w:lineRule="exact"/>
        <w:jc w:val="left"/>
        <w:rPr>
          <w:rFonts w:cstheme="minorBidi"/>
          <w:b w:val="0"/>
          <w:bCs w:val="0"/>
          <w:sz w:val="24"/>
          <w:szCs w:val="24"/>
        </w:rPr>
      </w:pPr>
      <w:r>
        <w:rPr>
          <w:rFonts w:hint="eastAsia"/>
          <w:b w:val="0"/>
          <w:bCs w:val="0"/>
          <w:sz w:val="24"/>
        </w:rPr>
        <w:t>第四部分附件</w:t>
      </w:r>
    </w:p>
    <w:p>
      <w:pPr>
        <w:pStyle w:val="11"/>
        <w:adjustRightInd w:val="0"/>
        <w:snapToGrid w:val="0"/>
        <w:spacing w:line="440" w:lineRule="exact"/>
        <w:jc w:val="left"/>
        <w:rPr>
          <w:rFonts w:ascii="仿宋" w:hAnsi="仿宋" w:eastAsia="仿宋" w:cstheme="minorBidi"/>
          <w:b w:val="0"/>
          <w:bCs w:val="0"/>
          <w:sz w:val="24"/>
        </w:rPr>
      </w:pPr>
      <w:r>
        <w:rPr>
          <w:rFonts w:hint="eastAsia"/>
          <w:b w:val="0"/>
          <w:bCs w:val="0"/>
          <w:sz w:val="24"/>
        </w:rPr>
        <w:t>附件</w:t>
      </w:r>
      <w:r>
        <w:rPr>
          <w:b w:val="0"/>
          <w:bCs w:val="0"/>
          <w:sz w:val="24"/>
        </w:rPr>
        <w:t>1</w:t>
      </w:r>
      <w:r>
        <w:rPr>
          <w:rFonts w:hint="eastAsia" w:ascii="宋体" w:hAnsi="宋体" w:cs="宋体"/>
          <w:b w:val="0"/>
          <w:bCs w:val="0"/>
          <w:color w:val="000000"/>
          <w:kern w:val="0"/>
          <w:sz w:val="24"/>
        </w:rPr>
        <w:t>安保经费项目绩效目标完成情况表</w:t>
      </w:r>
      <w:r>
        <w:rPr>
          <w:rFonts w:hint="eastAsia" w:ascii="宋体" w:hAnsi="宋体" w:cs="宋体"/>
          <w:b w:val="0"/>
          <w:bCs w:val="0"/>
          <w:color w:val="000000"/>
          <w:kern w:val="0"/>
          <w:sz w:val="24"/>
        </w:rPr>
        <w:br w:type="textWrapping"/>
      </w:r>
    </w:p>
    <w:p>
      <w:pPr>
        <w:widowControl/>
        <w:shd w:val="clear" w:color="auto" w:fill="FFFFFF"/>
        <w:spacing w:line="700" w:lineRule="exact"/>
        <w:ind w:firstLine="480" w:firstLineChars="200"/>
        <w:rPr>
          <w:rFonts w:ascii="方正小标宋简体" w:eastAsia="方正小标宋简体" w:cs="宋体"/>
          <w:b w:val="0"/>
          <w:bCs w:val="0"/>
          <w:kern w:val="0"/>
          <w:sz w:val="24"/>
        </w:rPr>
      </w:pPr>
      <w:r>
        <w:rPr>
          <w:rFonts w:hint="eastAsia"/>
          <w:b w:val="0"/>
          <w:bCs w:val="0"/>
          <w:sz w:val="24"/>
        </w:rPr>
        <w:t>附件</w:t>
      </w:r>
      <w:r>
        <w:rPr>
          <w:b w:val="0"/>
          <w:bCs w:val="0"/>
          <w:sz w:val="22"/>
          <w:szCs w:val="22"/>
        </w:rPr>
        <w:t>2</w:t>
      </w:r>
      <w:r>
        <w:rPr>
          <w:rFonts w:hint="eastAsia" w:ascii="方正小标宋简体" w:hAnsi="宋体" w:eastAsia="方正小标宋简体" w:cs="宋体"/>
          <w:b w:val="0"/>
          <w:bCs w:val="0"/>
          <w:kern w:val="0"/>
          <w:sz w:val="24"/>
        </w:rPr>
        <w:t>峨眉山市</w:t>
      </w:r>
      <w:r>
        <w:rPr>
          <w:rFonts w:hint="eastAsia" w:ascii="方正小标宋简体" w:hAnsi="宋体" w:eastAsia="方正小标宋简体" w:cs="宋体"/>
          <w:b w:val="0"/>
          <w:bCs w:val="0"/>
          <w:kern w:val="0"/>
          <w:sz w:val="24"/>
          <w:lang w:val="en-US" w:eastAsia="zh-CN"/>
        </w:rPr>
        <w:t>双福镇第二小学校</w:t>
      </w:r>
      <w:r>
        <w:rPr>
          <w:rFonts w:hint="eastAsia" w:ascii="方正小标宋简体" w:hAnsi="宋体" w:eastAsia="方正小标宋简体" w:cs="宋体"/>
          <w:b w:val="0"/>
          <w:bCs w:val="0"/>
          <w:kern w:val="0"/>
          <w:sz w:val="24"/>
        </w:rPr>
        <w:t>20</w:t>
      </w:r>
      <w:r>
        <w:rPr>
          <w:rFonts w:hint="eastAsia" w:ascii="方正小标宋简体" w:hAnsi="宋体" w:eastAsia="方正小标宋简体" w:cs="宋体"/>
          <w:b w:val="0"/>
          <w:bCs w:val="0"/>
          <w:kern w:val="0"/>
          <w:sz w:val="24"/>
          <w:lang w:val="en-US" w:eastAsia="zh-CN"/>
        </w:rPr>
        <w:t>20</w:t>
      </w:r>
      <w:r>
        <w:rPr>
          <w:rFonts w:hint="eastAsia" w:ascii="方正小标宋简体" w:hAnsi="宋体" w:eastAsia="方正小标宋简体" w:cs="宋体"/>
          <w:b w:val="0"/>
          <w:bCs w:val="0"/>
          <w:kern w:val="0"/>
          <w:sz w:val="24"/>
        </w:rPr>
        <w:t>年部门整体支出绩效评价报告</w:t>
      </w:r>
    </w:p>
    <w:p>
      <w:pPr>
        <w:pStyle w:val="11"/>
        <w:adjustRightInd w:val="0"/>
        <w:snapToGrid w:val="0"/>
        <w:spacing w:line="440" w:lineRule="exact"/>
        <w:jc w:val="left"/>
        <w:rPr>
          <w:rFonts w:ascii="仿宋" w:hAnsi="仿宋" w:eastAsia="仿宋" w:cstheme="minorBidi"/>
          <w:b w:val="0"/>
          <w:bCs w:val="0"/>
          <w:sz w:val="24"/>
        </w:rPr>
      </w:pPr>
    </w:p>
    <w:p>
      <w:pPr>
        <w:pStyle w:val="10"/>
        <w:adjustRightInd w:val="0"/>
        <w:snapToGrid w:val="0"/>
        <w:spacing w:before="0" w:line="440" w:lineRule="exact"/>
        <w:jc w:val="left"/>
        <w:rPr>
          <w:rFonts w:cstheme="minorBidi"/>
          <w:b w:val="0"/>
          <w:bCs w:val="0"/>
          <w:sz w:val="24"/>
          <w:szCs w:val="24"/>
        </w:rPr>
      </w:pPr>
      <w:r>
        <w:rPr>
          <w:rFonts w:hint="eastAsia"/>
          <w:b w:val="0"/>
          <w:bCs w:val="0"/>
          <w:sz w:val="24"/>
        </w:rPr>
        <w:t>第五部分附表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一、</w:t>
      </w:r>
      <w:r>
        <w:rPr>
          <w:rFonts w:hint="eastAsia"/>
          <w:b w:val="0"/>
          <w:bCs w:val="0"/>
          <w:sz w:val="24"/>
        </w:rPr>
        <w:t>收入支出决算总表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二、</w:t>
      </w:r>
      <w:r>
        <w:rPr>
          <w:rFonts w:hint="eastAsia"/>
          <w:b w:val="0"/>
          <w:bCs w:val="0"/>
          <w:sz w:val="24"/>
        </w:rPr>
        <w:t>收入</w:t>
      </w:r>
      <w:r>
        <w:rPr>
          <w:rFonts w:hint="eastAsia" w:ascii="仿宋" w:hAnsi="仿宋" w:eastAsia="仿宋"/>
          <w:b w:val="0"/>
          <w:bCs w:val="0"/>
          <w:sz w:val="24"/>
        </w:rPr>
        <w:t>决算</w:t>
      </w:r>
      <w:r>
        <w:rPr>
          <w:rFonts w:hint="eastAsia"/>
          <w:b w:val="0"/>
          <w:bCs w:val="0"/>
          <w:sz w:val="24"/>
        </w:rPr>
        <w:t>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三、</w:t>
      </w:r>
      <w:r>
        <w:rPr>
          <w:rFonts w:hint="eastAsia"/>
          <w:b w:val="0"/>
          <w:bCs w:val="0"/>
          <w:sz w:val="24"/>
        </w:rPr>
        <w:t>支出</w:t>
      </w:r>
      <w:r>
        <w:rPr>
          <w:rFonts w:hint="eastAsia" w:ascii="仿宋" w:hAnsi="仿宋" w:eastAsia="仿宋"/>
          <w:b w:val="0"/>
          <w:bCs w:val="0"/>
          <w:sz w:val="24"/>
        </w:rPr>
        <w:t>决算</w:t>
      </w:r>
      <w:r>
        <w:rPr>
          <w:rFonts w:hint="eastAsia"/>
          <w:b w:val="0"/>
          <w:bCs w:val="0"/>
          <w:sz w:val="24"/>
        </w:rPr>
        <w:t>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四、</w:t>
      </w:r>
      <w:r>
        <w:rPr>
          <w:rFonts w:hint="eastAsia"/>
          <w:b w:val="0"/>
          <w:bCs w:val="0"/>
          <w:sz w:val="24"/>
        </w:rPr>
        <w:t>财政拨款收入支出决算总表</w:t>
      </w:r>
    </w:p>
    <w:p>
      <w:pPr>
        <w:pStyle w:val="11"/>
        <w:adjustRightInd w:val="0"/>
        <w:snapToGrid w:val="0"/>
        <w:spacing w:line="440" w:lineRule="exact"/>
        <w:jc w:val="left"/>
        <w:rPr>
          <w:rFonts w:ascii="仿宋" w:hAnsi="仿宋" w:eastAsia="仿宋"/>
          <w:b w:val="0"/>
          <w:bCs w:val="0"/>
          <w:sz w:val="24"/>
        </w:rPr>
      </w:pPr>
      <w:r>
        <w:rPr>
          <w:rFonts w:hint="eastAsia" w:ascii="仿宋" w:hAnsi="仿宋" w:eastAsia="仿宋"/>
          <w:b w:val="0"/>
          <w:bCs w:val="0"/>
          <w:sz w:val="24"/>
        </w:rPr>
        <w:t>五、财政拨款支出决算明细表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六、</w:t>
      </w:r>
      <w:r>
        <w:rPr>
          <w:rFonts w:hint="eastAsia"/>
          <w:b w:val="0"/>
          <w:bCs w:val="0"/>
          <w:sz w:val="24"/>
        </w:rPr>
        <w:t>一般公共预算财政拨款支出决算表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七、</w:t>
      </w:r>
      <w:r>
        <w:rPr>
          <w:rFonts w:hint="eastAsia"/>
          <w:b w:val="0"/>
          <w:bCs w:val="0"/>
          <w:sz w:val="24"/>
        </w:rPr>
        <w:t>一般公共预算财政拨款支出决算明细表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八、</w:t>
      </w:r>
      <w:r>
        <w:rPr>
          <w:rFonts w:hint="eastAsia"/>
          <w:b w:val="0"/>
          <w:bCs w:val="0"/>
          <w:sz w:val="24"/>
        </w:rPr>
        <w:t>一般公共预算财政拨款基本支出决算表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九、</w:t>
      </w:r>
      <w:r>
        <w:rPr>
          <w:rFonts w:hint="eastAsia"/>
          <w:b w:val="0"/>
          <w:bCs w:val="0"/>
          <w:sz w:val="24"/>
        </w:rPr>
        <w:t>一般公共预算财政拨款项目支出决算表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十、</w:t>
      </w:r>
      <w:r>
        <w:rPr>
          <w:rFonts w:hint="eastAsia"/>
          <w:b w:val="0"/>
          <w:bCs w:val="0"/>
          <w:sz w:val="24"/>
        </w:rPr>
        <w:t>一般公共预算财政拨款“三公”经费支出决算表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十一、</w:t>
      </w:r>
      <w:r>
        <w:rPr>
          <w:rFonts w:hint="eastAsia"/>
          <w:b w:val="0"/>
          <w:bCs w:val="0"/>
          <w:sz w:val="24"/>
        </w:rPr>
        <w:t>政府性基金预算财政拨款收入支出决算表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十二、</w:t>
      </w:r>
      <w:r>
        <w:rPr>
          <w:rFonts w:hint="eastAsia"/>
          <w:b w:val="0"/>
          <w:bCs w:val="0"/>
          <w:sz w:val="24"/>
        </w:rPr>
        <w:t>政府性基金预算财政拨款“三公”经费支出决算表</w:t>
      </w:r>
    </w:p>
    <w:p>
      <w:pPr>
        <w:pStyle w:val="11"/>
        <w:adjustRightInd w:val="0"/>
        <w:snapToGrid w:val="0"/>
        <w:spacing w:line="440" w:lineRule="exact"/>
        <w:jc w:val="left"/>
        <w:rPr>
          <w:rFonts w:ascii="仿宋" w:hAnsi="仿宋" w:eastAsia="仿宋" w:cstheme="minorBidi"/>
          <w:b w:val="0"/>
          <w:bCs w:val="0"/>
          <w:sz w:val="24"/>
        </w:rPr>
      </w:pPr>
      <w:r>
        <w:rPr>
          <w:rFonts w:hint="eastAsia" w:ascii="仿宋" w:hAnsi="仿宋" w:eastAsia="仿宋"/>
          <w:b w:val="0"/>
          <w:bCs w:val="0"/>
          <w:sz w:val="24"/>
        </w:rPr>
        <w:t>十三、</w:t>
      </w:r>
      <w:r>
        <w:rPr>
          <w:rFonts w:hint="eastAsia"/>
          <w:b w:val="0"/>
          <w:bCs w:val="0"/>
          <w:sz w:val="24"/>
        </w:rPr>
        <w:t>国有资本经营预算支出决算表</w:t>
      </w:r>
    </w:p>
    <w:p>
      <w:pPr>
        <w:widowControl/>
        <w:adjustRightInd w:val="0"/>
        <w:snapToGrid w:val="0"/>
        <w:spacing w:line="440" w:lineRule="exact"/>
        <w:ind w:firstLine="1320" w:firstLineChars="550"/>
        <w:jc w:val="left"/>
        <w:rPr>
          <w:rFonts w:ascii="仿宋" w:hAnsi="仿宋" w:eastAsia="仿宋"/>
          <w:b w:val="0"/>
          <w:bCs w:val="0"/>
          <w:color w:val="000000" w:themeColor="text1"/>
          <w:sz w:val="24"/>
          <w14:textFill>
            <w14:solidFill>
              <w14:schemeClr w14:val="tx1"/>
            </w14:solidFill>
          </w14:textFill>
        </w:rPr>
      </w:pPr>
      <w:r>
        <w:rPr>
          <w:rFonts w:hint="eastAsia" w:ascii="仿宋" w:hAnsi="仿宋" w:eastAsia="仿宋"/>
          <w:b w:val="0"/>
          <w:bCs w:val="0"/>
          <w:color w:val="000000" w:themeColor="text1"/>
          <w:sz w:val="24"/>
          <w:lang w:val="en-US" w:eastAsia="zh-CN"/>
          <w14:textFill>
            <w14:solidFill>
              <w14:schemeClr w14:val="tx1"/>
            </w14:solidFill>
          </w14:textFill>
        </w:rPr>
        <w:t>（31页-32页</w:t>
      </w:r>
      <w:r>
        <w:rPr>
          <w:rFonts w:ascii="仿宋" w:hAnsi="仿宋" w:eastAsia="仿宋"/>
          <w:b w:val="0"/>
          <w:bCs w:val="0"/>
          <w:color w:val="000000" w:themeColor="text1"/>
          <w:sz w:val="24"/>
          <w14:textFill>
            <w14:solidFill>
              <w14:schemeClr w14:val="tx1"/>
            </w14:solidFill>
          </w14:textFill>
        </w:rPr>
        <w:t>)</w:t>
      </w:r>
    </w:p>
    <w:p>
      <w:pPr>
        <w:widowControl/>
        <w:spacing w:line="440" w:lineRule="exact"/>
        <w:jc w:val="left"/>
        <w:rPr>
          <w:rFonts w:ascii="仿宋" w:hAnsi="仿宋" w:eastAsia="仿宋"/>
          <w:b w:val="0"/>
          <w:bCs w:val="0"/>
          <w:kern w:val="44"/>
          <w:sz w:val="24"/>
        </w:rPr>
      </w:pPr>
      <w:bookmarkStart w:id="12" w:name="_Toc15377196"/>
      <w:bookmarkStart w:id="13" w:name="_Toc15396599"/>
      <w:r>
        <w:rPr>
          <w:rFonts w:ascii="仿宋" w:hAnsi="仿宋" w:eastAsia="仿宋"/>
          <w:b w:val="0"/>
          <w:bCs w:val="0"/>
          <w:sz w:val="24"/>
        </w:rPr>
        <w:br w:type="page"/>
      </w:r>
    </w:p>
    <w:p>
      <w:pPr>
        <w:pStyle w:val="2"/>
        <w:rPr>
          <w:rStyle w:val="24"/>
          <w:rFonts w:ascii="黑体" w:hAnsi="黑体" w:eastAsia="黑体"/>
          <w:b w:val="0"/>
          <w:bCs w:val="0"/>
        </w:rPr>
      </w:pPr>
      <w:r>
        <w:rPr>
          <w:rFonts w:hint="eastAsia" w:ascii="黑体" w:hAnsi="黑体" w:eastAsia="黑体"/>
          <w:b w:val="0"/>
          <w:bCs w:val="0"/>
        </w:rPr>
        <w:t xml:space="preserve">第一部分 </w:t>
      </w:r>
      <w:r>
        <w:rPr>
          <w:rStyle w:val="24"/>
          <w:rFonts w:hint="eastAsia" w:ascii="黑体" w:hAnsi="黑体" w:eastAsia="黑体"/>
          <w:b w:val="0"/>
          <w:bCs w:val="0"/>
        </w:rPr>
        <w:t>部门概况</w:t>
      </w:r>
      <w:bookmarkEnd w:id="12"/>
      <w:bookmarkEnd w:id="13"/>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bCs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 w:val="0"/>
          <w:bCs w:val="0"/>
          <w:color w:val="000000"/>
          <w:sz w:val="32"/>
          <w:szCs w:val="32"/>
        </w:rPr>
      </w:pPr>
      <w:bookmarkStart w:id="16" w:name="_Toc15378445"/>
      <w:bookmarkStart w:id="17" w:name="_Toc15377198"/>
      <w:r>
        <w:rPr>
          <w:rFonts w:hint="eastAsia" w:ascii="仿宋" w:hAnsi="仿宋" w:eastAsia="仿宋"/>
          <w:b w:val="0"/>
          <w:bCs w:val="0"/>
          <w:color w:val="000000"/>
          <w:sz w:val="32"/>
          <w:szCs w:val="32"/>
        </w:rPr>
        <w:t>（一）主要职能。（职能参照省政府批准的三定方案）</w:t>
      </w:r>
      <w:bookmarkEnd w:id="16"/>
      <w:bookmarkEnd w:id="17"/>
    </w:p>
    <w:p>
      <w:pPr>
        <w:pStyle w:val="5"/>
        <w:adjustRightInd w:val="0"/>
        <w:snapToGrid w:val="0"/>
        <w:spacing w:before="93" w:line="600" w:lineRule="exact"/>
        <w:ind w:firstLine="672" w:firstLineChars="210"/>
        <w:outlineLvl w:val="2"/>
        <w:rPr>
          <w:rFonts w:ascii="仿宋" w:hAnsi="仿宋" w:eastAsia="仿宋"/>
          <w:b w:val="0"/>
          <w:bCs w:val="0"/>
          <w:color w:val="000000"/>
          <w:sz w:val="32"/>
          <w:szCs w:val="32"/>
        </w:rPr>
      </w:pPr>
      <w:bookmarkStart w:id="18" w:name="_Toc15377199"/>
      <w:bookmarkStart w:id="19" w:name="_Toc15378446"/>
      <w:r>
        <w:rPr>
          <w:rFonts w:hint="eastAsia" w:ascii="仿宋" w:hAnsi="仿宋" w:eastAsia="仿宋"/>
          <w:b w:val="0"/>
          <w:bCs w:val="0"/>
          <w:color w:val="000000"/>
          <w:sz w:val="32"/>
          <w:szCs w:val="32"/>
        </w:rPr>
        <w:t>（二）</w:t>
      </w:r>
      <w:r>
        <w:rPr>
          <w:rFonts w:ascii="仿宋" w:hAnsi="仿宋" w:eastAsia="仿宋"/>
          <w:b w:val="0"/>
          <w:bCs w:val="0"/>
          <w:color w:val="000000"/>
          <w:sz w:val="32"/>
          <w:szCs w:val="32"/>
        </w:rPr>
        <w:t>20</w:t>
      </w:r>
      <w:r>
        <w:rPr>
          <w:rFonts w:hint="eastAsia" w:ascii="仿宋" w:hAnsi="仿宋" w:eastAsia="仿宋"/>
          <w:b w:val="0"/>
          <w:bCs w:val="0"/>
          <w:color w:val="000000"/>
          <w:sz w:val="32"/>
          <w:szCs w:val="32"/>
          <w:lang w:val="en-US" w:eastAsia="zh-CN"/>
        </w:rPr>
        <w:t>20</w:t>
      </w:r>
      <w:r>
        <w:rPr>
          <w:rFonts w:hint="eastAsia" w:ascii="仿宋" w:hAnsi="仿宋" w:eastAsia="仿宋"/>
          <w:b w:val="0"/>
          <w:bCs w:val="0"/>
          <w:color w:val="000000"/>
          <w:sz w:val="32"/>
          <w:szCs w:val="32"/>
        </w:rPr>
        <w:t>年</w:t>
      </w:r>
      <w:r>
        <w:rPr>
          <w:rFonts w:hint="eastAsia" w:ascii="仿宋" w:hAnsi="仿宋" w:eastAsia="仿宋"/>
          <w:b w:val="0"/>
          <w:bCs w:val="0"/>
          <w:color w:val="auto"/>
          <w:sz w:val="32"/>
          <w:szCs w:val="32"/>
        </w:rPr>
        <w:t>重点</w:t>
      </w:r>
      <w:r>
        <w:rPr>
          <w:rFonts w:hint="eastAsia" w:ascii="仿宋" w:hAnsi="仿宋" w:eastAsia="仿宋"/>
          <w:b w:val="0"/>
          <w:bCs w:val="0"/>
          <w:color w:val="000000"/>
          <w:sz w:val="32"/>
          <w:szCs w:val="32"/>
        </w:rPr>
        <w:t>工作完成情况。</w:t>
      </w:r>
      <w:bookmarkEnd w:id="18"/>
      <w:bookmarkEnd w:id="19"/>
    </w:p>
    <w:p>
      <w:pPr>
        <w:pStyle w:val="5"/>
        <w:adjustRightInd w:val="0"/>
        <w:snapToGrid w:val="0"/>
        <w:spacing w:before="93" w:line="600" w:lineRule="exact"/>
        <w:ind w:firstLine="672" w:firstLineChars="210"/>
        <w:outlineLvl w:val="2"/>
        <w:rPr>
          <w:rFonts w:ascii="仿宋" w:hAnsi="仿宋" w:eastAsia="仿宋"/>
          <w:b w:val="0"/>
          <w:bCs w:val="0"/>
          <w:color w:val="000000"/>
          <w:sz w:val="32"/>
          <w:szCs w:val="32"/>
        </w:rPr>
      </w:pPr>
      <w:r>
        <w:rPr>
          <w:rStyle w:val="31"/>
          <w:rFonts w:hint="eastAsia" w:ascii="楷体_GB2312" w:eastAsia="楷体_GB2312"/>
          <w:b w:val="0"/>
          <w:bCs w:val="0"/>
          <w:color w:val="000000"/>
          <w:sz w:val="32"/>
          <w:szCs w:val="32"/>
        </w:rPr>
        <w:t>一年来，我校在上级部门的领导下，认真开展义务教育工作，同时开展幼儿教育工作。我校现有师生</w:t>
      </w:r>
      <w:r>
        <w:rPr>
          <w:rStyle w:val="31"/>
          <w:rFonts w:hint="eastAsia" w:ascii="楷体_GB2312" w:eastAsia="楷体_GB2312"/>
          <w:b w:val="0"/>
          <w:bCs w:val="0"/>
          <w:color w:val="000000"/>
          <w:sz w:val="32"/>
          <w:szCs w:val="32"/>
          <w:lang w:val="en-US" w:eastAsia="zh-CN"/>
        </w:rPr>
        <w:t>207</w:t>
      </w:r>
      <w:r>
        <w:rPr>
          <w:rStyle w:val="31"/>
          <w:rFonts w:hint="eastAsia" w:ascii="楷体_GB2312" w:eastAsia="楷体_GB2312"/>
          <w:b w:val="0"/>
          <w:bCs w:val="0"/>
          <w:color w:val="000000"/>
          <w:sz w:val="32"/>
          <w:szCs w:val="32"/>
        </w:rPr>
        <w:t>人，其中在职教师</w:t>
      </w:r>
      <w:r>
        <w:rPr>
          <w:rStyle w:val="31"/>
          <w:rFonts w:hint="eastAsia" w:ascii="楷体_GB2312" w:eastAsia="楷体_GB2312"/>
          <w:b w:val="0"/>
          <w:bCs w:val="0"/>
          <w:color w:val="000000"/>
          <w:sz w:val="32"/>
          <w:szCs w:val="32"/>
          <w:lang w:val="en-US" w:eastAsia="zh-CN"/>
        </w:rPr>
        <w:t>39</w:t>
      </w:r>
      <w:r>
        <w:rPr>
          <w:rStyle w:val="31"/>
          <w:rFonts w:hint="eastAsia" w:ascii="楷体_GB2312" w:eastAsia="楷体_GB2312"/>
          <w:b w:val="0"/>
          <w:bCs w:val="0"/>
          <w:color w:val="000000"/>
          <w:sz w:val="32"/>
          <w:szCs w:val="32"/>
        </w:rPr>
        <w:t>人，临聘人员</w:t>
      </w:r>
      <w:r>
        <w:rPr>
          <w:rStyle w:val="31"/>
          <w:rFonts w:ascii="Times New Roman"/>
          <w:b w:val="0"/>
          <w:bCs w:val="0"/>
          <w:color w:val="000000"/>
          <w:sz w:val="32"/>
          <w:szCs w:val="32"/>
        </w:rPr>
        <w:t>10</w:t>
      </w:r>
      <w:r>
        <w:rPr>
          <w:rStyle w:val="31"/>
          <w:rFonts w:hint="eastAsia" w:ascii="楷体_GB2312" w:eastAsia="楷体_GB2312"/>
          <w:b w:val="0"/>
          <w:bCs w:val="0"/>
          <w:color w:val="000000"/>
          <w:sz w:val="32"/>
          <w:szCs w:val="32"/>
        </w:rPr>
        <w:t>人（含保安、宿管、幼儿教师、食堂工作人员等）。小学生</w:t>
      </w:r>
      <w:r>
        <w:rPr>
          <w:rStyle w:val="31"/>
          <w:rFonts w:ascii="Times New Roman"/>
          <w:b w:val="0"/>
          <w:bCs w:val="0"/>
          <w:color w:val="000000"/>
          <w:sz w:val="32"/>
          <w:szCs w:val="32"/>
        </w:rPr>
        <w:t>1</w:t>
      </w:r>
      <w:r>
        <w:rPr>
          <w:rStyle w:val="31"/>
          <w:rFonts w:hint="eastAsia" w:ascii="Times New Roman"/>
          <w:b w:val="0"/>
          <w:bCs w:val="0"/>
          <w:color w:val="000000"/>
          <w:sz w:val="32"/>
          <w:szCs w:val="32"/>
          <w:lang w:val="en-US" w:eastAsia="zh-CN"/>
        </w:rPr>
        <w:t>22</w:t>
      </w:r>
      <w:r>
        <w:rPr>
          <w:rStyle w:val="31"/>
          <w:rFonts w:hint="eastAsia" w:ascii="楷体_GB2312" w:eastAsia="楷体_GB2312"/>
          <w:b w:val="0"/>
          <w:bCs w:val="0"/>
          <w:color w:val="000000"/>
          <w:sz w:val="32"/>
          <w:szCs w:val="32"/>
        </w:rPr>
        <w:t>人，幼儿</w:t>
      </w:r>
      <w:r>
        <w:rPr>
          <w:rStyle w:val="31"/>
          <w:rFonts w:ascii="Times New Roman"/>
          <w:b w:val="0"/>
          <w:bCs w:val="0"/>
          <w:color w:val="000000"/>
          <w:sz w:val="32"/>
          <w:szCs w:val="32"/>
        </w:rPr>
        <w:t>3</w:t>
      </w:r>
      <w:r>
        <w:rPr>
          <w:rStyle w:val="31"/>
          <w:rFonts w:hint="eastAsia" w:ascii="Times New Roman"/>
          <w:b w:val="0"/>
          <w:bCs w:val="0"/>
          <w:color w:val="000000"/>
          <w:sz w:val="32"/>
          <w:szCs w:val="32"/>
          <w:lang w:val="en-US" w:eastAsia="zh-CN"/>
        </w:rPr>
        <w:t>6</w:t>
      </w:r>
      <w:r>
        <w:rPr>
          <w:rStyle w:val="31"/>
          <w:rFonts w:hint="eastAsia" w:ascii="楷体_GB2312" w:eastAsia="楷体_GB2312"/>
          <w:b w:val="0"/>
          <w:bCs w:val="0"/>
          <w:color w:val="000000"/>
          <w:sz w:val="32"/>
          <w:szCs w:val="32"/>
        </w:rPr>
        <w:t>人。在这一年里，我校严格按照义务教育的要求，做好教学</w:t>
      </w:r>
      <w:r>
        <w:rPr>
          <w:rStyle w:val="31"/>
          <w:rFonts w:ascii="Times New Roman"/>
          <w:b w:val="0"/>
          <w:bCs w:val="0"/>
          <w:color w:val="000000"/>
          <w:sz w:val="32"/>
          <w:szCs w:val="32"/>
        </w:rPr>
        <w:t>“</w:t>
      </w:r>
      <w:r>
        <w:rPr>
          <w:rStyle w:val="31"/>
          <w:rFonts w:hint="eastAsia" w:ascii="楷体_GB2312" w:eastAsia="楷体_GB2312"/>
          <w:b w:val="0"/>
          <w:bCs w:val="0"/>
          <w:color w:val="000000"/>
          <w:sz w:val="32"/>
          <w:szCs w:val="32"/>
        </w:rPr>
        <w:t>六认真</w:t>
      </w:r>
      <w:r>
        <w:rPr>
          <w:rStyle w:val="31"/>
          <w:rFonts w:ascii="Times New Roman"/>
          <w:b w:val="0"/>
          <w:bCs w:val="0"/>
          <w:color w:val="000000"/>
          <w:sz w:val="32"/>
          <w:szCs w:val="32"/>
        </w:rPr>
        <w:t>”</w:t>
      </w:r>
      <w:r>
        <w:rPr>
          <w:rStyle w:val="31"/>
          <w:rFonts w:hint="eastAsia" w:ascii="楷体_GB2312" w:eastAsia="楷体_GB2312"/>
          <w:b w:val="0"/>
          <w:bCs w:val="0"/>
          <w:color w:val="000000"/>
          <w:sz w:val="32"/>
          <w:szCs w:val="32"/>
        </w:rPr>
        <w:t>，认真备课上课、认真批改作业、认真做好学生的信息反馈，利用先进教育手段，给学生足够的教育机会。同时，我校按照上级安排，积极选派教师外出学习，讲好的教学方法和教育手段带回学校，力争让山区的孩子享受优质的教育，教师们还积极参加有关教育的远程培训，努力提高自身素质，学生们出了认真学习课堂上的知识外，还积极参加课外小组兴趣活动，少年宫活动做得有声有色。在这一年里，我校为</w:t>
      </w:r>
      <w:r>
        <w:rPr>
          <w:rStyle w:val="31"/>
          <w:rFonts w:hint="eastAsia" w:ascii="楷体_GB2312" w:eastAsia="楷体_GB2312"/>
          <w:b w:val="0"/>
          <w:bCs w:val="0"/>
          <w:color w:val="000000"/>
          <w:sz w:val="32"/>
          <w:szCs w:val="32"/>
          <w:lang w:val="en-US" w:eastAsia="zh-CN"/>
        </w:rPr>
        <w:t>双福镇</w:t>
      </w:r>
      <w:r>
        <w:rPr>
          <w:rStyle w:val="31"/>
          <w:rFonts w:ascii="Times New Roman"/>
          <w:b w:val="0"/>
          <w:bCs w:val="0"/>
          <w:color w:val="000000"/>
          <w:sz w:val="32"/>
          <w:szCs w:val="32"/>
        </w:rPr>
        <w:t>1</w:t>
      </w:r>
      <w:r>
        <w:rPr>
          <w:rStyle w:val="31"/>
          <w:rFonts w:hint="eastAsia" w:ascii="Times New Roman"/>
          <w:b w:val="0"/>
          <w:bCs w:val="0"/>
          <w:color w:val="000000"/>
          <w:sz w:val="32"/>
          <w:szCs w:val="32"/>
          <w:lang w:val="en-US" w:eastAsia="zh-CN"/>
        </w:rPr>
        <w:t>2</w:t>
      </w:r>
      <w:r>
        <w:rPr>
          <w:rStyle w:val="31"/>
          <w:rFonts w:hint="eastAsia" w:ascii="楷体_GB2312" w:eastAsia="楷体_GB2312"/>
          <w:b w:val="0"/>
          <w:bCs w:val="0"/>
          <w:color w:val="000000"/>
          <w:sz w:val="32"/>
          <w:szCs w:val="32"/>
        </w:rPr>
        <w:t>个家庭的孩子提供了寄宿，给予了这些孩子无微不至的关心和照顾，让这些孩子的家长放放心心的外出打工挣钱养家。为</w:t>
      </w:r>
      <w:r>
        <w:rPr>
          <w:rStyle w:val="31"/>
          <w:rFonts w:hint="eastAsia" w:ascii="楷体_GB2312" w:eastAsia="楷体_GB2312"/>
          <w:b w:val="0"/>
          <w:bCs w:val="0"/>
          <w:color w:val="000000"/>
          <w:sz w:val="32"/>
          <w:szCs w:val="32"/>
          <w:lang w:val="en-US" w:eastAsia="zh-CN"/>
        </w:rPr>
        <w:t>双福镇</w:t>
      </w:r>
      <w:r>
        <w:rPr>
          <w:rStyle w:val="31"/>
          <w:rFonts w:hint="eastAsia" w:ascii="楷体_GB2312" w:eastAsia="楷体_GB2312"/>
          <w:b w:val="0"/>
          <w:bCs w:val="0"/>
          <w:color w:val="000000"/>
          <w:sz w:val="32"/>
          <w:szCs w:val="32"/>
        </w:rPr>
        <w:t>的经济发展和社会和谐做出了努力。在这一年里，我校严格各项管理，做到要求公开的公开，各种费用按实结算结清，自觉接受上级、社会、家长的监督。在这一年里，我校励精图治，</w:t>
      </w:r>
      <w:r>
        <w:rPr>
          <w:rStyle w:val="31"/>
          <w:rFonts w:ascii="Times New Roman"/>
          <w:b w:val="0"/>
          <w:bCs w:val="0"/>
          <w:color w:val="000000"/>
          <w:sz w:val="32"/>
          <w:szCs w:val="32"/>
        </w:rPr>
        <w:t>20</w:t>
      </w:r>
      <w:r>
        <w:rPr>
          <w:rStyle w:val="31"/>
          <w:rFonts w:hint="eastAsia" w:ascii="Times New Roman"/>
          <w:b w:val="0"/>
          <w:bCs w:val="0"/>
          <w:color w:val="000000"/>
          <w:sz w:val="32"/>
          <w:szCs w:val="32"/>
          <w:lang w:val="en-US" w:eastAsia="zh-CN"/>
        </w:rPr>
        <w:t>20</w:t>
      </w:r>
      <w:r>
        <w:rPr>
          <w:rStyle w:val="31"/>
          <w:rFonts w:hint="eastAsia" w:ascii="楷体_GB2312" w:eastAsia="楷体_GB2312"/>
          <w:b w:val="0"/>
          <w:bCs w:val="0"/>
          <w:color w:val="000000"/>
          <w:sz w:val="32"/>
          <w:szCs w:val="32"/>
        </w:rPr>
        <w:t>年取得了</w:t>
      </w:r>
      <w:r>
        <w:rPr>
          <w:rStyle w:val="31"/>
          <w:rFonts w:hint="eastAsia" w:ascii="楷体_GB2312" w:eastAsia="楷体_GB2312"/>
          <w:b w:val="0"/>
          <w:bCs w:val="0"/>
          <w:color w:val="000000"/>
          <w:sz w:val="32"/>
          <w:szCs w:val="32"/>
          <w:lang w:val="en-US" w:eastAsia="zh-CN"/>
        </w:rPr>
        <w:t>以</w:t>
      </w:r>
      <w:r>
        <w:rPr>
          <w:rStyle w:val="31"/>
          <w:rFonts w:hint="eastAsia" w:ascii="楷体_GB2312" w:eastAsia="楷体_GB2312"/>
          <w:b w:val="0"/>
          <w:bCs w:val="0"/>
          <w:color w:val="000000"/>
          <w:sz w:val="32"/>
          <w:szCs w:val="32"/>
        </w:rPr>
        <w:t>下一些成绩：一、在</w:t>
      </w:r>
      <w:r>
        <w:rPr>
          <w:rStyle w:val="31"/>
          <w:rFonts w:ascii="Times New Roman"/>
          <w:b w:val="0"/>
          <w:bCs w:val="0"/>
          <w:color w:val="000000"/>
          <w:sz w:val="32"/>
          <w:szCs w:val="32"/>
        </w:rPr>
        <w:t>“</w:t>
      </w:r>
      <w:r>
        <w:rPr>
          <w:rStyle w:val="31"/>
          <w:rFonts w:hint="eastAsia" w:ascii="楷体_GB2312" w:eastAsia="楷体_GB2312"/>
          <w:b w:val="0"/>
          <w:bCs w:val="0"/>
          <w:color w:val="000000"/>
          <w:sz w:val="32"/>
          <w:szCs w:val="32"/>
        </w:rPr>
        <w:t>我为祖国点赞</w:t>
      </w:r>
      <w:r>
        <w:rPr>
          <w:rStyle w:val="31"/>
          <w:rFonts w:ascii="Times New Roman"/>
          <w:b w:val="0"/>
          <w:bCs w:val="0"/>
          <w:color w:val="000000"/>
          <w:sz w:val="32"/>
          <w:szCs w:val="32"/>
        </w:rPr>
        <w:t>”</w:t>
      </w:r>
      <w:r>
        <w:rPr>
          <w:rStyle w:val="31"/>
          <w:rFonts w:hint="eastAsia" w:ascii="楷体_GB2312" w:eastAsia="楷体_GB2312"/>
          <w:b w:val="0"/>
          <w:bCs w:val="0"/>
          <w:color w:val="000000"/>
          <w:sz w:val="32"/>
          <w:szCs w:val="32"/>
        </w:rPr>
        <w:t>活动中，我校被教育部关工委评</w:t>
      </w:r>
      <w:r>
        <w:rPr>
          <w:rStyle w:val="31"/>
          <w:rFonts w:hint="eastAsia" w:ascii="楷体_GB2312" w:eastAsia="楷体_GB2312"/>
          <w:b w:val="0"/>
          <w:bCs w:val="0"/>
          <w:color w:val="000000"/>
          <w:sz w:val="32"/>
          <w:szCs w:val="32"/>
          <w:lang w:val="en-US" w:eastAsia="zh-CN"/>
        </w:rPr>
        <w:t>为</w:t>
      </w:r>
      <w:r>
        <w:rPr>
          <w:rStyle w:val="31"/>
          <w:rFonts w:ascii="Times New Roman"/>
          <w:b w:val="0"/>
          <w:bCs w:val="0"/>
          <w:color w:val="000000"/>
          <w:sz w:val="32"/>
          <w:szCs w:val="32"/>
        </w:rPr>
        <w:t>“</w:t>
      </w:r>
      <w:r>
        <w:rPr>
          <w:rStyle w:val="31"/>
          <w:rFonts w:hint="eastAsia" w:ascii="楷体_GB2312" w:eastAsia="楷体_GB2312"/>
          <w:b w:val="0"/>
          <w:bCs w:val="0"/>
          <w:color w:val="000000"/>
          <w:sz w:val="32"/>
          <w:szCs w:val="32"/>
        </w:rPr>
        <w:t>示范学校</w:t>
      </w:r>
      <w:r>
        <w:rPr>
          <w:rStyle w:val="31"/>
          <w:rFonts w:ascii="Times New Roman"/>
          <w:b w:val="0"/>
          <w:bCs w:val="0"/>
          <w:color w:val="000000"/>
          <w:sz w:val="32"/>
          <w:szCs w:val="32"/>
        </w:rPr>
        <w:t>”</w:t>
      </w:r>
      <w:r>
        <w:rPr>
          <w:rStyle w:val="31"/>
          <w:rFonts w:hint="eastAsia" w:ascii="楷体_GB2312" w:eastAsia="楷体_GB2312"/>
          <w:b w:val="0"/>
          <w:bCs w:val="0"/>
          <w:color w:val="000000"/>
          <w:sz w:val="32"/>
          <w:szCs w:val="32"/>
        </w:rPr>
        <w:t>；二、峨眉山市教育局年度目标评估获</w:t>
      </w:r>
      <w:r>
        <w:rPr>
          <w:rStyle w:val="31"/>
          <w:rFonts w:ascii="Times New Roman"/>
          <w:b w:val="0"/>
          <w:bCs w:val="0"/>
          <w:color w:val="000000"/>
          <w:sz w:val="32"/>
          <w:szCs w:val="32"/>
        </w:rPr>
        <w:t>“</w:t>
      </w:r>
      <w:r>
        <w:rPr>
          <w:rStyle w:val="31"/>
          <w:rFonts w:hint="eastAsia" w:ascii="楷体_GB2312" w:eastAsia="楷体_GB2312"/>
          <w:b w:val="0"/>
          <w:bCs w:val="0"/>
          <w:color w:val="000000"/>
          <w:sz w:val="32"/>
          <w:szCs w:val="32"/>
        </w:rPr>
        <w:t>优秀学校</w:t>
      </w:r>
      <w:r>
        <w:rPr>
          <w:rStyle w:val="31"/>
          <w:rFonts w:ascii="Times New Roman"/>
          <w:b w:val="0"/>
          <w:bCs w:val="0"/>
          <w:color w:val="000000"/>
          <w:sz w:val="32"/>
          <w:szCs w:val="32"/>
        </w:rPr>
        <w:t>”</w:t>
      </w:r>
      <w:r>
        <w:rPr>
          <w:rStyle w:val="31"/>
          <w:rFonts w:hint="eastAsia" w:ascii="楷体_GB2312" w:eastAsia="楷体_GB2312"/>
          <w:b w:val="0"/>
          <w:bCs w:val="0"/>
          <w:color w:val="000000"/>
          <w:sz w:val="32"/>
          <w:szCs w:val="32"/>
        </w:rPr>
        <w:t>称号，教育质量二等奖，三、峨眉山市中小学生运动会，小学乙组第四名。总之，我校师生在</w:t>
      </w:r>
      <w:r>
        <w:rPr>
          <w:rStyle w:val="31"/>
          <w:rFonts w:ascii="Times New Roman"/>
          <w:b w:val="0"/>
          <w:bCs w:val="0"/>
          <w:color w:val="000000"/>
          <w:sz w:val="32"/>
          <w:szCs w:val="32"/>
        </w:rPr>
        <w:t>20</w:t>
      </w:r>
      <w:r>
        <w:rPr>
          <w:rStyle w:val="31"/>
          <w:rFonts w:hint="eastAsia" w:ascii="Times New Roman"/>
          <w:b w:val="0"/>
          <w:bCs w:val="0"/>
          <w:color w:val="000000"/>
          <w:sz w:val="32"/>
          <w:szCs w:val="32"/>
          <w:lang w:val="en-US" w:eastAsia="zh-CN"/>
        </w:rPr>
        <w:t>20</w:t>
      </w:r>
      <w:r>
        <w:rPr>
          <w:rStyle w:val="31"/>
          <w:rFonts w:hint="eastAsia" w:ascii="楷体_GB2312" w:eastAsia="楷体_GB2312"/>
          <w:b w:val="0"/>
          <w:bCs w:val="0"/>
          <w:color w:val="000000"/>
          <w:sz w:val="32"/>
          <w:szCs w:val="32"/>
        </w:rPr>
        <w:t>年的工作学习中，努力进取没辜负父老乡亲的重托，来年，一如既往的努力向前。</w:t>
      </w:r>
    </w:p>
    <w:p>
      <w:pPr>
        <w:pStyle w:val="3"/>
        <w:rPr>
          <w:rStyle w:val="25"/>
          <w:b w:val="0"/>
          <w:bCs w:val="0"/>
        </w:rPr>
      </w:pPr>
      <w:bookmarkStart w:id="20" w:name="_Toc15377200"/>
      <w:bookmarkStart w:id="21" w:name="_Toc15396601"/>
      <w:r>
        <w:rPr>
          <w:rFonts w:hint="eastAsia" w:ascii="黑体" w:eastAsia="黑体"/>
          <w:b w:val="0"/>
          <w:bCs w:val="0"/>
          <w:color w:val="000000"/>
        </w:rPr>
        <w:t>二、</w:t>
      </w:r>
      <w:r>
        <w:rPr>
          <w:rFonts w:hint="eastAsia" w:ascii="黑体" w:hAnsi="黑体" w:eastAsia="黑体"/>
          <w:b w:val="0"/>
          <w:bCs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b w:val="0"/>
          <w:bCs w:val="0"/>
          <w:sz w:val="32"/>
          <w:szCs w:val="32"/>
        </w:rPr>
      </w:pPr>
      <w:r>
        <w:rPr>
          <w:rFonts w:hint="eastAsia" w:ascii="仿宋" w:hAnsi="仿宋" w:eastAsia="仿宋"/>
          <w:b w:val="0"/>
          <w:bCs w:val="0"/>
          <w:sz w:val="32"/>
          <w:szCs w:val="32"/>
          <w:lang w:val="en-US" w:eastAsia="zh-CN"/>
        </w:rPr>
        <w:t>双福镇第二小学校</w:t>
      </w:r>
      <w:r>
        <w:rPr>
          <w:rFonts w:hint="eastAsia" w:ascii="仿宋" w:hAnsi="仿宋" w:eastAsia="仿宋"/>
          <w:b w:val="0"/>
          <w:bCs w:val="0"/>
          <w:sz w:val="32"/>
          <w:szCs w:val="32"/>
        </w:rPr>
        <w:t>下属二级单位0个，其中行政单位0个，参照公务员法管理的事业单位0个，其他事业单位1个。</w:t>
      </w: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bCs w:val="0"/>
          <w:color w:val="000000"/>
        </w:rPr>
        <w:t>第二部分</w:t>
      </w:r>
      <w:r>
        <w:rPr>
          <w:rStyle w:val="24"/>
          <w:rFonts w:hint="eastAsia" w:ascii="黑体" w:hAnsi="黑体" w:eastAsia="黑体"/>
          <w:b w:val="0"/>
          <w:bCs w:val="0"/>
        </w:rPr>
        <w:t>20</w:t>
      </w:r>
      <w:r>
        <w:rPr>
          <w:rStyle w:val="24"/>
          <w:rFonts w:hint="eastAsia" w:ascii="黑体" w:hAnsi="黑体" w:eastAsia="黑体"/>
          <w:b w:val="0"/>
          <w:bCs w:val="0"/>
          <w:lang w:val="en-US" w:eastAsia="zh-CN"/>
        </w:rPr>
        <w:t>20</w:t>
      </w:r>
      <w:r>
        <w:rPr>
          <w:rStyle w:val="24"/>
          <w:rFonts w:hint="eastAsia" w:ascii="黑体" w:hAnsi="黑体" w:eastAsia="黑体"/>
          <w:b w:val="0"/>
          <w:bCs w:val="0"/>
        </w:rPr>
        <w:t>年度部门决算情况说明</w:t>
      </w:r>
      <w:bookmarkEnd w:id="22"/>
      <w:bookmarkEnd w:id="23"/>
    </w:p>
    <w:p>
      <w:pPr>
        <w:rPr>
          <w:b w:val="0"/>
          <w:bCs w:val="0"/>
        </w:rPr>
      </w:pPr>
    </w:p>
    <w:p>
      <w:pPr>
        <w:pStyle w:val="23"/>
        <w:numPr>
          <w:ilvl w:val="0"/>
          <w:numId w:val="1"/>
        </w:numPr>
        <w:spacing w:line="600" w:lineRule="exact"/>
        <w:ind w:firstLineChars="0"/>
        <w:outlineLvl w:val="1"/>
        <w:rPr>
          <w:rStyle w:val="25"/>
          <w:rFonts w:ascii="黑体" w:hAnsi="黑体" w:eastAsia="黑体"/>
          <w:b w:val="0"/>
          <w:bCs w:val="0"/>
        </w:rPr>
      </w:pPr>
      <w:bookmarkStart w:id="24" w:name="_Toc15396603"/>
      <w:bookmarkStart w:id="25" w:name="_Toc15377205"/>
      <w:r>
        <w:rPr>
          <w:rFonts w:hint="eastAsia" w:ascii="黑体" w:hAnsi="黑体" w:eastAsia="黑体"/>
          <w:b w:val="0"/>
          <w:bCs w:val="0"/>
          <w:color w:val="000000"/>
          <w:sz w:val="32"/>
          <w:szCs w:val="32"/>
        </w:rPr>
        <w:t>收</w:t>
      </w:r>
      <w:r>
        <w:rPr>
          <w:rStyle w:val="25"/>
          <w:rFonts w:hint="eastAsia" w:ascii="黑体" w:hAnsi="黑体" w:eastAsia="黑体"/>
          <w:b w:val="0"/>
          <w:bCs w:val="0"/>
        </w:rPr>
        <w:t>入支出决算总体情况说明</w:t>
      </w:r>
      <w:bookmarkEnd w:id="24"/>
      <w:bookmarkEnd w:id="25"/>
    </w:p>
    <w:p>
      <w:pPr>
        <w:spacing w:line="600" w:lineRule="exact"/>
        <w:ind w:firstLine="640" w:firstLineChars="200"/>
        <w:rPr>
          <w:rFonts w:ascii="仿宋" w:hAnsi="仿宋" w:eastAsia="仿宋"/>
          <w:b w:val="0"/>
          <w:bCs w:val="0"/>
          <w:color w:val="000000"/>
          <w:sz w:val="32"/>
          <w:szCs w:val="32"/>
        </w:rPr>
      </w:pPr>
      <w:r>
        <w:rPr>
          <w:rFonts w:hint="eastAsia" w:ascii="仿宋" w:hAnsi="仿宋" w:eastAsia="仿宋"/>
          <w:b w:val="0"/>
          <w:bCs w:val="0"/>
          <w:color w:val="000000"/>
          <w:sz w:val="32"/>
          <w:szCs w:val="32"/>
        </w:rPr>
        <w:t>20</w:t>
      </w:r>
      <w:r>
        <w:rPr>
          <w:rFonts w:hint="eastAsia" w:ascii="仿宋" w:hAnsi="仿宋" w:eastAsia="仿宋"/>
          <w:b w:val="0"/>
          <w:bCs w:val="0"/>
          <w:color w:val="000000"/>
          <w:sz w:val="32"/>
          <w:szCs w:val="32"/>
          <w:lang w:val="en-US" w:eastAsia="zh-CN"/>
        </w:rPr>
        <w:t>20</w:t>
      </w:r>
      <w:r>
        <w:rPr>
          <w:rFonts w:hint="eastAsia" w:ascii="仿宋" w:hAnsi="仿宋" w:eastAsia="仿宋"/>
          <w:b w:val="0"/>
          <w:bCs w:val="0"/>
          <w:color w:val="000000"/>
          <w:sz w:val="32"/>
          <w:szCs w:val="32"/>
        </w:rPr>
        <w:t>年度收、支总计</w:t>
      </w:r>
      <w:r>
        <w:rPr>
          <w:rFonts w:hint="eastAsia" w:ascii="仿宋" w:hAnsi="仿宋" w:eastAsia="仿宋"/>
          <w:b w:val="0"/>
          <w:bCs w:val="0"/>
          <w:color w:val="000000"/>
          <w:sz w:val="32"/>
          <w:szCs w:val="32"/>
          <w:lang w:val="en-US" w:eastAsia="zh-CN"/>
        </w:rPr>
        <w:t>662.5</w:t>
      </w:r>
      <w:r>
        <w:rPr>
          <w:rFonts w:hint="eastAsia" w:ascii="仿宋" w:hAnsi="仿宋" w:eastAsia="仿宋"/>
          <w:b w:val="0"/>
          <w:bCs w:val="0"/>
          <w:color w:val="000000"/>
          <w:sz w:val="32"/>
          <w:szCs w:val="32"/>
        </w:rPr>
        <w:t>万元。与201</w:t>
      </w:r>
      <w:r>
        <w:rPr>
          <w:rFonts w:hint="eastAsia" w:ascii="仿宋" w:hAnsi="仿宋" w:eastAsia="仿宋"/>
          <w:b w:val="0"/>
          <w:bCs w:val="0"/>
          <w:color w:val="000000"/>
          <w:sz w:val="32"/>
          <w:szCs w:val="32"/>
          <w:lang w:val="en-US" w:eastAsia="zh-CN"/>
        </w:rPr>
        <w:t>9</w:t>
      </w:r>
      <w:r>
        <w:rPr>
          <w:rFonts w:hint="eastAsia" w:ascii="仿宋" w:hAnsi="仿宋" w:eastAsia="仿宋"/>
          <w:b w:val="0"/>
          <w:bCs w:val="0"/>
          <w:color w:val="000000"/>
          <w:sz w:val="32"/>
          <w:szCs w:val="32"/>
        </w:rPr>
        <w:t>年相比，收、支总计各</w:t>
      </w:r>
      <w:r>
        <w:rPr>
          <w:rFonts w:hint="eastAsia" w:ascii="仿宋" w:hAnsi="仿宋" w:eastAsia="仿宋"/>
          <w:b w:val="0"/>
          <w:bCs w:val="0"/>
          <w:color w:val="000000"/>
          <w:sz w:val="32"/>
          <w:szCs w:val="32"/>
          <w:lang w:val="en-US" w:eastAsia="zh-CN"/>
        </w:rPr>
        <w:t>减少94.69</w:t>
      </w:r>
      <w:r>
        <w:rPr>
          <w:rFonts w:hint="eastAsia" w:ascii="仿宋" w:hAnsi="仿宋" w:eastAsia="仿宋"/>
          <w:b w:val="0"/>
          <w:bCs w:val="0"/>
          <w:color w:val="000000"/>
          <w:sz w:val="32"/>
          <w:szCs w:val="32"/>
        </w:rPr>
        <w:t>万元，</w:t>
      </w:r>
      <w:r>
        <w:rPr>
          <w:rFonts w:hint="eastAsia" w:ascii="仿宋" w:hAnsi="仿宋" w:eastAsia="仿宋"/>
          <w:b w:val="0"/>
          <w:bCs w:val="0"/>
          <w:color w:val="000000"/>
          <w:sz w:val="32"/>
          <w:szCs w:val="32"/>
          <w:lang w:val="en-US" w:eastAsia="zh-CN"/>
        </w:rPr>
        <w:t>减少12.5%</w:t>
      </w:r>
      <w:r>
        <w:rPr>
          <w:rFonts w:hint="eastAsia" w:ascii="仿宋" w:hAnsi="仿宋" w:eastAsia="仿宋"/>
          <w:b w:val="0"/>
          <w:bCs w:val="0"/>
          <w:color w:val="000000"/>
          <w:sz w:val="32"/>
          <w:szCs w:val="32"/>
        </w:rPr>
        <w:t>。主要变动原因是</w:t>
      </w:r>
      <w:r>
        <w:rPr>
          <w:rFonts w:hint="eastAsia" w:ascii="仿宋" w:hAnsi="仿宋" w:eastAsia="仿宋"/>
          <w:b w:val="0"/>
          <w:bCs w:val="0"/>
          <w:color w:val="000000"/>
          <w:sz w:val="32"/>
          <w:szCs w:val="32"/>
          <w:lang w:val="en-US" w:eastAsia="zh-CN"/>
        </w:rPr>
        <w:t>项目经费减少</w:t>
      </w:r>
      <w:r>
        <w:rPr>
          <w:rFonts w:hint="eastAsia" w:ascii="仿宋" w:hAnsi="仿宋" w:eastAsia="仿宋"/>
          <w:b w:val="0"/>
          <w:bCs w:val="0"/>
          <w:color w:val="000000"/>
          <w:sz w:val="32"/>
          <w:szCs w:val="32"/>
        </w:rPr>
        <w:t>。</w:t>
      </w:r>
    </w:p>
    <w:p>
      <w:pPr>
        <w:spacing w:line="240" w:lineRule="auto"/>
        <w:ind w:firstLine="640" w:firstLineChars="200"/>
        <w:rPr>
          <w:rFonts w:hint="eastAsia" w:ascii="仿宋" w:hAnsi="仿宋" w:eastAsia="仿宋"/>
          <w:b w:val="0"/>
          <w:bCs w:val="0"/>
          <w:color w:val="000000" w:themeColor="text1"/>
          <w:sz w:val="32"/>
          <w:szCs w:val="32"/>
          <w:lang w:eastAsia="zh-CN"/>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t>（图</w:t>
      </w:r>
      <w:r>
        <w:rPr>
          <w:rFonts w:ascii="仿宋" w:hAnsi="仿宋" w:eastAsia="仿宋"/>
          <w:b w:val="0"/>
          <w:bCs w:val="0"/>
          <w:color w:val="000000" w:themeColor="text1"/>
          <w:sz w:val="32"/>
          <w:szCs w:val="32"/>
          <w14:textFill>
            <w14:solidFill>
              <w14:schemeClr w14:val="tx1"/>
            </w14:solidFill>
          </w14:textFill>
        </w:rPr>
        <w:t>1</w:t>
      </w:r>
      <w:r>
        <w:rPr>
          <w:rFonts w:hint="eastAsia" w:ascii="仿宋" w:hAnsi="仿宋" w:eastAsia="仿宋"/>
          <w:b w:val="0"/>
          <w:bCs w:val="0"/>
          <w:color w:val="000000" w:themeColor="text1"/>
          <w:sz w:val="32"/>
          <w:szCs w:val="32"/>
          <w14:textFill>
            <w14:solidFill>
              <w14:schemeClr w14:val="tx1"/>
            </w14:solidFill>
          </w14:textFill>
        </w:rPr>
        <w:t>：收、支决算总计变动情况图）</w:t>
      </w:r>
      <w:r>
        <w:rPr>
          <w:rFonts w:hint="eastAsia" w:ascii="仿宋" w:hAnsi="仿宋" w:eastAsia="仿宋"/>
          <w:b w:val="0"/>
          <w:bCs w:val="0"/>
          <w:color w:val="000000" w:themeColor="text1"/>
          <w:sz w:val="32"/>
          <w:szCs w:val="32"/>
          <w:lang w:eastAsia="zh-CN"/>
          <w14:textFill>
            <w14:solidFill>
              <w14:schemeClr w14:val="tx1"/>
            </w14:solidFill>
          </w14:textFill>
        </w:rPr>
        <w:drawing>
          <wp:inline distT="0" distB="0" distL="114300" distR="114300">
            <wp:extent cx="5010150" cy="3771900"/>
            <wp:effectExtent l="0" t="0" r="3810" b="7620"/>
            <wp:docPr id="16" name="图片 16" descr="QQ图片20211020201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QQ图片20211020201559"/>
                    <pic:cNvPicPr>
                      <a:picLocks noChangeAspect="1"/>
                    </pic:cNvPicPr>
                  </pic:nvPicPr>
                  <pic:blipFill>
                    <a:blip r:embed="rId6"/>
                    <a:stretch>
                      <a:fillRect/>
                    </a:stretch>
                  </pic:blipFill>
                  <pic:spPr>
                    <a:xfrm>
                      <a:off x="0" y="0"/>
                      <a:ext cx="5010150" cy="3771900"/>
                    </a:xfrm>
                    <a:prstGeom prst="rect">
                      <a:avLst/>
                    </a:prstGeom>
                  </pic:spPr>
                </pic:pic>
              </a:graphicData>
            </a:graphic>
          </wp:inline>
        </w:drawing>
      </w: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jc w:val="left"/>
        <w:rPr>
          <w:rFonts w:ascii="仿宋_GB2312" w:eastAsia="仿宋_GB2312"/>
          <w:b w:val="0"/>
          <w:bCs w:val="0"/>
          <w:color w:val="000000"/>
          <w:sz w:val="32"/>
          <w:szCs w:val="32"/>
        </w:rPr>
      </w:pPr>
    </w:p>
    <w:p>
      <w:pPr>
        <w:pStyle w:val="23"/>
        <w:spacing w:line="600" w:lineRule="exact"/>
        <w:ind w:firstLine="0" w:firstLineChars="0"/>
        <w:outlineLvl w:val="1"/>
        <w:rPr>
          <w:rStyle w:val="25"/>
          <w:rFonts w:ascii="黑体" w:hAnsi="黑体" w:eastAsia="黑体"/>
          <w:b w:val="0"/>
          <w:bCs w:val="0"/>
        </w:rPr>
      </w:pPr>
    </w:p>
    <w:p>
      <w:pPr>
        <w:pStyle w:val="23"/>
        <w:spacing w:line="600" w:lineRule="exact"/>
        <w:ind w:firstLine="0" w:firstLineChars="0"/>
        <w:outlineLvl w:val="1"/>
        <w:rPr>
          <w:rStyle w:val="25"/>
          <w:rFonts w:ascii="黑体" w:hAnsi="黑体" w:eastAsia="黑体"/>
          <w:b w:val="0"/>
          <w:bCs w:val="0"/>
        </w:rPr>
      </w:pPr>
    </w:p>
    <w:p>
      <w:pPr>
        <w:pStyle w:val="23"/>
        <w:numPr>
          <w:ilvl w:val="0"/>
          <w:numId w:val="1"/>
        </w:numPr>
        <w:spacing w:line="600" w:lineRule="exact"/>
        <w:ind w:firstLineChars="0"/>
        <w:outlineLvl w:val="1"/>
        <w:rPr>
          <w:rStyle w:val="25"/>
          <w:rFonts w:ascii="黑体" w:hAnsi="黑体" w:eastAsia="黑体"/>
          <w:b w:val="0"/>
          <w:bCs w:val="0"/>
        </w:rPr>
      </w:pPr>
      <w:bookmarkStart w:id="26" w:name="_Toc15377206"/>
      <w:bookmarkStart w:id="27" w:name="_Toc15396604"/>
      <w:r>
        <w:rPr>
          <w:rFonts w:hint="eastAsia" w:ascii="黑体" w:hAnsi="黑体" w:eastAsia="黑体"/>
          <w:b w:val="0"/>
          <w:bCs w:val="0"/>
          <w:color w:val="000000"/>
          <w:sz w:val="32"/>
          <w:szCs w:val="32"/>
        </w:rPr>
        <w:t>收</w:t>
      </w:r>
      <w:r>
        <w:rPr>
          <w:rStyle w:val="25"/>
          <w:rFonts w:hint="eastAsia" w:ascii="黑体" w:hAnsi="黑体" w:eastAsia="黑体"/>
          <w:b w:val="0"/>
          <w:bCs w:val="0"/>
        </w:rPr>
        <w:t>入决算情况说明</w:t>
      </w:r>
      <w:bookmarkEnd w:id="26"/>
      <w:bookmarkEnd w:id="27"/>
      <w:r>
        <w:rPr>
          <w:rStyle w:val="25"/>
          <w:rFonts w:hint="eastAsia" w:ascii="黑体" w:hAnsi="黑体" w:eastAsia="黑体"/>
          <w:b w:val="0"/>
          <w:bCs w:val="0"/>
        </w:rPr>
        <w:t>（财决公开2表）</w:t>
      </w:r>
    </w:p>
    <w:p>
      <w:pPr>
        <w:spacing w:line="600" w:lineRule="exact"/>
        <w:ind w:firstLine="640" w:firstLineChars="200"/>
        <w:outlineLvl w:val="1"/>
        <w:rPr>
          <w:rFonts w:ascii="仿宋" w:hAnsi="仿宋" w:eastAsia="仿宋"/>
          <w:b w:val="0"/>
          <w:bCs w:val="0"/>
          <w:color w:val="000000"/>
          <w:sz w:val="32"/>
          <w:szCs w:val="32"/>
        </w:rPr>
      </w:pPr>
      <w:r>
        <w:rPr>
          <w:rFonts w:ascii="仿宋" w:hAnsi="仿宋" w:eastAsia="仿宋"/>
          <w:b w:val="0"/>
          <w:bCs w:val="0"/>
          <w:color w:val="000000"/>
          <w:sz w:val="32"/>
          <w:szCs w:val="32"/>
        </w:rPr>
        <w:t>20</w:t>
      </w:r>
      <w:r>
        <w:rPr>
          <w:rFonts w:hint="eastAsia" w:ascii="仿宋" w:hAnsi="仿宋" w:eastAsia="仿宋"/>
          <w:b w:val="0"/>
          <w:bCs w:val="0"/>
          <w:color w:val="000000"/>
          <w:sz w:val="32"/>
          <w:szCs w:val="32"/>
          <w:lang w:val="en-US" w:eastAsia="zh-CN"/>
        </w:rPr>
        <w:t>20</w:t>
      </w:r>
      <w:r>
        <w:rPr>
          <w:rFonts w:hint="eastAsia" w:ascii="仿宋" w:hAnsi="仿宋" w:eastAsia="仿宋"/>
          <w:b w:val="0"/>
          <w:bCs w:val="0"/>
          <w:color w:val="000000"/>
          <w:sz w:val="32"/>
          <w:szCs w:val="32"/>
        </w:rPr>
        <w:t>年本年收入合计</w:t>
      </w:r>
      <w:r>
        <w:rPr>
          <w:rFonts w:hint="eastAsia" w:ascii="仿宋" w:hAnsi="仿宋" w:eastAsia="仿宋"/>
          <w:b w:val="0"/>
          <w:bCs w:val="0"/>
          <w:color w:val="000000"/>
          <w:sz w:val="32"/>
          <w:szCs w:val="32"/>
          <w:lang w:val="en-US" w:eastAsia="zh-CN"/>
        </w:rPr>
        <w:t>594</w:t>
      </w:r>
      <w:r>
        <w:rPr>
          <w:rFonts w:hint="eastAsia" w:ascii="仿宋" w:hAnsi="仿宋" w:eastAsia="仿宋"/>
          <w:b w:val="0"/>
          <w:bCs w:val="0"/>
          <w:color w:val="000000"/>
          <w:sz w:val="32"/>
          <w:szCs w:val="32"/>
        </w:rPr>
        <w:t>万元，其中：一般公共预算财政拨款收入</w:t>
      </w:r>
      <w:r>
        <w:rPr>
          <w:rFonts w:hint="eastAsia" w:ascii="仿宋" w:hAnsi="仿宋" w:eastAsia="仿宋"/>
          <w:b w:val="0"/>
          <w:bCs w:val="0"/>
          <w:color w:val="000000"/>
          <w:sz w:val="32"/>
          <w:szCs w:val="32"/>
          <w:lang w:val="en-US" w:eastAsia="zh-CN"/>
        </w:rPr>
        <w:t>581.98</w:t>
      </w:r>
      <w:r>
        <w:rPr>
          <w:rFonts w:hint="eastAsia" w:ascii="仿宋" w:hAnsi="仿宋" w:eastAsia="仿宋"/>
          <w:b w:val="0"/>
          <w:bCs w:val="0"/>
          <w:color w:val="000000"/>
          <w:sz w:val="32"/>
          <w:szCs w:val="32"/>
        </w:rPr>
        <w:t>万元，占</w:t>
      </w:r>
      <w:r>
        <w:rPr>
          <w:rFonts w:hint="eastAsia" w:ascii="仿宋" w:hAnsi="仿宋" w:eastAsia="仿宋"/>
          <w:b w:val="0"/>
          <w:bCs w:val="0"/>
          <w:color w:val="000000"/>
          <w:sz w:val="32"/>
          <w:szCs w:val="32"/>
          <w:lang w:val="en-US" w:eastAsia="zh-CN"/>
        </w:rPr>
        <w:t>97.98</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；政府性基金预算财政拨款收入</w:t>
      </w:r>
      <w:r>
        <w:rPr>
          <w:rFonts w:hint="eastAsia" w:ascii="仿宋" w:hAnsi="仿宋" w:eastAsia="仿宋"/>
          <w:b w:val="0"/>
          <w:bCs w:val="0"/>
          <w:color w:val="000000"/>
          <w:sz w:val="32"/>
          <w:szCs w:val="32"/>
          <w:lang w:val="en-US" w:eastAsia="zh-CN"/>
        </w:rPr>
        <w:t>11.79</w:t>
      </w:r>
      <w:r>
        <w:rPr>
          <w:rFonts w:hint="eastAsia" w:ascii="仿宋" w:hAnsi="仿宋" w:eastAsia="仿宋"/>
          <w:b w:val="0"/>
          <w:bCs w:val="0"/>
          <w:color w:val="000000"/>
          <w:sz w:val="32"/>
          <w:szCs w:val="32"/>
        </w:rPr>
        <w:t>万元，占</w:t>
      </w:r>
      <w:r>
        <w:rPr>
          <w:rFonts w:hint="eastAsia" w:ascii="仿宋" w:hAnsi="仿宋" w:eastAsia="仿宋"/>
          <w:b w:val="0"/>
          <w:bCs w:val="0"/>
          <w:color w:val="000000"/>
          <w:sz w:val="32"/>
          <w:szCs w:val="32"/>
          <w:lang w:val="en-US" w:eastAsia="zh-CN"/>
        </w:rPr>
        <w:t>1.98</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w:t>
      </w:r>
      <w:r>
        <w:rPr>
          <w:rFonts w:hint="eastAsia" w:ascii="仿宋" w:hAnsi="仿宋" w:eastAsia="仿宋"/>
          <w:b w:val="0"/>
          <w:bCs w:val="0"/>
          <w:color w:val="000000" w:themeColor="text1"/>
          <w:sz w:val="32"/>
          <w:szCs w:val="32"/>
          <w14:textFill>
            <w14:solidFill>
              <w14:schemeClr w14:val="tx1"/>
            </w14:solidFill>
          </w14:textFill>
        </w:rPr>
        <w:t>上级补助收入0</w:t>
      </w:r>
      <w:r>
        <w:rPr>
          <w:rFonts w:hint="eastAsia" w:ascii="仿宋" w:hAnsi="仿宋" w:eastAsia="仿宋"/>
          <w:b w:val="0"/>
          <w:bCs w:val="0"/>
          <w:color w:val="000000"/>
          <w:sz w:val="32"/>
          <w:szCs w:val="32"/>
        </w:rPr>
        <w:t>万元，占0</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；事业收入</w:t>
      </w:r>
      <w:r>
        <w:rPr>
          <w:rFonts w:hint="eastAsia" w:ascii="仿宋" w:hAnsi="仿宋" w:eastAsia="仿宋"/>
          <w:b w:val="0"/>
          <w:bCs w:val="0"/>
          <w:color w:val="000000"/>
          <w:sz w:val="32"/>
          <w:szCs w:val="32"/>
          <w:lang w:val="en-US" w:eastAsia="zh-CN"/>
        </w:rPr>
        <w:t>0.23</w:t>
      </w:r>
      <w:r>
        <w:rPr>
          <w:rFonts w:hint="eastAsia" w:ascii="仿宋" w:hAnsi="仿宋" w:eastAsia="仿宋"/>
          <w:b w:val="0"/>
          <w:bCs w:val="0"/>
          <w:color w:val="000000"/>
          <w:sz w:val="32"/>
          <w:szCs w:val="32"/>
        </w:rPr>
        <w:t>万元，占</w:t>
      </w:r>
      <w:r>
        <w:rPr>
          <w:rFonts w:hint="eastAsia" w:ascii="仿宋" w:hAnsi="仿宋" w:eastAsia="仿宋"/>
          <w:b w:val="0"/>
          <w:bCs w:val="0"/>
          <w:color w:val="000000"/>
          <w:sz w:val="32"/>
          <w:szCs w:val="32"/>
          <w:lang w:val="en-US" w:eastAsia="zh-CN"/>
        </w:rPr>
        <w:t>0.04</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；经营收入0万元，占0</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；附属单位上缴收入0万元，占0</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；其他收入0万元，占0</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w:t>
      </w:r>
    </w:p>
    <w:p>
      <w:pPr>
        <w:spacing w:line="600" w:lineRule="exact"/>
        <w:ind w:firstLine="640" w:firstLineChars="200"/>
        <w:outlineLvl w:val="1"/>
        <w:rPr>
          <w:rFonts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t>（图2：收入决算结构图）</w:t>
      </w:r>
    </w:p>
    <w:p>
      <w:pPr>
        <w:spacing w:line="240" w:lineRule="auto"/>
        <w:ind w:firstLine="640" w:firstLineChars="200"/>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drawing>
          <wp:inline distT="0" distB="0" distL="114300" distR="114300">
            <wp:extent cx="5010150" cy="3733800"/>
            <wp:effectExtent l="0" t="0" r="3810" b="0"/>
            <wp:docPr id="10" name="图片 10" descr="QQ图片20211019165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QQ图片20211019165050"/>
                    <pic:cNvPicPr>
                      <a:picLocks noChangeAspect="1"/>
                    </pic:cNvPicPr>
                  </pic:nvPicPr>
                  <pic:blipFill>
                    <a:blip r:embed="rId7"/>
                    <a:stretch>
                      <a:fillRect/>
                    </a:stretch>
                  </pic:blipFill>
                  <pic:spPr>
                    <a:xfrm>
                      <a:off x="0" y="0"/>
                      <a:ext cx="5010150" cy="3733800"/>
                    </a:xfrm>
                    <a:prstGeom prst="rect">
                      <a:avLst/>
                    </a:prstGeom>
                  </pic:spPr>
                </pic:pic>
              </a:graphicData>
            </a:graphic>
          </wp:inline>
        </w:drawing>
      </w:r>
    </w:p>
    <w:p>
      <w:pPr>
        <w:spacing w:line="600" w:lineRule="exact"/>
        <w:ind w:firstLine="480" w:firstLineChars="200"/>
        <w:rPr>
          <w:rFonts w:ascii="仿宋" w:hAnsi="仿宋" w:eastAsia="仿宋"/>
          <w:b w:val="0"/>
          <w:bCs w:val="0"/>
          <w:color w:val="000000" w:themeColor="text1"/>
          <w:sz w:val="32"/>
          <w:szCs w:val="32"/>
          <w14:textFill>
            <w14:solidFill>
              <w14:schemeClr w14:val="tx1"/>
            </w14:solidFill>
          </w14:textFill>
        </w:rPr>
      </w:pPr>
      <w:r>
        <w:rPr>
          <w:rFonts w:ascii="宋体" w:hAnsi="宋体" w:eastAsia="宋体" w:cs="宋体"/>
          <w:sz w:val="24"/>
          <w:szCs w:val="24"/>
        </w:rPr>
        <w:drawing>
          <wp:inline distT="0" distB="0" distL="114300" distR="114300">
            <wp:extent cx="5010150" cy="3733800"/>
            <wp:effectExtent l="0" t="0" r="381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5010150" cy="3733800"/>
                    </a:xfrm>
                    <a:prstGeom prst="rect">
                      <a:avLst/>
                    </a:prstGeom>
                    <a:noFill/>
                    <a:ln w="9525">
                      <a:noFill/>
                    </a:ln>
                  </pic:spPr>
                </pic:pic>
              </a:graphicData>
            </a:graphic>
          </wp:inline>
        </w:drawing>
      </w: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b w:val="0"/>
          <w:bCs w:val="0"/>
          <w:color w:val="000000" w:themeColor="text1"/>
          <w:sz w:val="32"/>
          <w:szCs w:val="32"/>
          <w:lang w:eastAsia="zh-CN"/>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b w:val="0"/>
          <w:bCs w:val="0"/>
          <w:color w:val="FF0000"/>
          <w:sz w:val="32"/>
          <w:szCs w:val="32"/>
        </w:rPr>
      </w:pPr>
    </w:p>
    <w:p>
      <w:pPr>
        <w:pStyle w:val="23"/>
        <w:numPr>
          <w:ilvl w:val="0"/>
          <w:numId w:val="1"/>
        </w:numPr>
        <w:spacing w:line="600" w:lineRule="exact"/>
        <w:ind w:firstLineChars="0"/>
        <w:outlineLvl w:val="1"/>
        <w:rPr>
          <w:rStyle w:val="25"/>
          <w:rFonts w:ascii="黑体" w:hAnsi="黑体" w:eastAsia="黑体"/>
          <w:b w:val="0"/>
          <w:bCs w:val="0"/>
        </w:rPr>
      </w:pPr>
      <w:bookmarkStart w:id="28" w:name="_Toc15396605"/>
      <w:bookmarkStart w:id="29" w:name="_Toc15377207"/>
      <w:r>
        <w:rPr>
          <w:rFonts w:hint="eastAsia" w:ascii="黑体" w:hAnsi="黑体" w:eastAsia="黑体"/>
          <w:b w:val="0"/>
          <w:bCs w:val="0"/>
          <w:color w:val="000000"/>
          <w:sz w:val="32"/>
          <w:szCs w:val="32"/>
        </w:rPr>
        <w:t>支</w:t>
      </w:r>
      <w:r>
        <w:rPr>
          <w:rStyle w:val="25"/>
          <w:rFonts w:hint="eastAsia" w:ascii="黑体" w:hAnsi="黑体" w:eastAsia="黑体"/>
          <w:b w:val="0"/>
          <w:bCs w:val="0"/>
        </w:rPr>
        <w:t>出决算情况说明</w:t>
      </w:r>
      <w:bookmarkEnd w:id="28"/>
      <w:bookmarkEnd w:id="29"/>
      <w:r>
        <w:rPr>
          <w:rStyle w:val="25"/>
          <w:rFonts w:hint="eastAsia" w:ascii="黑体" w:hAnsi="黑体" w:eastAsia="黑体"/>
          <w:b w:val="0"/>
          <w:bCs w:val="0"/>
        </w:rPr>
        <w:t>（财决公开3表）</w:t>
      </w:r>
    </w:p>
    <w:p>
      <w:pPr>
        <w:spacing w:line="600" w:lineRule="exact"/>
        <w:ind w:firstLine="640" w:firstLineChars="200"/>
        <w:outlineLvl w:val="1"/>
        <w:rPr>
          <w:rFonts w:ascii="仿宋" w:hAnsi="仿宋" w:eastAsia="仿宋"/>
          <w:b w:val="0"/>
          <w:bCs w:val="0"/>
          <w:color w:val="000000"/>
          <w:sz w:val="32"/>
          <w:szCs w:val="32"/>
        </w:rPr>
      </w:pPr>
      <w:r>
        <w:rPr>
          <w:rFonts w:ascii="仿宋" w:hAnsi="仿宋" w:eastAsia="仿宋"/>
          <w:b w:val="0"/>
          <w:bCs w:val="0"/>
          <w:color w:val="000000"/>
          <w:sz w:val="32"/>
          <w:szCs w:val="32"/>
        </w:rPr>
        <w:t>20</w:t>
      </w:r>
      <w:r>
        <w:rPr>
          <w:rFonts w:hint="eastAsia" w:ascii="仿宋" w:hAnsi="仿宋" w:eastAsia="仿宋"/>
          <w:b w:val="0"/>
          <w:bCs w:val="0"/>
          <w:color w:val="000000"/>
          <w:sz w:val="32"/>
          <w:szCs w:val="32"/>
          <w:lang w:val="en-US" w:eastAsia="zh-CN"/>
        </w:rPr>
        <w:t>20</w:t>
      </w:r>
      <w:r>
        <w:rPr>
          <w:rFonts w:hint="eastAsia" w:ascii="仿宋" w:hAnsi="仿宋" w:eastAsia="仿宋"/>
          <w:b w:val="0"/>
          <w:bCs w:val="0"/>
          <w:color w:val="000000"/>
          <w:sz w:val="32"/>
          <w:szCs w:val="32"/>
        </w:rPr>
        <w:t>年本年支出合计</w:t>
      </w:r>
      <w:r>
        <w:rPr>
          <w:rFonts w:hint="eastAsia" w:ascii="仿宋" w:hAnsi="仿宋" w:eastAsia="仿宋"/>
          <w:b w:val="0"/>
          <w:bCs w:val="0"/>
          <w:color w:val="000000"/>
          <w:sz w:val="32"/>
          <w:szCs w:val="32"/>
          <w:lang w:val="en-US" w:eastAsia="zh-CN"/>
        </w:rPr>
        <w:t>656.14</w:t>
      </w:r>
      <w:r>
        <w:rPr>
          <w:rFonts w:hint="eastAsia" w:ascii="仿宋" w:hAnsi="仿宋" w:eastAsia="仿宋"/>
          <w:b w:val="0"/>
          <w:bCs w:val="0"/>
          <w:color w:val="000000"/>
          <w:sz w:val="32"/>
          <w:szCs w:val="32"/>
        </w:rPr>
        <w:t>万元，其中：基本支出</w:t>
      </w:r>
      <w:r>
        <w:rPr>
          <w:rFonts w:hint="eastAsia" w:ascii="仿宋" w:hAnsi="仿宋" w:eastAsia="仿宋"/>
          <w:b w:val="0"/>
          <w:bCs w:val="0"/>
          <w:color w:val="000000"/>
          <w:sz w:val="32"/>
          <w:szCs w:val="32"/>
          <w:lang w:val="en-US" w:eastAsia="zh-CN"/>
        </w:rPr>
        <w:t>565.38</w:t>
      </w:r>
      <w:r>
        <w:rPr>
          <w:rFonts w:hint="eastAsia" w:ascii="仿宋" w:hAnsi="仿宋" w:eastAsia="仿宋"/>
          <w:b w:val="0"/>
          <w:bCs w:val="0"/>
          <w:color w:val="000000"/>
          <w:sz w:val="32"/>
          <w:szCs w:val="32"/>
        </w:rPr>
        <w:t>万元，占</w:t>
      </w:r>
      <w:r>
        <w:rPr>
          <w:rFonts w:hint="eastAsia" w:ascii="仿宋" w:hAnsi="仿宋" w:eastAsia="仿宋"/>
          <w:b w:val="0"/>
          <w:bCs w:val="0"/>
          <w:color w:val="000000"/>
          <w:sz w:val="32"/>
          <w:szCs w:val="32"/>
          <w:lang w:val="en-US" w:eastAsia="zh-CN"/>
        </w:rPr>
        <w:t>86.17</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；项目支出</w:t>
      </w:r>
      <w:r>
        <w:rPr>
          <w:rFonts w:hint="eastAsia" w:ascii="仿宋" w:hAnsi="仿宋" w:eastAsia="仿宋"/>
          <w:b w:val="0"/>
          <w:bCs w:val="0"/>
          <w:color w:val="auto"/>
          <w:sz w:val="32"/>
          <w:szCs w:val="32"/>
          <w:lang w:val="en-US" w:eastAsia="zh-CN"/>
        </w:rPr>
        <w:t>90.76</w:t>
      </w:r>
      <w:r>
        <w:rPr>
          <w:rFonts w:hint="eastAsia" w:ascii="仿宋" w:hAnsi="仿宋" w:eastAsia="仿宋"/>
          <w:b w:val="0"/>
          <w:bCs w:val="0"/>
          <w:color w:val="000000"/>
          <w:sz w:val="32"/>
          <w:szCs w:val="32"/>
        </w:rPr>
        <w:t>万元，占</w:t>
      </w:r>
      <w:r>
        <w:rPr>
          <w:rFonts w:hint="eastAsia" w:ascii="仿宋" w:hAnsi="仿宋" w:eastAsia="仿宋"/>
          <w:b w:val="0"/>
          <w:bCs w:val="0"/>
          <w:color w:val="auto"/>
          <w:sz w:val="32"/>
          <w:szCs w:val="32"/>
          <w:lang w:val="en-US" w:eastAsia="zh-CN"/>
        </w:rPr>
        <w:t>13.83</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；上缴上级支出0万元，占0</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；经营支出0万元，占0</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；对附属单位补助支出0万元，占0</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w:t>
      </w: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t>（图3：支出决算结构图）（</w:t>
      </w:r>
      <w:r>
        <w:rPr>
          <w:rFonts w:hint="eastAsia" w:ascii="仿宋" w:hAnsi="仿宋" w:eastAsia="仿宋"/>
          <w:b w:val="0"/>
          <w:bCs w:val="0"/>
          <w:color w:val="FF0000"/>
          <w:sz w:val="32"/>
          <w:szCs w:val="32"/>
        </w:rPr>
        <w:t>饼状图</w:t>
      </w:r>
      <w:r>
        <w:rPr>
          <w:rFonts w:hint="eastAsia" w:ascii="仿宋" w:hAnsi="仿宋" w:eastAsia="仿宋"/>
          <w:b w:val="0"/>
          <w:bCs w:val="0"/>
          <w:color w:val="000000" w:themeColor="text1"/>
          <w:sz w:val="32"/>
          <w:szCs w:val="32"/>
          <w14:textFill>
            <w14:solidFill>
              <w14:schemeClr w14:val="tx1"/>
            </w14:solidFill>
          </w14:textFill>
        </w:rPr>
        <w:t>）</w:t>
      </w: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b w:val="0"/>
          <w:bCs w:val="0"/>
          <w:color w:val="000000" w:themeColor="text1"/>
          <w:sz w:val="32"/>
          <w:szCs w:val="32"/>
          <w:lang w:eastAsia="zh-CN"/>
          <w14:textFill>
            <w14:solidFill>
              <w14:schemeClr w14:val="tx1"/>
            </w14:solidFill>
          </w14:textFill>
        </w:rPr>
      </w:pPr>
      <w:r>
        <w:rPr>
          <w:rFonts w:hint="eastAsia" w:ascii="仿宋" w:hAnsi="仿宋" w:eastAsia="仿宋"/>
          <w:b w:val="0"/>
          <w:bCs w:val="0"/>
          <w:color w:val="000000" w:themeColor="text1"/>
          <w:sz w:val="32"/>
          <w:szCs w:val="32"/>
          <w:lang w:eastAsia="zh-CN"/>
          <w14:textFill>
            <w14:solidFill>
              <w14:schemeClr w14:val="tx1"/>
            </w14:solidFill>
          </w14:textFill>
        </w:rPr>
        <w:drawing>
          <wp:inline distT="0" distB="0" distL="114300" distR="114300">
            <wp:extent cx="5010150" cy="3743325"/>
            <wp:effectExtent l="0" t="0" r="3810" b="5715"/>
            <wp:docPr id="3" name="图片 3" descr="QQ图片2021102020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211020200613"/>
                    <pic:cNvPicPr>
                      <a:picLocks noChangeAspect="1"/>
                    </pic:cNvPicPr>
                  </pic:nvPicPr>
                  <pic:blipFill>
                    <a:blip r:embed="rId8"/>
                    <a:stretch>
                      <a:fillRect/>
                    </a:stretch>
                  </pic:blipFill>
                  <pic:spPr>
                    <a:xfrm>
                      <a:off x="0" y="0"/>
                      <a:ext cx="5010150" cy="3743325"/>
                    </a:xfrm>
                    <a:prstGeom prst="rect">
                      <a:avLst/>
                    </a:prstGeom>
                  </pic:spPr>
                </pic:pic>
              </a:graphicData>
            </a:graphic>
          </wp:inline>
        </w:drawing>
      </w:r>
    </w:p>
    <w:p>
      <w:pPr>
        <w:spacing w:line="240" w:lineRule="auto"/>
        <w:ind w:firstLine="640" w:firstLineChars="200"/>
        <w:rPr>
          <w:rFonts w:hint="eastAsia" w:ascii="仿宋" w:hAnsi="仿宋" w:eastAsia="仿宋"/>
          <w:b w:val="0"/>
          <w:bCs w:val="0"/>
          <w:color w:val="000000" w:themeColor="text1"/>
          <w:sz w:val="32"/>
          <w:szCs w:val="32"/>
          <w:lang w:eastAsia="zh-CN"/>
          <w14:textFill>
            <w14:solidFill>
              <w14:schemeClr w14:val="tx1"/>
            </w14:solidFill>
          </w14:textFill>
        </w:rPr>
      </w:pPr>
      <w:r>
        <w:rPr>
          <w:rFonts w:hint="eastAsia" w:ascii="仿宋" w:hAnsi="仿宋" w:eastAsia="仿宋"/>
          <w:b w:val="0"/>
          <w:bCs w:val="0"/>
          <w:color w:val="000000" w:themeColor="text1"/>
          <w:sz w:val="32"/>
          <w:szCs w:val="32"/>
          <w:lang w:eastAsia="zh-CN"/>
          <w14:textFill>
            <w14:solidFill>
              <w14:schemeClr w14:val="tx1"/>
            </w14:solidFill>
          </w14:textFill>
        </w:rPr>
        <w:drawing>
          <wp:inline distT="0" distB="0" distL="114300" distR="114300">
            <wp:extent cx="5010150" cy="3743325"/>
            <wp:effectExtent l="0" t="0" r="3810" b="5715"/>
            <wp:docPr id="6" name="图片 6" descr="QQ图片2021102020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图片20211020200613"/>
                    <pic:cNvPicPr>
                      <a:picLocks noChangeAspect="1"/>
                    </pic:cNvPicPr>
                  </pic:nvPicPr>
                  <pic:blipFill>
                    <a:blip r:embed="rId8"/>
                    <a:stretch>
                      <a:fillRect/>
                    </a:stretch>
                  </pic:blipFill>
                  <pic:spPr>
                    <a:xfrm>
                      <a:off x="0" y="0"/>
                      <a:ext cx="5010150" cy="3743325"/>
                    </a:xfrm>
                    <a:prstGeom prst="rect">
                      <a:avLst/>
                    </a:prstGeom>
                  </pic:spPr>
                </pic:pic>
              </a:graphicData>
            </a:graphic>
          </wp:inline>
        </w:drawing>
      </w: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b w:val="0"/>
          <w:bCs w:val="0"/>
          <w:color w:val="FF0000"/>
          <w:sz w:val="32"/>
          <w:szCs w:val="32"/>
        </w:rPr>
      </w:pPr>
    </w:p>
    <w:p>
      <w:pPr>
        <w:spacing w:line="600" w:lineRule="exact"/>
        <w:ind w:firstLine="640" w:firstLineChars="200"/>
        <w:outlineLvl w:val="1"/>
        <w:rPr>
          <w:rStyle w:val="25"/>
          <w:rFonts w:ascii="黑体" w:hAnsi="黑体" w:eastAsia="黑体"/>
          <w:b w:val="0"/>
          <w:bCs w:val="0"/>
        </w:rPr>
      </w:pPr>
      <w:bookmarkStart w:id="30" w:name="_Toc15377208"/>
      <w:bookmarkStart w:id="31" w:name="_Toc15396606"/>
      <w:r>
        <w:rPr>
          <w:rFonts w:hint="eastAsia" w:ascii="黑体" w:hAnsi="黑体" w:eastAsia="黑体"/>
          <w:b w:val="0"/>
          <w:bCs w:val="0"/>
          <w:color w:val="000000"/>
          <w:sz w:val="32"/>
          <w:szCs w:val="32"/>
        </w:rPr>
        <w:t>四、财</w:t>
      </w:r>
      <w:r>
        <w:rPr>
          <w:rStyle w:val="25"/>
          <w:rFonts w:hint="eastAsia" w:ascii="黑体" w:hAnsi="黑体" w:eastAsia="黑体"/>
          <w:b w:val="0"/>
          <w:bCs w:val="0"/>
        </w:rPr>
        <w:t>政拨款收入支出决算总体情况说明</w:t>
      </w:r>
      <w:bookmarkEnd w:id="30"/>
      <w:bookmarkEnd w:id="31"/>
      <w:r>
        <w:rPr>
          <w:rStyle w:val="25"/>
          <w:rFonts w:hint="eastAsia" w:ascii="黑体" w:hAnsi="黑体" w:eastAsia="黑体"/>
          <w:b w:val="0"/>
          <w:bCs w:val="0"/>
        </w:rPr>
        <w:t>(财决公开4表）</w:t>
      </w:r>
    </w:p>
    <w:p>
      <w:pPr>
        <w:spacing w:line="600" w:lineRule="exact"/>
        <w:ind w:firstLine="640"/>
        <w:rPr>
          <w:rFonts w:hint="eastAsia" w:ascii="仿宋" w:hAnsi="仿宋" w:eastAsia="仿宋"/>
          <w:b w:val="0"/>
          <w:bCs w:val="0"/>
          <w:color w:val="000000"/>
          <w:sz w:val="32"/>
          <w:szCs w:val="32"/>
        </w:rPr>
      </w:pPr>
      <w:r>
        <w:rPr>
          <w:rFonts w:ascii="仿宋" w:hAnsi="仿宋" w:eastAsia="仿宋"/>
          <w:b w:val="0"/>
          <w:bCs w:val="0"/>
          <w:color w:val="000000"/>
          <w:sz w:val="32"/>
          <w:szCs w:val="32"/>
        </w:rPr>
        <w:t>20</w:t>
      </w:r>
      <w:r>
        <w:rPr>
          <w:rFonts w:hint="eastAsia" w:ascii="仿宋" w:hAnsi="仿宋" w:eastAsia="仿宋"/>
          <w:b w:val="0"/>
          <w:bCs w:val="0"/>
          <w:color w:val="000000"/>
          <w:sz w:val="32"/>
          <w:szCs w:val="32"/>
          <w:lang w:val="en-US" w:eastAsia="zh-CN"/>
        </w:rPr>
        <w:t>20</w:t>
      </w:r>
      <w:r>
        <w:rPr>
          <w:rFonts w:hint="eastAsia" w:ascii="仿宋" w:hAnsi="仿宋" w:eastAsia="仿宋"/>
          <w:b w:val="0"/>
          <w:bCs w:val="0"/>
          <w:color w:val="000000"/>
          <w:sz w:val="32"/>
          <w:szCs w:val="32"/>
        </w:rPr>
        <w:t>年财政拨款收、支总计</w:t>
      </w:r>
      <w:r>
        <w:rPr>
          <w:rFonts w:hint="eastAsia" w:ascii="仿宋" w:hAnsi="仿宋" w:eastAsia="仿宋"/>
          <w:b w:val="0"/>
          <w:bCs w:val="0"/>
          <w:color w:val="000000"/>
          <w:sz w:val="32"/>
          <w:szCs w:val="32"/>
          <w:lang w:val="en-US" w:eastAsia="zh-CN"/>
        </w:rPr>
        <w:t>662.27</w:t>
      </w:r>
      <w:r>
        <w:rPr>
          <w:rFonts w:hint="eastAsia" w:ascii="仿宋" w:hAnsi="仿宋" w:eastAsia="仿宋"/>
          <w:b w:val="0"/>
          <w:bCs w:val="0"/>
          <w:color w:val="000000"/>
          <w:sz w:val="32"/>
          <w:szCs w:val="32"/>
        </w:rPr>
        <w:t>万元。与</w:t>
      </w:r>
      <w:r>
        <w:rPr>
          <w:rFonts w:ascii="仿宋" w:hAnsi="仿宋" w:eastAsia="仿宋"/>
          <w:b w:val="0"/>
          <w:bCs w:val="0"/>
          <w:color w:val="000000"/>
          <w:sz w:val="32"/>
          <w:szCs w:val="32"/>
        </w:rPr>
        <w:t>201</w:t>
      </w:r>
      <w:r>
        <w:rPr>
          <w:rFonts w:hint="eastAsia" w:ascii="仿宋" w:hAnsi="仿宋" w:eastAsia="仿宋"/>
          <w:b w:val="0"/>
          <w:bCs w:val="0"/>
          <w:color w:val="000000"/>
          <w:sz w:val="32"/>
          <w:szCs w:val="32"/>
          <w:lang w:val="en-US" w:eastAsia="zh-CN"/>
        </w:rPr>
        <w:t>9</w:t>
      </w:r>
      <w:r>
        <w:rPr>
          <w:rFonts w:hint="eastAsia" w:ascii="仿宋" w:hAnsi="仿宋" w:eastAsia="仿宋"/>
          <w:b w:val="0"/>
          <w:bCs w:val="0"/>
          <w:color w:val="000000"/>
          <w:sz w:val="32"/>
          <w:szCs w:val="32"/>
        </w:rPr>
        <w:t>年相比，财政拨款收、支总计各</w:t>
      </w:r>
      <w:r>
        <w:rPr>
          <w:rFonts w:hint="eastAsia" w:ascii="仿宋" w:hAnsi="仿宋" w:eastAsia="仿宋"/>
          <w:b w:val="0"/>
          <w:bCs w:val="0"/>
          <w:color w:val="000000"/>
          <w:sz w:val="32"/>
          <w:szCs w:val="32"/>
          <w:lang w:val="en-US" w:eastAsia="zh-CN"/>
        </w:rPr>
        <w:t>减少86.14</w:t>
      </w:r>
      <w:r>
        <w:rPr>
          <w:rFonts w:hint="eastAsia" w:ascii="仿宋" w:hAnsi="仿宋" w:eastAsia="仿宋"/>
          <w:b w:val="0"/>
          <w:bCs w:val="0"/>
          <w:color w:val="000000"/>
          <w:sz w:val="32"/>
          <w:szCs w:val="32"/>
        </w:rPr>
        <w:t>万元，</w:t>
      </w:r>
      <w:r>
        <w:rPr>
          <w:rFonts w:hint="eastAsia" w:ascii="仿宋" w:hAnsi="仿宋" w:eastAsia="仿宋"/>
          <w:b w:val="0"/>
          <w:bCs w:val="0"/>
          <w:color w:val="000000"/>
          <w:sz w:val="32"/>
          <w:szCs w:val="32"/>
          <w:lang w:val="en-US" w:eastAsia="zh-CN"/>
        </w:rPr>
        <w:t>减少11.51</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。主要变动原因是</w:t>
      </w:r>
      <w:r>
        <w:rPr>
          <w:rFonts w:hint="eastAsia" w:ascii="仿宋" w:hAnsi="仿宋" w:eastAsia="仿宋"/>
          <w:b w:val="0"/>
          <w:bCs w:val="0"/>
          <w:color w:val="000000"/>
          <w:sz w:val="32"/>
          <w:szCs w:val="32"/>
          <w:lang w:val="en-US" w:eastAsia="zh-CN"/>
        </w:rPr>
        <w:t>项目经费减少</w:t>
      </w:r>
      <w:r>
        <w:rPr>
          <w:rFonts w:hint="eastAsia" w:ascii="仿宋" w:hAnsi="仿宋" w:eastAsia="仿宋"/>
          <w:b w:val="0"/>
          <w:bCs w:val="0"/>
          <w:color w:val="000000"/>
          <w:sz w:val="32"/>
          <w:szCs w:val="32"/>
        </w:rPr>
        <w:t>。</w:t>
      </w:r>
    </w:p>
    <w:p>
      <w:pPr>
        <w:spacing w:line="600" w:lineRule="exact"/>
        <w:ind w:firstLine="640"/>
        <w:rPr>
          <w:rFonts w:hint="eastAsia" w:ascii="仿宋" w:hAnsi="仿宋" w:eastAsia="仿宋"/>
          <w:b w:val="0"/>
          <w:bCs w:val="0"/>
          <w:color w:val="000000"/>
          <w:sz w:val="32"/>
          <w:szCs w:val="32"/>
        </w:rPr>
      </w:pPr>
    </w:p>
    <w:p>
      <w:pPr>
        <w:spacing w:line="600" w:lineRule="exact"/>
        <w:ind w:firstLine="640"/>
        <w:rPr>
          <w:rFonts w:hint="eastAsia" w:ascii="仿宋" w:hAnsi="仿宋" w:eastAsia="仿宋"/>
          <w:b w:val="0"/>
          <w:bCs w:val="0"/>
          <w:color w:val="000000"/>
          <w:sz w:val="32"/>
          <w:szCs w:val="32"/>
        </w:rPr>
      </w:pPr>
    </w:p>
    <w:p>
      <w:pPr>
        <w:spacing w:line="240" w:lineRule="auto"/>
        <w:ind w:firstLine="640"/>
        <w:rPr>
          <w:rFonts w:hint="eastAsia" w:ascii="仿宋" w:hAnsi="仿宋" w:eastAsia="仿宋"/>
          <w:b w:val="0"/>
          <w:bCs w:val="0"/>
          <w:color w:val="000000"/>
          <w:sz w:val="32"/>
          <w:szCs w:val="32"/>
          <w:lang w:eastAsia="zh-CN"/>
        </w:rPr>
      </w:pPr>
      <w:r>
        <w:rPr>
          <w:rFonts w:hint="eastAsia" w:ascii="仿宋" w:hAnsi="仿宋" w:eastAsia="仿宋"/>
          <w:b w:val="0"/>
          <w:bCs w:val="0"/>
          <w:color w:val="000000"/>
          <w:sz w:val="32"/>
          <w:szCs w:val="32"/>
          <w:lang w:eastAsia="zh-CN"/>
        </w:rPr>
        <w:drawing>
          <wp:inline distT="0" distB="0" distL="114300" distR="114300">
            <wp:extent cx="4991100" cy="3876675"/>
            <wp:effectExtent l="0" t="0" r="7620" b="9525"/>
            <wp:docPr id="11" name="图片 11" descr="QQ图片2021102020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QQ图片20211020200845"/>
                    <pic:cNvPicPr>
                      <a:picLocks noChangeAspect="1"/>
                    </pic:cNvPicPr>
                  </pic:nvPicPr>
                  <pic:blipFill>
                    <a:blip r:embed="rId9"/>
                    <a:stretch>
                      <a:fillRect/>
                    </a:stretch>
                  </pic:blipFill>
                  <pic:spPr>
                    <a:xfrm>
                      <a:off x="0" y="0"/>
                      <a:ext cx="4991100" cy="3876675"/>
                    </a:xfrm>
                    <a:prstGeom prst="rect">
                      <a:avLst/>
                    </a:prstGeom>
                  </pic:spPr>
                </pic:pic>
              </a:graphicData>
            </a:graphic>
          </wp:inline>
        </w:drawing>
      </w:r>
    </w:p>
    <w:p>
      <w:pPr>
        <w:spacing w:line="600" w:lineRule="exact"/>
        <w:ind w:firstLine="640"/>
        <w:rPr>
          <w:rFonts w:hint="eastAsia" w:ascii="仿宋" w:hAnsi="仿宋" w:eastAsia="仿宋"/>
          <w:b w:val="0"/>
          <w:bCs w:val="0"/>
          <w:color w:val="000000"/>
          <w:sz w:val="32"/>
          <w:szCs w:val="32"/>
        </w:rPr>
      </w:pPr>
    </w:p>
    <w:p>
      <w:pPr>
        <w:spacing w:line="600" w:lineRule="exact"/>
        <w:rPr>
          <w:rFonts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t>（图4：财政拨款收、支决算总计变动情况）（柱状图）</w:t>
      </w: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rPr>
          <w:rFonts w:ascii="仿宋" w:hAnsi="仿宋" w:eastAsia="仿宋"/>
          <w:b w:val="0"/>
          <w:bCs w:val="0"/>
          <w:color w:val="00B050"/>
          <w:sz w:val="32"/>
          <w:szCs w:val="32"/>
        </w:rPr>
      </w:pPr>
    </w:p>
    <w:p>
      <w:pPr>
        <w:spacing w:line="600" w:lineRule="exact"/>
        <w:ind w:firstLine="640" w:firstLineChars="200"/>
        <w:outlineLvl w:val="1"/>
        <w:rPr>
          <w:rStyle w:val="25"/>
          <w:rFonts w:ascii="黑体" w:hAnsi="黑体" w:eastAsia="黑体"/>
          <w:b w:val="0"/>
          <w:bCs w:val="0"/>
        </w:rPr>
      </w:pPr>
      <w:bookmarkStart w:id="32" w:name="_Toc15377209"/>
      <w:bookmarkStart w:id="33" w:name="_Toc15396607"/>
      <w:r>
        <w:rPr>
          <w:rFonts w:hint="eastAsia" w:ascii="黑体" w:hAnsi="黑体" w:eastAsia="黑体"/>
          <w:b w:val="0"/>
          <w:bCs w:val="0"/>
          <w:color w:val="000000"/>
          <w:sz w:val="32"/>
          <w:szCs w:val="32"/>
        </w:rPr>
        <w:t>五、一</w:t>
      </w:r>
      <w:r>
        <w:rPr>
          <w:rStyle w:val="25"/>
          <w:rFonts w:hint="eastAsia" w:ascii="黑体" w:hAnsi="黑体" w:eastAsia="黑体"/>
          <w:b w:val="0"/>
          <w:bCs w:val="0"/>
        </w:rPr>
        <w:t>般公共预算财政拨款支出决算情况说明</w:t>
      </w:r>
      <w:bookmarkEnd w:id="32"/>
      <w:bookmarkEnd w:id="33"/>
    </w:p>
    <w:p>
      <w:pPr>
        <w:spacing w:line="600" w:lineRule="exact"/>
        <w:ind w:firstLine="640" w:firstLineChars="200"/>
        <w:outlineLvl w:val="2"/>
        <w:rPr>
          <w:rFonts w:ascii="仿宋" w:hAnsi="仿宋" w:eastAsia="仿宋"/>
          <w:b w:val="0"/>
          <w:bCs w:val="0"/>
          <w:color w:val="000000"/>
          <w:sz w:val="32"/>
          <w:szCs w:val="32"/>
        </w:rPr>
      </w:pPr>
      <w:bookmarkStart w:id="34" w:name="_Toc15377210"/>
      <w:r>
        <w:rPr>
          <w:rFonts w:hint="eastAsia" w:ascii="仿宋" w:hAnsi="仿宋" w:eastAsia="仿宋"/>
          <w:b w:val="0"/>
          <w:bCs w:val="0"/>
          <w:color w:val="000000"/>
          <w:sz w:val="32"/>
          <w:szCs w:val="32"/>
        </w:rPr>
        <w:t>（一）一般公共预算财政拨款支出决算总体情况</w:t>
      </w:r>
      <w:bookmarkEnd w:id="34"/>
      <w:r>
        <w:rPr>
          <w:rFonts w:hint="eastAsia" w:ascii="仿宋" w:hAnsi="仿宋" w:eastAsia="仿宋"/>
          <w:b w:val="0"/>
          <w:bCs w:val="0"/>
          <w:color w:val="000000"/>
          <w:sz w:val="32"/>
          <w:szCs w:val="32"/>
        </w:rPr>
        <w:t>（财决7表）</w:t>
      </w:r>
    </w:p>
    <w:p>
      <w:pPr>
        <w:spacing w:line="600" w:lineRule="exact"/>
        <w:ind w:firstLine="640" w:firstLineChars="200"/>
        <w:rPr>
          <w:rFonts w:hint="eastAsia" w:ascii="仿宋" w:hAnsi="仿宋" w:eastAsia="仿宋"/>
          <w:b w:val="0"/>
          <w:bCs w:val="0"/>
          <w:color w:val="000000"/>
          <w:sz w:val="32"/>
          <w:szCs w:val="32"/>
          <w:lang w:eastAsia="zh-CN"/>
        </w:rPr>
      </w:pPr>
      <w:r>
        <w:rPr>
          <w:rFonts w:ascii="仿宋" w:hAnsi="仿宋" w:eastAsia="仿宋"/>
          <w:b w:val="0"/>
          <w:bCs w:val="0"/>
          <w:color w:val="000000"/>
          <w:sz w:val="32"/>
          <w:szCs w:val="32"/>
        </w:rPr>
        <w:t>20</w:t>
      </w:r>
      <w:r>
        <w:rPr>
          <w:rFonts w:hint="eastAsia" w:ascii="仿宋" w:hAnsi="仿宋" w:eastAsia="仿宋"/>
          <w:b w:val="0"/>
          <w:bCs w:val="0"/>
          <w:color w:val="000000"/>
          <w:sz w:val="32"/>
          <w:szCs w:val="32"/>
          <w:lang w:val="en-US" w:eastAsia="zh-CN"/>
        </w:rPr>
        <w:t>20</w:t>
      </w:r>
      <w:r>
        <w:rPr>
          <w:rFonts w:hint="eastAsia" w:ascii="仿宋" w:hAnsi="仿宋" w:eastAsia="仿宋"/>
          <w:b w:val="0"/>
          <w:bCs w:val="0"/>
          <w:color w:val="000000"/>
          <w:sz w:val="32"/>
          <w:szCs w:val="32"/>
        </w:rPr>
        <w:t>年一般公共预算财政拨款支出</w:t>
      </w:r>
      <w:r>
        <w:rPr>
          <w:rFonts w:hint="eastAsia" w:ascii="仿宋" w:hAnsi="仿宋" w:eastAsia="仿宋"/>
          <w:b w:val="0"/>
          <w:bCs w:val="0"/>
          <w:color w:val="000000"/>
          <w:sz w:val="32"/>
          <w:szCs w:val="32"/>
          <w:lang w:val="en-US" w:eastAsia="zh-CN"/>
        </w:rPr>
        <w:t>644.35</w:t>
      </w:r>
      <w:r>
        <w:rPr>
          <w:rFonts w:hint="eastAsia" w:ascii="仿宋" w:hAnsi="仿宋" w:eastAsia="仿宋"/>
          <w:b w:val="0"/>
          <w:bCs w:val="0"/>
          <w:color w:val="000000"/>
          <w:sz w:val="32"/>
          <w:szCs w:val="32"/>
        </w:rPr>
        <w:t>万元，占本年支出合计的</w:t>
      </w:r>
      <w:r>
        <w:rPr>
          <w:rFonts w:hint="eastAsia" w:ascii="仿宋" w:hAnsi="仿宋" w:eastAsia="仿宋"/>
          <w:b w:val="0"/>
          <w:bCs w:val="0"/>
          <w:color w:val="000000"/>
          <w:sz w:val="32"/>
          <w:szCs w:val="32"/>
          <w:lang w:val="en-US" w:eastAsia="zh-CN"/>
        </w:rPr>
        <w:t>98.20</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。与</w:t>
      </w:r>
      <w:r>
        <w:rPr>
          <w:rFonts w:ascii="仿宋" w:hAnsi="仿宋" w:eastAsia="仿宋"/>
          <w:b w:val="0"/>
          <w:bCs w:val="0"/>
          <w:color w:val="000000"/>
          <w:sz w:val="32"/>
          <w:szCs w:val="32"/>
        </w:rPr>
        <w:t>201</w:t>
      </w:r>
      <w:r>
        <w:rPr>
          <w:rFonts w:hint="eastAsia" w:ascii="仿宋" w:hAnsi="仿宋" w:eastAsia="仿宋"/>
          <w:b w:val="0"/>
          <w:bCs w:val="0"/>
          <w:color w:val="000000"/>
          <w:sz w:val="32"/>
          <w:szCs w:val="32"/>
          <w:lang w:val="en-US" w:eastAsia="zh-CN"/>
        </w:rPr>
        <w:t>9</w:t>
      </w:r>
      <w:r>
        <w:rPr>
          <w:rFonts w:hint="eastAsia" w:ascii="仿宋" w:hAnsi="仿宋" w:eastAsia="仿宋"/>
          <w:b w:val="0"/>
          <w:bCs w:val="0"/>
          <w:color w:val="000000"/>
          <w:sz w:val="32"/>
          <w:szCs w:val="32"/>
        </w:rPr>
        <w:t>年相比，一般公共预算财政拨款支出增加17.54万元，增长</w:t>
      </w:r>
      <w:r>
        <w:rPr>
          <w:rFonts w:hint="eastAsia" w:ascii="仿宋" w:hAnsi="仿宋" w:eastAsia="仿宋"/>
          <w:b w:val="0"/>
          <w:bCs w:val="0"/>
          <w:color w:val="000000"/>
          <w:sz w:val="32"/>
          <w:szCs w:val="32"/>
          <w:lang w:val="en-US" w:eastAsia="zh-CN"/>
        </w:rPr>
        <w:t>8.76</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。主要变动原因是</w:t>
      </w:r>
      <w:r>
        <w:rPr>
          <w:rFonts w:hint="eastAsia" w:ascii="仿宋" w:hAnsi="仿宋" w:eastAsia="仿宋"/>
          <w:b w:val="0"/>
          <w:bCs w:val="0"/>
          <w:color w:val="000000"/>
          <w:sz w:val="32"/>
          <w:szCs w:val="32"/>
          <w:lang w:val="en-US" w:eastAsia="zh-CN"/>
        </w:rPr>
        <w:t>教育支出</w:t>
      </w:r>
      <w:r>
        <w:rPr>
          <w:rFonts w:hint="eastAsia" w:ascii="仿宋" w:hAnsi="仿宋" w:eastAsia="仿宋"/>
          <w:b w:val="0"/>
          <w:bCs w:val="0"/>
          <w:color w:val="000000"/>
          <w:sz w:val="32"/>
          <w:szCs w:val="32"/>
        </w:rPr>
        <w:t>经费增加</w:t>
      </w:r>
      <w:r>
        <w:rPr>
          <w:rFonts w:hint="eastAsia" w:ascii="仿宋" w:hAnsi="仿宋" w:eastAsia="仿宋"/>
          <w:b w:val="0"/>
          <w:bCs w:val="0"/>
          <w:color w:val="000000"/>
          <w:sz w:val="32"/>
          <w:szCs w:val="32"/>
          <w:lang w:eastAsia="zh-CN"/>
        </w:rPr>
        <w:t>。</w:t>
      </w:r>
    </w:p>
    <w:p>
      <w:pPr>
        <w:spacing w:line="600" w:lineRule="exact"/>
        <w:ind w:firstLine="640" w:firstLineChars="200"/>
        <w:rPr>
          <w:rFonts w:hint="eastAsia" w:ascii="仿宋" w:hAnsi="仿宋" w:eastAsia="仿宋"/>
          <w:b w:val="0"/>
          <w:bCs w:val="0"/>
          <w:color w:val="000000"/>
          <w:sz w:val="32"/>
          <w:szCs w:val="32"/>
        </w:rPr>
      </w:pPr>
    </w:p>
    <w:p>
      <w:pPr>
        <w:spacing w:line="240" w:lineRule="auto"/>
        <w:ind w:firstLine="640" w:firstLineChars="200"/>
        <w:rPr>
          <w:rFonts w:hint="eastAsia" w:ascii="仿宋" w:hAnsi="仿宋" w:eastAsia="仿宋"/>
          <w:b w:val="0"/>
          <w:bCs w:val="0"/>
          <w:color w:val="000000"/>
          <w:sz w:val="32"/>
          <w:szCs w:val="32"/>
          <w:lang w:eastAsia="zh-CN"/>
        </w:rPr>
      </w:pPr>
      <w:r>
        <w:rPr>
          <w:rFonts w:hint="eastAsia" w:ascii="仿宋" w:hAnsi="仿宋" w:eastAsia="仿宋"/>
          <w:b w:val="0"/>
          <w:bCs w:val="0"/>
          <w:color w:val="000000"/>
          <w:sz w:val="32"/>
          <w:szCs w:val="32"/>
          <w:lang w:eastAsia="zh-CN"/>
        </w:rPr>
        <w:drawing>
          <wp:inline distT="0" distB="0" distL="114300" distR="114300">
            <wp:extent cx="5271135" cy="3531870"/>
            <wp:effectExtent l="0" t="0" r="1905" b="3810"/>
            <wp:docPr id="12" name="图片 12" descr="QQ图片2021102020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QQ图片20211020201139"/>
                    <pic:cNvPicPr>
                      <a:picLocks noChangeAspect="1"/>
                    </pic:cNvPicPr>
                  </pic:nvPicPr>
                  <pic:blipFill>
                    <a:blip r:embed="rId10"/>
                    <a:stretch>
                      <a:fillRect/>
                    </a:stretch>
                  </pic:blipFill>
                  <pic:spPr>
                    <a:xfrm>
                      <a:off x="0" y="0"/>
                      <a:ext cx="5271135" cy="3531870"/>
                    </a:xfrm>
                    <a:prstGeom prst="rect">
                      <a:avLst/>
                    </a:prstGeom>
                  </pic:spPr>
                </pic:pic>
              </a:graphicData>
            </a:graphic>
          </wp:inline>
        </w:drawing>
      </w:r>
    </w:p>
    <w:p>
      <w:pPr>
        <w:spacing w:line="600" w:lineRule="exact"/>
        <w:ind w:firstLine="640" w:firstLineChars="200"/>
        <w:rPr>
          <w:rFonts w:hint="eastAsia" w:ascii="仿宋" w:hAnsi="仿宋" w:eastAsia="仿宋"/>
          <w:b w:val="0"/>
          <w:bCs w:val="0"/>
          <w:color w:val="000000"/>
          <w:sz w:val="32"/>
          <w:szCs w:val="32"/>
        </w:rPr>
      </w:pPr>
    </w:p>
    <w:p>
      <w:pPr>
        <w:spacing w:line="600" w:lineRule="exact"/>
        <w:ind w:firstLine="640" w:firstLineChars="200"/>
        <w:rPr>
          <w:rFonts w:hint="eastAsia" w:ascii="仿宋" w:hAnsi="仿宋" w:eastAsia="仿宋"/>
          <w:b w:val="0"/>
          <w:bCs w:val="0"/>
          <w:color w:val="000000"/>
          <w:sz w:val="32"/>
          <w:szCs w:val="32"/>
        </w:rPr>
      </w:pPr>
    </w:p>
    <w:p>
      <w:pPr>
        <w:spacing w:line="600" w:lineRule="exact"/>
        <w:ind w:firstLine="640" w:firstLineChars="200"/>
        <w:rPr>
          <w:rFonts w:hint="eastAsia"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FF0000"/>
          <w:sz w:val="32"/>
          <w:szCs w:val="32"/>
        </w:rPr>
      </w:pPr>
      <w:r>
        <w:rPr>
          <w:rFonts w:hint="eastAsia" w:ascii="仿宋" w:hAnsi="仿宋" w:eastAsia="仿宋"/>
          <w:b w:val="0"/>
          <w:bCs w:val="0"/>
          <w:color w:val="000000" w:themeColor="text1"/>
          <w:sz w:val="32"/>
          <w:szCs w:val="32"/>
          <w14:textFill>
            <w14:solidFill>
              <w14:schemeClr w14:val="tx1"/>
            </w14:solidFill>
          </w14:textFill>
        </w:rPr>
        <w:t>（图5：一般公共预算财政拨款支出决算变动情况）</w:t>
      </w:r>
    </w:p>
    <w:p>
      <w:pPr>
        <w:spacing w:line="600" w:lineRule="exact"/>
        <w:ind w:firstLine="640" w:firstLineChars="200"/>
        <w:rPr>
          <w:rFonts w:ascii="仿宋" w:hAnsi="仿宋" w:eastAsia="仿宋"/>
          <w:b w:val="0"/>
          <w:bCs w:val="0"/>
          <w:color w:val="FF0000"/>
          <w:sz w:val="32"/>
          <w:szCs w:val="32"/>
        </w:rPr>
      </w:pPr>
    </w:p>
    <w:p>
      <w:pPr>
        <w:spacing w:line="600" w:lineRule="exact"/>
        <w:ind w:firstLine="640" w:firstLineChars="200"/>
        <w:rPr>
          <w:rFonts w:ascii="仿宋" w:hAnsi="仿宋" w:eastAsia="仿宋"/>
          <w:b w:val="0"/>
          <w:bCs w:val="0"/>
          <w:color w:val="FF0000"/>
          <w:sz w:val="32"/>
          <w:szCs w:val="32"/>
        </w:rPr>
      </w:pPr>
    </w:p>
    <w:p>
      <w:pPr>
        <w:spacing w:line="600" w:lineRule="exact"/>
        <w:ind w:firstLine="640" w:firstLineChars="200"/>
        <w:rPr>
          <w:rFonts w:ascii="仿宋" w:hAnsi="仿宋" w:eastAsia="仿宋"/>
          <w:b w:val="0"/>
          <w:bCs w:val="0"/>
          <w:color w:val="FF0000"/>
          <w:sz w:val="32"/>
          <w:szCs w:val="32"/>
        </w:rPr>
      </w:pPr>
    </w:p>
    <w:p>
      <w:pPr>
        <w:spacing w:line="600" w:lineRule="exact"/>
        <w:ind w:firstLine="640" w:firstLineChars="200"/>
        <w:rPr>
          <w:rFonts w:ascii="仿宋" w:hAnsi="仿宋" w:eastAsia="仿宋"/>
          <w:b w:val="0"/>
          <w:bCs w:val="0"/>
          <w:color w:val="FF0000"/>
          <w:sz w:val="32"/>
          <w:szCs w:val="32"/>
        </w:rPr>
      </w:pPr>
    </w:p>
    <w:p>
      <w:pPr>
        <w:spacing w:line="600" w:lineRule="exact"/>
        <w:ind w:firstLine="640" w:firstLineChars="200"/>
        <w:rPr>
          <w:rFonts w:ascii="仿宋" w:hAnsi="仿宋" w:eastAsia="仿宋"/>
          <w:b w:val="0"/>
          <w:bCs w:val="0"/>
          <w:color w:val="FF0000"/>
          <w:sz w:val="32"/>
          <w:szCs w:val="32"/>
        </w:rPr>
      </w:pPr>
    </w:p>
    <w:p>
      <w:pPr>
        <w:spacing w:line="600" w:lineRule="exact"/>
        <w:ind w:firstLine="640" w:firstLineChars="200"/>
        <w:rPr>
          <w:rFonts w:ascii="仿宋" w:hAnsi="仿宋" w:eastAsia="仿宋"/>
          <w:b w:val="0"/>
          <w:bCs w:val="0"/>
          <w:color w:val="FF0000"/>
          <w:sz w:val="32"/>
          <w:szCs w:val="32"/>
        </w:rPr>
      </w:pPr>
    </w:p>
    <w:p>
      <w:pPr>
        <w:spacing w:line="600" w:lineRule="exact"/>
        <w:ind w:firstLine="640" w:firstLineChars="200"/>
        <w:rPr>
          <w:rFonts w:ascii="仿宋" w:hAnsi="仿宋" w:eastAsia="仿宋"/>
          <w:b w:val="0"/>
          <w:bCs w:val="0"/>
          <w:color w:val="FF0000"/>
          <w:sz w:val="32"/>
          <w:szCs w:val="32"/>
        </w:rPr>
      </w:pPr>
    </w:p>
    <w:p>
      <w:pPr>
        <w:spacing w:line="600" w:lineRule="exact"/>
        <w:ind w:firstLine="640" w:firstLineChars="200"/>
        <w:rPr>
          <w:rFonts w:ascii="仿宋" w:hAnsi="仿宋" w:eastAsia="仿宋"/>
          <w:b w:val="0"/>
          <w:bCs w:val="0"/>
          <w:color w:val="FF0000"/>
          <w:sz w:val="32"/>
          <w:szCs w:val="32"/>
        </w:rPr>
      </w:pPr>
    </w:p>
    <w:p>
      <w:pPr>
        <w:spacing w:line="600" w:lineRule="exact"/>
        <w:ind w:firstLine="640" w:firstLineChars="20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outlineLvl w:val="2"/>
        <w:rPr>
          <w:rFonts w:ascii="仿宋" w:hAnsi="仿宋" w:eastAsia="仿宋"/>
          <w:b w:val="0"/>
          <w:bCs w:val="0"/>
          <w:color w:val="000000"/>
          <w:sz w:val="32"/>
          <w:szCs w:val="32"/>
        </w:rPr>
      </w:pPr>
      <w:bookmarkStart w:id="35" w:name="_Toc15377211"/>
      <w:r>
        <w:rPr>
          <w:rFonts w:hint="eastAsia" w:ascii="仿宋" w:hAnsi="仿宋" w:eastAsia="仿宋"/>
          <w:b w:val="0"/>
          <w:bCs w:val="0"/>
          <w:color w:val="000000"/>
          <w:sz w:val="32"/>
          <w:szCs w:val="32"/>
        </w:rPr>
        <w:t>（二）一般公共预算财政拨款支出决算结构情况</w:t>
      </w:r>
      <w:bookmarkEnd w:id="35"/>
      <w:r>
        <w:rPr>
          <w:rFonts w:hint="eastAsia" w:ascii="仿宋" w:hAnsi="仿宋" w:eastAsia="仿宋"/>
          <w:b w:val="0"/>
          <w:bCs w:val="0"/>
          <w:color w:val="000000"/>
          <w:sz w:val="32"/>
          <w:szCs w:val="32"/>
        </w:rPr>
        <w:t>（财决6表）</w:t>
      </w:r>
    </w:p>
    <w:p>
      <w:pPr>
        <w:spacing w:line="600" w:lineRule="exact"/>
        <w:ind w:firstLine="640"/>
        <w:rPr>
          <w:rFonts w:hint="eastAsia" w:ascii="仿宋" w:hAnsi="仿宋" w:eastAsia="仿宋"/>
          <w:b w:val="0"/>
          <w:bCs w:val="0"/>
          <w:color w:val="000000" w:themeColor="text1"/>
          <w:sz w:val="32"/>
          <w:szCs w:val="32"/>
          <w14:textFill>
            <w14:solidFill>
              <w14:schemeClr w14:val="tx1"/>
            </w14:solidFill>
          </w14:textFill>
        </w:rPr>
      </w:pPr>
      <w:r>
        <w:rPr>
          <w:rFonts w:ascii="仿宋" w:hAnsi="仿宋" w:eastAsia="仿宋"/>
          <w:b w:val="0"/>
          <w:bCs w:val="0"/>
          <w:color w:val="000000"/>
          <w:sz w:val="32"/>
          <w:szCs w:val="32"/>
        </w:rPr>
        <w:t>20</w:t>
      </w:r>
      <w:r>
        <w:rPr>
          <w:rFonts w:hint="eastAsia" w:ascii="仿宋" w:hAnsi="仿宋" w:eastAsia="仿宋"/>
          <w:b w:val="0"/>
          <w:bCs w:val="0"/>
          <w:color w:val="000000"/>
          <w:sz w:val="32"/>
          <w:szCs w:val="32"/>
          <w:lang w:val="en-US" w:eastAsia="zh-CN"/>
        </w:rPr>
        <w:t>20</w:t>
      </w:r>
      <w:r>
        <w:rPr>
          <w:rFonts w:hint="eastAsia" w:ascii="仿宋" w:hAnsi="仿宋" w:eastAsia="仿宋"/>
          <w:b w:val="0"/>
          <w:bCs w:val="0"/>
          <w:color w:val="000000"/>
          <w:sz w:val="32"/>
          <w:szCs w:val="32"/>
        </w:rPr>
        <w:t>年一般公共预算财</w:t>
      </w:r>
      <w:r>
        <w:rPr>
          <w:rFonts w:hint="eastAsia" w:ascii="仿宋" w:hAnsi="仿宋" w:eastAsia="仿宋"/>
          <w:b w:val="0"/>
          <w:bCs w:val="0"/>
          <w:color w:val="000000" w:themeColor="text1"/>
          <w:sz w:val="32"/>
          <w:szCs w:val="32"/>
          <w14:textFill>
            <w14:solidFill>
              <w14:schemeClr w14:val="tx1"/>
            </w14:solidFill>
          </w14:textFill>
        </w:rPr>
        <w:t>政拨款支出</w:t>
      </w:r>
      <w:r>
        <w:rPr>
          <w:rFonts w:hint="eastAsia" w:ascii="仿宋" w:hAnsi="仿宋" w:eastAsia="仿宋"/>
          <w:b w:val="0"/>
          <w:bCs w:val="0"/>
          <w:color w:val="000000" w:themeColor="text1"/>
          <w:sz w:val="32"/>
          <w:szCs w:val="32"/>
          <w:lang w:val="en-US" w:eastAsia="zh-CN"/>
          <w14:textFill>
            <w14:solidFill>
              <w14:schemeClr w14:val="tx1"/>
            </w14:solidFill>
          </w14:textFill>
        </w:rPr>
        <w:t>644.35</w:t>
      </w:r>
      <w:r>
        <w:rPr>
          <w:rFonts w:hint="eastAsia" w:ascii="仿宋" w:hAnsi="仿宋" w:eastAsia="仿宋"/>
          <w:b w:val="0"/>
          <w:bCs w:val="0"/>
          <w:color w:val="000000" w:themeColor="text1"/>
          <w:sz w:val="32"/>
          <w:szCs w:val="32"/>
          <w14:textFill>
            <w14:solidFill>
              <w14:schemeClr w14:val="tx1"/>
            </w14:solidFill>
          </w14:textFill>
        </w:rPr>
        <w:t>万元，主要用于以下方面</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一般公共服务（类）支出0万元，占0</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；教育支出（类）</w:t>
      </w:r>
      <w:r>
        <w:rPr>
          <w:rFonts w:hint="eastAsia" w:ascii="仿宋" w:hAnsi="仿宋" w:eastAsia="仿宋"/>
          <w:b w:val="0"/>
          <w:bCs w:val="0"/>
          <w:color w:val="000000" w:themeColor="text1"/>
          <w:sz w:val="32"/>
          <w:szCs w:val="32"/>
          <w:lang w:val="en-US" w:eastAsia="zh-CN"/>
          <w14:textFill>
            <w14:solidFill>
              <w14:schemeClr w14:val="tx1"/>
            </w14:solidFill>
          </w14:textFill>
        </w:rPr>
        <w:t>497.14</w:t>
      </w:r>
      <w:r>
        <w:rPr>
          <w:rFonts w:hint="eastAsia" w:ascii="仿宋" w:hAnsi="仿宋" w:eastAsia="仿宋"/>
          <w:b w:val="0"/>
          <w:bCs w:val="0"/>
          <w:color w:val="000000" w:themeColor="text1"/>
          <w:sz w:val="32"/>
          <w:szCs w:val="32"/>
          <w14:textFill>
            <w14:solidFill>
              <w14:schemeClr w14:val="tx1"/>
            </w14:solidFill>
          </w14:textFill>
        </w:rPr>
        <w:t>万元，占</w:t>
      </w:r>
      <w:r>
        <w:rPr>
          <w:rFonts w:hint="eastAsia" w:ascii="仿宋" w:hAnsi="仿宋" w:eastAsia="仿宋"/>
          <w:b w:val="0"/>
          <w:bCs w:val="0"/>
          <w:color w:val="000000" w:themeColor="text1"/>
          <w:sz w:val="32"/>
          <w:szCs w:val="32"/>
          <w:lang w:val="en-US" w:eastAsia="zh-CN"/>
          <w14:textFill>
            <w14:solidFill>
              <w14:schemeClr w14:val="tx1"/>
            </w14:solidFill>
          </w14:textFill>
        </w:rPr>
        <w:t>77.15</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；科学技术（类）支出0万元，占0</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；文化旅游体育与传媒（类）支出0万元，占0</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；社会保障和就业（类）支出</w:t>
      </w:r>
      <w:r>
        <w:rPr>
          <w:rFonts w:hint="eastAsia" w:ascii="仿宋" w:hAnsi="仿宋" w:eastAsia="仿宋"/>
          <w:b w:val="0"/>
          <w:bCs w:val="0"/>
          <w:color w:val="000000" w:themeColor="text1"/>
          <w:sz w:val="32"/>
          <w:szCs w:val="32"/>
          <w:lang w:val="en-US" w:eastAsia="zh-CN"/>
          <w14:textFill>
            <w14:solidFill>
              <w14:schemeClr w14:val="tx1"/>
            </w14:solidFill>
          </w14:textFill>
        </w:rPr>
        <w:t>78.08</w:t>
      </w:r>
      <w:r>
        <w:rPr>
          <w:rFonts w:hint="eastAsia" w:ascii="仿宋" w:hAnsi="仿宋" w:eastAsia="仿宋"/>
          <w:b w:val="0"/>
          <w:bCs w:val="0"/>
          <w:color w:val="000000" w:themeColor="text1"/>
          <w:sz w:val="32"/>
          <w:szCs w:val="32"/>
          <w14:textFill>
            <w14:solidFill>
              <w14:schemeClr w14:val="tx1"/>
            </w14:solidFill>
          </w14:textFill>
        </w:rPr>
        <w:t>万元，占</w:t>
      </w:r>
      <w:r>
        <w:rPr>
          <w:rFonts w:hint="eastAsia" w:ascii="仿宋" w:hAnsi="仿宋" w:eastAsia="仿宋"/>
          <w:b w:val="0"/>
          <w:bCs w:val="0"/>
          <w:color w:val="000000" w:themeColor="text1"/>
          <w:sz w:val="32"/>
          <w:szCs w:val="32"/>
          <w:lang w:val="en-US" w:eastAsia="zh-CN"/>
          <w14:textFill>
            <w14:solidFill>
              <w14:schemeClr w14:val="tx1"/>
            </w14:solidFill>
          </w14:textFill>
        </w:rPr>
        <w:t>12.12</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；卫生健康支出</w:t>
      </w:r>
      <w:r>
        <w:rPr>
          <w:rFonts w:hint="eastAsia" w:ascii="仿宋" w:hAnsi="仿宋" w:eastAsia="仿宋"/>
          <w:b w:val="0"/>
          <w:bCs w:val="0"/>
          <w:color w:val="000000" w:themeColor="text1"/>
          <w:sz w:val="32"/>
          <w:szCs w:val="32"/>
          <w:lang w:val="en-US" w:eastAsia="zh-CN"/>
          <w14:textFill>
            <w14:solidFill>
              <w14:schemeClr w14:val="tx1"/>
            </w14:solidFill>
          </w14:textFill>
        </w:rPr>
        <w:t>18.64</w:t>
      </w:r>
      <w:r>
        <w:rPr>
          <w:rFonts w:hint="eastAsia" w:ascii="仿宋" w:hAnsi="仿宋" w:eastAsia="仿宋"/>
          <w:b w:val="0"/>
          <w:bCs w:val="0"/>
          <w:color w:val="000000" w:themeColor="text1"/>
          <w:sz w:val="32"/>
          <w:szCs w:val="32"/>
          <w14:textFill>
            <w14:solidFill>
              <w14:schemeClr w14:val="tx1"/>
            </w14:solidFill>
          </w14:textFill>
        </w:rPr>
        <w:t>万元，占</w:t>
      </w:r>
      <w:r>
        <w:rPr>
          <w:rFonts w:hint="eastAsia" w:ascii="仿宋" w:hAnsi="仿宋" w:eastAsia="仿宋"/>
          <w:b w:val="0"/>
          <w:bCs w:val="0"/>
          <w:color w:val="000000" w:themeColor="text1"/>
          <w:sz w:val="32"/>
          <w:szCs w:val="32"/>
          <w:lang w:val="en-US" w:eastAsia="zh-CN"/>
          <w14:textFill>
            <w14:solidFill>
              <w14:schemeClr w14:val="tx1"/>
            </w14:solidFill>
          </w14:textFill>
        </w:rPr>
        <w:t>2.89</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；住房保障支出</w:t>
      </w:r>
      <w:r>
        <w:rPr>
          <w:rFonts w:hint="eastAsia" w:ascii="仿宋" w:hAnsi="仿宋" w:eastAsia="仿宋"/>
          <w:b w:val="0"/>
          <w:bCs w:val="0"/>
          <w:color w:val="000000" w:themeColor="text1"/>
          <w:sz w:val="32"/>
          <w:szCs w:val="32"/>
          <w:lang w:val="en-US" w:eastAsia="zh-CN"/>
          <w14:textFill>
            <w14:solidFill>
              <w14:schemeClr w14:val="tx1"/>
            </w14:solidFill>
          </w14:textFill>
        </w:rPr>
        <w:t>50.49</w:t>
      </w:r>
      <w:r>
        <w:rPr>
          <w:rFonts w:hint="eastAsia" w:ascii="仿宋" w:hAnsi="仿宋" w:eastAsia="仿宋"/>
          <w:b w:val="0"/>
          <w:bCs w:val="0"/>
          <w:color w:val="000000" w:themeColor="text1"/>
          <w:sz w:val="32"/>
          <w:szCs w:val="32"/>
          <w14:textFill>
            <w14:solidFill>
              <w14:schemeClr w14:val="tx1"/>
            </w14:solidFill>
          </w14:textFill>
        </w:rPr>
        <w:t>万元，占</w:t>
      </w:r>
      <w:r>
        <w:rPr>
          <w:rFonts w:hint="eastAsia" w:ascii="仿宋" w:hAnsi="仿宋" w:eastAsia="仿宋"/>
          <w:b w:val="0"/>
          <w:bCs w:val="0"/>
          <w:color w:val="000000" w:themeColor="text1"/>
          <w:sz w:val="32"/>
          <w:szCs w:val="32"/>
          <w:lang w:val="en-US" w:eastAsia="zh-CN"/>
          <w14:textFill>
            <w14:solidFill>
              <w14:schemeClr w14:val="tx1"/>
            </w14:solidFill>
          </w14:textFill>
        </w:rPr>
        <w:t>7.84</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。（罗列全部功能分类科目，至类级。）</w:t>
      </w:r>
    </w:p>
    <w:p>
      <w:pPr>
        <w:spacing w:line="600" w:lineRule="exact"/>
        <w:ind w:firstLine="640"/>
        <w:rPr>
          <w:rFonts w:hint="eastAsia" w:ascii="仿宋" w:hAnsi="仿宋" w:eastAsia="仿宋"/>
          <w:b w:val="0"/>
          <w:bCs w:val="0"/>
          <w:color w:val="000000" w:themeColor="text1"/>
          <w:sz w:val="32"/>
          <w:szCs w:val="32"/>
          <w14:textFill>
            <w14:solidFill>
              <w14:schemeClr w14:val="tx1"/>
            </w14:solidFill>
          </w14:textFill>
        </w:rPr>
      </w:pPr>
    </w:p>
    <w:p>
      <w:pPr>
        <w:spacing w:line="600" w:lineRule="exact"/>
        <w:ind w:firstLine="640"/>
        <w:rPr>
          <w:rFonts w:hint="eastAsia" w:ascii="仿宋" w:hAnsi="仿宋" w:eastAsia="仿宋"/>
          <w:b w:val="0"/>
          <w:bCs w:val="0"/>
          <w:color w:val="000000" w:themeColor="text1"/>
          <w:sz w:val="32"/>
          <w:szCs w:val="32"/>
          <w14:textFill>
            <w14:solidFill>
              <w14:schemeClr w14:val="tx1"/>
            </w14:solidFill>
          </w14:textFill>
        </w:rPr>
      </w:pPr>
    </w:p>
    <w:p>
      <w:pPr>
        <w:spacing w:line="240" w:lineRule="auto"/>
        <w:ind w:firstLine="640"/>
        <w:rPr>
          <w:rFonts w:hint="eastAsia" w:ascii="仿宋" w:hAnsi="仿宋" w:eastAsia="仿宋"/>
          <w:b w:val="0"/>
          <w:bCs w:val="0"/>
          <w:color w:val="000000" w:themeColor="text1"/>
          <w:sz w:val="32"/>
          <w:szCs w:val="32"/>
          <w:lang w:eastAsia="zh-CN"/>
          <w14:textFill>
            <w14:solidFill>
              <w14:schemeClr w14:val="tx1"/>
            </w14:solidFill>
          </w14:textFill>
        </w:rPr>
      </w:pPr>
      <w:r>
        <w:rPr>
          <w:rFonts w:hint="eastAsia" w:ascii="仿宋" w:hAnsi="仿宋" w:eastAsia="仿宋"/>
          <w:b w:val="0"/>
          <w:bCs w:val="0"/>
          <w:color w:val="000000" w:themeColor="text1"/>
          <w:sz w:val="32"/>
          <w:szCs w:val="32"/>
          <w:lang w:eastAsia="zh-CN"/>
          <w14:textFill>
            <w14:solidFill>
              <w14:schemeClr w14:val="tx1"/>
            </w14:solidFill>
          </w14:textFill>
        </w:rPr>
        <w:drawing>
          <wp:inline distT="0" distB="0" distL="114300" distR="114300">
            <wp:extent cx="5273040" cy="3670935"/>
            <wp:effectExtent l="0" t="0" r="0" b="1905"/>
            <wp:docPr id="13" name="图片 13" descr="QQ图片2021102020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QQ图片20211020201231"/>
                    <pic:cNvPicPr>
                      <a:picLocks noChangeAspect="1"/>
                    </pic:cNvPicPr>
                  </pic:nvPicPr>
                  <pic:blipFill>
                    <a:blip r:embed="rId11"/>
                    <a:stretch>
                      <a:fillRect/>
                    </a:stretch>
                  </pic:blipFill>
                  <pic:spPr>
                    <a:xfrm>
                      <a:off x="0" y="0"/>
                      <a:ext cx="5273040" cy="3670935"/>
                    </a:xfrm>
                    <a:prstGeom prst="rect">
                      <a:avLst/>
                    </a:prstGeom>
                  </pic:spPr>
                </pic:pic>
              </a:graphicData>
            </a:graphic>
          </wp:inline>
        </w:drawing>
      </w:r>
    </w:p>
    <w:p>
      <w:pPr>
        <w:spacing w:line="600" w:lineRule="exact"/>
        <w:ind w:firstLine="640"/>
        <w:rPr>
          <w:rFonts w:hint="eastAsia" w:ascii="仿宋" w:hAnsi="仿宋" w:eastAsia="仿宋"/>
          <w:b w:val="0"/>
          <w:bCs w:val="0"/>
          <w:color w:val="000000" w:themeColor="text1"/>
          <w:sz w:val="32"/>
          <w:szCs w:val="32"/>
          <w14:textFill>
            <w14:solidFill>
              <w14:schemeClr w14:val="tx1"/>
            </w14:solidFill>
          </w14:textFill>
        </w:rPr>
      </w:pPr>
    </w:p>
    <w:p>
      <w:pPr>
        <w:spacing w:line="600" w:lineRule="exact"/>
        <w:ind w:firstLine="640"/>
        <w:rPr>
          <w:rFonts w:ascii="仿宋" w:hAnsi="仿宋" w:eastAsia="仿宋"/>
          <w:b w:val="0"/>
          <w:bCs w:val="0"/>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b w:val="0"/>
          <w:bCs w:val="0"/>
          <w:color w:val="000000"/>
          <w:sz w:val="32"/>
          <w:szCs w:val="32"/>
        </w:rPr>
      </w:pPr>
      <w:r>
        <w:rPr>
          <w:rFonts w:hint="eastAsia" w:ascii="仿宋" w:hAnsi="仿宋" w:eastAsia="仿宋"/>
          <w:b w:val="0"/>
          <w:bCs w:val="0"/>
          <w:color w:val="000000"/>
          <w:sz w:val="32"/>
          <w:szCs w:val="32"/>
        </w:rPr>
        <w:t>（图6：一般公共预算财政拨款支出决算结构）（饼状图）</w:t>
      </w:r>
    </w:p>
    <w:p>
      <w:pPr>
        <w:spacing w:line="600" w:lineRule="exact"/>
        <w:ind w:firstLine="640" w:firstLineChars="200"/>
        <w:rPr>
          <w:rFonts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000000"/>
          <w:sz w:val="32"/>
          <w:szCs w:val="32"/>
        </w:rPr>
      </w:pPr>
    </w:p>
    <w:p>
      <w:pPr>
        <w:spacing w:line="600" w:lineRule="exact"/>
        <w:ind w:firstLine="640" w:firstLineChars="200"/>
        <w:rPr>
          <w:rFonts w:ascii="仿宋" w:hAnsi="仿宋" w:eastAsia="仿宋"/>
          <w:b w:val="0"/>
          <w:bCs w:val="0"/>
          <w:color w:val="000000"/>
          <w:sz w:val="32"/>
          <w:szCs w:val="32"/>
        </w:rPr>
      </w:pPr>
    </w:p>
    <w:p>
      <w:pPr>
        <w:spacing w:line="600" w:lineRule="exact"/>
        <w:ind w:firstLine="640" w:firstLineChars="200"/>
        <w:outlineLvl w:val="2"/>
        <w:rPr>
          <w:rFonts w:ascii="仿宋" w:hAnsi="仿宋" w:eastAsia="仿宋"/>
          <w:b w:val="0"/>
          <w:bCs w:val="0"/>
          <w:color w:val="000000"/>
          <w:sz w:val="32"/>
          <w:szCs w:val="32"/>
        </w:rPr>
      </w:pPr>
      <w:bookmarkStart w:id="36" w:name="_Toc15377212"/>
      <w:r>
        <w:rPr>
          <w:rFonts w:hint="eastAsia" w:ascii="仿宋" w:hAnsi="仿宋" w:eastAsia="仿宋"/>
          <w:b w:val="0"/>
          <w:bCs w:val="0"/>
          <w:color w:val="000000"/>
          <w:sz w:val="32"/>
          <w:szCs w:val="32"/>
        </w:rPr>
        <w:t>（三）一般公共预算财政拨款支出决算具体情况</w:t>
      </w:r>
      <w:bookmarkEnd w:id="36"/>
      <w:r>
        <w:rPr>
          <w:rFonts w:hint="eastAsia" w:ascii="仿宋" w:hAnsi="仿宋" w:eastAsia="仿宋"/>
          <w:b w:val="0"/>
          <w:bCs w:val="0"/>
          <w:color w:val="000000"/>
          <w:sz w:val="32"/>
          <w:szCs w:val="32"/>
        </w:rPr>
        <w:t>（看财决7表）</w:t>
      </w:r>
    </w:p>
    <w:p>
      <w:pPr>
        <w:spacing w:line="600" w:lineRule="exact"/>
        <w:ind w:firstLine="640" w:firstLineChars="200"/>
        <w:outlineLvl w:val="2"/>
        <w:rPr>
          <w:rFonts w:hint="eastAsia" w:ascii="仿宋" w:hAnsi="仿宋" w:eastAsia="仿宋"/>
          <w:b w:val="0"/>
          <w:bCs w:val="0"/>
          <w:color w:val="000000" w:themeColor="text1"/>
          <w:sz w:val="32"/>
          <w:szCs w:val="32"/>
          <w:lang w:eastAsia="zh-CN"/>
          <w14:textFill>
            <w14:solidFill>
              <w14:schemeClr w14:val="tx1"/>
            </w14:solidFill>
          </w14:textFill>
        </w:rPr>
      </w:pPr>
      <w:bookmarkStart w:id="37" w:name="_Toc15377444"/>
      <w:bookmarkStart w:id="38" w:name="_Toc15378460"/>
      <w:bookmarkStart w:id="39" w:name="_Toc15377213"/>
      <w:r>
        <w:rPr>
          <w:rFonts w:hint="eastAsia" w:ascii="仿宋" w:hAnsi="仿宋" w:eastAsia="仿宋"/>
          <w:b w:val="0"/>
          <w:bCs w:val="0"/>
          <w:color w:val="000000" w:themeColor="text1"/>
          <w:sz w:val="32"/>
          <w:szCs w:val="32"/>
          <w14:textFill>
            <w14:solidFill>
              <w14:schemeClr w14:val="tx1"/>
            </w14:solidFill>
          </w14:textFill>
        </w:rPr>
        <w:t>20</w:t>
      </w:r>
      <w:r>
        <w:rPr>
          <w:rFonts w:hint="eastAsia" w:ascii="仿宋" w:hAnsi="仿宋" w:eastAsia="仿宋"/>
          <w:b w:val="0"/>
          <w:bCs w:val="0"/>
          <w:color w:val="000000" w:themeColor="text1"/>
          <w:sz w:val="32"/>
          <w:szCs w:val="32"/>
          <w:lang w:val="en-US" w:eastAsia="zh-CN"/>
          <w14:textFill>
            <w14:solidFill>
              <w14:schemeClr w14:val="tx1"/>
            </w14:solidFill>
          </w14:textFill>
        </w:rPr>
        <w:t>20</w:t>
      </w:r>
      <w:r>
        <w:rPr>
          <w:rFonts w:hint="eastAsia" w:ascii="仿宋" w:hAnsi="仿宋" w:eastAsia="仿宋"/>
          <w:b w:val="0"/>
          <w:bCs w:val="0"/>
          <w:color w:val="000000" w:themeColor="text1"/>
          <w:sz w:val="32"/>
          <w:szCs w:val="32"/>
          <w14:textFill>
            <w14:solidFill>
              <w14:schemeClr w14:val="tx1"/>
            </w14:solidFill>
          </w14:textFill>
        </w:rPr>
        <w:t>年般公共预算支出决算数为</w:t>
      </w:r>
      <w:r>
        <w:rPr>
          <w:rFonts w:hint="eastAsia" w:ascii="仿宋" w:hAnsi="仿宋" w:eastAsia="仿宋"/>
          <w:b w:val="0"/>
          <w:bCs w:val="0"/>
          <w:color w:val="000000" w:themeColor="text1"/>
          <w:sz w:val="32"/>
          <w:szCs w:val="32"/>
          <w:lang w:val="en-US" w:eastAsia="zh-CN"/>
          <w14:textFill>
            <w14:solidFill>
              <w14:schemeClr w14:val="tx1"/>
            </w14:solidFill>
          </w14:textFill>
        </w:rPr>
        <w:t>644.35</w:t>
      </w:r>
      <w:r>
        <w:rPr>
          <w:rFonts w:hint="eastAsia" w:ascii="仿宋" w:hAnsi="仿宋" w:eastAsia="仿宋"/>
          <w:b w:val="0"/>
          <w:bCs w:val="0"/>
          <w:color w:val="000000" w:themeColor="text1"/>
          <w:sz w:val="32"/>
          <w:szCs w:val="32"/>
          <w:lang w:eastAsia="zh-CN"/>
          <w14:textFill>
            <w14:solidFill>
              <w14:schemeClr w14:val="tx1"/>
            </w14:solidFill>
          </w14:textFill>
        </w:rPr>
        <w:t>万元</w:t>
      </w:r>
    </w:p>
    <w:p>
      <w:pPr>
        <w:spacing w:line="600" w:lineRule="exact"/>
        <w:ind w:firstLine="640" w:firstLineChars="200"/>
        <w:outlineLvl w:val="2"/>
        <w:rPr>
          <w:rFonts w:ascii="仿宋" w:hAnsi="仿宋" w:eastAsia="仿宋"/>
          <w:b w:val="0"/>
          <w:bCs w:val="0"/>
          <w:color w:val="FF0000"/>
          <w:sz w:val="32"/>
          <w:szCs w:val="32"/>
        </w:rPr>
      </w:pPr>
      <w:r>
        <w:rPr>
          <w:rFonts w:hint="eastAsia" w:ascii="仿宋" w:hAnsi="仿宋" w:eastAsia="仿宋"/>
          <w:b w:val="0"/>
          <w:bCs w:val="0"/>
          <w:color w:val="000000" w:themeColor="text1"/>
          <w:sz w:val="32"/>
          <w:szCs w:val="32"/>
          <w14:textFill>
            <w14:solidFill>
              <w14:schemeClr w14:val="tx1"/>
            </w14:solidFill>
          </w14:textFill>
        </w:rPr>
        <w:t>，</w:t>
      </w:r>
      <w:r>
        <w:rPr>
          <w:rStyle w:val="14"/>
          <w:rFonts w:hint="eastAsia" w:ascii="仿宋" w:hAnsi="仿宋" w:eastAsia="仿宋"/>
          <w:b w:val="0"/>
          <w:bCs w:val="0"/>
          <w:color w:val="000000" w:themeColor="text1"/>
          <w:sz w:val="32"/>
          <w:szCs w:val="32"/>
          <w14:textFill>
            <w14:solidFill>
              <w14:schemeClr w14:val="tx1"/>
            </w14:solidFill>
          </w14:textFill>
        </w:rPr>
        <w:t>完成</w:t>
      </w:r>
      <w:r>
        <w:rPr>
          <w:rStyle w:val="14"/>
          <w:rFonts w:hint="eastAsia" w:ascii="仿宋" w:hAnsi="仿宋" w:eastAsia="仿宋"/>
          <w:b w:val="0"/>
          <w:bCs w:val="0"/>
          <w:color w:val="000000"/>
          <w:sz w:val="32"/>
          <w:szCs w:val="32"/>
        </w:rPr>
        <w:t>预算</w:t>
      </w:r>
      <w:r>
        <w:rPr>
          <w:rStyle w:val="14"/>
          <w:rFonts w:hint="eastAsia" w:ascii="仿宋" w:hAnsi="仿宋" w:eastAsia="仿宋"/>
          <w:b w:val="0"/>
          <w:bCs w:val="0"/>
          <w:color w:val="000000"/>
          <w:sz w:val="32"/>
          <w:szCs w:val="32"/>
          <w:lang w:val="en-US" w:eastAsia="zh-CN"/>
        </w:rPr>
        <w:t>90.74</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。其中：</w:t>
      </w:r>
      <w:bookmarkEnd w:id="37"/>
      <w:bookmarkEnd w:id="38"/>
      <w:bookmarkEnd w:id="39"/>
    </w:p>
    <w:p>
      <w:pPr>
        <w:spacing w:line="600" w:lineRule="exact"/>
        <w:ind w:firstLine="640" w:firstLineChars="200"/>
        <w:rPr>
          <w:rFonts w:ascii="仿宋" w:hAnsi="仿宋" w:eastAsia="仿宋"/>
          <w:b w:val="0"/>
          <w:bCs w:val="0"/>
          <w:color w:val="000000"/>
          <w:sz w:val="32"/>
          <w:szCs w:val="32"/>
        </w:rPr>
      </w:pPr>
      <w:r>
        <w:rPr>
          <w:rStyle w:val="14"/>
          <w:rFonts w:ascii="仿宋" w:hAnsi="仿宋" w:eastAsia="仿宋"/>
          <w:b w:val="0"/>
          <w:bCs w:val="0"/>
          <w:color w:val="000000"/>
          <w:sz w:val="32"/>
          <w:szCs w:val="32"/>
        </w:rPr>
        <w:t>1.</w:t>
      </w:r>
      <w:r>
        <w:rPr>
          <w:rStyle w:val="14"/>
          <w:rFonts w:hint="eastAsia" w:ascii="仿宋" w:hAnsi="仿宋" w:eastAsia="仿宋"/>
          <w:b w:val="0"/>
          <w:bCs w:val="0"/>
          <w:color w:val="000000"/>
          <w:sz w:val="32"/>
          <w:szCs w:val="32"/>
        </w:rPr>
        <w:t>一般公共服务</w:t>
      </w:r>
      <w:r>
        <w:rPr>
          <w:rStyle w:val="14"/>
          <w:rFonts w:hint="eastAsia" w:ascii="仿宋" w:hAnsi="仿宋" w:eastAsia="仿宋"/>
          <w:b w:val="0"/>
          <w:bCs w:val="0"/>
          <w:color w:val="auto"/>
          <w:sz w:val="32"/>
          <w:szCs w:val="32"/>
        </w:rPr>
        <w:t>（类）</w:t>
      </w:r>
      <w:r>
        <w:rPr>
          <w:rStyle w:val="14"/>
          <w:rFonts w:ascii="仿宋" w:hAnsi="仿宋" w:eastAsia="仿宋"/>
          <w:b w:val="0"/>
          <w:bCs w:val="0"/>
          <w:color w:val="auto"/>
          <w:sz w:val="32"/>
          <w:szCs w:val="32"/>
        </w:rPr>
        <w:t>***</w:t>
      </w:r>
      <w:r>
        <w:rPr>
          <w:rStyle w:val="14"/>
          <w:rFonts w:hint="eastAsia" w:ascii="仿宋" w:hAnsi="仿宋" w:eastAsia="仿宋"/>
          <w:b w:val="0"/>
          <w:bCs w:val="0"/>
          <w:color w:val="auto"/>
          <w:sz w:val="32"/>
          <w:szCs w:val="32"/>
        </w:rPr>
        <w:t>（款）</w:t>
      </w:r>
      <w:r>
        <w:rPr>
          <w:rStyle w:val="14"/>
          <w:rFonts w:ascii="仿宋" w:hAnsi="仿宋" w:eastAsia="仿宋"/>
          <w:b w:val="0"/>
          <w:bCs w:val="0"/>
          <w:color w:val="auto"/>
          <w:sz w:val="32"/>
          <w:szCs w:val="32"/>
        </w:rPr>
        <w:t>***</w:t>
      </w:r>
      <w:r>
        <w:rPr>
          <w:rStyle w:val="14"/>
          <w:rFonts w:hint="eastAsia" w:ascii="仿宋" w:hAnsi="仿宋" w:eastAsia="仿宋"/>
          <w:b w:val="0"/>
          <w:bCs w:val="0"/>
          <w:color w:val="auto"/>
          <w:sz w:val="32"/>
          <w:szCs w:val="32"/>
        </w:rPr>
        <w:t>（项）</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支出决算为0万元，完成预算0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w:t>
      </w:r>
    </w:p>
    <w:p>
      <w:pPr>
        <w:spacing w:line="600" w:lineRule="exact"/>
        <w:ind w:firstLine="640" w:firstLineChars="200"/>
        <w:rPr>
          <w:rStyle w:val="14"/>
          <w:rFonts w:hint="eastAsia" w:ascii="仿宋" w:hAnsi="仿宋" w:eastAsia="仿宋"/>
          <w:b w:val="0"/>
          <w:bCs w:val="0"/>
          <w:color w:val="000000"/>
          <w:sz w:val="32"/>
          <w:szCs w:val="32"/>
        </w:rPr>
      </w:pPr>
      <w:r>
        <w:rPr>
          <w:rStyle w:val="14"/>
          <w:rFonts w:ascii="仿宋" w:hAnsi="仿宋" w:eastAsia="仿宋"/>
          <w:b w:val="0"/>
          <w:bCs w:val="0"/>
          <w:color w:val="000000"/>
          <w:sz w:val="32"/>
          <w:szCs w:val="32"/>
        </w:rPr>
        <w:t>2.</w:t>
      </w:r>
      <w:r>
        <w:rPr>
          <w:rStyle w:val="14"/>
          <w:rFonts w:hint="eastAsia" w:ascii="仿宋" w:hAnsi="仿宋" w:eastAsia="仿宋"/>
          <w:b w:val="0"/>
          <w:bCs w:val="0"/>
          <w:color w:val="000000"/>
          <w:sz w:val="32"/>
          <w:szCs w:val="32"/>
        </w:rPr>
        <w:t>教育（类）205（款）</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lang w:eastAsia="zh-CN"/>
        </w:rPr>
        <w:t>普通教育支出</w:t>
      </w:r>
      <w:r>
        <w:rPr>
          <w:rStyle w:val="14"/>
          <w:rFonts w:hint="eastAsia" w:ascii="仿宋" w:hAnsi="仿宋" w:eastAsia="仿宋"/>
          <w:b w:val="0"/>
          <w:bCs w:val="0"/>
          <w:color w:val="000000"/>
          <w:sz w:val="32"/>
          <w:szCs w:val="32"/>
        </w:rPr>
        <w:t>支出决算为</w:t>
      </w:r>
      <w:r>
        <w:rPr>
          <w:rStyle w:val="14"/>
          <w:rFonts w:hint="eastAsia" w:ascii="仿宋" w:hAnsi="仿宋" w:eastAsia="仿宋"/>
          <w:b w:val="0"/>
          <w:bCs w:val="0"/>
          <w:color w:val="000000"/>
          <w:sz w:val="32"/>
          <w:szCs w:val="32"/>
          <w:lang w:val="en-US" w:eastAsia="zh-CN"/>
        </w:rPr>
        <w:t>497.14</w:t>
      </w:r>
      <w:r>
        <w:rPr>
          <w:rStyle w:val="14"/>
          <w:rFonts w:hint="eastAsia" w:ascii="仿宋" w:hAnsi="仿宋" w:eastAsia="仿宋"/>
          <w:b w:val="0"/>
          <w:bCs w:val="0"/>
          <w:color w:val="000000"/>
          <w:sz w:val="32"/>
          <w:szCs w:val="32"/>
        </w:rPr>
        <w:t>万元，完成预算</w:t>
      </w:r>
      <w:r>
        <w:rPr>
          <w:rStyle w:val="14"/>
          <w:rFonts w:hint="eastAsia" w:ascii="仿宋" w:hAnsi="仿宋" w:eastAsia="仿宋"/>
          <w:b w:val="0"/>
          <w:bCs w:val="0"/>
          <w:color w:val="000000"/>
          <w:sz w:val="32"/>
          <w:szCs w:val="32"/>
          <w:lang w:val="en-US" w:eastAsia="zh-CN"/>
        </w:rPr>
        <w:t>90.74</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，决算数小于预算数的主要原因是公用经费结转。</w:t>
      </w:r>
    </w:p>
    <w:p>
      <w:pPr>
        <w:spacing w:line="600" w:lineRule="exact"/>
        <w:ind w:firstLine="640" w:firstLineChars="200"/>
        <w:rPr>
          <w:rStyle w:val="14"/>
          <w:rFonts w:hint="eastAsia" w:ascii="仿宋" w:hAnsi="仿宋" w:eastAsia="仿宋"/>
          <w:b w:val="0"/>
          <w:bCs w:val="0"/>
          <w:color w:val="000000"/>
          <w:sz w:val="32"/>
          <w:szCs w:val="32"/>
          <w:lang w:val="en-US" w:eastAsia="zh-CN"/>
        </w:rPr>
      </w:pPr>
      <w:r>
        <w:rPr>
          <w:rStyle w:val="14"/>
          <w:rFonts w:hint="eastAsia" w:ascii="仿宋" w:hAnsi="仿宋" w:eastAsia="仿宋"/>
          <w:b w:val="0"/>
          <w:bCs w:val="0"/>
          <w:color w:val="000000"/>
          <w:sz w:val="32"/>
          <w:szCs w:val="32"/>
        </w:rPr>
        <w:t>教育（类）205（款</w:t>
      </w:r>
      <w:r>
        <w:rPr>
          <w:rStyle w:val="14"/>
          <w:rFonts w:hint="eastAsia" w:ascii="仿宋" w:hAnsi="仿宋" w:eastAsia="仿宋"/>
          <w:b w:val="0"/>
          <w:bCs w:val="0"/>
          <w:color w:val="000000"/>
          <w:sz w:val="32"/>
          <w:szCs w:val="32"/>
          <w:lang w:eastAsia="zh-CN"/>
        </w:rPr>
        <w:t>）</w:t>
      </w:r>
      <w:r>
        <w:rPr>
          <w:rStyle w:val="14"/>
          <w:rFonts w:hint="eastAsia" w:ascii="仿宋" w:hAnsi="仿宋" w:eastAsia="仿宋"/>
          <w:b w:val="0"/>
          <w:bCs w:val="0"/>
          <w:color w:val="000000"/>
          <w:sz w:val="32"/>
          <w:szCs w:val="32"/>
          <w:lang w:val="en-US" w:eastAsia="zh-CN"/>
        </w:rPr>
        <w:t>0201（项）：学前教育支出决算为68.65万元，完成预算100%。</w:t>
      </w:r>
    </w:p>
    <w:p>
      <w:pPr>
        <w:spacing w:line="600" w:lineRule="exact"/>
        <w:ind w:firstLine="640" w:firstLineChars="200"/>
        <w:rPr>
          <w:rStyle w:val="14"/>
          <w:rFonts w:hint="eastAsia" w:ascii="仿宋" w:hAnsi="仿宋" w:eastAsia="仿宋"/>
          <w:b w:val="0"/>
          <w:bCs w:val="0"/>
          <w:color w:val="000000"/>
          <w:sz w:val="32"/>
          <w:szCs w:val="32"/>
          <w:lang w:val="en-US" w:eastAsia="zh-CN"/>
        </w:rPr>
      </w:pPr>
      <w:r>
        <w:rPr>
          <w:rStyle w:val="14"/>
          <w:rFonts w:hint="eastAsia" w:ascii="仿宋" w:hAnsi="仿宋" w:eastAsia="仿宋"/>
          <w:b w:val="0"/>
          <w:bCs w:val="0"/>
          <w:color w:val="000000"/>
          <w:sz w:val="32"/>
          <w:szCs w:val="32"/>
        </w:rPr>
        <w:t>教育（类）205（款</w:t>
      </w:r>
      <w:r>
        <w:rPr>
          <w:rStyle w:val="14"/>
          <w:rFonts w:hint="eastAsia" w:ascii="仿宋" w:hAnsi="仿宋" w:eastAsia="仿宋"/>
          <w:b w:val="0"/>
          <w:bCs w:val="0"/>
          <w:color w:val="000000"/>
          <w:sz w:val="32"/>
          <w:szCs w:val="32"/>
          <w:lang w:eastAsia="zh-CN"/>
        </w:rPr>
        <w:t>）</w:t>
      </w:r>
      <w:r>
        <w:rPr>
          <w:rStyle w:val="14"/>
          <w:rFonts w:hint="eastAsia" w:ascii="仿宋" w:hAnsi="仿宋" w:eastAsia="仿宋"/>
          <w:b w:val="0"/>
          <w:bCs w:val="0"/>
          <w:color w:val="000000"/>
          <w:sz w:val="32"/>
          <w:szCs w:val="32"/>
          <w:lang w:val="en-US" w:eastAsia="zh-CN"/>
        </w:rPr>
        <w:t>0202（项）：小学教育支出决算为428.49万元，完成预算99.22%。</w:t>
      </w:r>
    </w:p>
    <w:p>
      <w:pPr>
        <w:numPr>
          <w:ilvl w:val="0"/>
          <w:numId w:val="0"/>
        </w:numPr>
        <w:spacing w:line="600" w:lineRule="exact"/>
        <w:ind w:firstLine="640" w:firstLineChars="200"/>
        <w:rPr>
          <w:rStyle w:val="14"/>
          <w:rFonts w:hint="default" w:ascii="仿宋" w:hAnsi="仿宋" w:eastAsia="仿宋"/>
          <w:b w:val="0"/>
          <w:bCs w:val="0"/>
          <w:color w:val="000000"/>
          <w:sz w:val="32"/>
          <w:szCs w:val="32"/>
          <w:lang w:val="en-US" w:eastAsia="zh-CN"/>
        </w:rPr>
      </w:pPr>
      <w:r>
        <w:rPr>
          <w:rStyle w:val="14"/>
          <w:rFonts w:hint="eastAsia" w:ascii="仿宋" w:hAnsi="仿宋" w:eastAsia="仿宋"/>
          <w:b w:val="0"/>
          <w:bCs w:val="0"/>
          <w:color w:val="000000"/>
          <w:sz w:val="32"/>
          <w:szCs w:val="32"/>
        </w:rPr>
        <w:t>教育（类）205（款</w:t>
      </w:r>
      <w:r>
        <w:rPr>
          <w:rStyle w:val="14"/>
          <w:rFonts w:hint="eastAsia" w:ascii="仿宋" w:hAnsi="仿宋" w:eastAsia="仿宋"/>
          <w:b w:val="0"/>
          <w:bCs w:val="0"/>
          <w:color w:val="000000"/>
          <w:sz w:val="32"/>
          <w:szCs w:val="32"/>
          <w:lang w:eastAsia="zh-CN"/>
        </w:rPr>
        <w:t>）</w:t>
      </w:r>
      <w:r>
        <w:rPr>
          <w:rStyle w:val="14"/>
          <w:rFonts w:hint="eastAsia" w:ascii="仿宋" w:hAnsi="仿宋" w:eastAsia="仿宋"/>
          <w:b w:val="0"/>
          <w:bCs w:val="0"/>
          <w:color w:val="000000"/>
          <w:sz w:val="32"/>
          <w:szCs w:val="32"/>
          <w:lang w:val="en-US" w:eastAsia="zh-CN"/>
        </w:rPr>
        <w:t>0299（项）：支出决算:0万元，完成预算0%。</w:t>
      </w:r>
    </w:p>
    <w:p>
      <w:pPr>
        <w:spacing w:line="600" w:lineRule="exact"/>
        <w:ind w:firstLine="640" w:firstLineChars="200"/>
        <w:rPr>
          <w:rFonts w:ascii="仿宋" w:hAnsi="仿宋" w:eastAsia="仿宋"/>
          <w:b w:val="0"/>
          <w:bCs w:val="0"/>
          <w:color w:val="000000"/>
          <w:sz w:val="32"/>
          <w:szCs w:val="32"/>
        </w:rPr>
      </w:pPr>
      <w:r>
        <w:rPr>
          <w:rStyle w:val="14"/>
          <w:rFonts w:ascii="仿宋" w:hAnsi="仿宋" w:eastAsia="仿宋"/>
          <w:b w:val="0"/>
          <w:bCs w:val="0"/>
          <w:color w:val="000000"/>
          <w:sz w:val="32"/>
          <w:szCs w:val="32"/>
        </w:rPr>
        <w:t>3.</w:t>
      </w:r>
      <w:r>
        <w:rPr>
          <w:rStyle w:val="14"/>
          <w:rFonts w:hint="eastAsia" w:ascii="仿宋" w:hAnsi="仿宋" w:eastAsia="仿宋"/>
          <w:b w:val="0"/>
          <w:bCs w:val="0"/>
          <w:color w:val="000000"/>
          <w:sz w:val="32"/>
          <w:szCs w:val="32"/>
        </w:rPr>
        <w:t>科学技术（类）</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（款）</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（项）</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支出决算为0万元，完成预算0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w:t>
      </w:r>
    </w:p>
    <w:p>
      <w:pPr>
        <w:spacing w:line="600" w:lineRule="exact"/>
        <w:ind w:firstLine="640" w:firstLineChars="200"/>
        <w:rPr>
          <w:rFonts w:ascii="仿宋" w:hAnsi="仿宋" w:eastAsia="仿宋"/>
          <w:b w:val="0"/>
          <w:bCs w:val="0"/>
          <w:color w:val="000000"/>
          <w:sz w:val="32"/>
          <w:szCs w:val="32"/>
        </w:rPr>
      </w:pPr>
      <w:r>
        <w:rPr>
          <w:rStyle w:val="14"/>
          <w:rFonts w:ascii="仿宋" w:hAnsi="仿宋" w:eastAsia="仿宋"/>
          <w:b w:val="0"/>
          <w:bCs w:val="0"/>
          <w:color w:val="000000"/>
          <w:sz w:val="32"/>
          <w:szCs w:val="32"/>
        </w:rPr>
        <w:t>4.</w:t>
      </w:r>
      <w:r>
        <w:rPr>
          <w:rStyle w:val="14"/>
          <w:rFonts w:hint="eastAsia" w:ascii="仿宋" w:hAnsi="仿宋" w:eastAsia="仿宋"/>
          <w:b w:val="0"/>
          <w:bCs w:val="0"/>
          <w:color w:val="000000"/>
          <w:sz w:val="32"/>
          <w:szCs w:val="32"/>
        </w:rPr>
        <w:t>文化旅游体育与传媒（类）</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（款）</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（项）</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支出决算为0万元，完成预算0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w:t>
      </w:r>
    </w:p>
    <w:p>
      <w:pPr>
        <w:spacing w:line="600" w:lineRule="exact"/>
        <w:ind w:firstLine="640" w:firstLineChars="200"/>
        <w:rPr>
          <w:rStyle w:val="14"/>
          <w:rFonts w:hint="eastAsia" w:ascii="仿宋" w:hAnsi="仿宋" w:eastAsia="仿宋"/>
          <w:b w:val="0"/>
          <w:bCs w:val="0"/>
          <w:color w:val="000000"/>
          <w:sz w:val="32"/>
          <w:szCs w:val="32"/>
        </w:rPr>
      </w:pPr>
      <w:r>
        <w:rPr>
          <w:rStyle w:val="14"/>
          <w:rFonts w:ascii="仿宋" w:hAnsi="仿宋" w:eastAsia="仿宋"/>
          <w:b w:val="0"/>
          <w:bCs w:val="0"/>
          <w:color w:val="000000"/>
          <w:sz w:val="32"/>
          <w:szCs w:val="32"/>
        </w:rPr>
        <w:t>5.</w:t>
      </w:r>
      <w:r>
        <w:rPr>
          <w:rStyle w:val="14"/>
          <w:rFonts w:hint="eastAsia" w:ascii="仿宋" w:hAnsi="仿宋" w:eastAsia="仿宋"/>
          <w:b w:val="0"/>
          <w:bCs w:val="0"/>
          <w:color w:val="000000"/>
          <w:sz w:val="32"/>
          <w:szCs w:val="32"/>
        </w:rPr>
        <w:t>社会保障和就业（类）208（款）</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支出决算为</w:t>
      </w:r>
      <w:r>
        <w:rPr>
          <w:rStyle w:val="14"/>
          <w:rFonts w:hint="eastAsia" w:ascii="仿宋" w:hAnsi="仿宋" w:eastAsia="仿宋"/>
          <w:b w:val="0"/>
          <w:bCs w:val="0"/>
          <w:color w:val="000000"/>
          <w:sz w:val="32"/>
          <w:szCs w:val="32"/>
          <w:lang w:val="en-US" w:eastAsia="zh-CN"/>
        </w:rPr>
        <w:t>78.08</w:t>
      </w:r>
      <w:r>
        <w:rPr>
          <w:rStyle w:val="14"/>
          <w:rFonts w:hint="eastAsia" w:ascii="仿宋" w:hAnsi="仿宋" w:eastAsia="仿宋"/>
          <w:b w:val="0"/>
          <w:bCs w:val="0"/>
          <w:color w:val="000000"/>
          <w:sz w:val="32"/>
          <w:szCs w:val="32"/>
        </w:rPr>
        <w:t>万元，完成预算100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w:t>
      </w:r>
    </w:p>
    <w:p>
      <w:pPr>
        <w:spacing w:line="600" w:lineRule="exact"/>
        <w:ind w:firstLine="640" w:firstLineChars="200"/>
        <w:rPr>
          <w:rStyle w:val="14"/>
          <w:rFonts w:hint="eastAsia" w:ascii="仿宋" w:hAnsi="仿宋" w:eastAsia="仿宋"/>
          <w:b w:val="0"/>
          <w:bCs w:val="0"/>
          <w:color w:val="000000"/>
          <w:sz w:val="32"/>
          <w:szCs w:val="32"/>
          <w:lang w:val="en-US" w:eastAsia="zh-CN"/>
        </w:rPr>
      </w:pPr>
      <w:r>
        <w:rPr>
          <w:rStyle w:val="14"/>
          <w:rFonts w:hint="eastAsia" w:ascii="仿宋" w:hAnsi="仿宋" w:eastAsia="仿宋"/>
          <w:b w:val="0"/>
          <w:bCs w:val="0"/>
          <w:color w:val="000000"/>
          <w:sz w:val="32"/>
          <w:szCs w:val="32"/>
        </w:rPr>
        <w:t>社会保障和就业（类）208（款）05</w:t>
      </w:r>
      <w:r>
        <w:rPr>
          <w:rStyle w:val="14"/>
          <w:rFonts w:hint="eastAsia" w:ascii="仿宋" w:hAnsi="仿宋" w:eastAsia="仿宋"/>
          <w:b w:val="0"/>
          <w:bCs w:val="0"/>
          <w:color w:val="000000"/>
          <w:sz w:val="32"/>
          <w:szCs w:val="32"/>
          <w:lang w:val="en-US" w:eastAsia="zh-CN"/>
        </w:rPr>
        <w:t>05</w:t>
      </w:r>
      <w:r>
        <w:rPr>
          <w:rStyle w:val="14"/>
          <w:rFonts w:hint="eastAsia" w:ascii="仿宋" w:hAnsi="仿宋" w:eastAsia="仿宋"/>
          <w:b w:val="0"/>
          <w:bCs w:val="0"/>
          <w:color w:val="000000"/>
          <w:sz w:val="32"/>
          <w:szCs w:val="32"/>
        </w:rPr>
        <w:t>（项）</w:t>
      </w:r>
      <w:r>
        <w:rPr>
          <w:rStyle w:val="14"/>
          <w:rFonts w:hint="eastAsia" w:ascii="仿宋" w:hAnsi="仿宋" w:eastAsia="仿宋"/>
          <w:b w:val="0"/>
          <w:bCs w:val="0"/>
          <w:color w:val="000000"/>
          <w:sz w:val="32"/>
          <w:szCs w:val="32"/>
          <w:lang w:eastAsia="zh-CN"/>
        </w:rPr>
        <w:t>：机关事业单位养老保险缴费</w:t>
      </w:r>
      <w:r>
        <w:rPr>
          <w:rStyle w:val="14"/>
          <w:rFonts w:hint="eastAsia" w:ascii="仿宋" w:hAnsi="仿宋" w:eastAsia="仿宋"/>
          <w:b w:val="0"/>
          <w:bCs w:val="0"/>
          <w:color w:val="000000"/>
          <w:sz w:val="32"/>
          <w:szCs w:val="32"/>
        </w:rPr>
        <w:t>支出决算</w:t>
      </w:r>
      <w:r>
        <w:rPr>
          <w:rStyle w:val="14"/>
          <w:rFonts w:hint="eastAsia" w:ascii="仿宋" w:hAnsi="仿宋" w:eastAsia="仿宋"/>
          <w:b w:val="0"/>
          <w:bCs w:val="0"/>
          <w:color w:val="000000"/>
          <w:sz w:val="32"/>
          <w:szCs w:val="32"/>
          <w:lang w:eastAsia="zh-CN"/>
        </w:rPr>
        <w:t>为</w:t>
      </w:r>
      <w:r>
        <w:rPr>
          <w:rStyle w:val="14"/>
          <w:rFonts w:hint="eastAsia" w:ascii="仿宋" w:hAnsi="仿宋" w:eastAsia="仿宋"/>
          <w:b w:val="0"/>
          <w:bCs w:val="0"/>
          <w:color w:val="000000"/>
          <w:sz w:val="32"/>
          <w:szCs w:val="32"/>
          <w:lang w:val="en-US" w:eastAsia="zh-CN"/>
        </w:rPr>
        <w:t>45.27万元，完成预算100%。</w:t>
      </w:r>
    </w:p>
    <w:p>
      <w:pPr>
        <w:spacing w:line="600" w:lineRule="exact"/>
        <w:ind w:firstLine="640" w:firstLineChars="200"/>
        <w:rPr>
          <w:rStyle w:val="14"/>
          <w:rFonts w:hint="eastAsia" w:ascii="仿宋" w:hAnsi="仿宋" w:eastAsia="仿宋"/>
          <w:b w:val="0"/>
          <w:bCs w:val="0"/>
          <w:color w:val="000000"/>
          <w:sz w:val="32"/>
          <w:szCs w:val="32"/>
          <w:lang w:val="en-US" w:eastAsia="zh-CN"/>
        </w:rPr>
      </w:pPr>
      <w:r>
        <w:rPr>
          <w:rStyle w:val="14"/>
          <w:rFonts w:hint="eastAsia" w:ascii="仿宋" w:hAnsi="仿宋" w:eastAsia="仿宋"/>
          <w:b w:val="0"/>
          <w:bCs w:val="0"/>
          <w:color w:val="000000"/>
          <w:sz w:val="32"/>
          <w:szCs w:val="32"/>
        </w:rPr>
        <w:t>社会保障和就业（类）208（款）05</w:t>
      </w:r>
      <w:r>
        <w:rPr>
          <w:rStyle w:val="14"/>
          <w:rFonts w:hint="eastAsia" w:ascii="仿宋" w:hAnsi="仿宋" w:eastAsia="仿宋"/>
          <w:b w:val="0"/>
          <w:bCs w:val="0"/>
          <w:color w:val="000000"/>
          <w:sz w:val="32"/>
          <w:szCs w:val="32"/>
          <w:lang w:val="en-US" w:eastAsia="zh-CN"/>
        </w:rPr>
        <w:t>06</w:t>
      </w:r>
      <w:r>
        <w:rPr>
          <w:rStyle w:val="14"/>
          <w:rFonts w:hint="eastAsia" w:ascii="仿宋" w:hAnsi="仿宋" w:eastAsia="仿宋"/>
          <w:b w:val="0"/>
          <w:bCs w:val="0"/>
          <w:color w:val="000000"/>
          <w:sz w:val="32"/>
          <w:szCs w:val="32"/>
        </w:rPr>
        <w:t>（项）</w:t>
      </w:r>
      <w:r>
        <w:rPr>
          <w:rStyle w:val="14"/>
          <w:rFonts w:hint="eastAsia" w:ascii="仿宋" w:hAnsi="仿宋" w:eastAsia="仿宋"/>
          <w:b w:val="0"/>
          <w:bCs w:val="0"/>
          <w:color w:val="000000"/>
          <w:sz w:val="32"/>
          <w:szCs w:val="32"/>
          <w:lang w:eastAsia="zh-CN"/>
        </w:rPr>
        <w:t>：</w:t>
      </w:r>
      <w:r>
        <w:rPr>
          <w:rStyle w:val="14"/>
          <w:rFonts w:hint="eastAsia" w:ascii="仿宋" w:hAnsi="仿宋" w:eastAsia="仿宋"/>
          <w:b w:val="0"/>
          <w:bCs w:val="0"/>
          <w:color w:val="000000"/>
          <w:sz w:val="32"/>
          <w:szCs w:val="32"/>
        </w:rPr>
        <w:t>支出决</w:t>
      </w:r>
      <w:r>
        <w:rPr>
          <w:rStyle w:val="14"/>
          <w:rFonts w:hint="eastAsia" w:ascii="仿宋" w:hAnsi="仿宋" w:eastAsia="仿宋"/>
          <w:b w:val="0"/>
          <w:bCs w:val="0"/>
          <w:color w:val="000000"/>
          <w:sz w:val="32"/>
          <w:szCs w:val="32"/>
          <w:lang w:eastAsia="zh-CN"/>
        </w:rPr>
        <w:t>算为</w:t>
      </w:r>
      <w:r>
        <w:rPr>
          <w:rStyle w:val="14"/>
          <w:rFonts w:hint="eastAsia" w:ascii="仿宋" w:hAnsi="仿宋" w:eastAsia="仿宋"/>
          <w:b w:val="0"/>
          <w:bCs w:val="0"/>
          <w:color w:val="000000"/>
          <w:sz w:val="32"/>
          <w:szCs w:val="32"/>
          <w:lang w:val="en-US" w:eastAsia="zh-CN"/>
        </w:rPr>
        <w:t>22.63万元，完成预算100%。</w:t>
      </w:r>
    </w:p>
    <w:p>
      <w:pPr>
        <w:spacing w:line="600" w:lineRule="exact"/>
        <w:ind w:firstLine="640" w:firstLineChars="200"/>
        <w:rPr>
          <w:rStyle w:val="14"/>
          <w:rFonts w:hint="eastAsia" w:ascii="仿宋" w:hAnsi="仿宋" w:eastAsia="仿宋"/>
          <w:b w:val="0"/>
          <w:bCs w:val="0"/>
          <w:color w:val="000000"/>
          <w:sz w:val="32"/>
          <w:szCs w:val="32"/>
          <w:lang w:val="en-US" w:eastAsia="zh-CN"/>
        </w:rPr>
      </w:pPr>
      <w:r>
        <w:rPr>
          <w:rStyle w:val="14"/>
          <w:rFonts w:hint="eastAsia" w:ascii="仿宋" w:hAnsi="仿宋" w:eastAsia="仿宋"/>
          <w:b w:val="0"/>
          <w:bCs w:val="0"/>
          <w:color w:val="000000"/>
          <w:sz w:val="32"/>
          <w:szCs w:val="32"/>
          <w:lang w:val="en-US" w:eastAsia="zh-CN"/>
        </w:rPr>
        <w:t>6.</w:t>
      </w:r>
      <w:r>
        <w:rPr>
          <w:rStyle w:val="14"/>
          <w:rFonts w:hint="eastAsia" w:ascii="仿宋" w:hAnsi="仿宋" w:eastAsia="仿宋"/>
          <w:b w:val="0"/>
          <w:bCs w:val="0"/>
          <w:color w:val="000000"/>
          <w:sz w:val="32"/>
          <w:szCs w:val="32"/>
        </w:rPr>
        <w:t>社会保障和就业（类）208</w:t>
      </w:r>
      <w:r>
        <w:rPr>
          <w:rStyle w:val="14"/>
          <w:rFonts w:hint="eastAsia" w:ascii="仿宋" w:hAnsi="仿宋" w:eastAsia="仿宋"/>
          <w:b w:val="0"/>
          <w:bCs w:val="0"/>
          <w:color w:val="000000"/>
          <w:sz w:val="32"/>
          <w:szCs w:val="32"/>
          <w:lang w:val="en-US" w:eastAsia="zh-CN"/>
        </w:rPr>
        <w:t>08</w:t>
      </w:r>
      <w:r>
        <w:rPr>
          <w:rStyle w:val="14"/>
          <w:rFonts w:hint="eastAsia" w:ascii="仿宋" w:hAnsi="仿宋" w:eastAsia="仿宋"/>
          <w:b w:val="0"/>
          <w:bCs w:val="0"/>
          <w:color w:val="000000"/>
          <w:sz w:val="32"/>
          <w:szCs w:val="32"/>
        </w:rPr>
        <w:t>（款）</w:t>
      </w:r>
      <w:r>
        <w:rPr>
          <w:rStyle w:val="14"/>
          <w:rFonts w:hint="eastAsia" w:ascii="仿宋" w:hAnsi="仿宋" w:eastAsia="仿宋"/>
          <w:b w:val="0"/>
          <w:bCs w:val="0"/>
          <w:color w:val="000000"/>
          <w:sz w:val="32"/>
          <w:szCs w:val="32"/>
          <w:lang w:eastAsia="zh-CN"/>
        </w:rPr>
        <w:t>：抚恤</w:t>
      </w:r>
      <w:r>
        <w:rPr>
          <w:rStyle w:val="14"/>
          <w:rFonts w:hint="eastAsia" w:ascii="仿宋" w:hAnsi="仿宋" w:eastAsia="仿宋"/>
          <w:b w:val="0"/>
          <w:bCs w:val="0"/>
          <w:color w:val="000000"/>
          <w:sz w:val="32"/>
          <w:szCs w:val="32"/>
        </w:rPr>
        <w:t>支出决算</w:t>
      </w:r>
      <w:r>
        <w:rPr>
          <w:rStyle w:val="14"/>
          <w:rFonts w:hint="eastAsia" w:ascii="仿宋" w:hAnsi="仿宋" w:eastAsia="仿宋"/>
          <w:b w:val="0"/>
          <w:bCs w:val="0"/>
          <w:color w:val="000000"/>
          <w:sz w:val="32"/>
          <w:szCs w:val="32"/>
          <w:lang w:eastAsia="zh-CN"/>
        </w:rPr>
        <w:t>为</w:t>
      </w:r>
      <w:r>
        <w:rPr>
          <w:rStyle w:val="14"/>
          <w:rFonts w:hint="eastAsia" w:ascii="仿宋" w:hAnsi="仿宋" w:eastAsia="仿宋"/>
          <w:b w:val="0"/>
          <w:bCs w:val="0"/>
          <w:color w:val="000000"/>
          <w:sz w:val="32"/>
          <w:szCs w:val="32"/>
          <w:lang w:val="en-US" w:eastAsia="zh-CN"/>
        </w:rPr>
        <w:t>7.43万元，完成预算100%。</w:t>
      </w:r>
    </w:p>
    <w:p>
      <w:pPr>
        <w:spacing w:line="600" w:lineRule="exact"/>
        <w:ind w:firstLine="640" w:firstLineChars="200"/>
        <w:rPr>
          <w:rStyle w:val="14"/>
          <w:rFonts w:hint="eastAsia" w:ascii="仿宋" w:hAnsi="仿宋" w:eastAsia="仿宋"/>
          <w:b w:val="0"/>
          <w:bCs w:val="0"/>
          <w:color w:val="000000"/>
          <w:sz w:val="32"/>
          <w:szCs w:val="32"/>
          <w:lang w:val="en-US" w:eastAsia="zh-CN"/>
        </w:rPr>
      </w:pPr>
      <w:r>
        <w:rPr>
          <w:rStyle w:val="14"/>
          <w:rFonts w:hint="eastAsia" w:ascii="仿宋" w:hAnsi="仿宋" w:eastAsia="仿宋"/>
          <w:b w:val="0"/>
          <w:bCs w:val="0"/>
          <w:color w:val="000000"/>
          <w:sz w:val="32"/>
          <w:szCs w:val="32"/>
        </w:rPr>
        <w:t>社会保障和就业（类）208（款）</w:t>
      </w:r>
      <w:r>
        <w:rPr>
          <w:rStyle w:val="14"/>
          <w:rFonts w:hint="eastAsia" w:ascii="仿宋" w:hAnsi="仿宋" w:eastAsia="仿宋"/>
          <w:b w:val="0"/>
          <w:bCs w:val="0"/>
          <w:color w:val="000000"/>
          <w:sz w:val="32"/>
          <w:szCs w:val="32"/>
          <w:lang w:val="en-US" w:eastAsia="zh-CN"/>
        </w:rPr>
        <w:t>08</w:t>
      </w:r>
      <w:r>
        <w:rPr>
          <w:rStyle w:val="14"/>
          <w:rFonts w:hint="eastAsia" w:ascii="仿宋" w:hAnsi="仿宋" w:eastAsia="仿宋"/>
          <w:b w:val="0"/>
          <w:bCs w:val="0"/>
          <w:color w:val="000000"/>
          <w:sz w:val="32"/>
          <w:szCs w:val="32"/>
        </w:rPr>
        <w:t>0</w:t>
      </w:r>
      <w:r>
        <w:rPr>
          <w:rStyle w:val="14"/>
          <w:rFonts w:hint="eastAsia" w:ascii="仿宋" w:hAnsi="仿宋" w:eastAsia="仿宋"/>
          <w:b w:val="0"/>
          <w:bCs w:val="0"/>
          <w:color w:val="000000"/>
          <w:sz w:val="32"/>
          <w:szCs w:val="32"/>
          <w:lang w:val="en-US" w:eastAsia="zh-CN"/>
        </w:rPr>
        <w:t>1</w:t>
      </w:r>
      <w:r>
        <w:rPr>
          <w:rStyle w:val="14"/>
          <w:rFonts w:hint="eastAsia" w:ascii="仿宋" w:hAnsi="仿宋" w:eastAsia="仿宋"/>
          <w:b w:val="0"/>
          <w:bCs w:val="0"/>
          <w:color w:val="000000"/>
          <w:sz w:val="32"/>
          <w:szCs w:val="32"/>
        </w:rPr>
        <w:t>（项）</w:t>
      </w:r>
      <w:r>
        <w:rPr>
          <w:rStyle w:val="14"/>
          <w:rFonts w:hint="eastAsia" w:ascii="仿宋" w:hAnsi="仿宋" w:eastAsia="仿宋"/>
          <w:b w:val="0"/>
          <w:bCs w:val="0"/>
          <w:color w:val="000000"/>
          <w:sz w:val="32"/>
          <w:szCs w:val="32"/>
          <w:lang w:eastAsia="zh-CN"/>
        </w:rPr>
        <w:t>：死亡抚恤</w:t>
      </w:r>
      <w:r>
        <w:rPr>
          <w:rStyle w:val="14"/>
          <w:rFonts w:hint="eastAsia" w:ascii="仿宋" w:hAnsi="仿宋" w:eastAsia="仿宋"/>
          <w:b w:val="0"/>
          <w:bCs w:val="0"/>
          <w:color w:val="000000"/>
          <w:sz w:val="32"/>
          <w:szCs w:val="32"/>
        </w:rPr>
        <w:t>支出决算</w:t>
      </w:r>
      <w:r>
        <w:rPr>
          <w:rStyle w:val="14"/>
          <w:rFonts w:hint="eastAsia" w:ascii="仿宋" w:hAnsi="仿宋" w:eastAsia="仿宋"/>
          <w:b w:val="0"/>
          <w:bCs w:val="0"/>
          <w:color w:val="000000"/>
          <w:sz w:val="32"/>
          <w:szCs w:val="32"/>
          <w:lang w:eastAsia="zh-CN"/>
        </w:rPr>
        <w:t>为</w:t>
      </w:r>
      <w:r>
        <w:rPr>
          <w:rStyle w:val="14"/>
          <w:rFonts w:hint="eastAsia" w:ascii="仿宋" w:hAnsi="仿宋" w:eastAsia="仿宋"/>
          <w:b w:val="0"/>
          <w:bCs w:val="0"/>
          <w:color w:val="000000"/>
          <w:sz w:val="32"/>
          <w:szCs w:val="32"/>
          <w:lang w:val="en-US" w:eastAsia="zh-CN"/>
        </w:rPr>
        <w:t>4.39万元，完成预算100%。</w:t>
      </w:r>
    </w:p>
    <w:p>
      <w:pPr>
        <w:spacing w:line="600" w:lineRule="exact"/>
        <w:ind w:firstLine="640" w:firstLineChars="200"/>
        <w:rPr>
          <w:rStyle w:val="14"/>
          <w:rFonts w:hint="eastAsia" w:ascii="仿宋" w:hAnsi="仿宋" w:eastAsia="仿宋"/>
          <w:b w:val="0"/>
          <w:bCs w:val="0"/>
          <w:color w:val="000000"/>
          <w:sz w:val="32"/>
          <w:szCs w:val="32"/>
          <w:lang w:val="en-US" w:eastAsia="zh-CN"/>
        </w:rPr>
      </w:pPr>
      <w:r>
        <w:rPr>
          <w:rStyle w:val="14"/>
          <w:rFonts w:hint="eastAsia" w:ascii="仿宋" w:hAnsi="仿宋" w:eastAsia="仿宋"/>
          <w:b w:val="0"/>
          <w:bCs w:val="0"/>
          <w:color w:val="000000"/>
          <w:sz w:val="32"/>
          <w:szCs w:val="32"/>
        </w:rPr>
        <w:t>社会保障和就业（类）208（款）</w:t>
      </w:r>
      <w:r>
        <w:rPr>
          <w:rStyle w:val="14"/>
          <w:rFonts w:hint="eastAsia" w:ascii="仿宋" w:hAnsi="仿宋" w:eastAsia="仿宋"/>
          <w:b w:val="0"/>
          <w:bCs w:val="0"/>
          <w:color w:val="000000"/>
          <w:sz w:val="32"/>
          <w:szCs w:val="32"/>
          <w:lang w:val="en-US" w:eastAsia="zh-CN"/>
        </w:rPr>
        <w:t>0899</w:t>
      </w:r>
      <w:r>
        <w:rPr>
          <w:rStyle w:val="14"/>
          <w:rFonts w:hint="eastAsia" w:ascii="仿宋" w:hAnsi="仿宋" w:eastAsia="仿宋"/>
          <w:b w:val="0"/>
          <w:bCs w:val="0"/>
          <w:color w:val="000000"/>
          <w:sz w:val="32"/>
          <w:szCs w:val="32"/>
        </w:rPr>
        <w:t>（项）</w:t>
      </w:r>
      <w:r>
        <w:rPr>
          <w:rStyle w:val="14"/>
          <w:rFonts w:hint="eastAsia" w:ascii="仿宋" w:hAnsi="仿宋" w:eastAsia="仿宋"/>
          <w:b w:val="0"/>
          <w:bCs w:val="0"/>
          <w:color w:val="000000"/>
          <w:sz w:val="32"/>
          <w:szCs w:val="32"/>
          <w:lang w:eastAsia="zh-CN"/>
        </w:rPr>
        <w:t>：其他优抚决算支出</w:t>
      </w:r>
      <w:r>
        <w:rPr>
          <w:rStyle w:val="14"/>
          <w:rFonts w:hint="eastAsia" w:ascii="仿宋" w:hAnsi="仿宋" w:eastAsia="仿宋"/>
          <w:b w:val="0"/>
          <w:bCs w:val="0"/>
          <w:color w:val="000000"/>
          <w:sz w:val="32"/>
          <w:szCs w:val="32"/>
          <w:lang w:val="en-US" w:eastAsia="zh-CN"/>
        </w:rPr>
        <w:t>3.04万元，完成预算100%。</w:t>
      </w:r>
    </w:p>
    <w:p>
      <w:pPr>
        <w:numPr>
          <w:ilvl w:val="0"/>
          <w:numId w:val="0"/>
        </w:numPr>
        <w:spacing w:line="600" w:lineRule="exact"/>
        <w:ind w:firstLine="640" w:firstLineChars="200"/>
        <w:rPr>
          <w:rStyle w:val="14"/>
          <w:rFonts w:hint="eastAsia" w:ascii="仿宋" w:hAnsi="仿宋" w:eastAsia="仿宋"/>
          <w:b w:val="0"/>
          <w:bCs w:val="0"/>
          <w:color w:val="000000"/>
          <w:sz w:val="32"/>
          <w:szCs w:val="32"/>
          <w:lang w:val="en-US" w:eastAsia="zh-CN"/>
        </w:rPr>
      </w:pPr>
      <w:r>
        <w:rPr>
          <w:rStyle w:val="14"/>
          <w:rFonts w:hint="eastAsia" w:ascii="仿宋" w:hAnsi="仿宋" w:eastAsia="仿宋"/>
          <w:b w:val="0"/>
          <w:bCs w:val="0"/>
          <w:color w:val="000000"/>
          <w:sz w:val="32"/>
          <w:szCs w:val="32"/>
          <w:lang w:val="en-US" w:eastAsia="zh-CN"/>
        </w:rPr>
        <w:t>7.卫生健康</w:t>
      </w:r>
      <w:r>
        <w:rPr>
          <w:rStyle w:val="14"/>
          <w:rFonts w:hint="eastAsia" w:ascii="仿宋" w:hAnsi="仿宋" w:eastAsia="仿宋"/>
          <w:b w:val="0"/>
          <w:bCs w:val="0"/>
          <w:color w:val="000000"/>
          <w:sz w:val="32"/>
          <w:szCs w:val="32"/>
        </w:rPr>
        <w:t>（类）2</w:t>
      </w:r>
      <w:r>
        <w:rPr>
          <w:rStyle w:val="14"/>
          <w:rFonts w:hint="eastAsia" w:ascii="仿宋" w:hAnsi="仿宋" w:eastAsia="仿宋"/>
          <w:b w:val="0"/>
          <w:bCs w:val="0"/>
          <w:color w:val="000000"/>
          <w:sz w:val="32"/>
          <w:szCs w:val="32"/>
          <w:lang w:val="en-US" w:eastAsia="zh-CN"/>
        </w:rPr>
        <w:t>10</w:t>
      </w:r>
      <w:r>
        <w:rPr>
          <w:rStyle w:val="14"/>
          <w:rFonts w:hint="eastAsia" w:ascii="仿宋" w:hAnsi="仿宋" w:eastAsia="仿宋"/>
          <w:b w:val="0"/>
          <w:bCs w:val="0"/>
          <w:color w:val="000000"/>
          <w:sz w:val="32"/>
          <w:szCs w:val="32"/>
        </w:rPr>
        <w:t>（款）</w:t>
      </w:r>
      <w:r>
        <w:rPr>
          <w:rStyle w:val="14"/>
          <w:rFonts w:hint="eastAsia" w:ascii="仿宋" w:hAnsi="仿宋" w:eastAsia="仿宋"/>
          <w:b w:val="0"/>
          <w:bCs w:val="0"/>
          <w:color w:val="000000"/>
          <w:sz w:val="32"/>
          <w:szCs w:val="32"/>
          <w:lang w:eastAsia="zh-CN"/>
        </w:rPr>
        <w:t>：卫生健康</w:t>
      </w:r>
      <w:r>
        <w:rPr>
          <w:rStyle w:val="14"/>
          <w:rFonts w:hint="eastAsia" w:ascii="仿宋" w:hAnsi="仿宋" w:eastAsia="仿宋"/>
          <w:b w:val="0"/>
          <w:bCs w:val="0"/>
          <w:color w:val="000000"/>
          <w:sz w:val="32"/>
          <w:szCs w:val="32"/>
        </w:rPr>
        <w:t>支出决算</w:t>
      </w:r>
      <w:r>
        <w:rPr>
          <w:rStyle w:val="14"/>
          <w:rFonts w:hint="eastAsia" w:ascii="仿宋" w:hAnsi="仿宋" w:eastAsia="仿宋"/>
          <w:b w:val="0"/>
          <w:bCs w:val="0"/>
          <w:color w:val="000000"/>
          <w:sz w:val="32"/>
          <w:szCs w:val="32"/>
          <w:lang w:eastAsia="zh-CN"/>
        </w:rPr>
        <w:t>为</w:t>
      </w:r>
      <w:r>
        <w:rPr>
          <w:rStyle w:val="14"/>
          <w:rFonts w:hint="eastAsia" w:ascii="仿宋" w:hAnsi="仿宋" w:eastAsia="仿宋"/>
          <w:b w:val="0"/>
          <w:bCs w:val="0"/>
          <w:color w:val="000000"/>
          <w:sz w:val="32"/>
          <w:szCs w:val="32"/>
          <w:lang w:val="en-US" w:eastAsia="zh-CN"/>
        </w:rPr>
        <w:t>18.64万元，完成预算100%。</w:t>
      </w:r>
    </w:p>
    <w:p>
      <w:pPr>
        <w:numPr>
          <w:ilvl w:val="0"/>
          <w:numId w:val="0"/>
        </w:numPr>
        <w:spacing w:line="600" w:lineRule="exact"/>
        <w:ind w:firstLine="640" w:firstLineChars="200"/>
        <w:rPr>
          <w:rStyle w:val="14"/>
          <w:rFonts w:hint="eastAsia" w:ascii="仿宋" w:hAnsi="仿宋" w:eastAsia="仿宋"/>
          <w:b w:val="0"/>
          <w:bCs w:val="0"/>
          <w:color w:val="000000"/>
          <w:sz w:val="32"/>
          <w:szCs w:val="32"/>
          <w:lang w:val="en-US" w:eastAsia="zh-CN"/>
        </w:rPr>
      </w:pPr>
      <w:r>
        <w:rPr>
          <w:rStyle w:val="14"/>
          <w:rFonts w:hint="eastAsia" w:ascii="仿宋" w:hAnsi="仿宋" w:eastAsia="仿宋"/>
          <w:b w:val="0"/>
          <w:bCs w:val="0"/>
          <w:color w:val="000000"/>
          <w:sz w:val="32"/>
          <w:szCs w:val="32"/>
          <w:lang w:val="en-US" w:eastAsia="zh-CN"/>
        </w:rPr>
        <w:t>卫生健康</w:t>
      </w:r>
      <w:r>
        <w:rPr>
          <w:rStyle w:val="14"/>
          <w:rFonts w:hint="eastAsia" w:ascii="仿宋" w:hAnsi="仿宋" w:eastAsia="仿宋"/>
          <w:b w:val="0"/>
          <w:bCs w:val="0"/>
          <w:color w:val="000000"/>
          <w:sz w:val="32"/>
          <w:szCs w:val="32"/>
        </w:rPr>
        <w:t>（类）2</w:t>
      </w:r>
      <w:r>
        <w:rPr>
          <w:rStyle w:val="14"/>
          <w:rFonts w:hint="eastAsia" w:ascii="仿宋" w:hAnsi="仿宋" w:eastAsia="仿宋"/>
          <w:b w:val="0"/>
          <w:bCs w:val="0"/>
          <w:color w:val="000000"/>
          <w:sz w:val="32"/>
          <w:szCs w:val="32"/>
          <w:lang w:val="en-US" w:eastAsia="zh-CN"/>
        </w:rPr>
        <w:t>10</w:t>
      </w:r>
      <w:r>
        <w:rPr>
          <w:rStyle w:val="14"/>
          <w:rFonts w:hint="eastAsia" w:ascii="仿宋" w:hAnsi="仿宋" w:eastAsia="仿宋"/>
          <w:b w:val="0"/>
          <w:bCs w:val="0"/>
          <w:color w:val="000000"/>
          <w:sz w:val="32"/>
          <w:szCs w:val="32"/>
        </w:rPr>
        <w:t>（款）</w:t>
      </w:r>
      <w:r>
        <w:rPr>
          <w:rStyle w:val="14"/>
          <w:rFonts w:hint="eastAsia" w:ascii="仿宋" w:hAnsi="仿宋" w:eastAsia="仿宋"/>
          <w:b w:val="0"/>
          <w:bCs w:val="0"/>
          <w:color w:val="000000"/>
          <w:sz w:val="32"/>
          <w:szCs w:val="32"/>
          <w:lang w:val="en-US" w:eastAsia="zh-CN"/>
        </w:rPr>
        <w:t>1102（项）：事业单位医疗</w:t>
      </w:r>
      <w:r>
        <w:rPr>
          <w:rStyle w:val="14"/>
          <w:rFonts w:hint="eastAsia" w:ascii="仿宋" w:hAnsi="仿宋" w:eastAsia="仿宋"/>
          <w:b w:val="0"/>
          <w:bCs w:val="0"/>
          <w:color w:val="000000"/>
          <w:sz w:val="32"/>
          <w:szCs w:val="32"/>
        </w:rPr>
        <w:t>支出决算</w:t>
      </w:r>
      <w:r>
        <w:rPr>
          <w:rStyle w:val="14"/>
          <w:rFonts w:hint="eastAsia" w:ascii="仿宋" w:hAnsi="仿宋" w:eastAsia="仿宋"/>
          <w:b w:val="0"/>
          <w:bCs w:val="0"/>
          <w:color w:val="000000"/>
          <w:sz w:val="32"/>
          <w:szCs w:val="32"/>
          <w:lang w:eastAsia="zh-CN"/>
        </w:rPr>
        <w:t>为</w:t>
      </w:r>
      <w:r>
        <w:rPr>
          <w:rStyle w:val="14"/>
          <w:rFonts w:hint="eastAsia" w:ascii="仿宋" w:hAnsi="仿宋" w:eastAsia="仿宋"/>
          <w:b w:val="0"/>
          <w:bCs w:val="0"/>
          <w:color w:val="000000"/>
          <w:sz w:val="32"/>
          <w:szCs w:val="32"/>
          <w:lang w:val="en-US" w:eastAsia="zh-CN"/>
        </w:rPr>
        <w:t>18.64万元，完成预算100%。</w:t>
      </w:r>
    </w:p>
    <w:p>
      <w:pPr>
        <w:numPr>
          <w:ilvl w:val="0"/>
          <w:numId w:val="0"/>
        </w:numPr>
        <w:spacing w:line="600" w:lineRule="exact"/>
        <w:ind w:firstLine="640" w:firstLineChars="200"/>
        <w:rPr>
          <w:rStyle w:val="14"/>
          <w:rFonts w:hint="default" w:ascii="仿宋" w:hAnsi="仿宋" w:eastAsia="仿宋"/>
          <w:b w:val="0"/>
          <w:bCs w:val="0"/>
          <w:color w:val="000000"/>
          <w:sz w:val="32"/>
          <w:szCs w:val="32"/>
          <w:lang w:val="en-US" w:eastAsia="zh-CN"/>
        </w:rPr>
      </w:pPr>
      <w:r>
        <w:rPr>
          <w:rFonts w:hint="eastAsia" w:ascii="仿宋" w:hAnsi="仿宋" w:eastAsia="仿宋"/>
          <w:b w:val="0"/>
          <w:bCs w:val="0"/>
          <w:color w:val="000000" w:themeColor="text1"/>
          <w:sz w:val="32"/>
          <w:szCs w:val="32"/>
          <w:lang w:val="en-US" w:eastAsia="zh-CN"/>
          <w14:textFill>
            <w14:solidFill>
              <w14:schemeClr w14:val="tx1"/>
            </w14:solidFill>
          </w14:textFill>
        </w:rPr>
        <w:t>8.</w:t>
      </w:r>
      <w:r>
        <w:rPr>
          <w:rFonts w:hint="eastAsia" w:ascii="仿宋" w:hAnsi="仿宋" w:eastAsia="仿宋"/>
          <w:b w:val="0"/>
          <w:bCs w:val="0"/>
          <w:color w:val="000000" w:themeColor="text1"/>
          <w:sz w:val="32"/>
          <w:szCs w:val="32"/>
          <w:lang w:eastAsia="zh-CN"/>
          <w14:textFill>
            <w14:solidFill>
              <w14:schemeClr w14:val="tx1"/>
            </w14:solidFill>
          </w14:textFill>
        </w:rPr>
        <w:t>住房保障</w:t>
      </w:r>
      <w:r>
        <w:rPr>
          <w:rStyle w:val="14"/>
          <w:rFonts w:hint="eastAsia" w:ascii="仿宋" w:hAnsi="仿宋" w:eastAsia="仿宋"/>
          <w:b w:val="0"/>
          <w:bCs w:val="0"/>
          <w:color w:val="000000"/>
          <w:sz w:val="32"/>
          <w:szCs w:val="32"/>
        </w:rPr>
        <w:t>（类）2</w:t>
      </w:r>
      <w:r>
        <w:rPr>
          <w:rStyle w:val="14"/>
          <w:rFonts w:hint="eastAsia" w:ascii="仿宋" w:hAnsi="仿宋" w:eastAsia="仿宋"/>
          <w:b w:val="0"/>
          <w:bCs w:val="0"/>
          <w:color w:val="000000"/>
          <w:sz w:val="32"/>
          <w:szCs w:val="32"/>
          <w:lang w:val="en-US" w:eastAsia="zh-CN"/>
        </w:rPr>
        <w:t>21</w:t>
      </w:r>
      <w:r>
        <w:rPr>
          <w:rStyle w:val="14"/>
          <w:rFonts w:hint="eastAsia" w:ascii="仿宋" w:hAnsi="仿宋" w:eastAsia="仿宋"/>
          <w:b w:val="0"/>
          <w:bCs w:val="0"/>
          <w:color w:val="000000"/>
          <w:sz w:val="32"/>
          <w:szCs w:val="32"/>
        </w:rPr>
        <w:t>（款）</w:t>
      </w:r>
      <w:r>
        <w:rPr>
          <w:rStyle w:val="14"/>
          <w:rFonts w:hint="eastAsia" w:ascii="仿宋" w:hAnsi="仿宋" w:eastAsia="仿宋"/>
          <w:b w:val="0"/>
          <w:bCs w:val="0"/>
          <w:color w:val="000000"/>
          <w:sz w:val="32"/>
          <w:szCs w:val="32"/>
          <w:lang w:eastAsia="zh-CN"/>
        </w:rPr>
        <w:t>：</w:t>
      </w:r>
      <w:r>
        <w:rPr>
          <w:rFonts w:hint="eastAsia" w:ascii="仿宋" w:hAnsi="仿宋" w:eastAsia="仿宋"/>
          <w:b w:val="0"/>
          <w:bCs w:val="0"/>
          <w:color w:val="000000" w:themeColor="text1"/>
          <w:sz w:val="32"/>
          <w:szCs w:val="32"/>
          <w:lang w:eastAsia="zh-CN"/>
          <w14:textFill>
            <w14:solidFill>
              <w14:schemeClr w14:val="tx1"/>
            </w14:solidFill>
          </w14:textFill>
        </w:rPr>
        <w:t>住房保障</w:t>
      </w:r>
      <w:r>
        <w:rPr>
          <w:rStyle w:val="14"/>
          <w:rFonts w:hint="eastAsia" w:ascii="仿宋" w:hAnsi="仿宋" w:eastAsia="仿宋"/>
          <w:b w:val="0"/>
          <w:bCs w:val="0"/>
          <w:color w:val="000000"/>
          <w:sz w:val="32"/>
          <w:szCs w:val="32"/>
        </w:rPr>
        <w:t>支出决算</w:t>
      </w:r>
      <w:r>
        <w:rPr>
          <w:rStyle w:val="14"/>
          <w:rFonts w:hint="eastAsia" w:ascii="仿宋" w:hAnsi="仿宋" w:eastAsia="仿宋"/>
          <w:b w:val="0"/>
          <w:bCs w:val="0"/>
          <w:color w:val="000000"/>
          <w:sz w:val="32"/>
          <w:szCs w:val="32"/>
          <w:lang w:eastAsia="zh-CN"/>
        </w:rPr>
        <w:t>为</w:t>
      </w:r>
      <w:r>
        <w:rPr>
          <w:rStyle w:val="14"/>
          <w:rFonts w:hint="eastAsia" w:ascii="仿宋" w:hAnsi="仿宋" w:eastAsia="仿宋"/>
          <w:b w:val="0"/>
          <w:bCs w:val="0"/>
          <w:color w:val="000000"/>
          <w:sz w:val="32"/>
          <w:szCs w:val="32"/>
          <w:lang w:val="en-US" w:eastAsia="zh-CN"/>
        </w:rPr>
        <w:t>50.49万元，完成预算100%。</w:t>
      </w:r>
    </w:p>
    <w:p>
      <w:pPr>
        <w:rPr>
          <w:rFonts w:hint="eastAsia" w:ascii="仿宋" w:hAnsi="仿宋" w:eastAsia="仿宋"/>
          <w:b w:val="0"/>
          <w:bCs w:val="0"/>
          <w:color w:val="000000" w:themeColor="text1"/>
          <w:sz w:val="32"/>
          <w:szCs w:val="32"/>
          <w:lang w:eastAsia="zh-CN"/>
          <w14:textFill>
            <w14:solidFill>
              <w14:schemeClr w14:val="tx1"/>
            </w14:solidFill>
          </w14:textFill>
        </w:rPr>
      </w:pPr>
      <w:r>
        <w:rPr>
          <w:rFonts w:hint="eastAsia" w:ascii="仿宋" w:hAnsi="仿宋" w:eastAsia="仿宋"/>
          <w:b w:val="0"/>
          <w:bCs w:val="0"/>
          <w:color w:val="000000" w:themeColor="text1"/>
          <w:sz w:val="32"/>
          <w:szCs w:val="32"/>
          <w:lang w:eastAsia="zh-CN"/>
          <w14:textFill>
            <w14:solidFill>
              <w14:schemeClr w14:val="tx1"/>
            </w14:solidFill>
          </w14:textFill>
        </w:rPr>
        <w:br w:type="page"/>
      </w:r>
    </w:p>
    <w:p>
      <w:pPr>
        <w:spacing w:line="600" w:lineRule="exact"/>
        <w:ind w:firstLine="640" w:firstLineChars="200"/>
        <w:rPr>
          <w:rStyle w:val="14"/>
          <w:rFonts w:hint="default" w:ascii="仿宋" w:hAnsi="仿宋" w:eastAsia="仿宋"/>
          <w:b w:val="0"/>
          <w:bCs w:val="0"/>
          <w:color w:val="000000"/>
          <w:sz w:val="32"/>
          <w:szCs w:val="32"/>
          <w:lang w:val="en-US" w:eastAsia="zh-CN"/>
        </w:rPr>
      </w:pPr>
      <w:r>
        <w:rPr>
          <w:rFonts w:hint="eastAsia" w:ascii="仿宋" w:hAnsi="仿宋" w:eastAsia="仿宋"/>
          <w:b w:val="0"/>
          <w:bCs w:val="0"/>
          <w:color w:val="000000" w:themeColor="text1"/>
          <w:sz w:val="32"/>
          <w:szCs w:val="32"/>
          <w:lang w:eastAsia="zh-CN"/>
          <w14:textFill>
            <w14:solidFill>
              <w14:schemeClr w14:val="tx1"/>
            </w14:solidFill>
          </w14:textFill>
        </w:rPr>
        <w:t>住房保障</w:t>
      </w:r>
      <w:r>
        <w:rPr>
          <w:rStyle w:val="14"/>
          <w:rFonts w:hint="eastAsia" w:ascii="仿宋" w:hAnsi="仿宋" w:eastAsia="仿宋"/>
          <w:b w:val="0"/>
          <w:bCs w:val="0"/>
          <w:color w:val="000000"/>
          <w:sz w:val="32"/>
          <w:szCs w:val="32"/>
        </w:rPr>
        <w:t>（类）2</w:t>
      </w:r>
      <w:r>
        <w:rPr>
          <w:rStyle w:val="14"/>
          <w:rFonts w:hint="eastAsia" w:ascii="仿宋" w:hAnsi="仿宋" w:eastAsia="仿宋"/>
          <w:b w:val="0"/>
          <w:bCs w:val="0"/>
          <w:color w:val="000000"/>
          <w:sz w:val="32"/>
          <w:szCs w:val="32"/>
          <w:lang w:val="en-US" w:eastAsia="zh-CN"/>
        </w:rPr>
        <w:t>21</w:t>
      </w:r>
      <w:r>
        <w:rPr>
          <w:rStyle w:val="14"/>
          <w:rFonts w:hint="eastAsia" w:ascii="仿宋" w:hAnsi="仿宋" w:eastAsia="仿宋"/>
          <w:b w:val="0"/>
          <w:bCs w:val="0"/>
          <w:color w:val="000000"/>
          <w:sz w:val="32"/>
          <w:szCs w:val="32"/>
        </w:rPr>
        <w:t>（款）02</w:t>
      </w:r>
      <w:r>
        <w:rPr>
          <w:rStyle w:val="14"/>
          <w:rFonts w:hint="eastAsia" w:ascii="仿宋" w:hAnsi="仿宋" w:eastAsia="仿宋"/>
          <w:b w:val="0"/>
          <w:bCs w:val="0"/>
          <w:color w:val="000000"/>
          <w:sz w:val="32"/>
          <w:szCs w:val="32"/>
          <w:lang w:val="en-US" w:eastAsia="zh-CN"/>
        </w:rPr>
        <w:t>01</w:t>
      </w:r>
      <w:r>
        <w:rPr>
          <w:rStyle w:val="14"/>
          <w:rFonts w:hint="eastAsia" w:ascii="仿宋" w:hAnsi="仿宋" w:eastAsia="仿宋"/>
          <w:b w:val="0"/>
          <w:bCs w:val="0"/>
          <w:color w:val="000000"/>
          <w:sz w:val="32"/>
          <w:szCs w:val="32"/>
        </w:rPr>
        <w:t>（项）</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lang w:eastAsia="zh-CN"/>
        </w:rPr>
        <w:t>住房公积金</w:t>
      </w:r>
      <w:r>
        <w:rPr>
          <w:rStyle w:val="14"/>
          <w:rFonts w:hint="eastAsia" w:ascii="仿宋" w:hAnsi="仿宋" w:eastAsia="仿宋"/>
          <w:b w:val="0"/>
          <w:bCs w:val="0"/>
          <w:color w:val="000000"/>
          <w:sz w:val="32"/>
          <w:szCs w:val="32"/>
        </w:rPr>
        <w:t>支出决算为</w:t>
      </w:r>
      <w:r>
        <w:rPr>
          <w:rStyle w:val="14"/>
          <w:rFonts w:hint="eastAsia" w:ascii="仿宋" w:hAnsi="仿宋" w:eastAsia="仿宋"/>
          <w:b w:val="0"/>
          <w:bCs w:val="0"/>
          <w:color w:val="000000"/>
          <w:sz w:val="32"/>
          <w:szCs w:val="32"/>
          <w:lang w:val="en-US" w:eastAsia="zh-CN"/>
        </w:rPr>
        <w:t>50.49万元，</w:t>
      </w:r>
      <w:r>
        <w:rPr>
          <w:rStyle w:val="14"/>
          <w:rFonts w:hint="eastAsia" w:ascii="仿宋" w:hAnsi="仿宋" w:eastAsia="仿宋"/>
          <w:b w:val="0"/>
          <w:bCs w:val="0"/>
          <w:color w:val="000000"/>
          <w:sz w:val="32"/>
          <w:szCs w:val="32"/>
        </w:rPr>
        <w:t>完成预算100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w:t>
      </w:r>
    </w:p>
    <w:p>
      <w:pPr>
        <w:spacing w:line="600" w:lineRule="exact"/>
        <w:ind w:firstLine="640" w:firstLineChars="200"/>
        <w:rPr>
          <w:rFonts w:ascii="仿宋" w:hAnsi="仿宋" w:eastAsia="仿宋"/>
          <w:b w:val="0"/>
          <w:bCs w:val="0"/>
          <w:color w:val="000000"/>
          <w:sz w:val="32"/>
          <w:szCs w:val="32"/>
        </w:rPr>
      </w:pPr>
    </w:p>
    <w:p>
      <w:pPr>
        <w:tabs>
          <w:tab w:val="right" w:pos="8306"/>
        </w:tabs>
        <w:spacing w:line="600" w:lineRule="exact"/>
        <w:outlineLvl w:val="1"/>
        <w:rPr>
          <w:rStyle w:val="25"/>
          <w:b w:val="0"/>
          <w:bCs w:val="0"/>
        </w:rPr>
      </w:pPr>
      <w:bookmarkStart w:id="40" w:name="_Toc15377214"/>
      <w:bookmarkStart w:id="41" w:name="_Toc15396608"/>
      <w:r>
        <w:rPr>
          <w:rFonts w:hint="eastAsia" w:ascii="黑体" w:eastAsia="黑体"/>
          <w:b w:val="0"/>
          <w:bCs w:val="0"/>
          <w:color w:val="000000"/>
          <w:sz w:val="32"/>
          <w:szCs w:val="32"/>
        </w:rPr>
        <w:t>六、</w:t>
      </w:r>
      <w:r>
        <w:rPr>
          <w:rFonts w:hint="eastAsia" w:ascii="黑体" w:hAnsi="黑体" w:eastAsia="黑体"/>
          <w:b w:val="0"/>
          <w:bCs w:val="0"/>
          <w:color w:val="000000"/>
          <w:sz w:val="32"/>
          <w:szCs w:val="32"/>
        </w:rPr>
        <w:t>一</w:t>
      </w:r>
      <w:r>
        <w:rPr>
          <w:rStyle w:val="25"/>
          <w:rFonts w:hint="eastAsia" w:ascii="黑体" w:hAnsi="黑体" w:eastAsia="黑体"/>
          <w:b w:val="0"/>
          <w:bCs w:val="0"/>
        </w:rPr>
        <w:t>般公共预算财政拨款基本支出决算情况说明</w:t>
      </w:r>
      <w:bookmarkEnd w:id="40"/>
      <w:bookmarkEnd w:id="41"/>
      <w:r>
        <w:rPr>
          <w:rStyle w:val="25"/>
          <w:rFonts w:ascii="黑体" w:hAnsi="黑体" w:eastAsia="黑体"/>
          <w:b w:val="0"/>
          <w:bCs w:val="0"/>
        </w:rPr>
        <w:tab/>
      </w:r>
    </w:p>
    <w:p>
      <w:pPr>
        <w:spacing w:line="600" w:lineRule="exact"/>
        <w:ind w:firstLine="645"/>
        <w:rPr>
          <w:rFonts w:ascii="仿宋" w:hAnsi="仿宋" w:eastAsia="仿宋"/>
          <w:b w:val="0"/>
          <w:bCs w:val="0"/>
          <w:color w:val="000000"/>
          <w:sz w:val="32"/>
          <w:szCs w:val="32"/>
        </w:rPr>
      </w:pPr>
      <w:r>
        <w:rPr>
          <w:rFonts w:ascii="仿宋" w:hAnsi="仿宋" w:eastAsia="仿宋"/>
          <w:b w:val="0"/>
          <w:bCs w:val="0"/>
          <w:color w:val="000000"/>
          <w:sz w:val="32"/>
          <w:szCs w:val="32"/>
        </w:rPr>
        <w:t>20</w:t>
      </w:r>
      <w:r>
        <w:rPr>
          <w:rFonts w:hint="eastAsia" w:ascii="仿宋" w:hAnsi="仿宋" w:eastAsia="仿宋"/>
          <w:b w:val="0"/>
          <w:bCs w:val="0"/>
          <w:color w:val="000000"/>
          <w:sz w:val="32"/>
          <w:szCs w:val="32"/>
          <w:lang w:val="en-US" w:eastAsia="zh-CN"/>
        </w:rPr>
        <w:t>20</w:t>
      </w:r>
      <w:r>
        <w:rPr>
          <w:rFonts w:hint="eastAsia" w:ascii="仿宋" w:hAnsi="仿宋" w:eastAsia="仿宋"/>
          <w:b w:val="0"/>
          <w:bCs w:val="0"/>
          <w:color w:val="000000"/>
          <w:sz w:val="32"/>
          <w:szCs w:val="32"/>
        </w:rPr>
        <w:t>年一般公共预算财政拨款基本支出</w:t>
      </w:r>
      <w:r>
        <w:rPr>
          <w:rFonts w:hint="eastAsia" w:ascii="仿宋" w:hAnsi="仿宋" w:eastAsia="仿宋"/>
          <w:b w:val="0"/>
          <w:bCs w:val="0"/>
          <w:color w:val="000000"/>
          <w:sz w:val="32"/>
          <w:szCs w:val="32"/>
          <w:lang w:val="en-US" w:eastAsia="zh-CN"/>
        </w:rPr>
        <w:t>565.15</w:t>
      </w:r>
      <w:r>
        <w:rPr>
          <w:rFonts w:hint="eastAsia" w:ascii="仿宋" w:hAnsi="仿宋" w:eastAsia="仿宋"/>
          <w:b w:val="0"/>
          <w:bCs w:val="0"/>
          <w:color w:val="000000"/>
          <w:sz w:val="32"/>
          <w:szCs w:val="32"/>
        </w:rPr>
        <w:t>万元，其中：</w:t>
      </w:r>
    </w:p>
    <w:p>
      <w:pPr>
        <w:spacing w:line="600" w:lineRule="exact"/>
        <w:ind w:firstLine="645"/>
        <w:rPr>
          <w:rFonts w:ascii="仿宋" w:hAnsi="仿宋" w:eastAsia="仿宋"/>
          <w:b w:val="0"/>
          <w:bCs w:val="0"/>
          <w:color w:val="000000"/>
          <w:sz w:val="32"/>
          <w:szCs w:val="32"/>
        </w:rPr>
      </w:pPr>
      <w:r>
        <w:rPr>
          <w:rFonts w:hint="eastAsia" w:ascii="仿宋" w:hAnsi="仿宋" w:eastAsia="仿宋"/>
          <w:b w:val="0"/>
          <w:bCs w:val="0"/>
          <w:color w:val="000000"/>
          <w:sz w:val="32"/>
          <w:szCs w:val="32"/>
        </w:rPr>
        <w:t>人员经费</w:t>
      </w:r>
      <w:r>
        <w:rPr>
          <w:rFonts w:hint="eastAsia" w:ascii="仿宋" w:hAnsi="仿宋" w:eastAsia="仿宋"/>
          <w:b w:val="0"/>
          <w:bCs w:val="0"/>
          <w:color w:val="000000"/>
          <w:sz w:val="32"/>
          <w:szCs w:val="32"/>
          <w:lang w:val="en-US" w:eastAsia="zh-CN"/>
        </w:rPr>
        <w:t>552.75</w:t>
      </w:r>
      <w:r>
        <w:rPr>
          <w:rFonts w:hint="eastAsia" w:ascii="仿宋" w:hAnsi="仿宋" w:eastAsia="仿宋"/>
          <w:b w:val="0"/>
          <w:bCs w:val="0"/>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b w:val="0"/>
          <w:bCs w:val="0"/>
          <w:color w:val="000000"/>
          <w:sz w:val="32"/>
          <w:szCs w:val="32"/>
        </w:rPr>
        <w:br w:type="textWrapping"/>
      </w:r>
      <w:r>
        <w:rPr>
          <w:rFonts w:hint="eastAsia" w:ascii="仿宋" w:hAnsi="仿宋" w:eastAsia="仿宋"/>
          <w:b w:val="0"/>
          <w:bCs w:val="0"/>
          <w:color w:val="000000"/>
          <w:sz w:val="32"/>
          <w:szCs w:val="32"/>
        </w:rPr>
        <w:t>　　日常公用经费</w:t>
      </w:r>
      <w:r>
        <w:rPr>
          <w:rFonts w:hint="eastAsia" w:ascii="仿宋" w:hAnsi="仿宋" w:eastAsia="仿宋"/>
          <w:b w:val="0"/>
          <w:bCs w:val="0"/>
          <w:color w:val="000000"/>
          <w:sz w:val="32"/>
          <w:szCs w:val="32"/>
          <w:lang w:val="en-US" w:eastAsia="zh-CN"/>
        </w:rPr>
        <w:t>12.39</w:t>
      </w:r>
      <w:r>
        <w:rPr>
          <w:rFonts w:hint="eastAsia" w:ascii="仿宋" w:hAnsi="仿宋" w:eastAsia="仿宋"/>
          <w:b w:val="0"/>
          <w:bCs w:val="0"/>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bCs w:val="0"/>
        </w:rPr>
      </w:pPr>
      <w:bookmarkStart w:id="42" w:name="_Toc15396609"/>
      <w:bookmarkStart w:id="43" w:name="_Toc15377215"/>
      <w:r>
        <w:rPr>
          <w:rFonts w:hint="eastAsia" w:ascii="黑体" w:eastAsia="黑体"/>
          <w:b w:val="0"/>
          <w:bCs w:val="0"/>
          <w:color w:val="000000"/>
          <w:sz w:val="32"/>
          <w:szCs w:val="32"/>
        </w:rPr>
        <w:t>七、</w:t>
      </w:r>
      <w:r>
        <w:rPr>
          <w:rStyle w:val="25"/>
          <w:rFonts w:hint="eastAsia" w:ascii="黑体" w:hAnsi="黑体" w:eastAsia="黑体"/>
          <w:b w:val="0"/>
          <w:bCs w:val="0"/>
        </w:rPr>
        <w:t>“三公”经费财政拨款支出决算情况说明</w:t>
      </w:r>
      <w:bookmarkEnd w:id="42"/>
      <w:bookmarkEnd w:id="43"/>
    </w:p>
    <w:p>
      <w:pPr>
        <w:spacing w:line="600" w:lineRule="exact"/>
        <w:ind w:firstLine="640"/>
        <w:outlineLvl w:val="2"/>
        <w:rPr>
          <w:rFonts w:ascii="仿宋" w:hAnsi="仿宋" w:eastAsia="仿宋"/>
          <w:b w:val="0"/>
          <w:bCs w:val="0"/>
          <w:color w:val="000000"/>
          <w:sz w:val="32"/>
          <w:szCs w:val="32"/>
        </w:rPr>
      </w:pPr>
      <w:bookmarkStart w:id="44" w:name="_Toc15377216"/>
      <w:r>
        <w:rPr>
          <w:rFonts w:hint="eastAsia" w:ascii="仿宋" w:hAnsi="仿宋" w:eastAsia="仿宋"/>
          <w:b w:val="0"/>
          <w:bCs w:val="0"/>
          <w:color w:val="000000"/>
          <w:sz w:val="32"/>
          <w:szCs w:val="32"/>
        </w:rPr>
        <w:t>（一）“三公”经费财政拨款支出决算总体情况说明</w:t>
      </w:r>
      <w:bookmarkEnd w:id="44"/>
    </w:p>
    <w:p>
      <w:pPr>
        <w:spacing w:line="600" w:lineRule="exact"/>
        <w:ind w:firstLine="640"/>
        <w:rPr>
          <w:rFonts w:hint="eastAsia" w:ascii="仿宋" w:hAnsi="仿宋" w:eastAsia="仿宋"/>
          <w:b w:val="0"/>
          <w:bCs w:val="0"/>
          <w:color w:val="FF0000"/>
          <w:sz w:val="32"/>
          <w:szCs w:val="32"/>
          <w:lang w:val="en-US" w:eastAsia="zh-CN"/>
        </w:rPr>
      </w:pPr>
      <w:r>
        <w:rPr>
          <w:rFonts w:ascii="仿宋" w:hAnsi="仿宋" w:eastAsia="仿宋"/>
          <w:b w:val="0"/>
          <w:bCs w:val="0"/>
          <w:color w:val="000000"/>
          <w:sz w:val="32"/>
          <w:szCs w:val="32"/>
        </w:rPr>
        <w:t>20</w:t>
      </w:r>
      <w:r>
        <w:rPr>
          <w:rFonts w:hint="eastAsia" w:ascii="仿宋" w:hAnsi="仿宋" w:eastAsia="仿宋"/>
          <w:b w:val="0"/>
          <w:bCs w:val="0"/>
          <w:color w:val="000000"/>
          <w:sz w:val="32"/>
          <w:szCs w:val="32"/>
          <w:lang w:val="en-US" w:eastAsia="zh-CN"/>
        </w:rPr>
        <w:t>20</w:t>
      </w:r>
      <w:r>
        <w:rPr>
          <w:rFonts w:hint="eastAsia" w:ascii="仿宋" w:hAnsi="仿宋" w:eastAsia="仿宋"/>
          <w:b w:val="0"/>
          <w:bCs w:val="0"/>
          <w:color w:val="000000"/>
          <w:sz w:val="32"/>
          <w:szCs w:val="32"/>
        </w:rPr>
        <w:t>年“三公”经费财政拨款支出决算为0万元，完成预算0</w:t>
      </w:r>
      <w:r>
        <w:rPr>
          <w:rFonts w:hint="eastAsia" w:ascii="仿宋" w:hAnsi="仿宋" w:eastAsia="仿宋"/>
          <w:b w:val="0"/>
          <w:bCs w:val="0"/>
          <w:color w:val="000000"/>
          <w:sz w:val="32"/>
          <w:szCs w:val="32"/>
          <w:lang w:val="en-US" w:eastAsia="zh-CN"/>
        </w:rPr>
        <w:t>%</w:t>
      </w:r>
    </w:p>
    <w:p>
      <w:pPr>
        <w:spacing w:line="600" w:lineRule="exact"/>
        <w:ind w:firstLine="640"/>
        <w:outlineLvl w:val="2"/>
        <w:rPr>
          <w:rFonts w:ascii="仿宋" w:hAnsi="仿宋" w:eastAsia="仿宋"/>
          <w:b w:val="0"/>
          <w:bCs w:val="0"/>
          <w:color w:val="000000"/>
          <w:sz w:val="32"/>
          <w:szCs w:val="32"/>
        </w:rPr>
      </w:pPr>
      <w:bookmarkStart w:id="45" w:name="_Toc15377217"/>
      <w:r>
        <w:rPr>
          <w:rFonts w:hint="eastAsia" w:ascii="仿宋" w:hAnsi="仿宋" w:eastAsia="仿宋"/>
          <w:b w:val="0"/>
          <w:bCs w:val="0"/>
          <w:color w:val="000000"/>
          <w:sz w:val="32"/>
          <w:szCs w:val="32"/>
        </w:rPr>
        <w:t>（二）“三公”经费财政拨款支出决算具体情况说明</w:t>
      </w:r>
      <w:bookmarkEnd w:id="45"/>
    </w:p>
    <w:p>
      <w:pPr>
        <w:spacing w:line="600" w:lineRule="exact"/>
        <w:ind w:firstLine="640"/>
        <w:rPr>
          <w:rFonts w:ascii="仿宋" w:hAnsi="仿宋" w:eastAsia="仿宋"/>
          <w:b w:val="0"/>
          <w:bCs w:val="0"/>
          <w:color w:val="000000"/>
          <w:sz w:val="32"/>
          <w:szCs w:val="32"/>
        </w:rPr>
      </w:pPr>
      <w:r>
        <w:rPr>
          <w:rFonts w:ascii="仿宋" w:hAnsi="仿宋" w:eastAsia="仿宋"/>
          <w:b w:val="0"/>
          <w:bCs w:val="0"/>
          <w:color w:val="000000"/>
          <w:sz w:val="32"/>
          <w:szCs w:val="32"/>
        </w:rPr>
        <w:t>20</w:t>
      </w:r>
      <w:r>
        <w:rPr>
          <w:rFonts w:hint="eastAsia" w:ascii="仿宋" w:hAnsi="仿宋" w:eastAsia="仿宋"/>
          <w:b w:val="0"/>
          <w:bCs w:val="0"/>
          <w:color w:val="000000"/>
          <w:sz w:val="32"/>
          <w:szCs w:val="32"/>
          <w:lang w:val="en-US" w:eastAsia="zh-CN"/>
        </w:rPr>
        <w:t>20</w:t>
      </w:r>
      <w:r>
        <w:rPr>
          <w:rFonts w:hint="eastAsia" w:ascii="仿宋" w:hAnsi="仿宋" w:eastAsia="仿宋"/>
          <w:b w:val="0"/>
          <w:bCs w:val="0"/>
          <w:color w:val="000000"/>
          <w:sz w:val="32"/>
          <w:szCs w:val="32"/>
        </w:rPr>
        <w:t>年“三公”经费财政拨款支出决算中，因公出国（境）费支出决算0万元，；公务用车购置及运行维护费支出决算0万元，公务接待费支出决算0万元。</w:t>
      </w:r>
    </w:p>
    <w:p>
      <w:pPr>
        <w:spacing w:line="600" w:lineRule="exact"/>
        <w:ind w:firstLine="640"/>
        <w:rPr>
          <w:rFonts w:ascii="仿宋_GB2312" w:eastAsia="仿宋_GB2312"/>
          <w:b w:val="0"/>
          <w:bCs w:val="0"/>
          <w:color w:val="000000"/>
          <w:sz w:val="32"/>
          <w:szCs w:val="32"/>
        </w:rPr>
      </w:pPr>
      <w:r>
        <w:rPr>
          <w:rFonts w:ascii="仿宋_GB2312" w:eastAsia="仿宋_GB2312"/>
          <w:b w:val="0"/>
          <w:bCs w:val="0"/>
          <w:color w:val="000000"/>
          <w:sz w:val="32"/>
          <w:szCs w:val="32"/>
        </w:rPr>
        <w:t>1.</w:t>
      </w:r>
      <w:r>
        <w:rPr>
          <w:rFonts w:hint="eastAsia" w:ascii="仿宋_GB2312" w:eastAsia="仿宋_GB2312"/>
          <w:b w:val="0"/>
          <w:bCs w:val="0"/>
          <w:color w:val="000000"/>
          <w:sz w:val="32"/>
          <w:szCs w:val="32"/>
        </w:rPr>
        <w:t>因公出国（境）经费支出0万元，</w:t>
      </w:r>
      <w:r>
        <w:rPr>
          <w:rStyle w:val="14"/>
          <w:rFonts w:hint="eastAsia" w:ascii="仿宋" w:hAnsi="仿宋" w:eastAsia="仿宋"/>
          <w:b w:val="0"/>
          <w:bCs w:val="0"/>
          <w:color w:val="000000"/>
          <w:sz w:val="32"/>
          <w:szCs w:val="32"/>
        </w:rPr>
        <w:t>完成预算0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w:t>
      </w:r>
    </w:p>
    <w:p>
      <w:pPr>
        <w:spacing w:line="600" w:lineRule="exact"/>
        <w:ind w:firstLine="640"/>
        <w:rPr>
          <w:rFonts w:ascii="仿宋_GB2312" w:eastAsia="仿宋_GB2312"/>
          <w:b w:val="0"/>
          <w:bCs w:val="0"/>
          <w:color w:val="000000"/>
          <w:sz w:val="32"/>
          <w:szCs w:val="32"/>
        </w:rPr>
      </w:pPr>
      <w:r>
        <w:rPr>
          <w:rFonts w:ascii="仿宋_GB2312" w:eastAsia="仿宋_GB2312"/>
          <w:b w:val="0"/>
          <w:bCs w:val="0"/>
          <w:color w:val="000000"/>
          <w:sz w:val="32"/>
          <w:szCs w:val="32"/>
        </w:rPr>
        <w:t>2.</w:t>
      </w:r>
      <w:r>
        <w:rPr>
          <w:rFonts w:hint="eastAsia" w:ascii="仿宋_GB2312" w:eastAsia="仿宋_GB2312"/>
          <w:b w:val="0"/>
          <w:bCs w:val="0"/>
          <w:color w:val="000000"/>
          <w:sz w:val="32"/>
          <w:szCs w:val="32"/>
        </w:rPr>
        <w:t>公务用车购置及运行维护费支出0万元,</w:t>
      </w:r>
      <w:r>
        <w:rPr>
          <w:rStyle w:val="14"/>
          <w:rFonts w:hint="eastAsia" w:ascii="仿宋" w:hAnsi="仿宋" w:eastAsia="仿宋"/>
          <w:b w:val="0"/>
          <w:bCs w:val="0"/>
          <w:color w:val="000000"/>
          <w:sz w:val="32"/>
          <w:szCs w:val="32"/>
        </w:rPr>
        <w:t>完成预算0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w:t>
      </w:r>
    </w:p>
    <w:p>
      <w:pPr>
        <w:spacing w:line="600" w:lineRule="exact"/>
        <w:ind w:firstLine="640"/>
        <w:rPr>
          <w:rFonts w:ascii="仿宋_GB2312" w:eastAsia="仿宋_GB2312"/>
          <w:b w:val="0"/>
          <w:bCs w:val="0"/>
          <w:color w:val="000000"/>
          <w:sz w:val="32"/>
          <w:szCs w:val="32"/>
        </w:rPr>
      </w:pPr>
      <w:r>
        <w:rPr>
          <w:rFonts w:ascii="仿宋_GB2312" w:eastAsia="仿宋_GB2312"/>
          <w:b w:val="0"/>
          <w:bCs w:val="0"/>
          <w:color w:val="000000"/>
          <w:sz w:val="32"/>
          <w:szCs w:val="32"/>
        </w:rPr>
        <w:t>3.</w:t>
      </w:r>
      <w:r>
        <w:rPr>
          <w:rFonts w:hint="eastAsia" w:ascii="仿宋_GB2312" w:eastAsia="仿宋_GB2312"/>
          <w:b w:val="0"/>
          <w:bCs w:val="0"/>
          <w:color w:val="000000"/>
          <w:sz w:val="32"/>
          <w:szCs w:val="32"/>
        </w:rPr>
        <w:t>公务接待费支出0万元，</w:t>
      </w:r>
      <w:r>
        <w:rPr>
          <w:rStyle w:val="14"/>
          <w:rFonts w:hint="eastAsia" w:ascii="仿宋" w:hAnsi="仿宋" w:eastAsia="仿宋"/>
          <w:b w:val="0"/>
          <w:bCs w:val="0"/>
          <w:color w:val="000000"/>
          <w:sz w:val="32"/>
          <w:szCs w:val="32"/>
        </w:rPr>
        <w:t>完成预算0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w:t>
      </w:r>
    </w:p>
    <w:p>
      <w:pPr>
        <w:spacing w:line="600" w:lineRule="exact"/>
        <w:ind w:firstLine="640"/>
        <w:outlineLvl w:val="1"/>
        <w:rPr>
          <w:rStyle w:val="25"/>
          <w:rFonts w:ascii="黑体" w:hAnsi="黑体" w:eastAsia="黑体"/>
          <w:b w:val="0"/>
          <w:bCs w:val="0"/>
        </w:rPr>
      </w:pPr>
      <w:bookmarkStart w:id="46" w:name="_Toc15377218"/>
      <w:bookmarkStart w:id="47" w:name="_Toc15396610"/>
      <w:r>
        <w:rPr>
          <w:rFonts w:hint="eastAsia" w:ascii="黑体" w:eastAsia="黑体"/>
          <w:b w:val="0"/>
          <w:bCs w:val="0"/>
          <w:color w:val="000000"/>
          <w:sz w:val="32"/>
          <w:szCs w:val="32"/>
        </w:rPr>
        <w:t>八、</w:t>
      </w:r>
      <w:r>
        <w:rPr>
          <w:rStyle w:val="25"/>
          <w:rFonts w:hint="eastAsia" w:ascii="黑体" w:hAnsi="黑体" w:eastAsia="黑体"/>
          <w:b w:val="0"/>
          <w:bCs w:val="0"/>
        </w:rPr>
        <w:t>政府性基金预算支出决算情况说明</w:t>
      </w:r>
      <w:bookmarkEnd w:id="46"/>
      <w:bookmarkEnd w:id="47"/>
      <w:r>
        <w:rPr>
          <w:rStyle w:val="25"/>
          <w:rFonts w:hint="eastAsia" w:ascii="黑体" w:hAnsi="黑体" w:eastAsia="黑体"/>
          <w:b w:val="0"/>
          <w:bCs w:val="0"/>
        </w:rPr>
        <w:t>（财决11表）</w:t>
      </w:r>
    </w:p>
    <w:p>
      <w:pPr>
        <w:spacing w:line="600" w:lineRule="exact"/>
        <w:ind w:firstLine="640"/>
        <w:rPr>
          <w:rFonts w:ascii="仿宋_GB2312" w:eastAsia="仿宋_GB2312"/>
          <w:b w:val="0"/>
          <w:bCs w:val="0"/>
          <w:color w:val="000000"/>
          <w:sz w:val="32"/>
          <w:szCs w:val="32"/>
        </w:rPr>
      </w:pPr>
      <w:r>
        <w:rPr>
          <w:rFonts w:ascii="仿宋_GB2312" w:eastAsia="仿宋_GB2312"/>
          <w:b w:val="0"/>
          <w:bCs w:val="0"/>
          <w:color w:val="000000"/>
          <w:sz w:val="32"/>
          <w:szCs w:val="32"/>
        </w:rPr>
        <w:t>20</w:t>
      </w:r>
      <w:r>
        <w:rPr>
          <w:rFonts w:hint="eastAsia" w:ascii="仿宋_GB2312" w:eastAsia="仿宋_GB2312"/>
          <w:b w:val="0"/>
          <w:bCs w:val="0"/>
          <w:color w:val="000000"/>
          <w:sz w:val="32"/>
          <w:szCs w:val="32"/>
          <w:lang w:val="en-US" w:eastAsia="zh-CN"/>
        </w:rPr>
        <w:t>20</w:t>
      </w:r>
      <w:r>
        <w:rPr>
          <w:rFonts w:hint="eastAsia" w:ascii="仿宋_GB2312" w:eastAsia="仿宋_GB2312"/>
          <w:b w:val="0"/>
          <w:bCs w:val="0"/>
          <w:color w:val="000000"/>
          <w:sz w:val="32"/>
          <w:szCs w:val="32"/>
        </w:rPr>
        <w:t>年政府性基金预算拨款支出</w:t>
      </w:r>
      <w:r>
        <w:rPr>
          <w:rFonts w:hint="eastAsia" w:ascii="仿宋_GB2312" w:eastAsia="仿宋_GB2312"/>
          <w:b w:val="0"/>
          <w:bCs w:val="0"/>
          <w:color w:val="000000"/>
          <w:sz w:val="32"/>
          <w:szCs w:val="32"/>
          <w:lang w:val="en-US" w:eastAsia="zh-CN"/>
        </w:rPr>
        <w:t>11.55</w:t>
      </w:r>
      <w:r>
        <w:rPr>
          <w:rFonts w:hint="eastAsia" w:ascii="仿宋_GB2312" w:eastAsia="仿宋_GB2312"/>
          <w:b w:val="0"/>
          <w:bCs w:val="0"/>
          <w:color w:val="000000"/>
          <w:sz w:val="32"/>
          <w:szCs w:val="32"/>
        </w:rPr>
        <w:t>万元。</w:t>
      </w:r>
    </w:p>
    <w:p>
      <w:pPr>
        <w:numPr>
          <w:ilvl w:val="0"/>
          <w:numId w:val="0"/>
        </w:numPr>
        <w:spacing w:line="600" w:lineRule="exact"/>
        <w:ind w:firstLine="640" w:firstLineChars="200"/>
        <w:outlineLvl w:val="1"/>
        <w:rPr>
          <w:rStyle w:val="25"/>
          <w:rFonts w:ascii="黑体" w:hAnsi="黑体" w:eastAsia="黑体"/>
          <w:b w:val="0"/>
          <w:bCs w:val="0"/>
        </w:rPr>
      </w:pPr>
      <w:bookmarkStart w:id="48" w:name="_Toc15396611"/>
      <w:bookmarkStart w:id="49" w:name="_Toc15377219"/>
      <w:r>
        <w:rPr>
          <w:rStyle w:val="25"/>
          <w:rFonts w:hint="eastAsia" w:ascii="黑体" w:hAnsi="黑体" w:eastAsia="黑体"/>
          <w:b w:val="0"/>
          <w:bCs w:val="0"/>
          <w:lang w:eastAsia="zh-CN"/>
        </w:rPr>
        <w:t>九、</w:t>
      </w:r>
      <w:r>
        <w:rPr>
          <w:rStyle w:val="25"/>
          <w:rFonts w:hint="eastAsia" w:ascii="黑体" w:hAnsi="黑体" w:eastAsia="黑体"/>
          <w:b w:val="0"/>
          <w:bCs w:val="0"/>
        </w:rPr>
        <w:t>国有资本经营预算支出决算情况说明</w:t>
      </w:r>
      <w:bookmarkEnd w:id="48"/>
      <w:bookmarkEnd w:id="49"/>
    </w:p>
    <w:p>
      <w:pPr>
        <w:spacing w:line="600" w:lineRule="exact"/>
        <w:ind w:firstLine="640"/>
        <w:rPr>
          <w:rFonts w:ascii="仿宋_GB2312" w:eastAsia="仿宋_GB2312"/>
          <w:b w:val="0"/>
          <w:bCs w:val="0"/>
          <w:color w:val="000000"/>
          <w:sz w:val="32"/>
          <w:szCs w:val="32"/>
        </w:rPr>
      </w:pPr>
      <w:r>
        <w:rPr>
          <w:rFonts w:ascii="仿宋_GB2312" w:eastAsia="仿宋_GB2312"/>
          <w:b w:val="0"/>
          <w:bCs w:val="0"/>
          <w:color w:val="000000"/>
          <w:sz w:val="32"/>
          <w:szCs w:val="32"/>
        </w:rPr>
        <w:t>20</w:t>
      </w:r>
      <w:r>
        <w:rPr>
          <w:rFonts w:hint="eastAsia" w:ascii="仿宋_GB2312" w:eastAsia="仿宋_GB2312"/>
          <w:b w:val="0"/>
          <w:bCs w:val="0"/>
          <w:color w:val="000000"/>
          <w:sz w:val="32"/>
          <w:szCs w:val="32"/>
          <w:lang w:val="en-US" w:eastAsia="zh-CN"/>
        </w:rPr>
        <w:t>20</w:t>
      </w:r>
      <w:r>
        <w:rPr>
          <w:rFonts w:hint="eastAsia" w:ascii="仿宋_GB2312" w:eastAsia="仿宋_GB2312"/>
          <w:b w:val="0"/>
          <w:bCs w:val="0"/>
          <w:color w:val="000000"/>
          <w:sz w:val="32"/>
          <w:szCs w:val="32"/>
        </w:rPr>
        <w:t>年国有资本经营预算拨款支出0万元。</w:t>
      </w:r>
    </w:p>
    <w:p>
      <w:pPr>
        <w:spacing w:line="600" w:lineRule="exact"/>
        <w:ind w:firstLine="640" w:firstLineChars="200"/>
        <w:outlineLvl w:val="1"/>
        <w:rPr>
          <w:rStyle w:val="25"/>
          <w:rFonts w:ascii="黑体" w:hAnsi="黑体" w:eastAsia="黑体"/>
          <w:b w:val="0"/>
          <w:bCs w:val="0"/>
        </w:rPr>
      </w:pPr>
      <w:bookmarkStart w:id="50" w:name="_Toc15377221"/>
      <w:bookmarkStart w:id="51" w:name="_Toc15396612"/>
      <w:r>
        <w:rPr>
          <w:rFonts w:hint="eastAsia" w:ascii="黑体" w:hAnsi="黑体" w:eastAsia="黑体"/>
          <w:b w:val="0"/>
          <w:bCs w:val="0"/>
          <w:color w:val="000000"/>
          <w:sz w:val="32"/>
          <w:szCs w:val="32"/>
        </w:rPr>
        <w:t>十</w:t>
      </w:r>
      <w:r>
        <w:rPr>
          <w:rStyle w:val="25"/>
          <w:rFonts w:hint="eastAsia" w:ascii="黑体" w:hAnsi="黑体" w:eastAsia="黑体"/>
          <w:b w:val="0"/>
          <w:bCs w:val="0"/>
        </w:rPr>
        <w:t>、其他重要事项的情况说明</w:t>
      </w:r>
      <w:bookmarkEnd w:id="50"/>
      <w:bookmarkEnd w:id="51"/>
    </w:p>
    <w:p>
      <w:pPr>
        <w:spacing w:line="600" w:lineRule="exact"/>
        <w:ind w:firstLine="640" w:firstLineChars="200"/>
        <w:outlineLvl w:val="2"/>
        <w:rPr>
          <w:rFonts w:ascii="仿宋" w:hAnsi="仿宋" w:eastAsia="仿宋"/>
          <w:b w:val="0"/>
          <w:bCs w:val="0"/>
          <w:color w:val="000000"/>
          <w:sz w:val="32"/>
          <w:szCs w:val="32"/>
        </w:rPr>
      </w:pPr>
      <w:bookmarkStart w:id="52" w:name="_Toc15377222"/>
      <w:r>
        <w:rPr>
          <w:rFonts w:hint="eastAsia" w:ascii="仿宋" w:hAnsi="仿宋" w:eastAsia="仿宋"/>
          <w:b w:val="0"/>
          <w:bCs w:val="0"/>
          <w:color w:val="000000"/>
          <w:sz w:val="32"/>
          <w:szCs w:val="32"/>
        </w:rPr>
        <w:t>（一）机关运行经费支出情况</w:t>
      </w:r>
      <w:bookmarkEnd w:id="52"/>
      <w:r>
        <w:rPr>
          <w:rFonts w:hint="eastAsia" w:ascii="仿宋" w:hAnsi="仿宋" w:eastAsia="仿宋"/>
          <w:b w:val="0"/>
          <w:bCs w:val="0"/>
          <w:color w:val="000000"/>
          <w:sz w:val="32"/>
          <w:szCs w:val="32"/>
        </w:rPr>
        <w:t>（决算公开8表）</w:t>
      </w:r>
    </w:p>
    <w:p>
      <w:pPr>
        <w:spacing w:line="600" w:lineRule="exact"/>
        <w:ind w:firstLine="640" w:firstLineChars="200"/>
        <w:rPr>
          <w:rFonts w:ascii="仿宋" w:hAnsi="仿宋" w:eastAsia="仿宋_GB2312"/>
          <w:b w:val="0"/>
          <w:bCs w:val="0"/>
          <w:color w:val="FF0000"/>
          <w:sz w:val="32"/>
          <w:szCs w:val="32"/>
        </w:rPr>
      </w:pPr>
      <w:r>
        <w:rPr>
          <w:rFonts w:ascii="仿宋_GB2312" w:eastAsia="仿宋_GB2312"/>
          <w:b w:val="0"/>
          <w:bCs w:val="0"/>
          <w:color w:val="000000"/>
          <w:sz w:val="32"/>
          <w:szCs w:val="32"/>
        </w:rPr>
        <w:t>20</w:t>
      </w:r>
      <w:r>
        <w:rPr>
          <w:rFonts w:hint="eastAsia" w:ascii="仿宋_GB2312" w:eastAsia="仿宋_GB2312"/>
          <w:b w:val="0"/>
          <w:bCs w:val="0"/>
          <w:color w:val="000000"/>
          <w:sz w:val="32"/>
          <w:szCs w:val="32"/>
          <w:lang w:val="en-US" w:eastAsia="zh-CN"/>
        </w:rPr>
        <w:t>20</w:t>
      </w:r>
      <w:r>
        <w:rPr>
          <w:rFonts w:hint="eastAsia" w:ascii="仿宋_GB2312" w:eastAsia="仿宋_GB2312"/>
          <w:b w:val="0"/>
          <w:bCs w:val="0"/>
          <w:color w:val="000000"/>
          <w:sz w:val="32"/>
          <w:szCs w:val="32"/>
        </w:rPr>
        <w:t>年，</w:t>
      </w:r>
      <w:r>
        <w:rPr>
          <w:rFonts w:hint="eastAsia" w:ascii="仿宋_GB2312" w:eastAsia="仿宋_GB2312"/>
          <w:b w:val="0"/>
          <w:bCs w:val="0"/>
          <w:color w:val="000000"/>
          <w:sz w:val="32"/>
          <w:szCs w:val="32"/>
          <w:lang w:val="en-US" w:eastAsia="zh-CN"/>
        </w:rPr>
        <w:t>双福镇第二小学校</w:t>
      </w:r>
      <w:r>
        <w:rPr>
          <w:rFonts w:hint="eastAsia" w:ascii="仿宋_GB2312" w:eastAsia="仿宋_GB2312"/>
          <w:b w:val="0"/>
          <w:bCs w:val="0"/>
          <w:color w:val="000000"/>
          <w:sz w:val="32"/>
          <w:szCs w:val="32"/>
        </w:rPr>
        <w:t>机关运行经费支出0万元。</w:t>
      </w:r>
    </w:p>
    <w:p>
      <w:pPr>
        <w:autoSpaceDE w:val="0"/>
        <w:autoSpaceDN w:val="0"/>
        <w:adjustRightInd w:val="0"/>
        <w:spacing w:line="600" w:lineRule="exact"/>
        <w:ind w:firstLine="640" w:firstLineChars="200"/>
        <w:jc w:val="left"/>
        <w:outlineLvl w:val="2"/>
        <w:rPr>
          <w:rFonts w:ascii="仿宋" w:hAnsi="仿宋" w:eastAsia="仿宋"/>
          <w:b w:val="0"/>
          <w:bCs w:val="0"/>
          <w:color w:val="000000"/>
          <w:sz w:val="32"/>
          <w:szCs w:val="32"/>
        </w:rPr>
      </w:pPr>
      <w:bookmarkStart w:id="53" w:name="_Toc15377223"/>
      <w:r>
        <w:rPr>
          <w:rFonts w:hint="eastAsia" w:ascii="仿宋" w:hAnsi="仿宋" w:eastAsia="仿宋"/>
          <w:b w:val="0"/>
          <w:bCs w:val="0"/>
          <w:color w:val="000000"/>
          <w:sz w:val="32"/>
          <w:szCs w:val="32"/>
        </w:rPr>
        <w:t>（二）政府采购支出情况</w:t>
      </w:r>
      <w:bookmarkEnd w:id="53"/>
    </w:p>
    <w:p>
      <w:pPr>
        <w:spacing w:line="600" w:lineRule="exact"/>
        <w:ind w:firstLine="640" w:firstLineChars="200"/>
        <w:rPr>
          <w:rFonts w:ascii="仿宋" w:hAnsi="仿宋" w:eastAsia="仿宋"/>
          <w:b w:val="0"/>
          <w:bCs w:val="0"/>
          <w:color w:val="FF0000"/>
          <w:sz w:val="32"/>
          <w:szCs w:val="32"/>
        </w:rPr>
      </w:pPr>
      <w:r>
        <w:rPr>
          <w:rFonts w:ascii="仿宋_GB2312" w:eastAsia="仿宋_GB2312"/>
          <w:b w:val="0"/>
          <w:bCs w:val="0"/>
          <w:color w:val="000000"/>
          <w:sz w:val="32"/>
          <w:szCs w:val="32"/>
        </w:rPr>
        <w:t>20</w:t>
      </w:r>
      <w:r>
        <w:rPr>
          <w:rFonts w:hint="eastAsia" w:ascii="仿宋_GB2312" w:eastAsia="仿宋_GB2312"/>
          <w:b w:val="0"/>
          <w:bCs w:val="0"/>
          <w:color w:val="000000"/>
          <w:sz w:val="32"/>
          <w:szCs w:val="32"/>
          <w:lang w:val="en-US" w:eastAsia="zh-CN"/>
        </w:rPr>
        <w:t>20</w:t>
      </w:r>
      <w:r>
        <w:rPr>
          <w:rFonts w:hint="eastAsia" w:ascii="仿宋_GB2312" w:eastAsia="仿宋_GB2312"/>
          <w:b w:val="0"/>
          <w:bCs w:val="0"/>
          <w:color w:val="000000"/>
          <w:sz w:val="32"/>
          <w:szCs w:val="32"/>
        </w:rPr>
        <w:t>年，本单位政府采购支出总额</w:t>
      </w:r>
      <w:r>
        <w:rPr>
          <w:rFonts w:hint="eastAsia" w:ascii="仿宋_GB2312" w:eastAsia="仿宋_GB2312"/>
          <w:b w:val="0"/>
          <w:bCs w:val="0"/>
          <w:color w:val="000000"/>
          <w:sz w:val="32"/>
          <w:szCs w:val="32"/>
          <w:lang w:val="en-US" w:eastAsia="zh-CN"/>
        </w:rPr>
        <w:t>50.08</w:t>
      </w:r>
      <w:r>
        <w:rPr>
          <w:rFonts w:hint="eastAsia" w:ascii="仿宋_GB2312" w:eastAsia="仿宋_GB2312"/>
          <w:b w:val="0"/>
          <w:bCs w:val="0"/>
          <w:color w:val="000000"/>
          <w:sz w:val="32"/>
          <w:szCs w:val="32"/>
        </w:rPr>
        <w:t>万元，其中：政府采购货物支出</w:t>
      </w:r>
      <w:r>
        <w:rPr>
          <w:rFonts w:hint="eastAsia" w:ascii="仿宋_GB2312" w:eastAsia="仿宋_GB2312"/>
          <w:b w:val="0"/>
          <w:bCs w:val="0"/>
          <w:color w:val="000000"/>
          <w:sz w:val="32"/>
          <w:szCs w:val="32"/>
          <w:lang w:val="en-US" w:eastAsia="zh-CN"/>
        </w:rPr>
        <w:t>11.85</w:t>
      </w:r>
      <w:r>
        <w:rPr>
          <w:rFonts w:hint="eastAsia" w:ascii="仿宋_GB2312" w:eastAsia="仿宋_GB2312"/>
          <w:b w:val="0"/>
          <w:bCs w:val="0"/>
          <w:color w:val="000000"/>
          <w:sz w:val="32"/>
          <w:szCs w:val="32"/>
        </w:rPr>
        <w:t>万元、政府采购工程支出</w:t>
      </w:r>
      <w:r>
        <w:rPr>
          <w:rFonts w:hint="eastAsia" w:ascii="仿宋_GB2312" w:eastAsia="仿宋_GB2312"/>
          <w:b w:val="0"/>
          <w:bCs w:val="0"/>
          <w:color w:val="000000"/>
          <w:sz w:val="32"/>
          <w:szCs w:val="32"/>
          <w:lang w:val="en-US" w:eastAsia="zh-CN"/>
        </w:rPr>
        <w:t>36.73</w:t>
      </w:r>
      <w:r>
        <w:rPr>
          <w:rFonts w:hint="eastAsia" w:ascii="仿宋_GB2312" w:eastAsia="仿宋_GB2312"/>
          <w:b w:val="0"/>
          <w:bCs w:val="0"/>
          <w:color w:val="000000"/>
          <w:sz w:val="32"/>
          <w:szCs w:val="32"/>
        </w:rPr>
        <w:t>万元、政府采购服务支出</w:t>
      </w:r>
      <w:r>
        <w:rPr>
          <w:rFonts w:hint="eastAsia" w:ascii="仿宋_GB2312" w:eastAsia="仿宋_GB2312"/>
          <w:b w:val="0"/>
          <w:bCs w:val="0"/>
          <w:color w:val="000000"/>
          <w:sz w:val="32"/>
          <w:szCs w:val="32"/>
          <w:lang w:val="en-US" w:eastAsia="zh-CN"/>
        </w:rPr>
        <w:t>1.5</w:t>
      </w:r>
      <w:r>
        <w:rPr>
          <w:rFonts w:hint="eastAsia" w:ascii="仿宋_GB2312" w:eastAsia="仿宋_GB2312"/>
          <w:b w:val="0"/>
          <w:bCs w:val="0"/>
          <w:color w:val="000000"/>
          <w:sz w:val="32"/>
          <w:szCs w:val="32"/>
        </w:rPr>
        <w:t>万元。</w:t>
      </w:r>
    </w:p>
    <w:p>
      <w:pPr>
        <w:autoSpaceDE w:val="0"/>
        <w:autoSpaceDN w:val="0"/>
        <w:adjustRightInd w:val="0"/>
        <w:spacing w:line="600" w:lineRule="exact"/>
        <w:ind w:firstLine="640" w:firstLineChars="200"/>
        <w:jc w:val="left"/>
        <w:outlineLvl w:val="2"/>
        <w:rPr>
          <w:rFonts w:ascii="仿宋" w:hAnsi="仿宋" w:eastAsia="仿宋"/>
          <w:b w:val="0"/>
          <w:bCs w:val="0"/>
          <w:color w:val="000000"/>
          <w:sz w:val="32"/>
          <w:szCs w:val="32"/>
        </w:rPr>
      </w:pPr>
      <w:bookmarkStart w:id="54" w:name="_Toc15377224"/>
      <w:r>
        <w:rPr>
          <w:rFonts w:hint="eastAsia" w:ascii="仿宋" w:hAnsi="仿宋" w:eastAsia="仿宋"/>
          <w:b w:val="0"/>
          <w:bCs w:val="0"/>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val="0"/>
          <w:bCs w:val="0"/>
          <w:color w:val="FF0000"/>
          <w:sz w:val="32"/>
          <w:szCs w:val="32"/>
        </w:rPr>
      </w:pPr>
      <w:r>
        <w:rPr>
          <w:rFonts w:hint="eastAsia" w:ascii="仿宋_GB2312" w:eastAsia="仿宋_GB2312"/>
          <w:b w:val="0"/>
          <w:bCs w:val="0"/>
          <w:color w:val="000000"/>
          <w:sz w:val="32"/>
          <w:szCs w:val="32"/>
        </w:rPr>
        <w:t>截至</w:t>
      </w:r>
      <w:r>
        <w:rPr>
          <w:rFonts w:ascii="仿宋_GB2312" w:eastAsia="仿宋_GB2312"/>
          <w:b w:val="0"/>
          <w:bCs w:val="0"/>
          <w:color w:val="000000"/>
          <w:sz w:val="32"/>
          <w:szCs w:val="32"/>
        </w:rPr>
        <w:t>20</w:t>
      </w:r>
      <w:r>
        <w:rPr>
          <w:rFonts w:hint="eastAsia" w:ascii="仿宋_GB2312" w:eastAsia="仿宋_GB2312"/>
          <w:b w:val="0"/>
          <w:bCs w:val="0"/>
          <w:color w:val="000000"/>
          <w:sz w:val="32"/>
          <w:szCs w:val="32"/>
          <w:lang w:val="en-US" w:eastAsia="zh-CN"/>
        </w:rPr>
        <w:t>20</w:t>
      </w:r>
      <w:r>
        <w:rPr>
          <w:rFonts w:hint="eastAsia" w:ascii="仿宋_GB2312" w:eastAsia="仿宋_GB2312"/>
          <w:b w:val="0"/>
          <w:bCs w:val="0"/>
          <w:color w:val="000000"/>
          <w:sz w:val="32"/>
          <w:szCs w:val="32"/>
        </w:rPr>
        <w:t>年</w:t>
      </w:r>
      <w:r>
        <w:rPr>
          <w:rFonts w:ascii="仿宋_GB2312" w:eastAsia="仿宋_GB2312"/>
          <w:b w:val="0"/>
          <w:bCs w:val="0"/>
          <w:color w:val="000000"/>
          <w:sz w:val="32"/>
          <w:szCs w:val="32"/>
        </w:rPr>
        <w:t>12</w:t>
      </w:r>
      <w:r>
        <w:rPr>
          <w:rFonts w:hint="eastAsia" w:ascii="仿宋_GB2312" w:eastAsia="仿宋_GB2312"/>
          <w:b w:val="0"/>
          <w:bCs w:val="0"/>
          <w:color w:val="000000"/>
          <w:sz w:val="32"/>
          <w:szCs w:val="32"/>
        </w:rPr>
        <w:t>月</w:t>
      </w:r>
      <w:r>
        <w:rPr>
          <w:rFonts w:ascii="仿宋_GB2312" w:eastAsia="仿宋_GB2312"/>
          <w:b w:val="0"/>
          <w:bCs w:val="0"/>
          <w:color w:val="000000"/>
          <w:sz w:val="32"/>
          <w:szCs w:val="32"/>
        </w:rPr>
        <w:t>31</w:t>
      </w:r>
      <w:r>
        <w:rPr>
          <w:rFonts w:hint="eastAsia" w:ascii="仿宋_GB2312" w:eastAsia="仿宋_GB2312"/>
          <w:b w:val="0"/>
          <w:bCs w:val="0"/>
          <w:color w:val="000000"/>
          <w:sz w:val="32"/>
          <w:szCs w:val="32"/>
        </w:rPr>
        <w:t>日，</w:t>
      </w:r>
      <w:r>
        <w:rPr>
          <w:rFonts w:hint="eastAsia" w:ascii="仿宋_GB2312" w:eastAsia="仿宋_GB2312"/>
          <w:b w:val="0"/>
          <w:bCs w:val="0"/>
          <w:color w:val="000000"/>
          <w:sz w:val="32"/>
          <w:szCs w:val="32"/>
          <w:lang w:val="en-US" w:eastAsia="zh-CN"/>
        </w:rPr>
        <w:t>双福二小</w:t>
      </w:r>
      <w:r>
        <w:rPr>
          <w:rFonts w:hint="eastAsia" w:ascii="仿宋_GB2312" w:eastAsia="仿宋_GB2312"/>
          <w:b w:val="0"/>
          <w:bCs w:val="0"/>
          <w:color w:val="000000"/>
          <w:sz w:val="32"/>
          <w:szCs w:val="32"/>
        </w:rPr>
        <w:t>共有车辆0辆，</w:t>
      </w:r>
      <w:r>
        <w:rPr>
          <w:rFonts w:hint="eastAsia" w:ascii="仿宋_GB2312" w:eastAsia="仿宋_GB2312"/>
          <w:b w:val="0"/>
          <w:bCs w:val="0"/>
          <w:color w:val="000000" w:themeColor="text1"/>
          <w:sz w:val="32"/>
          <w:szCs w:val="32"/>
          <w14:textFill>
            <w14:solidFill>
              <w14:schemeClr w14:val="tx1"/>
            </w14:solidFill>
          </w14:textFill>
        </w:rPr>
        <w:t>单价</w:t>
      </w:r>
      <w:r>
        <w:rPr>
          <w:rFonts w:ascii="仿宋_GB2312" w:eastAsia="仿宋_GB2312"/>
          <w:b w:val="0"/>
          <w:bCs w:val="0"/>
          <w:color w:val="000000" w:themeColor="text1"/>
          <w:sz w:val="32"/>
          <w:szCs w:val="32"/>
          <w14:textFill>
            <w14:solidFill>
              <w14:schemeClr w14:val="tx1"/>
            </w14:solidFill>
          </w14:textFill>
        </w:rPr>
        <w:t>50</w:t>
      </w:r>
      <w:r>
        <w:rPr>
          <w:rFonts w:hint="eastAsia" w:ascii="仿宋_GB2312" w:eastAsia="仿宋_GB2312"/>
          <w:b w:val="0"/>
          <w:bCs w:val="0"/>
          <w:color w:val="000000" w:themeColor="text1"/>
          <w:sz w:val="32"/>
          <w:szCs w:val="32"/>
          <w14:textFill>
            <w14:solidFill>
              <w14:schemeClr w14:val="tx1"/>
            </w14:solidFill>
          </w14:textFill>
        </w:rPr>
        <w:t>万元以上通用设备0台（套），单价</w:t>
      </w:r>
      <w:r>
        <w:rPr>
          <w:rFonts w:ascii="仿宋_GB2312" w:eastAsia="仿宋_GB2312"/>
          <w:b w:val="0"/>
          <w:bCs w:val="0"/>
          <w:color w:val="000000" w:themeColor="text1"/>
          <w:sz w:val="32"/>
          <w:szCs w:val="32"/>
          <w14:textFill>
            <w14:solidFill>
              <w14:schemeClr w14:val="tx1"/>
            </w14:solidFill>
          </w14:textFill>
        </w:rPr>
        <w:t>100</w:t>
      </w:r>
      <w:r>
        <w:rPr>
          <w:rFonts w:hint="eastAsia" w:ascii="仿宋_GB2312" w:eastAsia="仿宋_GB2312"/>
          <w:b w:val="0"/>
          <w:bCs w:val="0"/>
          <w:color w:val="000000"/>
          <w:sz w:val="32"/>
          <w:szCs w:val="32"/>
        </w:rPr>
        <w:t>万元以上专用设备0台（套）。</w:t>
      </w:r>
    </w:p>
    <w:p>
      <w:pPr>
        <w:autoSpaceDE w:val="0"/>
        <w:autoSpaceDN w:val="0"/>
        <w:adjustRightInd w:val="0"/>
        <w:spacing w:line="600" w:lineRule="exact"/>
        <w:ind w:firstLine="640" w:firstLineChars="200"/>
        <w:jc w:val="left"/>
        <w:outlineLvl w:val="2"/>
        <w:rPr>
          <w:rFonts w:ascii="仿宋" w:hAnsi="仿宋" w:eastAsia="仿宋"/>
          <w:b w:val="0"/>
          <w:bCs w:val="0"/>
          <w:color w:val="000000"/>
          <w:sz w:val="32"/>
          <w:szCs w:val="32"/>
        </w:rPr>
      </w:pPr>
      <w:r>
        <w:rPr>
          <w:rFonts w:hint="eastAsia" w:ascii="仿宋" w:hAnsi="仿宋" w:eastAsia="仿宋"/>
          <w:b w:val="0"/>
          <w:bCs w:val="0"/>
          <w:color w:val="000000"/>
          <w:sz w:val="32"/>
          <w:szCs w:val="32"/>
        </w:rPr>
        <w:t>（四）预算绩效管理情况。</w:t>
      </w:r>
    </w:p>
    <w:p>
      <w:pPr>
        <w:spacing w:line="58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根据预算绩效管理要求，本部门（单位）在年初预算编制阶段，组织对</w:t>
      </w:r>
      <w:r>
        <w:rPr>
          <w:rFonts w:hint="eastAsia" w:ascii="仿宋_GB2312" w:hAnsi="仿宋_GB2312" w:eastAsia="仿宋_GB2312" w:cs="仿宋_GB2312"/>
          <w:b w:val="0"/>
          <w:bCs w:val="0"/>
          <w:sz w:val="32"/>
          <w:szCs w:val="32"/>
          <w:lang w:val="en-US" w:eastAsia="zh-CN"/>
        </w:rPr>
        <w:t>学校校园维修.</w:t>
      </w:r>
      <w:r>
        <w:rPr>
          <w:rFonts w:hint="eastAsia" w:ascii="仿宋_GB2312" w:hAnsi="仿宋_GB2312" w:eastAsia="仿宋_GB2312" w:cs="仿宋_GB2312"/>
          <w:b w:val="0"/>
          <w:bCs w:val="0"/>
          <w:sz w:val="32"/>
          <w:szCs w:val="32"/>
        </w:rPr>
        <w:t>安保经费.</w:t>
      </w:r>
      <w:r>
        <w:rPr>
          <w:rFonts w:hint="eastAsia" w:ascii="仿宋_GB2312" w:hAnsi="仿宋_GB2312" w:eastAsia="仿宋_GB2312" w:cs="仿宋_GB2312"/>
          <w:b w:val="0"/>
          <w:bCs w:val="0"/>
          <w:sz w:val="32"/>
          <w:szCs w:val="32"/>
          <w:lang w:val="en-US" w:eastAsia="zh-CN"/>
        </w:rPr>
        <w:t>骨干教师培训.乡村少年宫</w:t>
      </w:r>
      <w:r>
        <w:rPr>
          <w:rFonts w:hint="eastAsia" w:ascii="仿宋_GB2312" w:hAnsi="仿宋_GB2312" w:eastAsia="仿宋_GB2312" w:cs="仿宋_GB2312"/>
          <w:b w:val="0"/>
          <w:bCs w:val="0"/>
          <w:sz w:val="32"/>
          <w:szCs w:val="32"/>
        </w:rPr>
        <w:t>资金项目开展了预算事前绩效评估，对</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个项目</w:t>
      </w:r>
      <w:r>
        <w:rPr>
          <w:rFonts w:hint="eastAsia" w:ascii="仿宋_GB2312" w:hAnsi="仿宋_GB2312" w:eastAsia="仿宋_GB2312" w:cs="仿宋_GB2312"/>
          <w:b w:val="0"/>
          <w:bCs w:val="0"/>
          <w:color w:val="000000" w:themeColor="text1"/>
          <w:sz w:val="32"/>
          <w:szCs w:val="32"/>
          <w14:textFill>
            <w14:solidFill>
              <w14:schemeClr w14:val="tx1"/>
            </w14:solidFill>
          </w14:textFill>
        </w:rPr>
        <w:t>编制了绩效目标</w:t>
      </w:r>
      <w:r>
        <w:rPr>
          <w:rFonts w:hint="eastAsia" w:ascii="仿宋_GB2312" w:hAnsi="仿宋_GB2312" w:eastAsia="仿宋_GB2312" w:cs="仿宋_GB2312"/>
          <w:b w:val="0"/>
          <w:bCs w:val="0"/>
          <w:sz w:val="32"/>
          <w:szCs w:val="32"/>
        </w:rPr>
        <w:t>，预算执行过程中，选取</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个项目开展绩效监控，年终执行完毕后，对1个项目开展了绩效目标完成情况自评。</w:t>
      </w:r>
    </w:p>
    <w:p>
      <w:pPr>
        <w:spacing w:line="580" w:lineRule="exact"/>
        <w:ind w:firstLine="320" w:firstLineChars="1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本部门按要求对20</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年部门整体支出开展绩效自评，从评价情况来看</w:t>
      </w:r>
      <w:r>
        <w:rPr>
          <w:rFonts w:hint="eastAsia" w:ascii="仿宋_GB2312" w:hAnsi="仿宋_GB2312" w:eastAsia="仿宋_GB2312" w:cs="仿宋_GB2312"/>
          <w:b w:val="0"/>
          <w:bCs w:val="0"/>
          <w:sz w:val="32"/>
          <w:szCs w:val="32"/>
          <w:lang w:eastAsia="zh-CN"/>
        </w:rPr>
        <w:t>，有效使用了各项经费，完成效果良好</w:t>
      </w:r>
      <w:r>
        <w:rPr>
          <w:rFonts w:hint="eastAsia" w:ascii="仿宋_GB2312" w:hAnsi="仿宋_GB2312" w:eastAsia="仿宋_GB2312" w:cs="仿宋_GB2312"/>
          <w:b w:val="0"/>
          <w:bCs w:val="0"/>
          <w:sz w:val="32"/>
          <w:szCs w:val="32"/>
        </w:rPr>
        <w:t>。本部门还自行组织了1个项目支出绩效评价，</w:t>
      </w:r>
      <w:r>
        <w:rPr>
          <w:rFonts w:hint="eastAsia" w:ascii="仿宋_GB2312" w:hAnsi="仿宋_GB2312" w:eastAsia="仿宋_GB2312" w:cs="仿宋_GB2312"/>
          <w:b w:val="0"/>
          <w:bCs w:val="0"/>
          <w:sz w:val="32"/>
          <w:szCs w:val="32"/>
          <w:lang w:eastAsia="zh-CN"/>
        </w:rPr>
        <w:t>安保经费</w:t>
      </w:r>
      <w:r>
        <w:rPr>
          <w:rFonts w:hint="eastAsia" w:ascii="仿宋_GB2312" w:hAnsi="仿宋_GB2312" w:eastAsia="仿宋_GB2312" w:cs="仿宋_GB2312"/>
          <w:b w:val="0"/>
          <w:bCs w:val="0"/>
          <w:sz w:val="32"/>
          <w:szCs w:val="32"/>
        </w:rPr>
        <w:t>全年预算数17.</w:t>
      </w:r>
      <w:r>
        <w:rPr>
          <w:rFonts w:hint="eastAsia" w:ascii="仿宋_GB2312" w:hAnsi="仿宋_GB2312" w:eastAsia="仿宋_GB2312" w:cs="仿宋_GB2312"/>
          <w:b w:val="0"/>
          <w:bCs w:val="0"/>
          <w:sz w:val="32"/>
          <w:szCs w:val="32"/>
          <w:lang w:val="en-US" w:eastAsia="zh-CN"/>
        </w:rPr>
        <w:t>93</w:t>
      </w:r>
      <w:r>
        <w:rPr>
          <w:rFonts w:hint="eastAsia" w:ascii="仿宋_GB2312" w:hAnsi="仿宋_GB2312" w:eastAsia="仿宋_GB2312" w:cs="仿宋_GB2312"/>
          <w:b w:val="0"/>
          <w:bCs w:val="0"/>
          <w:sz w:val="32"/>
          <w:szCs w:val="32"/>
        </w:rPr>
        <w:t>万元，执行数为17.</w:t>
      </w:r>
      <w:r>
        <w:rPr>
          <w:rFonts w:hint="eastAsia" w:ascii="仿宋_GB2312" w:hAnsi="仿宋_GB2312" w:eastAsia="仿宋_GB2312" w:cs="仿宋_GB2312"/>
          <w:b w:val="0"/>
          <w:bCs w:val="0"/>
          <w:sz w:val="32"/>
          <w:szCs w:val="32"/>
          <w:lang w:val="en-US" w:eastAsia="zh-CN"/>
        </w:rPr>
        <w:t>93</w:t>
      </w:r>
      <w:r>
        <w:rPr>
          <w:rFonts w:hint="eastAsia" w:ascii="仿宋_GB2312" w:hAnsi="仿宋_GB2312" w:eastAsia="仿宋_GB2312" w:cs="仿宋_GB2312"/>
          <w:b w:val="0"/>
          <w:bCs w:val="0"/>
          <w:sz w:val="32"/>
          <w:szCs w:val="32"/>
        </w:rPr>
        <w:t>万元，完成预算的100%。从评价情况来看项目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通过项目实施，支持了我校安全保卫工作的正常开展，促进了我校师生安全保卫工作的有序有效性，提高了安保人员的工作积极性。</w:t>
      </w:r>
    </w:p>
    <w:p>
      <w:pPr>
        <w:numPr>
          <w:ilvl w:val="0"/>
          <w:numId w:val="2"/>
        </w:numPr>
        <w:spacing w:line="580" w:lineRule="exact"/>
        <w:ind w:firstLine="640" w:firstLineChars="200"/>
        <w:rPr>
          <w:rFonts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项目绩效目标完成情况。</w:t>
      </w:r>
      <w:r>
        <w:rPr>
          <w:rFonts w:hint="eastAsia" w:ascii="楷体_GB2312" w:hAnsi="楷体_GB2312" w:eastAsia="楷体_GB2312" w:cs="楷体_GB2312"/>
          <w:b w:val="0"/>
          <w:bCs w:val="0"/>
          <w:sz w:val="32"/>
          <w:szCs w:val="32"/>
        </w:rPr>
        <w:br w:type="textWrapping"/>
      </w:r>
      <w:r>
        <w:rPr>
          <w:rFonts w:hint="eastAsia" w:ascii="仿宋_GB2312" w:hAnsi="仿宋_GB2312" w:eastAsia="仿宋_GB2312" w:cs="仿宋_GB2312"/>
          <w:b w:val="0"/>
          <w:bCs w:val="0"/>
          <w:sz w:val="32"/>
          <w:szCs w:val="32"/>
        </w:rPr>
        <w:t xml:space="preserve">    本部门在20</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年度部门决算中反映</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校园维修”</w:t>
      </w:r>
      <w:r>
        <w:rPr>
          <w:rFonts w:hint="eastAsia" w:ascii="仿宋_GB2312" w:hAnsi="仿宋_GB2312" w:eastAsia="仿宋_GB2312" w:cs="仿宋_GB2312"/>
          <w:b w:val="0"/>
          <w:bCs w:val="0"/>
          <w:sz w:val="32"/>
          <w:szCs w:val="32"/>
        </w:rPr>
        <w:t>“安保经费</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骨干教师培训”“乡村少年宫</w:t>
      </w:r>
      <w:r>
        <w:rPr>
          <w:rFonts w:hint="eastAsia" w:ascii="仿宋_GB2312" w:hAnsi="仿宋_GB2312" w:eastAsia="仿宋_GB2312" w:cs="仿宋_GB2312"/>
          <w:b w:val="0"/>
          <w:bCs w:val="0"/>
          <w:sz w:val="32"/>
          <w:szCs w:val="32"/>
        </w:rPr>
        <w:t>资金</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等</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个项目绩效目标实际完成情况。</w:t>
      </w:r>
    </w:p>
    <w:p>
      <w:pPr>
        <w:spacing w:line="580" w:lineRule="exac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校园维修</w:t>
      </w:r>
      <w:r>
        <w:rPr>
          <w:rFonts w:hint="eastAsia" w:ascii="仿宋_GB2312" w:hAnsi="仿宋_GB2312" w:eastAsia="仿宋_GB2312" w:cs="仿宋_GB2312"/>
          <w:b w:val="0"/>
          <w:bCs w:val="0"/>
          <w:sz w:val="32"/>
          <w:szCs w:val="32"/>
        </w:rPr>
        <w:t>项目绩效目标完成情况综述。项目全年预算数</w:t>
      </w:r>
      <w:r>
        <w:rPr>
          <w:rFonts w:hint="eastAsia" w:ascii="仿宋_GB2312" w:hAnsi="仿宋_GB2312" w:eastAsia="仿宋_GB2312" w:cs="仿宋_GB2312"/>
          <w:b w:val="0"/>
          <w:bCs w:val="0"/>
          <w:sz w:val="32"/>
          <w:szCs w:val="32"/>
          <w:lang w:val="en-US" w:eastAsia="zh-CN"/>
        </w:rPr>
        <w:t>69.58</w:t>
      </w:r>
      <w:r>
        <w:rPr>
          <w:rFonts w:hint="eastAsia" w:ascii="仿宋_GB2312" w:hAnsi="仿宋_GB2312" w:eastAsia="仿宋_GB2312" w:cs="仿宋_GB2312"/>
          <w:b w:val="0"/>
          <w:bCs w:val="0"/>
          <w:sz w:val="32"/>
          <w:szCs w:val="32"/>
        </w:rPr>
        <w:t>万元，执行数为</w:t>
      </w:r>
      <w:r>
        <w:rPr>
          <w:rFonts w:hint="eastAsia" w:ascii="仿宋_GB2312" w:hAnsi="仿宋_GB2312" w:eastAsia="仿宋_GB2312" w:cs="仿宋_GB2312"/>
          <w:b w:val="0"/>
          <w:bCs w:val="0"/>
          <w:sz w:val="32"/>
          <w:szCs w:val="32"/>
          <w:lang w:val="en-US" w:eastAsia="zh-CN"/>
        </w:rPr>
        <w:t>69.58</w:t>
      </w:r>
      <w:r>
        <w:rPr>
          <w:rFonts w:hint="eastAsia" w:ascii="仿宋_GB2312" w:hAnsi="仿宋_GB2312" w:eastAsia="仿宋_GB2312" w:cs="仿宋_GB2312"/>
          <w:b w:val="0"/>
          <w:bCs w:val="0"/>
          <w:sz w:val="32"/>
          <w:szCs w:val="32"/>
        </w:rPr>
        <w:t>万元，完成预算的100%</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通过项目实施，支持了我校</w:t>
      </w:r>
      <w:r>
        <w:rPr>
          <w:rFonts w:hint="eastAsia" w:ascii="仿宋_GB2312" w:hAnsi="仿宋_GB2312" w:eastAsia="仿宋_GB2312" w:cs="仿宋_GB2312"/>
          <w:b w:val="0"/>
          <w:bCs w:val="0"/>
          <w:sz w:val="32"/>
          <w:szCs w:val="32"/>
          <w:lang w:val="en-US" w:eastAsia="zh-CN"/>
        </w:rPr>
        <w:t>学生的体育娱乐活动的安全开展，促进了学生体育艺术综合素质的提升，提高了学生的学习积极性。</w:t>
      </w:r>
    </w:p>
    <w:p>
      <w:pPr>
        <w:spacing w:line="58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eastAsia="zh-CN"/>
        </w:rPr>
        <w:t>安保经费</w:t>
      </w:r>
      <w:r>
        <w:rPr>
          <w:rFonts w:hint="eastAsia" w:ascii="仿宋_GB2312" w:hAnsi="仿宋_GB2312" w:eastAsia="仿宋_GB2312" w:cs="仿宋_GB2312"/>
          <w:b w:val="0"/>
          <w:bCs w:val="0"/>
          <w:sz w:val="32"/>
          <w:szCs w:val="32"/>
        </w:rPr>
        <w:t>项目绩效目标完成情况综述。项目全年预算数17.</w:t>
      </w:r>
      <w:r>
        <w:rPr>
          <w:rFonts w:hint="eastAsia" w:ascii="仿宋_GB2312" w:hAnsi="仿宋_GB2312" w:eastAsia="仿宋_GB2312" w:cs="仿宋_GB2312"/>
          <w:b w:val="0"/>
          <w:bCs w:val="0"/>
          <w:sz w:val="32"/>
          <w:szCs w:val="32"/>
          <w:lang w:val="en-US" w:eastAsia="zh-CN"/>
        </w:rPr>
        <w:t>93</w:t>
      </w:r>
      <w:r>
        <w:rPr>
          <w:rFonts w:hint="eastAsia" w:ascii="仿宋_GB2312" w:hAnsi="仿宋_GB2312" w:eastAsia="仿宋_GB2312" w:cs="仿宋_GB2312"/>
          <w:b w:val="0"/>
          <w:bCs w:val="0"/>
          <w:sz w:val="32"/>
          <w:szCs w:val="32"/>
        </w:rPr>
        <w:t>万元，执行数为17.</w:t>
      </w:r>
      <w:r>
        <w:rPr>
          <w:rFonts w:hint="eastAsia" w:ascii="仿宋_GB2312" w:hAnsi="仿宋_GB2312" w:eastAsia="仿宋_GB2312" w:cs="仿宋_GB2312"/>
          <w:b w:val="0"/>
          <w:bCs w:val="0"/>
          <w:sz w:val="32"/>
          <w:szCs w:val="32"/>
          <w:lang w:val="en-US" w:eastAsia="zh-CN"/>
        </w:rPr>
        <w:t>93</w:t>
      </w:r>
      <w:r>
        <w:rPr>
          <w:rFonts w:hint="eastAsia" w:ascii="仿宋_GB2312" w:hAnsi="仿宋_GB2312" w:eastAsia="仿宋_GB2312" w:cs="仿宋_GB2312"/>
          <w:b w:val="0"/>
          <w:bCs w:val="0"/>
          <w:sz w:val="32"/>
          <w:szCs w:val="32"/>
        </w:rPr>
        <w:t>万元，完成预算的100%。通过项目实施，支持了我校安全保卫工作的正常开展，促进了我校师生安全保卫工作的有序有效性，提高了安保人员的工作积极性。</w:t>
      </w:r>
    </w:p>
    <w:p>
      <w:pPr>
        <w:spacing w:line="58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骨干教师</w:t>
      </w:r>
      <w:r>
        <w:rPr>
          <w:rFonts w:hint="eastAsia" w:ascii="仿宋_GB2312" w:hAnsi="仿宋_GB2312" w:eastAsia="仿宋_GB2312" w:cs="仿宋_GB2312"/>
          <w:b w:val="0"/>
          <w:bCs w:val="0"/>
          <w:sz w:val="32"/>
          <w:szCs w:val="32"/>
        </w:rPr>
        <w:t>建设资金项目绩效目标完成情况综述。项目全年预算数0.48万元，执行数为0.48万元，完成预算的100%。通过项目实施，支持了骨干教师的教育教学科研项目的开展，促进了教师教学专业能力的提升，提高了教师的教育教学积极性。</w:t>
      </w:r>
    </w:p>
    <w:p>
      <w:pPr>
        <w:spacing w:line="580" w:lineRule="exac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学校乡村少年宫</w:t>
      </w:r>
      <w:r>
        <w:rPr>
          <w:rFonts w:hint="eastAsia" w:ascii="仿宋_GB2312" w:hAnsi="仿宋_GB2312" w:eastAsia="仿宋_GB2312" w:cs="仿宋_GB2312"/>
          <w:b w:val="0"/>
          <w:bCs w:val="0"/>
          <w:sz w:val="32"/>
          <w:szCs w:val="32"/>
        </w:rPr>
        <w:t>项目绩效目标完成情况综述。项目全年预算数</w:t>
      </w:r>
      <w:r>
        <w:rPr>
          <w:rFonts w:hint="eastAsia" w:ascii="仿宋_GB2312" w:hAnsi="仿宋_GB2312" w:eastAsia="仿宋_GB2312" w:cs="仿宋_GB2312"/>
          <w:b w:val="0"/>
          <w:bCs w:val="0"/>
          <w:sz w:val="32"/>
          <w:szCs w:val="32"/>
          <w:lang w:val="en-US" w:eastAsia="zh-CN"/>
        </w:rPr>
        <w:t>2.77</w:t>
      </w:r>
      <w:r>
        <w:rPr>
          <w:rFonts w:hint="eastAsia" w:ascii="仿宋_GB2312" w:hAnsi="仿宋_GB2312" w:eastAsia="仿宋_GB2312" w:cs="仿宋_GB2312"/>
          <w:b w:val="0"/>
          <w:bCs w:val="0"/>
          <w:sz w:val="32"/>
          <w:szCs w:val="32"/>
        </w:rPr>
        <w:t>万元，执行数为</w:t>
      </w:r>
      <w:r>
        <w:rPr>
          <w:rFonts w:hint="eastAsia" w:ascii="仿宋_GB2312" w:hAnsi="仿宋_GB2312" w:eastAsia="仿宋_GB2312" w:cs="仿宋_GB2312"/>
          <w:b w:val="0"/>
          <w:bCs w:val="0"/>
          <w:sz w:val="32"/>
          <w:szCs w:val="32"/>
          <w:lang w:val="en-US" w:eastAsia="zh-CN"/>
        </w:rPr>
        <w:t>2.77</w:t>
      </w:r>
      <w:r>
        <w:rPr>
          <w:rFonts w:hint="eastAsia" w:ascii="仿宋_GB2312" w:hAnsi="仿宋_GB2312" w:eastAsia="仿宋_GB2312" w:cs="仿宋_GB2312"/>
          <w:b w:val="0"/>
          <w:bCs w:val="0"/>
          <w:sz w:val="32"/>
          <w:szCs w:val="32"/>
        </w:rPr>
        <w:t>万元，完成预算的100%</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通过项目实施，支持了我校</w:t>
      </w:r>
      <w:r>
        <w:rPr>
          <w:rFonts w:hint="eastAsia" w:ascii="仿宋_GB2312" w:hAnsi="仿宋_GB2312" w:eastAsia="仿宋_GB2312" w:cs="仿宋_GB2312"/>
          <w:b w:val="0"/>
          <w:bCs w:val="0"/>
          <w:sz w:val="32"/>
          <w:szCs w:val="32"/>
          <w:lang w:val="en-US" w:eastAsia="zh-CN"/>
        </w:rPr>
        <w:t>学生的课外兴趣活动的开展，促进了学生音.体.美.劳动等各项综合素质的发展，提升了学生的动手动脑能力，提高了学生的学习积极性。</w:t>
      </w:r>
    </w:p>
    <w:p>
      <w:pPr>
        <w:spacing w:line="580" w:lineRule="exact"/>
        <w:ind w:firstLine="640" w:firstLineChars="200"/>
        <w:rPr>
          <w:rFonts w:ascii="仿宋_GB2312" w:hAnsi="仿宋_GB2312" w:eastAsia="仿宋_GB2312" w:cs="仿宋_GB2312"/>
          <w:b w:val="0"/>
          <w:bCs w:val="0"/>
          <w:sz w:val="32"/>
          <w:szCs w:val="32"/>
        </w:rPr>
      </w:pPr>
    </w:p>
    <w:p>
      <w:pPr>
        <w:spacing w:line="580" w:lineRule="exact"/>
        <w:ind w:firstLine="640" w:firstLineChars="200"/>
        <w:rPr>
          <w:rFonts w:ascii="仿宋_GB2312" w:hAnsi="仿宋_GB2312" w:eastAsia="仿宋_GB2312" w:cs="仿宋_GB2312"/>
          <w:b w:val="0"/>
          <w:bCs w:val="0"/>
          <w:sz w:val="32"/>
          <w:szCs w:val="32"/>
        </w:rPr>
      </w:pPr>
    </w:p>
    <w:p>
      <w:pPr>
        <w:spacing w:line="580" w:lineRule="exact"/>
        <w:ind w:firstLine="640" w:firstLineChars="200"/>
        <w:rPr>
          <w:rFonts w:ascii="仿宋_GB2312" w:hAnsi="仿宋_GB2312" w:eastAsia="仿宋_GB2312" w:cs="仿宋_GB2312"/>
          <w:b w:val="0"/>
          <w:bCs w:val="0"/>
          <w:sz w:val="32"/>
          <w:szCs w:val="32"/>
        </w:rPr>
      </w:pPr>
    </w:p>
    <w:p>
      <w:pPr>
        <w:spacing w:line="580" w:lineRule="exact"/>
        <w:ind w:firstLine="640" w:firstLineChars="200"/>
        <w:rPr>
          <w:rFonts w:ascii="仿宋_GB2312" w:hAnsi="仿宋_GB2312" w:eastAsia="仿宋_GB2312" w:cs="仿宋_GB2312"/>
          <w:b w:val="0"/>
          <w:bCs w:val="0"/>
          <w:sz w:val="32"/>
          <w:szCs w:val="32"/>
        </w:rPr>
      </w:pPr>
    </w:p>
    <w:tbl>
      <w:tblPr>
        <w:tblStyle w:val="12"/>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val="0"/>
                <w:bCs w:val="0"/>
                <w:color w:val="000000"/>
                <w:sz w:val="36"/>
                <w:szCs w:val="36"/>
              </w:rPr>
            </w:pPr>
            <w:r>
              <w:rPr>
                <w:rFonts w:hint="eastAsia" w:ascii="宋体" w:hAnsi="宋体" w:cs="宋体"/>
                <w:b w:val="0"/>
                <w:bCs w:val="0"/>
                <w:color w:val="000000"/>
                <w:kern w:val="0"/>
                <w:sz w:val="36"/>
                <w:szCs w:val="36"/>
              </w:rPr>
              <w:t>安保经费补助项目绩效目标完成情况表</w:t>
            </w:r>
            <w:r>
              <w:rPr>
                <w:rFonts w:hint="eastAsia" w:ascii="宋体" w:hAnsi="宋体" w:cs="宋体"/>
                <w:b w:val="0"/>
                <w:bCs w:val="0"/>
                <w:color w:val="000000"/>
                <w:kern w:val="0"/>
                <w:sz w:val="36"/>
                <w:szCs w:val="36"/>
              </w:rPr>
              <w:br w:type="textWrapping"/>
            </w:r>
            <w:r>
              <w:rPr>
                <w:rFonts w:hint="eastAsia" w:ascii="宋体" w:hAnsi="宋体" w:cs="宋体"/>
                <w:b w:val="0"/>
                <w:bCs w:val="0"/>
                <w:color w:val="000000"/>
                <w:kern w:val="0"/>
                <w:sz w:val="36"/>
                <w:szCs w:val="36"/>
              </w:rPr>
              <w:t>(20</w:t>
            </w:r>
            <w:r>
              <w:rPr>
                <w:rFonts w:hint="eastAsia" w:ascii="宋体" w:hAnsi="宋体" w:cs="宋体"/>
                <w:b w:val="0"/>
                <w:bCs w:val="0"/>
                <w:color w:val="000000"/>
                <w:kern w:val="0"/>
                <w:sz w:val="36"/>
                <w:szCs w:val="36"/>
                <w:lang w:val="en-US" w:eastAsia="zh-CN"/>
              </w:rPr>
              <w:t>20</w:t>
            </w:r>
            <w:r>
              <w:rPr>
                <w:rFonts w:hint="eastAsia" w:ascii="宋体" w:hAnsi="宋体" w:cs="宋体"/>
                <w:b w:val="0"/>
                <w:bCs w:val="0"/>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安保经费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峨眉山市普兴乡中心小学校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b w:val="0"/>
                <w:bCs w:val="0"/>
                <w:color w:val="000000"/>
                <w:sz w:val="24"/>
                <w:lang w:val="en-US" w:eastAsia="zh-CN"/>
              </w:rPr>
            </w:pPr>
            <w:r>
              <w:rPr>
                <w:rFonts w:hint="eastAsia" w:ascii="宋体" w:hAnsi="宋体" w:cs="宋体"/>
                <w:b w:val="0"/>
                <w:bCs w:val="0"/>
                <w:color w:val="000000"/>
                <w:sz w:val="24"/>
              </w:rPr>
              <w:t>17.</w:t>
            </w:r>
            <w:r>
              <w:rPr>
                <w:rFonts w:hint="eastAsia" w:ascii="宋体" w:hAnsi="宋体" w:cs="宋体"/>
                <w:b w:val="0"/>
                <w:bCs w:val="0"/>
                <w:color w:val="000000"/>
                <w:sz w:val="24"/>
                <w:lang w:val="en-US" w:eastAsia="zh-CN"/>
              </w:rPr>
              <w:t>93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17.</w:t>
            </w:r>
            <w:r>
              <w:rPr>
                <w:rFonts w:hint="eastAsia" w:ascii="宋体" w:hAnsi="宋体" w:cs="宋体"/>
                <w:b w:val="0"/>
                <w:bCs w:val="0"/>
                <w:color w:val="000000"/>
                <w:sz w:val="24"/>
                <w:lang w:val="en-US" w:eastAsia="zh-CN"/>
              </w:rPr>
              <w:t>93</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val="0"/>
                <w:bCs w:val="0"/>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17.</w:t>
            </w:r>
            <w:r>
              <w:rPr>
                <w:rFonts w:hint="eastAsia" w:ascii="宋体" w:hAnsi="宋体" w:cs="宋体"/>
                <w:b w:val="0"/>
                <w:bCs w:val="0"/>
                <w:color w:val="000000"/>
                <w:sz w:val="24"/>
                <w:lang w:val="en-US" w:eastAsia="zh-CN"/>
              </w:rPr>
              <w:t>93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17.</w:t>
            </w:r>
            <w:r>
              <w:rPr>
                <w:rFonts w:hint="eastAsia" w:ascii="宋体" w:hAnsi="宋体" w:cs="宋体"/>
                <w:b w:val="0"/>
                <w:bCs w:val="0"/>
                <w:color w:val="000000"/>
                <w:sz w:val="24"/>
                <w:lang w:val="en-US" w:eastAsia="zh-CN"/>
              </w:rPr>
              <w:t>93</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val="0"/>
                <w:bCs w:val="0"/>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val="0"/>
                <w:bCs w:val="0"/>
                <w:color w:val="000000"/>
                <w:sz w:val="24"/>
              </w:rPr>
            </w:pPr>
            <w:r>
              <w:rPr>
                <w:rFonts w:hint="eastAsia" w:ascii="宋体" w:hAnsi="宋体" w:cs="宋体"/>
                <w:b w:val="0"/>
                <w:bCs w:val="0"/>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val="0"/>
                <w:bCs w:val="0"/>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保障安保人员开展校园安全保卫工作，稳定安保人员队伍</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保安人数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5</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质量目标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提升校园安全保卫质量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在规定时间内完成安全保卫工作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kern w:val="0"/>
                <w:sz w:val="24"/>
              </w:rPr>
            </w:pPr>
            <w:r>
              <w:rPr>
                <w:rFonts w:hint="eastAsia" w:ascii="宋体" w:hAnsi="宋体" w:cs="宋体"/>
                <w:b w:val="0"/>
                <w:bCs w:val="0"/>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让校园师生人身安全得到有效保障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kern w:val="0"/>
                <w:sz w:val="24"/>
              </w:rPr>
            </w:pPr>
            <w:r>
              <w:rPr>
                <w:rFonts w:hint="eastAsia" w:ascii="宋体" w:hAnsi="宋体" w:cs="宋体"/>
                <w:b w:val="0"/>
                <w:bCs w:val="0"/>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师生对保安的安全保卫工作的满意度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比较满意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val="0"/>
                <w:bCs w:val="0"/>
                <w:color w:val="000000"/>
                <w:sz w:val="24"/>
              </w:rPr>
            </w:pPr>
            <w:r>
              <w:rPr>
                <w:rFonts w:hint="eastAsia" w:ascii="宋体" w:hAnsi="宋体" w:cs="宋体"/>
                <w:b w:val="0"/>
                <w:bCs w:val="0"/>
                <w:color w:val="000000"/>
                <w:sz w:val="24"/>
              </w:rPr>
              <w:t>比较满意</w:t>
            </w:r>
          </w:p>
        </w:tc>
      </w:tr>
    </w:tbl>
    <w:p>
      <w:pPr>
        <w:spacing w:line="580" w:lineRule="exact"/>
        <w:ind w:left="630"/>
        <w:rPr>
          <w:rFonts w:ascii="仿宋_GB2312" w:hAnsi="仿宋_GB2312" w:eastAsia="仿宋_GB2312" w:cs="仿宋_GB2312"/>
          <w:b w:val="0"/>
          <w:bCs w:val="0"/>
          <w:sz w:val="32"/>
          <w:szCs w:val="32"/>
        </w:rPr>
      </w:pPr>
    </w:p>
    <w:p>
      <w:pPr>
        <w:spacing w:line="580" w:lineRule="exact"/>
        <w:ind w:left="630"/>
        <w:rPr>
          <w:rFonts w:ascii="仿宋_GB2312" w:hAnsi="仿宋_GB2312" w:eastAsia="仿宋_GB2312" w:cs="仿宋_GB2312"/>
          <w:b w:val="0"/>
          <w:bCs w:val="0"/>
          <w:sz w:val="32"/>
          <w:szCs w:val="32"/>
        </w:rPr>
      </w:pPr>
    </w:p>
    <w:p>
      <w:pPr>
        <w:spacing w:line="580" w:lineRule="exact"/>
        <w:ind w:left="630"/>
        <w:rPr>
          <w:rFonts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2.部门绩效评价结果。</w:t>
      </w:r>
    </w:p>
    <w:p>
      <w:pPr>
        <w:spacing w:line="58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本部门按要求对20</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年部门整体支出绩效评价情况开展自评，《我校部门20</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年部门整体支出绩效评价报告》见附件（附件1）。</w:t>
      </w:r>
    </w:p>
    <w:p>
      <w:pPr>
        <w:spacing w:line="580" w:lineRule="exact"/>
        <w:ind w:firstLine="640" w:firstLineChars="200"/>
        <w:rPr>
          <w:rFonts w:ascii="仿宋_GB2312" w:eastAsia="仿宋_GB2312"/>
          <w:b w:val="0"/>
          <w:bCs w:val="0"/>
          <w:color w:val="000000"/>
          <w:sz w:val="32"/>
          <w:szCs w:val="32"/>
        </w:rPr>
      </w:pPr>
      <w:r>
        <w:rPr>
          <w:rFonts w:hint="eastAsia" w:ascii="仿宋_GB2312" w:hAnsi="仿宋_GB2312" w:eastAsia="仿宋_GB2312" w:cs="仿宋_GB2312"/>
          <w:b w:val="0"/>
          <w:bCs w:val="0"/>
          <w:sz w:val="32"/>
          <w:szCs w:val="32"/>
        </w:rPr>
        <w:t>本部门自行组织</w:t>
      </w:r>
      <w:r>
        <w:rPr>
          <w:rFonts w:hint="eastAsia" w:ascii="仿宋_GB2312" w:hAnsi="仿宋_GB2312" w:eastAsia="仿宋_GB2312" w:cs="仿宋_GB2312"/>
          <w:b w:val="0"/>
          <w:bCs w:val="0"/>
          <w:color w:val="000000" w:themeColor="text1"/>
          <w:sz w:val="32"/>
          <w:szCs w:val="32"/>
          <w14:textFill>
            <w14:solidFill>
              <w14:schemeClr w14:val="tx1"/>
            </w14:solidFill>
          </w14:textFill>
        </w:rPr>
        <w:t>对安保经费补助</w:t>
      </w:r>
      <w:r>
        <w:rPr>
          <w:rFonts w:hint="eastAsia" w:ascii="仿宋_GB2312" w:hAnsi="仿宋_GB2312" w:eastAsia="仿宋_GB2312" w:cs="仿宋_GB2312"/>
          <w:b w:val="0"/>
          <w:bCs w:val="0"/>
          <w:sz w:val="32"/>
          <w:szCs w:val="32"/>
        </w:rPr>
        <w:t>项目开展了绩效评价，《安保经费项目20</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年绩效评价报告》见附件（附件2）。（非涉密部门均需公开部门整体支出评价报告，部门自行组织的绩效评价情况根据部门实际公开，若未组织项目绩效评价，则只需说明部门整体支出绩效评价情况）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val="0"/>
          <w:bCs w:val="0"/>
          <w:color w:val="000000"/>
          <w:sz w:val="32"/>
          <w:szCs w:val="32"/>
        </w:rPr>
      </w:pPr>
      <w:r>
        <w:rPr>
          <w:rFonts w:ascii="仿宋_GB2312" w:eastAsia="仿宋_GB2312"/>
          <w:b w:val="0"/>
          <w:bCs w:val="0"/>
          <w:color w:val="000000"/>
          <w:sz w:val="32"/>
          <w:szCs w:val="32"/>
        </w:rPr>
        <w:br w:type="page"/>
      </w:r>
    </w:p>
    <w:p>
      <w:pPr>
        <w:numPr>
          <w:ilvl w:val="0"/>
          <w:numId w:val="3"/>
        </w:numPr>
        <w:spacing w:line="600" w:lineRule="exact"/>
        <w:ind w:firstLine="660" w:firstLineChars="150"/>
        <w:jc w:val="center"/>
        <w:outlineLvl w:val="0"/>
        <w:rPr>
          <w:rStyle w:val="24"/>
          <w:rFonts w:ascii="黑体" w:hAnsi="黑体" w:eastAsia="黑体"/>
          <w:b w:val="0"/>
          <w:bCs w:val="0"/>
        </w:rPr>
      </w:pPr>
      <w:bookmarkStart w:id="55" w:name="_Toc15377225"/>
      <w:bookmarkStart w:id="56" w:name="_Toc15396613"/>
      <w:r>
        <w:rPr>
          <w:rFonts w:hint="eastAsia" w:ascii="黑体" w:hAnsi="黑体" w:eastAsia="黑体"/>
          <w:b w:val="0"/>
          <w:bCs w:val="0"/>
          <w:color w:val="000000"/>
          <w:sz w:val="44"/>
          <w:szCs w:val="44"/>
        </w:rPr>
        <w:t>名</w:t>
      </w:r>
      <w:r>
        <w:rPr>
          <w:rStyle w:val="24"/>
          <w:rFonts w:hint="eastAsia" w:ascii="黑体" w:hAnsi="黑体" w:eastAsia="黑体"/>
          <w:b w:val="0"/>
          <w:bCs w:val="0"/>
        </w:rPr>
        <w:t>词解释</w:t>
      </w:r>
      <w:bookmarkEnd w:id="55"/>
      <w:bookmarkEnd w:id="56"/>
    </w:p>
    <w:p>
      <w:pPr>
        <w:spacing w:line="600" w:lineRule="exact"/>
        <w:jc w:val="left"/>
        <w:rPr>
          <w:rFonts w:ascii="宋体"/>
          <w:b w:val="0"/>
          <w:bCs w:val="0"/>
          <w:color w:val="000000"/>
          <w:sz w:val="44"/>
          <w:szCs w:val="44"/>
        </w:rPr>
      </w:pPr>
    </w:p>
    <w:p>
      <w:pPr>
        <w:spacing w:line="580" w:lineRule="exact"/>
        <w:ind w:firstLine="640" w:firstLineChars="200"/>
        <w:rPr>
          <w:rFonts w:ascii="仿宋_GB2312" w:eastAsia="仿宋_GB2312"/>
          <w:b w:val="0"/>
          <w:bCs w:val="0"/>
          <w:color w:val="000000"/>
          <w:sz w:val="32"/>
          <w:szCs w:val="32"/>
        </w:rPr>
      </w:pPr>
      <w:r>
        <w:rPr>
          <w:rFonts w:hint="eastAsia" w:hAnsi="仿宋"/>
          <w:b w:val="0"/>
          <w:bCs w:val="0"/>
          <w:sz w:val="32"/>
          <w:szCs w:val="32"/>
        </w:rPr>
        <w:t>1</w:t>
      </w:r>
      <w:r>
        <w:rPr>
          <w:rFonts w:hint="eastAsia" w:ascii="仿宋_GB2312" w:eastAsia="仿宋_GB2312"/>
          <w:b w:val="0"/>
          <w:bCs w:val="0"/>
          <w:color w:val="000000"/>
          <w:sz w:val="32"/>
          <w:szCs w:val="32"/>
        </w:rPr>
        <w:t xml:space="preserve">.财政拨款收入：指省级财政当年拨付的资金。 </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2.事业收入：指事业单位开展专业业务活动及辅助活动所取得的收入。如财政专户核拨的幼儿园保教费收入等。</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 xml:space="preserve">3.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 xml:space="preserve">4.年初结转和结余：指以前年度尚未完成、结转到本年按有关规定继续使用的资金。  </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5.教育支出（类）普通教育（款）学前教育（项）:指反映各部门举办的学前教育支出。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6.教育支出（类）普通教育（款）小学教育（项）:指反映各部门举办的小学教育支出。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7.教育支出（类）普通教育（款）其他普通教育支出（项）:指反映除上述项目以外其他用于普通教育方面的支出。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8.教育支出（类）进修及培训（款）教师进修（项）:指反映教师进修、师资培训支出。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9.教育支出（类）教育费附加安排的支出（款）农村中小学校舍建设（项）:指反映教育费附加安排用于农村中小学校舍新建、改建、修缮和维护的支出。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10.教育支出（类）教育费附加安排的支出（款）农村中小学教学设施（项）:指反映教育费附加安排用于改善农村中小学教学设施和办学条件的支出。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11.教育支出（类）教育费附加安排的支出（款）其他教育费附加安排的支出（项）: 指反映除上述项目以外的教育费附加支出。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12.教育支出（类）其他教育支出（款）其他教育支出（项）:指反映除上述项目以外其他用于教育方面的支出。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13.社会保障和就业支出（类）行政事业单位离退休（款）机关事业单位基本养老保险缴费支出（项）: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14.社会保障和就业支出（类）行政事业单位离退休（款）机关事业单位职业年金缴费支出（项）: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15.社会保障和就业支出（类）行政事业单位离退休（款）其他行政事业单位离退休支出（项）: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16. 社会保障和就业支出（类）抚恤（款）死亡抚恤（项）:指反映按规定用于烈士和牺牲、病故人员家属的一次性和定期抚恤金以及丧葬补助费。</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17.社会保障和就业支出（类）抚恤（款）其他优抚支出（项）:指反映除上述项目以外其他用于优抚方面的支出。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18.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19.住房保障支出（类）住房改革支出（款）住房公积金（项）: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20.年末结转和结余：指本年度或以前年度预算安排、因客观条件发生变化无法按原计划实施，需延迟到以后年度按有关规定继续使用的资金。</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21.基本支出：指为保障机构正常运转、完成日常工作任务而发生的人员支出和公用支出。</w:t>
      </w:r>
    </w:p>
    <w:p>
      <w:pPr>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 xml:space="preserve">22.项目支出：指在基本支出之外为完成特定行政任务和事业发展目标所发生的支出。 </w:t>
      </w:r>
    </w:p>
    <w:p>
      <w:pPr>
        <w:spacing w:line="600" w:lineRule="exact"/>
        <w:jc w:val="center"/>
        <w:outlineLvl w:val="0"/>
        <w:rPr>
          <w:rFonts w:ascii="仿宋_GB2312" w:eastAsia="仿宋_GB2312"/>
          <w:b w:val="0"/>
          <w:bCs w:val="0"/>
          <w:color w:val="000000"/>
          <w:sz w:val="32"/>
          <w:szCs w:val="32"/>
        </w:rPr>
      </w:pPr>
      <w:bookmarkStart w:id="57" w:name="_Toc15396614"/>
      <w:bookmarkStart w:id="58" w:name="_Toc15377226"/>
    </w:p>
    <w:p>
      <w:pPr>
        <w:spacing w:line="600" w:lineRule="exact"/>
        <w:jc w:val="center"/>
        <w:outlineLvl w:val="0"/>
        <w:rPr>
          <w:rStyle w:val="24"/>
          <w:rFonts w:ascii="黑体" w:hAnsi="黑体" w:eastAsia="黑体"/>
          <w:b w:val="0"/>
          <w:bCs w:val="0"/>
        </w:rPr>
      </w:pPr>
      <w:r>
        <w:rPr>
          <w:rFonts w:hint="eastAsia" w:ascii="黑体" w:hAnsi="黑体" w:eastAsia="黑体"/>
          <w:b w:val="0"/>
          <w:bCs w:val="0"/>
          <w:color w:val="000000"/>
          <w:sz w:val="44"/>
          <w:szCs w:val="44"/>
        </w:rPr>
        <w:t>第</w:t>
      </w:r>
      <w:r>
        <w:rPr>
          <w:rStyle w:val="24"/>
          <w:rFonts w:hint="eastAsia" w:ascii="黑体" w:hAnsi="黑体" w:eastAsia="黑体"/>
          <w:b w:val="0"/>
          <w:bCs w:val="0"/>
        </w:rPr>
        <w:t>四部分 附件</w:t>
      </w:r>
    </w:p>
    <w:p>
      <w:pPr>
        <w:spacing w:line="600" w:lineRule="exact"/>
        <w:jc w:val="left"/>
        <w:outlineLvl w:val="0"/>
        <w:rPr>
          <w:rFonts w:ascii="方正小标宋简体" w:hAnsi="方正小标宋简体" w:eastAsia="方正小标宋简体" w:cs="方正小标宋简体"/>
          <w:b w:val="0"/>
          <w:bCs w:val="0"/>
          <w:sz w:val="32"/>
          <w:szCs w:val="32"/>
        </w:rPr>
      </w:pPr>
      <w:r>
        <w:rPr>
          <w:rFonts w:hint="eastAsia" w:ascii="黑体" w:hAnsi="黑体" w:eastAsia="黑体" w:cs="黑体"/>
          <w:b w:val="0"/>
          <w:bCs w:val="0"/>
          <w:sz w:val="32"/>
          <w:szCs w:val="32"/>
        </w:rPr>
        <w:t>附件1</w:t>
      </w:r>
    </w:p>
    <w:p>
      <w:pPr>
        <w:spacing w:line="580" w:lineRule="exact"/>
        <w:ind w:firstLine="640" w:firstLineChars="200"/>
        <w:rPr>
          <w:rFonts w:ascii="仿宋_GB2312" w:eastAsia="仿宋_GB2312"/>
          <w:b w:val="0"/>
          <w:bCs w:val="0"/>
          <w:color w:val="000000"/>
          <w:sz w:val="32"/>
          <w:szCs w:val="32"/>
        </w:rPr>
      </w:pPr>
    </w:p>
    <w:p>
      <w:pPr>
        <w:widowControl/>
        <w:shd w:val="clear" w:color="auto" w:fill="FFFFFF"/>
        <w:spacing w:line="700" w:lineRule="exact"/>
        <w:ind w:firstLine="880" w:firstLineChars="200"/>
        <w:jc w:val="center"/>
        <w:rPr>
          <w:rFonts w:hint="default" w:ascii="方正小标宋简体" w:eastAsia="方正小标宋简体" w:cs="宋体"/>
          <w:b w:val="0"/>
          <w:bCs w:val="0"/>
          <w:kern w:val="0"/>
          <w:sz w:val="44"/>
          <w:szCs w:val="44"/>
          <w:lang w:val="en-US" w:eastAsia="zh-CN"/>
        </w:rPr>
      </w:pPr>
      <w:r>
        <w:rPr>
          <w:rFonts w:hint="eastAsia" w:ascii="方正小标宋简体" w:hAnsi="宋体" w:eastAsia="方正小标宋简体" w:cs="宋体"/>
          <w:b w:val="0"/>
          <w:bCs w:val="0"/>
          <w:kern w:val="0"/>
          <w:sz w:val="44"/>
          <w:szCs w:val="44"/>
        </w:rPr>
        <w:t>峨眉山市</w:t>
      </w:r>
      <w:r>
        <w:rPr>
          <w:rFonts w:hint="eastAsia" w:ascii="方正小标宋简体" w:hAnsi="宋体" w:eastAsia="方正小标宋简体" w:cs="宋体"/>
          <w:b w:val="0"/>
          <w:bCs w:val="0"/>
          <w:kern w:val="0"/>
          <w:sz w:val="44"/>
          <w:szCs w:val="44"/>
          <w:lang w:val="en-US" w:eastAsia="zh-CN"/>
        </w:rPr>
        <w:t>双福镇第二小学校</w:t>
      </w:r>
    </w:p>
    <w:p>
      <w:pPr>
        <w:widowControl/>
        <w:shd w:val="clear" w:color="auto" w:fill="FFFFFF"/>
        <w:spacing w:line="700" w:lineRule="exact"/>
        <w:ind w:firstLine="880" w:firstLineChars="200"/>
        <w:jc w:val="center"/>
        <w:rPr>
          <w:rFonts w:ascii="方正小标宋简体" w:eastAsia="方正小标宋简体" w:cs="宋体"/>
          <w:b w:val="0"/>
          <w:bCs w:val="0"/>
          <w:kern w:val="0"/>
          <w:sz w:val="44"/>
          <w:szCs w:val="44"/>
        </w:rPr>
      </w:pPr>
      <w:r>
        <w:rPr>
          <w:rFonts w:hint="eastAsia" w:ascii="方正小标宋简体" w:hAnsi="宋体" w:eastAsia="方正小标宋简体" w:cs="宋体"/>
          <w:b w:val="0"/>
          <w:bCs w:val="0"/>
          <w:kern w:val="0"/>
          <w:sz w:val="44"/>
          <w:szCs w:val="44"/>
        </w:rPr>
        <w:t>20</w:t>
      </w:r>
      <w:r>
        <w:rPr>
          <w:rFonts w:hint="eastAsia" w:ascii="方正小标宋简体" w:hAnsi="宋体" w:eastAsia="方正小标宋简体" w:cs="宋体"/>
          <w:b w:val="0"/>
          <w:bCs w:val="0"/>
          <w:kern w:val="0"/>
          <w:sz w:val="44"/>
          <w:szCs w:val="44"/>
          <w:lang w:val="en-US" w:eastAsia="zh-CN"/>
        </w:rPr>
        <w:t>20</w:t>
      </w:r>
      <w:r>
        <w:rPr>
          <w:rFonts w:hint="eastAsia" w:ascii="方正小标宋简体" w:hAnsi="宋体" w:eastAsia="方正小标宋简体" w:cs="宋体"/>
          <w:b w:val="0"/>
          <w:bCs w:val="0"/>
          <w:kern w:val="0"/>
          <w:sz w:val="44"/>
          <w:szCs w:val="44"/>
        </w:rPr>
        <w:t>年部门整体支出绩效评价报告</w:t>
      </w:r>
    </w:p>
    <w:p>
      <w:pPr>
        <w:widowControl/>
        <w:shd w:val="clear" w:color="auto" w:fill="FFFFFF"/>
        <w:spacing w:line="600" w:lineRule="exact"/>
        <w:jc w:val="left"/>
        <w:rPr>
          <w:rFonts w:ascii="仿宋_GB2312" w:hAnsi="仿宋_GB2312" w:eastAsia="仿宋_GB2312" w:cs="仿宋_GB2312"/>
          <w:b w:val="0"/>
          <w:bCs w:val="0"/>
          <w:kern w:val="0"/>
          <w:sz w:val="30"/>
          <w:szCs w:val="30"/>
        </w:rPr>
      </w:pPr>
    </w:p>
    <w:p>
      <w:pPr>
        <w:widowControl/>
        <w:shd w:val="clear" w:color="auto" w:fill="FFFFFF"/>
        <w:adjustRightInd w:val="0"/>
        <w:snapToGrid w:val="0"/>
        <w:spacing w:line="580" w:lineRule="exact"/>
        <w:ind w:firstLine="640"/>
        <w:jc w:val="left"/>
        <w:rPr>
          <w:rFonts w:ascii="黑体" w:eastAsia="黑体" w:cs="宋体"/>
          <w:b w:val="0"/>
          <w:bCs w:val="0"/>
          <w:kern w:val="0"/>
          <w:sz w:val="32"/>
          <w:szCs w:val="32"/>
        </w:rPr>
      </w:pPr>
      <w:r>
        <w:rPr>
          <w:rFonts w:hint="eastAsia" w:ascii="黑体" w:hAnsi="宋体" w:eastAsia="黑体" w:cs="宋体"/>
          <w:b w:val="0"/>
          <w:bCs w:val="0"/>
          <w:kern w:val="0"/>
          <w:sz w:val="32"/>
          <w:szCs w:val="32"/>
        </w:rPr>
        <w:t>一、部门概况</w:t>
      </w:r>
    </w:p>
    <w:p>
      <w:pPr>
        <w:widowControl/>
        <w:shd w:val="clear" w:color="auto" w:fill="FFFFFF"/>
        <w:adjustRightInd w:val="0"/>
        <w:snapToGrid w:val="0"/>
        <w:spacing w:line="580" w:lineRule="exact"/>
        <w:ind w:firstLine="643"/>
        <w:jc w:val="left"/>
        <w:rPr>
          <w:rFonts w:ascii="楷体_GB2312" w:eastAsia="楷体_GB2312" w:cs="宋体"/>
          <w:b w:val="0"/>
          <w:bCs w:val="0"/>
          <w:kern w:val="0"/>
          <w:sz w:val="32"/>
          <w:szCs w:val="32"/>
        </w:rPr>
      </w:pPr>
      <w:r>
        <w:rPr>
          <w:rFonts w:hint="eastAsia" w:ascii="楷体_GB2312" w:hAnsi="宋体" w:eastAsia="楷体_GB2312" w:cs="宋体"/>
          <w:b w:val="0"/>
          <w:bCs w:val="0"/>
          <w:kern w:val="0"/>
          <w:sz w:val="32"/>
          <w:szCs w:val="32"/>
        </w:rPr>
        <w:t>（一）机构组成、人员概况。</w:t>
      </w:r>
    </w:p>
    <w:p>
      <w:pPr>
        <w:shd w:val="clear" w:color="auto" w:fill="FFFFFF"/>
        <w:spacing w:line="580" w:lineRule="exact"/>
        <w:ind w:firstLine="640" w:firstLineChars="200"/>
        <w:rPr>
          <w:rFonts w:ascii="仿宋_GB2312" w:eastAsia="仿宋_GB2312" w:cs="宋体"/>
          <w:b w:val="0"/>
          <w:bCs w:val="0"/>
          <w:kern w:val="0"/>
          <w:sz w:val="32"/>
          <w:szCs w:val="32"/>
        </w:rPr>
      </w:pPr>
      <w:r>
        <w:rPr>
          <w:rFonts w:hint="eastAsia" w:ascii="仿宋_GB2312" w:hAnsi="仿宋" w:eastAsia="仿宋_GB2312"/>
          <w:b w:val="0"/>
          <w:bCs w:val="0"/>
          <w:sz w:val="32"/>
          <w:szCs w:val="32"/>
        </w:rPr>
        <w:t>我校为财政全额拨款行政事业单位，</w:t>
      </w:r>
      <w:r>
        <w:rPr>
          <w:rFonts w:hint="eastAsia" w:ascii="仿宋_GB2312" w:hAnsi="仿宋_GB2312" w:eastAsia="仿宋_GB2312" w:cs="仿宋_GB2312"/>
          <w:b w:val="0"/>
          <w:bCs w:val="0"/>
          <w:kern w:val="0"/>
          <w:sz w:val="32"/>
          <w:szCs w:val="32"/>
          <w:shd w:val="clear" w:color="auto" w:fill="FFFFFF"/>
        </w:rPr>
        <w:t>内设教导处、德育处、后勤处、安保处等4个处室。事业编制数35人，年末在编在册人员为</w:t>
      </w:r>
      <w:r>
        <w:rPr>
          <w:rFonts w:hint="eastAsia" w:ascii="仿宋_GB2312" w:hAnsi="仿宋_GB2312" w:eastAsia="仿宋_GB2312" w:cs="仿宋_GB2312"/>
          <w:b w:val="0"/>
          <w:bCs w:val="0"/>
          <w:kern w:val="0"/>
          <w:sz w:val="32"/>
          <w:szCs w:val="32"/>
          <w:shd w:val="clear" w:color="auto" w:fill="FFFFFF"/>
          <w:lang w:val="en-US" w:eastAsia="zh-CN"/>
        </w:rPr>
        <w:t>39</w:t>
      </w:r>
      <w:r>
        <w:rPr>
          <w:rFonts w:hint="eastAsia" w:ascii="仿宋_GB2312" w:hAnsi="仿宋_GB2312" w:eastAsia="仿宋_GB2312" w:cs="仿宋_GB2312"/>
          <w:b w:val="0"/>
          <w:bCs w:val="0"/>
          <w:kern w:val="0"/>
          <w:sz w:val="32"/>
          <w:szCs w:val="32"/>
          <w:shd w:val="clear" w:color="auto" w:fill="FFFFFF"/>
        </w:rPr>
        <w:t>人。</w:t>
      </w:r>
      <w:r>
        <w:rPr>
          <w:rFonts w:hint="eastAsia" w:ascii="仿宋_GB2312" w:hAnsi="仿宋" w:eastAsia="仿宋_GB2312"/>
          <w:b w:val="0"/>
          <w:bCs w:val="0"/>
          <w:sz w:val="32"/>
          <w:szCs w:val="32"/>
        </w:rPr>
        <w:t>退休人员3</w:t>
      </w:r>
      <w:r>
        <w:rPr>
          <w:rFonts w:hint="eastAsia" w:ascii="仿宋_GB2312" w:hAnsi="仿宋" w:eastAsia="仿宋_GB2312"/>
          <w:b w:val="0"/>
          <w:bCs w:val="0"/>
          <w:sz w:val="32"/>
          <w:szCs w:val="32"/>
          <w:lang w:val="en-US" w:eastAsia="zh-CN"/>
        </w:rPr>
        <w:t>1</w:t>
      </w:r>
      <w:r>
        <w:rPr>
          <w:rFonts w:hint="eastAsia" w:ascii="仿宋_GB2312" w:hAnsi="仿宋" w:eastAsia="仿宋_GB2312"/>
          <w:b w:val="0"/>
          <w:bCs w:val="0"/>
          <w:sz w:val="32"/>
          <w:szCs w:val="32"/>
        </w:rPr>
        <w:t>人。</w:t>
      </w:r>
      <w:r>
        <w:rPr>
          <w:rFonts w:hint="eastAsia" w:ascii="仿宋_GB2312" w:hAnsi="仿宋_GB2312" w:eastAsia="仿宋_GB2312" w:cs="仿宋_GB2312"/>
          <w:b w:val="0"/>
          <w:bCs w:val="0"/>
          <w:kern w:val="0"/>
          <w:sz w:val="32"/>
          <w:szCs w:val="32"/>
          <w:shd w:val="clear" w:color="auto" w:fill="FFFFFF"/>
        </w:rPr>
        <w:t>学生</w:t>
      </w:r>
      <w:r>
        <w:rPr>
          <w:rFonts w:hint="eastAsia" w:ascii="仿宋_GB2312" w:hAnsi="仿宋_GB2312" w:eastAsia="仿宋_GB2312" w:cs="仿宋_GB2312"/>
          <w:b w:val="0"/>
          <w:bCs w:val="0"/>
          <w:kern w:val="0"/>
          <w:sz w:val="32"/>
          <w:szCs w:val="32"/>
          <w:shd w:val="clear" w:color="auto" w:fill="FFFFFF"/>
          <w:lang w:val="en-US" w:eastAsia="zh-CN"/>
        </w:rPr>
        <w:t>127</w:t>
      </w:r>
      <w:r>
        <w:rPr>
          <w:rFonts w:hint="eastAsia" w:ascii="仿宋_GB2312" w:hAnsi="仿宋_GB2312" w:eastAsia="仿宋_GB2312" w:cs="仿宋_GB2312"/>
          <w:b w:val="0"/>
          <w:bCs w:val="0"/>
          <w:kern w:val="0"/>
          <w:sz w:val="32"/>
          <w:szCs w:val="32"/>
          <w:shd w:val="clear" w:color="auto" w:fill="FFFFFF"/>
        </w:rPr>
        <w:t>人。</w:t>
      </w:r>
    </w:p>
    <w:p>
      <w:pPr>
        <w:widowControl/>
        <w:shd w:val="clear" w:color="auto" w:fill="FFFFFF"/>
        <w:adjustRightInd w:val="0"/>
        <w:snapToGrid w:val="0"/>
        <w:spacing w:line="580" w:lineRule="exact"/>
        <w:ind w:firstLine="643"/>
        <w:jc w:val="left"/>
        <w:outlineLvl w:val="0"/>
        <w:rPr>
          <w:rFonts w:ascii="楷体_GB2312" w:eastAsia="楷体_GB2312" w:cs="宋体"/>
          <w:b w:val="0"/>
          <w:bCs w:val="0"/>
          <w:kern w:val="0"/>
          <w:sz w:val="32"/>
          <w:szCs w:val="32"/>
        </w:rPr>
      </w:pPr>
      <w:r>
        <w:rPr>
          <w:rFonts w:hint="eastAsia" w:ascii="楷体_GB2312" w:hAnsi="宋体" w:eastAsia="楷体_GB2312" w:cs="宋体"/>
          <w:b w:val="0"/>
          <w:bCs w:val="0"/>
          <w:kern w:val="0"/>
          <w:sz w:val="32"/>
          <w:szCs w:val="32"/>
        </w:rPr>
        <w:t>（二）单位主要职责。</w:t>
      </w:r>
    </w:p>
    <w:p>
      <w:pPr>
        <w:widowControl/>
        <w:shd w:val="clear" w:color="auto" w:fill="FFFFFF"/>
        <w:adjustRightInd w:val="0"/>
        <w:snapToGrid w:val="0"/>
        <w:spacing w:line="580" w:lineRule="exact"/>
        <w:ind w:firstLine="640"/>
        <w:jc w:val="left"/>
        <w:rPr>
          <w:rFonts w:ascii="黑体" w:eastAsia="黑体" w:cs="宋体"/>
          <w:b w:val="0"/>
          <w:bCs w:val="0"/>
          <w:kern w:val="0"/>
          <w:sz w:val="32"/>
          <w:szCs w:val="32"/>
        </w:rPr>
      </w:pPr>
      <w:r>
        <w:rPr>
          <w:rFonts w:hint="eastAsia" w:ascii="仿宋_GB2312" w:hAnsi="宋体" w:eastAsia="仿宋_GB2312" w:cs="宋体"/>
          <w:b w:val="0"/>
          <w:bCs w:val="0"/>
          <w:kern w:val="0"/>
          <w:sz w:val="32"/>
          <w:szCs w:val="32"/>
        </w:rPr>
        <w:t>1.</w:t>
      </w:r>
      <w:r>
        <w:rPr>
          <w:rFonts w:hint="eastAsia" w:ascii="仿宋_GB2312" w:hAnsi="仿宋" w:eastAsia="仿宋_GB2312"/>
          <w:b w:val="0"/>
          <w:bCs w:val="0"/>
          <w:sz w:val="32"/>
          <w:szCs w:val="32"/>
        </w:rPr>
        <w:t>贯彻执行党和国家有关教育工作的方针、政策和法律法规；2.拟订我校教育体制改革政策、教育事业发展规划和年度计划并组织实施；3.负责我校教育经费的统筹管理； 4.抓好学校思想政治、德育、教学、体育卫生与美育工作、劳动技术教育、国防教育和安全稳定工作；5.做好教师管理工作；6.做好我校技术装备、远程教育的规划与发展建设工作。</w:t>
      </w:r>
      <w:r>
        <w:rPr>
          <w:rFonts w:hint="eastAsia" w:ascii="黑体" w:hAnsi="宋体" w:eastAsia="黑体" w:cs="宋体"/>
          <w:b w:val="0"/>
          <w:bCs w:val="0"/>
          <w:kern w:val="0"/>
          <w:sz w:val="32"/>
          <w:szCs w:val="32"/>
        </w:rPr>
        <w:t>二、部门财政资金收支情况</w:t>
      </w:r>
    </w:p>
    <w:p>
      <w:pPr>
        <w:widowControl/>
        <w:shd w:val="clear" w:color="auto" w:fill="FFFFFF"/>
        <w:adjustRightInd w:val="0"/>
        <w:snapToGrid w:val="0"/>
        <w:spacing w:line="580" w:lineRule="exact"/>
        <w:ind w:firstLine="640" w:firstLineChars="200"/>
        <w:jc w:val="left"/>
        <w:outlineLvl w:val="0"/>
        <w:rPr>
          <w:rFonts w:ascii="楷体_GB2312" w:eastAsia="楷体_GB2312" w:cs="宋体"/>
          <w:b w:val="0"/>
          <w:bCs w:val="0"/>
          <w:kern w:val="0"/>
          <w:sz w:val="32"/>
          <w:szCs w:val="32"/>
        </w:rPr>
      </w:pPr>
      <w:r>
        <w:rPr>
          <w:rFonts w:hint="eastAsia" w:ascii="楷体_GB2312" w:hAnsi="宋体" w:eastAsia="楷体_GB2312" w:cs="宋体"/>
          <w:b w:val="0"/>
          <w:bCs w:val="0"/>
          <w:sz w:val="32"/>
          <w:szCs w:val="32"/>
        </w:rPr>
        <w:t>（一）</w:t>
      </w:r>
      <w:r>
        <w:rPr>
          <w:rFonts w:hint="eastAsia" w:ascii="楷体_GB2312" w:hAnsi="宋体" w:eastAsia="楷体_GB2312" w:cs="宋体"/>
          <w:b w:val="0"/>
          <w:bCs w:val="0"/>
          <w:kern w:val="0"/>
          <w:sz w:val="32"/>
          <w:szCs w:val="32"/>
        </w:rPr>
        <w:t>部门财政资金收入情况。</w:t>
      </w:r>
    </w:p>
    <w:p>
      <w:pPr>
        <w:widowControl/>
        <w:shd w:val="clear" w:color="auto" w:fill="FFFFFF"/>
        <w:adjustRightInd w:val="0"/>
        <w:snapToGrid w:val="0"/>
        <w:spacing w:line="580" w:lineRule="exact"/>
        <w:ind w:firstLine="640" w:firstLineChars="200"/>
        <w:jc w:val="left"/>
        <w:outlineLvl w:val="0"/>
        <w:rPr>
          <w:rFonts w:ascii="仿宋_GB2312" w:hAnsi="仿宋_GB2312" w:eastAsia="仿宋_GB2312" w:cs="仿宋_GB2312"/>
          <w:b w:val="0"/>
          <w:bCs w:val="0"/>
          <w:kern w:val="0"/>
          <w:sz w:val="32"/>
          <w:szCs w:val="32"/>
        </w:rPr>
      </w:pPr>
      <w:r>
        <w:rPr>
          <w:rFonts w:hint="eastAsia" w:ascii="仿宋_GB2312" w:hAnsi="宋体" w:eastAsia="仿宋_GB2312" w:cs="宋体"/>
          <w:b w:val="0"/>
          <w:bCs w:val="0"/>
          <w:kern w:val="0"/>
          <w:sz w:val="32"/>
          <w:szCs w:val="32"/>
        </w:rPr>
        <w:t>我校20</w:t>
      </w:r>
      <w:r>
        <w:rPr>
          <w:rFonts w:hint="eastAsia" w:ascii="仿宋_GB2312" w:hAnsi="宋体" w:eastAsia="仿宋_GB2312" w:cs="宋体"/>
          <w:b w:val="0"/>
          <w:bCs w:val="0"/>
          <w:kern w:val="0"/>
          <w:sz w:val="32"/>
          <w:szCs w:val="32"/>
          <w:lang w:val="en-US" w:eastAsia="zh-CN"/>
        </w:rPr>
        <w:t>20</w:t>
      </w:r>
      <w:r>
        <w:rPr>
          <w:rFonts w:hint="eastAsia" w:ascii="仿宋_GB2312" w:hAnsi="宋体" w:eastAsia="仿宋_GB2312" w:cs="宋体"/>
          <w:b w:val="0"/>
          <w:bCs w:val="0"/>
          <w:kern w:val="0"/>
          <w:sz w:val="32"/>
          <w:szCs w:val="32"/>
        </w:rPr>
        <w:t>年部门决算收入为</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594</w:t>
      </w:r>
      <w:r>
        <w:rPr>
          <w:rFonts w:hint="eastAsia" w:ascii="仿宋_GB2312" w:hAnsi="宋体" w:eastAsia="仿宋_GB2312" w:cs="宋体"/>
          <w:b w:val="0"/>
          <w:bCs w:val="0"/>
          <w:kern w:val="0"/>
          <w:sz w:val="32"/>
          <w:szCs w:val="32"/>
        </w:rPr>
        <w:t>万元(其中一般公共预算财政拨款</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581.98</w:t>
      </w:r>
      <w:r>
        <w:rPr>
          <w:rFonts w:hint="eastAsia" w:ascii="仿宋_GB2312" w:hAnsi="宋体" w:eastAsia="仿宋_GB2312" w:cs="宋体"/>
          <w:b w:val="0"/>
          <w:bCs w:val="0"/>
          <w:kern w:val="0"/>
          <w:sz w:val="32"/>
          <w:szCs w:val="32"/>
        </w:rPr>
        <w:t>万元，政府性基金预算财政拨款</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11.79</w:t>
      </w:r>
      <w:r>
        <w:rPr>
          <w:rFonts w:hint="eastAsia" w:ascii="仿宋_GB2312" w:hAnsi="宋体" w:eastAsia="仿宋_GB2312" w:cs="宋体"/>
          <w:b w:val="0"/>
          <w:bCs w:val="0"/>
          <w:kern w:val="0"/>
          <w:sz w:val="32"/>
          <w:szCs w:val="32"/>
        </w:rPr>
        <w:t>万元，事业收入</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0.23</w:t>
      </w:r>
      <w:r>
        <w:rPr>
          <w:rFonts w:hint="eastAsia" w:ascii="仿宋_GB2312" w:hAnsi="宋体" w:eastAsia="仿宋_GB2312" w:cs="宋体"/>
          <w:b w:val="0"/>
          <w:bCs w:val="0"/>
          <w:kern w:val="0"/>
          <w:sz w:val="32"/>
          <w:szCs w:val="32"/>
        </w:rPr>
        <w:t>万元)，年初预算收入为</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437.01</w:t>
      </w:r>
      <w:r>
        <w:rPr>
          <w:rFonts w:hint="eastAsia" w:ascii="仿宋_GB2312" w:hAnsi="宋体" w:eastAsia="仿宋_GB2312" w:cs="宋体"/>
          <w:b w:val="0"/>
          <w:bCs w:val="0"/>
          <w:kern w:val="0"/>
          <w:sz w:val="32"/>
          <w:szCs w:val="32"/>
        </w:rPr>
        <w:t>万元；</w:t>
      </w:r>
      <w:r>
        <w:rPr>
          <w:rFonts w:hint="eastAsia" w:ascii="仿宋_GB2312" w:hAnsi="仿宋_GB2312" w:eastAsia="仿宋_GB2312" w:cs="仿宋_GB2312"/>
          <w:b w:val="0"/>
          <w:bCs w:val="0"/>
          <w:kern w:val="0"/>
          <w:sz w:val="32"/>
          <w:szCs w:val="32"/>
        </w:rPr>
        <w:t>决算收入与年初预算收入的差额</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157</w:t>
      </w:r>
      <w:r>
        <w:rPr>
          <w:rFonts w:hint="eastAsia" w:ascii="仿宋_GB2312" w:hAnsi="仿宋_GB2312" w:eastAsia="仿宋_GB2312" w:cs="仿宋_GB2312"/>
          <w:b w:val="0"/>
          <w:bCs w:val="0"/>
          <w:kern w:val="0"/>
          <w:sz w:val="32"/>
          <w:szCs w:val="32"/>
        </w:rPr>
        <w:t>万元,差额的主要原因为：人员工资调整，未列入年初预算收入，实际进行了收入。年中、年末调整预算后，全年实际收入和预算收入平衡。</w:t>
      </w:r>
    </w:p>
    <w:p>
      <w:pPr>
        <w:widowControl/>
        <w:shd w:val="clear" w:color="auto" w:fill="FFFFFF"/>
        <w:adjustRightInd w:val="0"/>
        <w:snapToGrid w:val="0"/>
        <w:spacing w:line="580" w:lineRule="exact"/>
        <w:ind w:firstLine="640" w:firstLineChars="200"/>
        <w:jc w:val="left"/>
        <w:outlineLvl w:val="0"/>
        <w:rPr>
          <w:rFonts w:ascii="楷体_GB2312" w:hAnsi="宋体" w:eastAsia="楷体_GB2312" w:cs="宋体"/>
          <w:b w:val="0"/>
          <w:bCs w:val="0"/>
          <w:sz w:val="32"/>
          <w:szCs w:val="32"/>
        </w:rPr>
      </w:pPr>
      <w:r>
        <w:rPr>
          <w:rFonts w:hint="eastAsia" w:ascii="楷体_GB2312" w:hAnsi="宋体" w:eastAsia="楷体_GB2312" w:cs="宋体"/>
          <w:b w:val="0"/>
          <w:bCs w:val="0"/>
          <w:sz w:val="32"/>
          <w:szCs w:val="32"/>
        </w:rPr>
        <w:t>（二）部门财政资金支出情况。</w:t>
      </w:r>
    </w:p>
    <w:p>
      <w:pPr>
        <w:widowControl/>
        <w:shd w:val="clear" w:color="auto" w:fill="FFFFFF"/>
        <w:adjustRightInd w:val="0"/>
        <w:snapToGrid w:val="0"/>
        <w:spacing w:line="580" w:lineRule="exact"/>
        <w:ind w:firstLine="640" w:firstLineChars="200"/>
        <w:jc w:val="left"/>
        <w:rPr>
          <w:rFonts w:ascii="仿宋_GB2312" w:hAnsi="仿宋_GB2312" w:eastAsia="仿宋_GB2312" w:cs="仿宋_GB2312"/>
          <w:b w:val="0"/>
          <w:bCs w:val="0"/>
          <w:kern w:val="0"/>
          <w:sz w:val="32"/>
          <w:szCs w:val="32"/>
        </w:rPr>
      </w:pPr>
      <w:r>
        <w:rPr>
          <w:rFonts w:hint="eastAsia" w:ascii="仿宋_GB2312" w:hAnsi="宋体" w:eastAsia="仿宋_GB2312" w:cs="宋体"/>
          <w:b w:val="0"/>
          <w:bCs w:val="0"/>
          <w:kern w:val="0"/>
          <w:sz w:val="32"/>
          <w:szCs w:val="32"/>
        </w:rPr>
        <w:t>我校20</w:t>
      </w:r>
      <w:r>
        <w:rPr>
          <w:rFonts w:hint="eastAsia" w:ascii="仿宋_GB2312" w:hAnsi="宋体" w:eastAsia="仿宋_GB2312" w:cs="宋体"/>
          <w:b w:val="0"/>
          <w:bCs w:val="0"/>
          <w:kern w:val="0"/>
          <w:sz w:val="32"/>
          <w:szCs w:val="32"/>
          <w:lang w:val="en-US" w:eastAsia="zh-CN"/>
        </w:rPr>
        <w:t>20</w:t>
      </w:r>
      <w:r>
        <w:rPr>
          <w:rFonts w:hint="eastAsia" w:ascii="仿宋_GB2312" w:hAnsi="宋体" w:eastAsia="仿宋_GB2312" w:cs="宋体"/>
          <w:b w:val="0"/>
          <w:bCs w:val="0"/>
          <w:kern w:val="0"/>
          <w:sz w:val="32"/>
          <w:szCs w:val="32"/>
        </w:rPr>
        <w:t>年支出决算数为</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656.13</w:t>
      </w:r>
      <w:r>
        <w:rPr>
          <w:rFonts w:hint="eastAsia" w:ascii="仿宋_GB2312" w:hAnsi="宋体" w:eastAsia="仿宋_GB2312" w:cs="宋体"/>
          <w:b w:val="0"/>
          <w:bCs w:val="0"/>
          <w:kern w:val="0"/>
          <w:sz w:val="32"/>
          <w:szCs w:val="32"/>
        </w:rPr>
        <w:t>万元，其中：基本支出</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565.38</w:t>
      </w:r>
      <w:r>
        <w:rPr>
          <w:rFonts w:hint="eastAsia" w:ascii="仿宋_GB2312" w:hAnsi="宋体" w:eastAsia="仿宋_GB2312" w:cs="宋体"/>
          <w:b w:val="0"/>
          <w:bCs w:val="0"/>
          <w:kern w:val="0"/>
          <w:sz w:val="32"/>
          <w:szCs w:val="32"/>
        </w:rPr>
        <w:t>万元，项目支出</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90.76</w:t>
      </w:r>
      <w:r>
        <w:rPr>
          <w:rFonts w:hint="eastAsia" w:ascii="仿宋_GB2312" w:hAnsi="宋体" w:eastAsia="仿宋_GB2312" w:cs="宋体"/>
          <w:b w:val="0"/>
          <w:bCs w:val="0"/>
          <w:kern w:val="0"/>
          <w:sz w:val="32"/>
          <w:szCs w:val="32"/>
        </w:rPr>
        <w:t>万元；年初预算数支出数为</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437.01</w:t>
      </w:r>
      <w:r>
        <w:rPr>
          <w:rFonts w:hint="eastAsia" w:ascii="仿宋_GB2312" w:hAnsi="宋体" w:eastAsia="仿宋_GB2312" w:cs="宋体"/>
          <w:b w:val="0"/>
          <w:bCs w:val="0"/>
          <w:kern w:val="0"/>
          <w:sz w:val="32"/>
          <w:szCs w:val="32"/>
        </w:rPr>
        <w:t>万元，其中：基本支出</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437.01</w:t>
      </w:r>
      <w:r>
        <w:rPr>
          <w:rFonts w:hint="eastAsia" w:ascii="仿宋_GB2312" w:hAnsi="宋体" w:eastAsia="仿宋_GB2312" w:cs="宋体"/>
          <w:b w:val="0"/>
          <w:bCs w:val="0"/>
          <w:kern w:val="0"/>
          <w:sz w:val="32"/>
          <w:szCs w:val="32"/>
        </w:rPr>
        <w:t>万元，项目支出</w:t>
      </w:r>
      <w:r>
        <w:rPr>
          <w:rFonts w:hint="eastAsia" w:ascii="仿宋_GB2312" w:hAnsi="宋体" w:eastAsia="仿宋_GB2312" w:cs="宋体"/>
          <w:b w:val="0"/>
          <w:bCs w:val="0"/>
          <w:color w:val="000000" w:themeColor="text1"/>
          <w:kern w:val="0"/>
          <w:sz w:val="32"/>
          <w:szCs w:val="32"/>
          <w14:textFill>
            <w14:solidFill>
              <w14:schemeClr w14:val="tx1"/>
            </w14:solidFill>
          </w14:textFill>
        </w:rPr>
        <w:t>0万元</w:t>
      </w:r>
      <w:r>
        <w:rPr>
          <w:rFonts w:hint="eastAsia" w:ascii="仿宋_GB2312" w:hAnsi="宋体" w:eastAsia="仿宋_GB2312" w:cs="宋体"/>
          <w:b w:val="0"/>
          <w:bCs w:val="0"/>
          <w:kern w:val="0"/>
          <w:sz w:val="32"/>
          <w:szCs w:val="32"/>
        </w:rPr>
        <w:t>。</w:t>
      </w:r>
      <w:r>
        <w:rPr>
          <w:rFonts w:hint="eastAsia" w:ascii="仿宋_GB2312" w:hAnsi="仿宋_GB2312" w:eastAsia="仿宋_GB2312" w:cs="仿宋_GB2312"/>
          <w:b w:val="0"/>
          <w:bCs w:val="0"/>
          <w:kern w:val="0"/>
          <w:sz w:val="32"/>
          <w:szCs w:val="32"/>
        </w:rPr>
        <w:t>决算支出与年初预算支出的差额</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219.12</w:t>
      </w:r>
      <w:r>
        <w:rPr>
          <w:rFonts w:hint="eastAsia" w:ascii="仿宋_GB2312" w:hAnsi="仿宋_GB2312" w:eastAsia="仿宋_GB2312" w:cs="仿宋_GB2312"/>
          <w:b w:val="0"/>
          <w:bCs w:val="0"/>
          <w:kern w:val="0"/>
          <w:sz w:val="32"/>
          <w:szCs w:val="32"/>
        </w:rPr>
        <w:t>万元,差额的主要原因为：一是学校公用经费、资助专项资金、学前教育发展专项资金等）未列入年初预算支出，实际进行了支出；二是系统内各种临时经费追加（如人员工资调标、抚恤金等），未列入年初预算支出，实际进行了支出。年中、年末调整预算后，全年实际支出和预算支出平衡。</w:t>
      </w:r>
    </w:p>
    <w:p>
      <w:pPr>
        <w:widowControl/>
        <w:shd w:val="clear" w:color="auto" w:fill="FFFFFF"/>
        <w:adjustRightInd w:val="0"/>
        <w:snapToGrid w:val="0"/>
        <w:spacing w:line="580" w:lineRule="exact"/>
        <w:ind w:firstLine="640" w:firstLineChars="200"/>
        <w:jc w:val="left"/>
        <w:rPr>
          <w:rFonts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我校20</w:t>
      </w:r>
      <w:r>
        <w:rPr>
          <w:rFonts w:hint="eastAsia" w:ascii="仿宋_GB2312" w:hAnsi="仿宋_GB2312" w:eastAsia="仿宋_GB2312" w:cs="仿宋_GB2312"/>
          <w:b w:val="0"/>
          <w:bCs w:val="0"/>
          <w:kern w:val="0"/>
          <w:sz w:val="32"/>
          <w:szCs w:val="32"/>
          <w:lang w:val="en-US" w:eastAsia="zh-CN"/>
        </w:rPr>
        <w:t>20</w:t>
      </w:r>
      <w:r>
        <w:rPr>
          <w:rFonts w:hint="eastAsia" w:ascii="仿宋_GB2312" w:hAnsi="仿宋_GB2312" w:eastAsia="仿宋_GB2312" w:cs="仿宋_GB2312"/>
          <w:b w:val="0"/>
          <w:bCs w:val="0"/>
          <w:kern w:val="0"/>
          <w:sz w:val="32"/>
          <w:szCs w:val="32"/>
        </w:rPr>
        <w:t>年年初结转结余</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68.49</w:t>
      </w:r>
      <w:r>
        <w:rPr>
          <w:rFonts w:hint="eastAsia" w:ascii="仿宋_GB2312" w:hAnsi="仿宋_GB2312" w:eastAsia="仿宋_GB2312" w:cs="仿宋_GB2312"/>
          <w:b w:val="0"/>
          <w:bCs w:val="0"/>
          <w:kern w:val="0"/>
          <w:sz w:val="32"/>
          <w:szCs w:val="32"/>
        </w:rPr>
        <w:t>万元，年末结转结余为</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6.36</w:t>
      </w:r>
      <w:r>
        <w:rPr>
          <w:rFonts w:hint="eastAsia" w:ascii="仿宋_GB2312" w:hAnsi="仿宋_GB2312" w:eastAsia="仿宋_GB2312" w:cs="仿宋_GB2312"/>
          <w:b w:val="0"/>
          <w:bCs w:val="0"/>
          <w:kern w:val="0"/>
          <w:sz w:val="32"/>
          <w:szCs w:val="32"/>
        </w:rPr>
        <w:t>万元。</w:t>
      </w:r>
    </w:p>
    <w:p>
      <w:pPr>
        <w:widowControl/>
        <w:shd w:val="clear" w:color="auto" w:fill="FFFFFF"/>
        <w:adjustRightInd w:val="0"/>
        <w:snapToGrid w:val="0"/>
        <w:spacing w:line="580" w:lineRule="exact"/>
        <w:ind w:firstLine="640"/>
        <w:jc w:val="left"/>
        <w:rPr>
          <w:rFonts w:ascii="黑体" w:eastAsia="黑体" w:cs="宋体"/>
          <w:b w:val="0"/>
          <w:bCs w:val="0"/>
          <w:kern w:val="0"/>
          <w:sz w:val="32"/>
          <w:szCs w:val="32"/>
        </w:rPr>
      </w:pPr>
      <w:r>
        <w:rPr>
          <w:rFonts w:hint="eastAsia" w:ascii="黑体" w:hAnsi="宋体" w:eastAsia="黑体" w:cs="宋体"/>
          <w:b w:val="0"/>
          <w:bCs w:val="0"/>
          <w:kern w:val="0"/>
          <w:sz w:val="32"/>
          <w:szCs w:val="32"/>
        </w:rPr>
        <w:t>三、部门整体支出管理情况</w:t>
      </w:r>
    </w:p>
    <w:p>
      <w:pPr>
        <w:widowControl/>
        <w:shd w:val="clear" w:color="auto" w:fill="FFFFFF"/>
        <w:adjustRightInd w:val="0"/>
        <w:snapToGrid w:val="0"/>
        <w:spacing w:line="580" w:lineRule="exact"/>
        <w:ind w:firstLine="640" w:firstLineChars="200"/>
        <w:jc w:val="left"/>
        <w:outlineLvl w:val="0"/>
        <w:rPr>
          <w:rFonts w:ascii="楷体_GB2312" w:eastAsia="楷体_GB2312" w:cs="宋体"/>
          <w:b w:val="0"/>
          <w:bCs w:val="0"/>
          <w:sz w:val="32"/>
          <w:szCs w:val="32"/>
        </w:rPr>
      </w:pPr>
      <w:r>
        <w:rPr>
          <w:rFonts w:hint="eastAsia" w:ascii="楷体_GB2312" w:hAnsi="宋体" w:eastAsia="楷体_GB2312" w:cs="宋体"/>
          <w:b w:val="0"/>
          <w:bCs w:val="0"/>
          <w:sz w:val="32"/>
          <w:szCs w:val="32"/>
        </w:rPr>
        <w:t>（一）预决算编制情况。</w:t>
      </w:r>
    </w:p>
    <w:p>
      <w:pPr>
        <w:widowControl/>
        <w:shd w:val="clear" w:color="auto" w:fill="FFFFFF"/>
        <w:adjustRightInd w:val="0"/>
        <w:snapToGrid w:val="0"/>
        <w:spacing w:line="580" w:lineRule="exact"/>
        <w:ind w:firstLine="800" w:firstLineChars="250"/>
        <w:jc w:val="left"/>
        <w:outlineLvl w:val="0"/>
        <w:rPr>
          <w:rFonts w:ascii="仿宋_GB2312" w:hAnsi="宋体" w:eastAsia="仿宋_GB2312" w:cs="宋体"/>
          <w:b w:val="0"/>
          <w:bCs w:val="0"/>
          <w:color w:val="000000" w:themeColor="text1"/>
          <w:sz w:val="32"/>
          <w:szCs w:val="32"/>
          <w14:textFill>
            <w14:solidFill>
              <w14:schemeClr w14:val="tx1"/>
            </w14:solidFill>
          </w14:textFill>
        </w:rPr>
      </w:pPr>
      <w:r>
        <w:rPr>
          <w:rFonts w:hint="eastAsia" w:ascii="仿宋_GB2312" w:hAnsi="宋体" w:eastAsia="仿宋_GB2312" w:cs="宋体"/>
          <w:b w:val="0"/>
          <w:bCs w:val="0"/>
          <w:kern w:val="0"/>
          <w:sz w:val="32"/>
          <w:szCs w:val="32"/>
        </w:rPr>
        <w:t>20</w:t>
      </w:r>
      <w:r>
        <w:rPr>
          <w:rFonts w:hint="eastAsia" w:ascii="仿宋_GB2312" w:hAnsi="宋体" w:eastAsia="仿宋_GB2312" w:cs="宋体"/>
          <w:b w:val="0"/>
          <w:bCs w:val="0"/>
          <w:kern w:val="0"/>
          <w:sz w:val="32"/>
          <w:szCs w:val="32"/>
          <w:lang w:val="en-US" w:eastAsia="zh-CN"/>
        </w:rPr>
        <w:t>20</w:t>
      </w:r>
      <w:r>
        <w:rPr>
          <w:rFonts w:hint="eastAsia" w:ascii="仿宋_GB2312" w:hAnsi="宋体" w:eastAsia="仿宋_GB2312" w:cs="宋体"/>
          <w:b w:val="0"/>
          <w:bCs w:val="0"/>
          <w:kern w:val="0"/>
          <w:sz w:val="32"/>
          <w:szCs w:val="32"/>
        </w:rPr>
        <w:t>年，我校</w:t>
      </w:r>
      <w:r>
        <w:rPr>
          <w:rFonts w:hint="eastAsia" w:ascii="仿宋_GB2312" w:hAnsi="宋体" w:eastAsia="仿宋_GB2312" w:cs="宋体"/>
          <w:b w:val="0"/>
          <w:bCs w:val="0"/>
          <w:sz w:val="32"/>
          <w:szCs w:val="32"/>
        </w:rPr>
        <w:t>严格按照财政部门的要求和实现编制预决算、填报绩效目标和专项项目进度表。</w:t>
      </w:r>
      <w:r>
        <w:rPr>
          <w:rFonts w:hint="eastAsia" w:ascii="仿宋_GB2312" w:hAnsi="宋体" w:eastAsia="仿宋_GB2312" w:cs="宋体"/>
          <w:b w:val="0"/>
          <w:bCs w:val="0"/>
          <w:kern w:val="0"/>
          <w:sz w:val="32"/>
          <w:szCs w:val="32"/>
        </w:rPr>
        <w:t>20</w:t>
      </w:r>
      <w:r>
        <w:rPr>
          <w:rFonts w:hint="eastAsia" w:ascii="仿宋_GB2312" w:hAnsi="宋体" w:eastAsia="仿宋_GB2312" w:cs="宋体"/>
          <w:b w:val="0"/>
          <w:bCs w:val="0"/>
          <w:kern w:val="0"/>
          <w:sz w:val="32"/>
          <w:szCs w:val="32"/>
          <w:lang w:val="en-US" w:eastAsia="zh-CN"/>
        </w:rPr>
        <w:t>20</w:t>
      </w:r>
      <w:r>
        <w:rPr>
          <w:rFonts w:hint="eastAsia" w:ascii="仿宋_GB2312" w:hAnsi="宋体" w:eastAsia="仿宋_GB2312" w:cs="宋体"/>
          <w:b w:val="0"/>
          <w:bCs w:val="0"/>
          <w:kern w:val="0"/>
          <w:sz w:val="32"/>
          <w:szCs w:val="32"/>
        </w:rPr>
        <w:t>年部门年初预算收入为</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437.01</w:t>
      </w:r>
      <w:r>
        <w:rPr>
          <w:rFonts w:hint="eastAsia" w:ascii="仿宋_GB2312" w:hAnsi="宋体" w:eastAsia="仿宋_GB2312" w:cs="宋体"/>
          <w:b w:val="0"/>
          <w:bCs w:val="0"/>
          <w:color w:val="000000" w:themeColor="text1"/>
          <w:kern w:val="0"/>
          <w:sz w:val="32"/>
          <w:szCs w:val="32"/>
          <w14:textFill>
            <w14:solidFill>
              <w14:schemeClr w14:val="tx1"/>
            </w14:solidFill>
          </w14:textFill>
        </w:rPr>
        <w:t>万元；</w:t>
      </w:r>
      <w:r>
        <w:rPr>
          <w:rFonts w:hint="eastAsia" w:ascii="仿宋_GB2312" w:hAnsi="宋体" w:eastAsia="仿宋_GB2312" w:cs="宋体"/>
          <w:b w:val="0"/>
          <w:bCs w:val="0"/>
          <w:color w:val="000000" w:themeColor="text1"/>
          <w:sz w:val="32"/>
          <w:szCs w:val="32"/>
          <w14:textFill>
            <w14:solidFill>
              <w14:schemeClr w14:val="tx1"/>
            </w14:solidFill>
          </w14:textFill>
        </w:rPr>
        <w:t>其中一般公共财政拨款收入</w:t>
      </w:r>
      <w:r>
        <w:rPr>
          <w:rFonts w:hint="eastAsia" w:ascii="仿宋_GB2312" w:hAnsi="宋体" w:eastAsia="仿宋_GB2312" w:cs="宋体"/>
          <w:b w:val="0"/>
          <w:bCs w:val="0"/>
          <w:color w:val="000000" w:themeColor="text1"/>
          <w:sz w:val="32"/>
          <w:szCs w:val="32"/>
          <w:lang w:val="en-US" w:eastAsia="zh-CN"/>
          <w14:textFill>
            <w14:solidFill>
              <w14:schemeClr w14:val="tx1"/>
            </w14:solidFill>
          </w14:textFill>
        </w:rPr>
        <w:t>424.36</w:t>
      </w:r>
      <w:r>
        <w:rPr>
          <w:rFonts w:hint="eastAsia" w:ascii="仿宋_GB2312" w:hAnsi="宋体" w:eastAsia="仿宋_GB2312" w:cs="宋体"/>
          <w:b w:val="0"/>
          <w:bCs w:val="0"/>
          <w:color w:val="000000" w:themeColor="text1"/>
          <w:sz w:val="32"/>
          <w:szCs w:val="32"/>
          <w14:textFill>
            <w14:solidFill>
              <w14:schemeClr w14:val="tx1"/>
            </w14:solidFill>
          </w14:textFill>
        </w:rPr>
        <w:t>万元，事业收入</w:t>
      </w:r>
      <w:r>
        <w:rPr>
          <w:rFonts w:hint="eastAsia" w:ascii="仿宋_GB2312" w:hAnsi="宋体" w:eastAsia="仿宋_GB2312" w:cs="宋体"/>
          <w:b w:val="0"/>
          <w:bCs w:val="0"/>
          <w:color w:val="000000" w:themeColor="text1"/>
          <w:sz w:val="32"/>
          <w:szCs w:val="32"/>
          <w:lang w:val="en-US" w:eastAsia="zh-CN"/>
          <w14:textFill>
            <w14:solidFill>
              <w14:schemeClr w14:val="tx1"/>
            </w14:solidFill>
          </w14:textFill>
        </w:rPr>
        <w:t>12.65</w:t>
      </w:r>
      <w:r>
        <w:rPr>
          <w:rFonts w:hint="eastAsia" w:ascii="仿宋_GB2312" w:hAnsi="宋体" w:eastAsia="仿宋_GB2312" w:cs="宋体"/>
          <w:b w:val="0"/>
          <w:bCs w:val="0"/>
          <w:color w:val="000000" w:themeColor="text1"/>
          <w:sz w:val="32"/>
          <w:szCs w:val="32"/>
          <w14:textFill>
            <w14:solidFill>
              <w14:schemeClr w14:val="tx1"/>
            </w14:solidFill>
          </w14:textFill>
        </w:rPr>
        <w:t>万元，政府性基金预算财政拨款0万元；支出预算</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437.01</w:t>
      </w:r>
      <w:r>
        <w:rPr>
          <w:rFonts w:hint="eastAsia" w:ascii="仿宋_GB2312" w:hAnsi="宋体" w:eastAsia="仿宋_GB2312" w:cs="宋体"/>
          <w:b w:val="0"/>
          <w:bCs w:val="0"/>
          <w:color w:val="000000" w:themeColor="text1"/>
          <w:sz w:val="32"/>
          <w:szCs w:val="32"/>
          <w14:textFill>
            <w14:solidFill>
              <w14:schemeClr w14:val="tx1"/>
            </w14:solidFill>
          </w14:textFill>
        </w:rPr>
        <w:t>万元，其中基本支出预算</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437.01</w:t>
      </w:r>
      <w:r>
        <w:rPr>
          <w:rFonts w:hint="eastAsia" w:ascii="仿宋_GB2312" w:hAnsi="宋体" w:eastAsia="仿宋_GB2312" w:cs="宋体"/>
          <w:b w:val="0"/>
          <w:bCs w:val="0"/>
          <w:color w:val="000000" w:themeColor="text1"/>
          <w:sz w:val="32"/>
          <w:szCs w:val="32"/>
          <w14:textFill>
            <w14:solidFill>
              <w14:schemeClr w14:val="tx1"/>
            </w14:solidFill>
          </w14:textFill>
        </w:rPr>
        <w:t>万元，项目预支出预算0万元。</w:t>
      </w:r>
      <w:r>
        <w:rPr>
          <w:rFonts w:hint="eastAsia" w:ascii="仿宋_GB2312" w:hAnsi="宋体" w:eastAsia="仿宋_GB2312" w:cs="宋体"/>
          <w:b w:val="0"/>
          <w:bCs w:val="0"/>
          <w:color w:val="000000" w:themeColor="text1"/>
          <w:kern w:val="0"/>
          <w:sz w:val="32"/>
          <w:szCs w:val="32"/>
          <w14:textFill>
            <w14:solidFill>
              <w14:schemeClr w14:val="tx1"/>
            </w14:solidFill>
          </w14:textFill>
        </w:rPr>
        <w:t>20</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20</w:t>
      </w:r>
      <w:r>
        <w:rPr>
          <w:rFonts w:hint="eastAsia" w:ascii="仿宋_GB2312" w:hAnsi="宋体" w:eastAsia="仿宋_GB2312" w:cs="宋体"/>
          <w:b w:val="0"/>
          <w:bCs w:val="0"/>
          <w:color w:val="000000" w:themeColor="text1"/>
          <w:kern w:val="0"/>
          <w:sz w:val="32"/>
          <w:szCs w:val="32"/>
          <w14:textFill>
            <w14:solidFill>
              <w14:schemeClr w14:val="tx1"/>
            </w14:solidFill>
          </w14:textFill>
        </w:rPr>
        <w:t>年部门</w:t>
      </w:r>
      <w:r>
        <w:rPr>
          <w:rFonts w:hint="eastAsia" w:ascii="仿宋_GB2312" w:hAnsi="宋体" w:eastAsia="仿宋_GB2312" w:cs="宋体"/>
          <w:b w:val="0"/>
          <w:bCs w:val="0"/>
          <w:color w:val="000000" w:themeColor="text1"/>
          <w:sz w:val="32"/>
          <w:szCs w:val="32"/>
          <w14:textFill>
            <w14:solidFill>
              <w14:schemeClr w14:val="tx1"/>
            </w14:solidFill>
          </w14:textFill>
        </w:rPr>
        <w:t>决算收入为</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594</w:t>
      </w:r>
      <w:r>
        <w:rPr>
          <w:rFonts w:hint="eastAsia" w:ascii="仿宋_GB2312" w:hAnsi="宋体" w:eastAsia="仿宋_GB2312" w:cs="宋体"/>
          <w:b w:val="0"/>
          <w:bCs w:val="0"/>
          <w:color w:val="000000" w:themeColor="text1"/>
          <w:kern w:val="0"/>
          <w:sz w:val="32"/>
          <w:szCs w:val="32"/>
          <w14:textFill>
            <w14:solidFill>
              <w14:schemeClr w14:val="tx1"/>
            </w14:solidFill>
          </w14:textFill>
        </w:rPr>
        <w:t>万元，其中一般公共预算财政拨款</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581.98</w:t>
      </w:r>
      <w:r>
        <w:rPr>
          <w:rFonts w:hint="eastAsia" w:ascii="仿宋_GB2312" w:hAnsi="宋体" w:eastAsia="仿宋_GB2312" w:cs="宋体"/>
          <w:b w:val="0"/>
          <w:bCs w:val="0"/>
          <w:color w:val="000000" w:themeColor="text1"/>
          <w:kern w:val="0"/>
          <w:sz w:val="32"/>
          <w:szCs w:val="32"/>
          <w14:textFill>
            <w14:solidFill>
              <w14:schemeClr w14:val="tx1"/>
            </w14:solidFill>
          </w14:textFill>
        </w:rPr>
        <w:t>万元，政府性基金预算财政拨款</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11.79</w:t>
      </w:r>
      <w:r>
        <w:rPr>
          <w:rFonts w:hint="eastAsia" w:ascii="仿宋_GB2312" w:hAnsi="宋体" w:eastAsia="仿宋_GB2312" w:cs="宋体"/>
          <w:b w:val="0"/>
          <w:bCs w:val="0"/>
          <w:color w:val="000000" w:themeColor="text1"/>
          <w:kern w:val="0"/>
          <w:sz w:val="32"/>
          <w:szCs w:val="32"/>
          <w14:textFill>
            <w14:solidFill>
              <w14:schemeClr w14:val="tx1"/>
            </w14:solidFill>
          </w14:textFill>
        </w:rPr>
        <w:t>万元，事业收入</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0.23</w:t>
      </w:r>
      <w:r>
        <w:rPr>
          <w:rFonts w:hint="eastAsia" w:ascii="仿宋_GB2312" w:hAnsi="宋体" w:eastAsia="仿宋_GB2312" w:cs="宋体"/>
          <w:b w:val="0"/>
          <w:bCs w:val="0"/>
          <w:color w:val="000000" w:themeColor="text1"/>
          <w:kern w:val="0"/>
          <w:sz w:val="32"/>
          <w:szCs w:val="32"/>
          <w14:textFill>
            <w14:solidFill>
              <w14:schemeClr w14:val="tx1"/>
            </w14:solidFill>
          </w14:textFill>
        </w:rPr>
        <w:t>万元</w:t>
      </w:r>
      <w:r>
        <w:rPr>
          <w:rFonts w:hint="eastAsia" w:ascii="仿宋_GB2312" w:hAnsi="宋体" w:eastAsia="仿宋_GB2312" w:cs="宋体"/>
          <w:b w:val="0"/>
          <w:bCs w:val="0"/>
          <w:color w:val="000000" w:themeColor="text1"/>
          <w:sz w:val="32"/>
          <w:szCs w:val="32"/>
          <w14:textFill>
            <w14:solidFill>
              <w14:schemeClr w14:val="tx1"/>
            </w14:solidFill>
          </w14:textFill>
        </w:rPr>
        <w:t>；决算支出为</w:t>
      </w:r>
      <w:r>
        <w:rPr>
          <w:rFonts w:hint="eastAsia" w:ascii="仿宋_GB2312" w:hAnsi="宋体" w:eastAsia="仿宋_GB2312" w:cs="宋体"/>
          <w:b w:val="0"/>
          <w:bCs w:val="0"/>
          <w:color w:val="000000" w:themeColor="text1"/>
          <w:sz w:val="32"/>
          <w:szCs w:val="32"/>
          <w:lang w:val="en-US" w:eastAsia="zh-CN"/>
          <w14:textFill>
            <w14:solidFill>
              <w14:schemeClr w14:val="tx1"/>
            </w14:solidFill>
          </w14:textFill>
        </w:rPr>
        <w:t>656.13</w:t>
      </w:r>
      <w:r>
        <w:rPr>
          <w:rFonts w:hint="eastAsia" w:ascii="仿宋_GB2312" w:hAnsi="宋体" w:eastAsia="仿宋_GB2312" w:cs="宋体"/>
          <w:b w:val="0"/>
          <w:bCs w:val="0"/>
          <w:color w:val="000000" w:themeColor="text1"/>
          <w:sz w:val="32"/>
          <w:szCs w:val="32"/>
          <w14:textFill>
            <w14:solidFill>
              <w14:schemeClr w14:val="tx1"/>
            </w14:solidFill>
          </w14:textFill>
        </w:rPr>
        <w:t>万元，其中基本支出</w:t>
      </w:r>
      <w:r>
        <w:rPr>
          <w:rFonts w:hint="eastAsia" w:ascii="仿宋_GB2312" w:hAnsi="宋体" w:eastAsia="仿宋_GB2312" w:cs="宋体"/>
          <w:b w:val="0"/>
          <w:bCs w:val="0"/>
          <w:color w:val="000000" w:themeColor="text1"/>
          <w:sz w:val="32"/>
          <w:szCs w:val="32"/>
          <w:lang w:val="en-US" w:eastAsia="zh-CN"/>
          <w14:textFill>
            <w14:solidFill>
              <w14:schemeClr w14:val="tx1"/>
            </w14:solidFill>
          </w14:textFill>
        </w:rPr>
        <w:t>565.38</w:t>
      </w:r>
      <w:r>
        <w:rPr>
          <w:rFonts w:hint="eastAsia" w:ascii="仿宋_GB2312" w:hAnsi="宋体" w:eastAsia="仿宋_GB2312" w:cs="宋体"/>
          <w:b w:val="0"/>
          <w:bCs w:val="0"/>
          <w:color w:val="000000" w:themeColor="text1"/>
          <w:sz w:val="32"/>
          <w:szCs w:val="32"/>
          <w14:textFill>
            <w14:solidFill>
              <w14:schemeClr w14:val="tx1"/>
            </w14:solidFill>
          </w14:textFill>
        </w:rPr>
        <w:t>万元，项目支出</w:t>
      </w:r>
      <w:r>
        <w:rPr>
          <w:rFonts w:hint="eastAsia" w:ascii="仿宋_GB2312" w:hAnsi="宋体" w:eastAsia="仿宋_GB2312" w:cs="宋体"/>
          <w:b w:val="0"/>
          <w:bCs w:val="0"/>
          <w:color w:val="000000" w:themeColor="text1"/>
          <w:sz w:val="32"/>
          <w:szCs w:val="32"/>
          <w:lang w:val="en-US" w:eastAsia="zh-CN"/>
          <w14:textFill>
            <w14:solidFill>
              <w14:schemeClr w14:val="tx1"/>
            </w14:solidFill>
          </w14:textFill>
        </w:rPr>
        <w:t>90.76</w:t>
      </w:r>
      <w:r>
        <w:rPr>
          <w:rFonts w:hint="eastAsia" w:ascii="仿宋_GB2312" w:hAnsi="宋体" w:eastAsia="仿宋_GB2312" w:cs="宋体"/>
          <w:b w:val="0"/>
          <w:bCs w:val="0"/>
          <w:color w:val="000000" w:themeColor="text1"/>
          <w:sz w:val="32"/>
          <w:szCs w:val="32"/>
          <w14:textFill>
            <w14:solidFill>
              <w14:schemeClr w14:val="tx1"/>
            </w14:solidFill>
          </w14:textFill>
        </w:rPr>
        <w:t>万元。20</w:t>
      </w:r>
      <w:r>
        <w:rPr>
          <w:rFonts w:hint="eastAsia" w:ascii="仿宋_GB2312" w:hAnsi="宋体" w:eastAsia="仿宋_GB2312" w:cs="宋体"/>
          <w:b w:val="0"/>
          <w:bCs w:val="0"/>
          <w:color w:val="000000" w:themeColor="text1"/>
          <w:sz w:val="32"/>
          <w:szCs w:val="32"/>
          <w:lang w:val="en-US" w:eastAsia="zh-CN"/>
          <w14:textFill>
            <w14:solidFill>
              <w14:schemeClr w14:val="tx1"/>
            </w14:solidFill>
          </w14:textFill>
        </w:rPr>
        <w:t>20</w:t>
      </w:r>
      <w:r>
        <w:rPr>
          <w:rFonts w:hint="eastAsia" w:ascii="仿宋_GB2312" w:hAnsi="宋体" w:eastAsia="仿宋_GB2312" w:cs="宋体"/>
          <w:b w:val="0"/>
          <w:bCs w:val="0"/>
          <w:color w:val="000000" w:themeColor="text1"/>
          <w:sz w:val="32"/>
          <w:szCs w:val="32"/>
          <w14:textFill>
            <w14:solidFill>
              <w14:schemeClr w14:val="tx1"/>
            </w14:solidFill>
          </w14:textFill>
        </w:rPr>
        <w:t>年度年初结转结余</w:t>
      </w:r>
      <w:r>
        <w:rPr>
          <w:rFonts w:hint="eastAsia" w:ascii="仿宋_GB2312" w:hAnsi="宋体" w:eastAsia="仿宋_GB2312" w:cs="宋体"/>
          <w:b w:val="0"/>
          <w:bCs w:val="0"/>
          <w:color w:val="000000" w:themeColor="text1"/>
          <w:sz w:val="32"/>
          <w:szCs w:val="32"/>
          <w:lang w:val="en-US" w:eastAsia="zh-CN"/>
          <w14:textFill>
            <w14:solidFill>
              <w14:schemeClr w14:val="tx1"/>
            </w14:solidFill>
          </w14:textFill>
        </w:rPr>
        <w:t>68.49</w:t>
      </w:r>
      <w:r>
        <w:rPr>
          <w:rFonts w:hint="eastAsia" w:ascii="仿宋_GB2312" w:hAnsi="宋体" w:eastAsia="仿宋_GB2312" w:cs="宋体"/>
          <w:b w:val="0"/>
          <w:bCs w:val="0"/>
          <w:color w:val="000000" w:themeColor="text1"/>
          <w:sz w:val="32"/>
          <w:szCs w:val="32"/>
          <w14:textFill>
            <w14:solidFill>
              <w14:schemeClr w14:val="tx1"/>
            </w14:solidFill>
          </w14:textFill>
        </w:rPr>
        <w:t>万元。</w:t>
      </w:r>
    </w:p>
    <w:p>
      <w:pPr>
        <w:widowControl/>
        <w:shd w:val="clear" w:color="auto" w:fill="FFFFFF"/>
        <w:adjustRightInd w:val="0"/>
        <w:snapToGrid w:val="0"/>
        <w:spacing w:line="580" w:lineRule="exact"/>
        <w:ind w:firstLine="640" w:firstLineChars="200"/>
        <w:jc w:val="left"/>
        <w:outlineLvl w:val="0"/>
        <w:rPr>
          <w:rFonts w:ascii="楷体_GB2312" w:hAnsi="宋体" w:eastAsia="楷体_GB2312" w:cs="宋体"/>
          <w:b w:val="0"/>
          <w:bCs w:val="0"/>
          <w:color w:val="000000" w:themeColor="text1"/>
          <w:sz w:val="32"/>
          <w:szCs w:val="32"/>
          <w14:textFill>
            <w14:solidFill>
              <w14:schemeClr w14:val="tx1"/>
            </w14:solidFill>
          </w14:textFill>
        </w:rPr>
      </w:pPr>
      <w:r>
        <w:rPr>
          <w:rFonts w:hint="eastAsia" w:ascii="楷体_GB2312" w:hAnsi="宋体" w:eastAsia="楷体_GB2312" w:cs="宋体"/>
          <w:b w:val="0"/>
          <w:bCs w:val="0"/>
          <w:color w:val="000000" w:themeColor="text1"/>
          <w:sz w:val="32"/>
          <w:szCs w:val="32"/>
          <w14:textFill>
            <w14:solidFill>
              <w14:schemeClr w14:val="tx1"/>
            </w14:solidFill>
          </w14:textFill>
        </w:rPr>
        <w:t>（二）执行管理情况。</w:t>
      </w:r>
    </w:p>
    <w:p>
      <w:pPr>
        <w:snapToGrid w:val="0"/>
        <w:spacing w:line="580" w:lineRule="exact"/>
        <w:ind w:firstLine="800" w:firstLineChars="250"/>
        <w:rPr>
          <w:rFonts w:ascii="仿宋_GB2312" w:hAnsi="仿宋" w:eastAsia="仿宋_GB2312"/>
          <w:b w:val="0"/>
          <w:bCs w:val="0"/>
          <w:sz w:val="32"/>
          <w:szCs w:val="32"/>
        </w:rPr>
      </w:pPr>
      <w:r>
        <w:rPr>
          <w:rFonts w:hint="eastAsia" w:ascii="仿宋_GB2312" w:hAnsi="宋体" w:eastAsia="仿宋_GB2312" w:cs="宋体"/>
          <w:b w:val="0"/>
          <w:bCs w:val="0"/>
          <w:color w:val="000000" w:themeColor="text1"/>
          <w:sz w:val="32"/>
          <w:szCs w:val="32"/>
          <w14:textFill>
            <w14:solidFill>
              <w14:schemeClr w14:val="tx1"/>
            </w14:solidFill>
          </w14:textFill>
        </w:rPr>
        <w:t>严格按照预算合理控制支出数额及支出进度，项目支出部分按所报项目进度及时执行。20</w:t>
      </w:r>
      <w:r>
        <w:rPr>
          <w:rFonts w:hint="eastAsia" w:ascii="仿宋_GB2312" w:hAnsi="宋体" w:eastAsia="仿宋_GB2312" w:cs="宋体"/>
          <w:b w:val="0"/>
          <w:bCs w:val="0"/>
          <w:color w:val="000000" w:themeColor="text1"/>
          <w:sz w:val="32"/>
          <w:szCs w:val="32"/>
          <w:lang w:val="en-US" w:eastAsia="zh-CN"/>
          <w14:textFill>
            <w14:solidFill>
              <w14:schemeClr w14:val="tx1"/>
            </w14:solidFill>
          </w14:textFill>
        </w:rPr>
        <w:t>20</w:t>
      </w:r>
      <w:r>
        <w:rPr>
          <w:rFonts w:hint="eastAsia" w:ascii="仿宋_GB2312" w:hAnsi="宋体" w:eastAsia="仿宋_GB2312" w:cs="宋体"/>
          <w:b w:val="0"/>
          <w:bCs w:val="0"/>
          <w:color w:val="000000" w:themeColor="text1"/>
          <w:sz w:val="32"/>
          <w:szCs w:val="32"/>
          <w14:textFill>
            <w14:solidFill>
              <w14:schemeClr w14:val="tx1"/>
            </w14:solidFill>
          </w14:textFill>
        </w:rPr>
        <w:t>年调整收入预算为</w:t>
      </w:r>
      <w:r>
        <w:rPr>
          <w:rFonts w:hint="eastAsia" w:ascii="仿宋_GB2312" w:hAnsi="宋体" w:eastAsia="仿宋_GB2312" w:cs="宋体"/>
          <w:b w:val="0"/>
          <w:bCs w:val="0"/>
          <w:color w:val="000000" w:themeColor="text1"/>
          <w:sz w:val="32"/>
          <w:szCs w:val="32"/>
          <w:lang w:val="en-US" w:eastAsia="zh-CN"/>
          <w14:textFill>
            <w14:solidFill>
              <w14:schemeClr w14:val="tx1"/>
            </w14:solidFill>
          </w14:textFill>
        </w:rPr>
        <w:t>662.49</w:t>
      </w:r>
      <w:r>
        <w:rPr>
          <w:rFonts w:hint="eastAsia" w:ascii="仿宋_GB2312" w:hAnsi="宋体" w:eastAsia="仿宋_GB2312" w:cs="宋体"/>
          <w:b w:val="0"/>
          <w:bCs w:val="0"/>
          <w:color w:val="000000" w:themeColor="text1"/>
          <w:sz w:val="32"/>
          <w:szCs w:val="32"/>
          <w14:textFill>
            <w14:solidFill>
              <w14:schemeClr w14:val="tx1"/>
            </w14:solidFill>
          </w14:textFill>
        </w:rPr>
        <w:t>万元,调整金额</w:t>
      </w:r>
      <w:r>
        <w:rPr>
          <w:rFonts w:hint="eastAsia" w:ascii="仿宋_GB2312" w:hAnsi="宋体" w:eastAsia="仿宋_GB2312" w:cs="宋体"/>
          <w:b w:val="0"/>
          <w:bCs w:val="0"/>
          <w:color w:val="000000" w:themeColor="text1"/>
          <w:sz w:val="32"/>
          <w:szCs w:val="32"/>
          <w:lang w:val="en-US" w:eastAsia="zh-CN"/>
          <w14:textFill>
            <w14:solidFill>
              <w14:schemeClr w14:val="tx1"/>
            </w14:solidFill>
          </w14:textFill>
        </w:rPr>
        <w:t>225.48</w:t>
      </w:r>
      <w:r>
        <w:rPr>
          <w:rFonts w:hint="eastAsia" w:ascii="仿宋_GB2312" w:hAnsi="宋体" w:eastAsia="仿宋_GB2312" w:cs="宋体"/>
          <w:b w:val="0"/>
          <w:bCs w:val="0"/>
          <w:sz w:val="32"/>
          <w:szCs w:val="32"/>
        </w:rPr>
        <w:t>万元；</w:t>
      </w:r>
      <w:r>
        <w:rPr>
          <w:rFonts w:hint="eastAsia" w:ascii="仿宋_GB2312" w:hAnsi="仿宋" w:eastAsia="仿宋_GB2312"/>
          <w:b w:val="0"/>
          <w:bCs w:val="0"/>
          <w:sz w:val="32"/>
          <w:szCs w:val="32"/>
        </w:rPr>
        <w:t>截止20</w:t>
      </w:r>
      <w:r>
        <w:rPr>
          <w:rFonts w:hint="eastAsia" w:ascii="仿宋_GB2312" w:hAnsi="仿宋" w:eastAsia="仿宋_GB2312"/>
          <w:b w:val="0"/>
          <w:bCs w:val="0"/>
          <w:sz w:val="32"/>
          <w:szCs w:val="32"/>
          <w:lang w:val="en-US" w:eastAsia="zh-CN"/>
        </w:rPr>
        <w:t>20</w:t>
      </w:r>
      <w:r>
        <w:rPr>
          <w:rFonts w:hint="eastAsia" w:ascii="仿宋_GB2312" w:hAnsi="仿宋" w:eastAsia="仿宋_GB2312"/>
          <w:b w:val="0"/>
          <w:bCs w:val="0"/>
          <w:sz w:val="32"/>
          <w:szCs w:val="32"/>
        </w:rPr>
        <w:t>年6月</w:t>
      </w:r>
      <w:r>
        <w:rPr>
          <w:rFonts w:hint="eastAsia" w:ascii="仿宋_GB2312" w:hAnsi="仿宋" w:eastAsia="仿宋_GB2312"/>
          <w:b w:val="0"/>
          <w:bCs w:val="0"/>
          <w:sz w:val="32"/>
          <w:szCs w:val="32"/>
          <w:lang w:eastAsia="zh-CN"/>
        </w:rPr>
        <w:t>累计</w:t>
      </w:r>
      <w:r>
        <w:rPr>
          <w:rFonts w:hint="eastAsia" w:ascii="仿宋_GB2312" w:hAnsi="仿宋" w:eastAsia="仿宋_GB2312"/>
          <w:b w:val="0"/>
          <w:bCs w:val="0"/>
          <w:sz w:val="32"/>
          <w:szCs w:val="32"/>
        </w:rPr>
        <w:t>支出</w:t>
      </w:r>
      <w:r>
        <w:rPr>
          <w:rFonts w:hint="eastAsia" w:ascii="仿宋_GB2312" w:hAnsi="仿宋" w:eastAsia="仿宋_GB2312"/>
          <w:b w:val="0"/>
          <w:bCs w:val="0"/>
          <w:color w:val="auto"/>
          <w:sz w:val="32"/>
          <w:szCs w:val="32"/>
          <w:lang w:val="en-US" w:eastAsia="zh-CN"/>
        </w:rPr>
        <w:t>328.06</w:t>
      </w:r>
      <w:r>
        <w:rPr>
          <w:rFonts w:hint="eastAsia" w:ascii="仿宋_GB2312" w:hAnsi="仿宋" w:eastAsia="仿宋_GB2312"/>
          <w:b w:val="0"/>
          <w:bCs w:val="0"/>
          <w:color w:val="auto"/>
          <w:sz w:val="32"/>
          <w:szCs w:val="32"/>
        </w:rPr>
        <w:t>万元,执行比例</w:t>
      </w:r>
      <w:r>
        <w:rPr>
          <w:rFonts w:hint="eastAsia" w:ascii="仿宋_GB2312" w:hAnsi="仿宋" w:eastAsia="仿宋_GB2312"/>
          <w:b w:val="0"/>
          <w:bCs w:val="0"/>
          <w:color w:val="auto"/>
          <w:sz w:val="32"/>
          <w:szCs w:val="32"/>
          <w:lang w:val="en-US" w:eastAsia="zh-CN"/>
        </w:rPr>
        <w:t>49.52</w:t>
      </w:r>
      <w:r>
        <w:rPr>
          <w:rFonts w:hint="eastAsia" w:ascii="仿宋_GB2312" w:hAnsi="仿宋" w:eastAsia="仿宋_GB2312"/>
          <w:b w:val="0"/>
          <w:bCs w:val="0"/>
          <w:color w:val="auto"/>
          <w:sz w:val="32"/>
          <w:szCs w:val="32"/>
        </w:rPr>
        <w:t>%;9月</w:t>
      </w:r>
      <w:r>
        <w:rPr>
          <w:rFonts w:hint="eastAsia" w:ascii="仿宋_GB2312" w:hAnsi="仿宋" w:eastAsia="仿宋_GB2312"/>
          <w:b w:val="0"/>
          <w:bCs w:val="0"/>
          <w:color w:val="auto"/>
          <w:sz w:val="32"/>
          <w:szCs w:val="32"/>
          <w:lang w:eastAsia="zh-CN"/>
        </w:rPr>
        <w:t>累计</w:t>
      </w:r>
      <w:r>
        <w:rPr>
          <w:rFonts w:hint="eastAsia" w:ascii="仿宋_GB2312" w:hAnsi="仿宋" w:eastAsia="仿宋_GB2312"/>
          <w:b w:val="0"/>
          <w:bCs w:val="0"/>
          <w:color w:val="auto"/>
          <w:sz w:val="32"/>
          <w:szCs w:val="32"/>
        </w:rPr>
        <w:t>支出</w:t>
      </w:r>
      <w:r>
        <w:rPr>
          <w:rFonts w:hint="eastAsia" w:ascii="仿宋_GB2312" w:hAnsi="仿宋" w:eastAsia="仿宋_GB2312"/>
          <w:b w:val="0"/>
          <w:bCs w:val="0"/>
          <w:color w:val="auto"/>
          <w:sz w:val="32"/>
          <w:szCs w:val="32"/>
          <w:lang w:val="en-US" w:eastAsia="zh-CN"/>
        </w:rPr>
        <w:t>430.61</w:t>
      </w:r>
      <w:r>
        <w:rPr>
          <w:rFonts w:hint="eastAsia" w:ascii="仿宋_GB2312" w:hAnsi="仿宋" w:eastAsia="仿宋_GB2312"/>
          <w:b w:val="0"/>
          <w:bCs w:val="0"/>
          <w:color w:val="auto"/>
          <w:sz w:val="32"/>
          <w:szCs w:val="32"/>
        </w:rPr>
        <w:t>万元,执行比例6</w:t>
      </w:r>
      <w:r>
        <w:rPr>
          <w:rFonts w:hint="eastAsia" w:ascii="仿宋_GB2312" w:hAnsi="仿宋" w:eastAsia="仿宋_GB2312"/>
          <w:b w:val="0"/>
          <w:bCs w:val="0"/>
          <w:color w:val="auto"/>
          <w:sz w:val="32"/>
          <w:szCs w:val="32"/>
          <w:lang w:val="en-US" w:eastAsia="zh-CN"/>
        </w:rPr>
        <w:t>5</w:t>
      </w:r>
      <w:r>
        <w:rPr>
          <w:rFonts w:hint="eastAsia" w:ascii="仿宋_GB2312" w:hAnsi="仿宋" w:eastAsia="仿宋_GB2312"/>
          <w:b w:val="0"/>
          <w:bCs w:val="0"/>
          <w:color w:val="auto"/>
          <w:sz w:val="32"/>
          <w:szCs w:val="32"/>
        </w:rPr>
        <w:t>%;12月</w:t>
      </w:r>
      <w:r>
        <w:rPr>
          <w:rFonts w:hint="eastAsia" w:ascii="仿宋_GB2312" w:hAnsi="仿宋" w:eastAsia="仿宋_GB2312"/>
          <w:b w:val="0"/>
          <w:bCs w:val="0"/>
          <w:color w:val="auto"/>
          <w:sz w:val="32"/>
          <w:szCs w:val="32"/>
          <w:lang w:eastAsia="zh-CN"/>
        </w:rPr>
        <w:t>累计</w:t>
      </w:r>
      <w:r>
        <w:rPr>
          <w:rFonts w:hint="eastAsia" w:ascii="仿宋_GB2312" w:hAnsi="仿宋" w:eastAsia="仿宋_GB2312"/>
          <w:b w:val="0"/>
          <w:bCs w:val="0"/>
          <w:color w:val="auto"/>
          <w:sz w:val="32"/>
          <w:szCs w:val="32"/>
        </w:rPr>
        <w:t>支出</w:t>
      </w:r>
      <w:r>
        <w:rPr>
          <w:rFonts w:hint="eastAsia" w:ascii="仿宋_GB2312" w:hAnsi="仿宋" w:eastAsia="仿宋_GB2312"/>
          <w:b w:val="0"/>
          <w:bCs w:val="0"/>
          <w:color w:val="auto"/>
          <w:sz w:val="32"/>
          <w:szCs w:val="32"/>
          <w:lang w:val="en-US" w:eastAsia="zh-CN"/>
        </w:rPr>
        <w:t>656.13</w:t>
      </w:r>
      <w:r>
        <w:rPr>
          <w:rFonts w:hint="eastAsia" w:ascii="仿宋_GB2312" w:hAnsi="仿宋" w:eastAsia="仿宋_GB2312"/>
          <w:b w:val="0"/>
          <w:bCs w:val="0"/>
          <w:color w:val="auto"/>
          <w:sz w:val="32"/>
          <w:szCs w:val="32"/>
        </w:rPr>
        <w:t>万元,执行比例9</w:t>
      </w:r>
      <w:r>
        <w:rPr>
          <w:rFonts w:hint="eastAsia" w:ascii="仿宋_GB2312" w:hAnsi="仿宋" w:eastAsia="仿宋_GB2312"/>
          <w:b w:val="0"/>
          <w:bCs w:val="0"/>
          <w:color w:val="auto"/>
          <w:sz w:val="32"/>
          <w:szCs w:val="32"/>
          <w:lang w:val="en-US" w:eastAsia="zh-CN"/>
        </w:rPr>
        <w:t>9.03</w:t>
      </w:r>
      <w:r>
        <w:rPr>
          <w:rFonts w:hint="eastAsia" w:ascii="仿宋_GB2312" w:hAnsi="仿宋" w:eastAsia="仿宋_GB2312"/>
          <w:b w:val="0"/>
          <w:bCs w:val="0"/>
          <w:color w:val="auto"/>
          <w:sz w:val="32"/>
          <w:szCs w:val="32"/>
        </w:rPr>
        <w:t>%,全年支出执行较</w:t>
      </w:r>
      <w:r>
        <w:rPr>
          <w:rFonts w:hint="eastAsia" w:ascii="仿宋_GB2312" w:hAnsi="仿宋" w:eastAsia="仿宋_GB2312"/>
          <w:b w:val="0"/>
          <w:bCs w:val="0"/>
          <w:sz w:val="32"/>
          <w:szCs w:val="32"/>
        </w:rPr>
        <w:t>好。</w:t>
      </w:r>
    </w:p>
    <w:p>
      <w:pPr>
        <w:widowControl/>
        <w:shd w:val="clear" w:color="auto" w:fill="FFFFFF"/>
        <w:adjustRightInd w:val="0"/>
        <w:snapToGrid w:val="0"/>
        <w:spacing w:line="580" w:lineRule="exact"/>
        <w:ind w:firstLine="640" w:firstLineChars="200"/>
        <w:jc w:val="left"/>
        <w:outlineLvl w:val="0"/>
        <w:rPr>
          <w:rFonts w:ascii="楷体_GB2312" w:hAnsi="宋体" w:eastAsia="楷体_GB2312" w:cs="宋体"/>
          <w:b w:val="0"/>
          <w:bCs w:val="0"/>
          <w:sz w:val="32"/>
          <w:szCs w:val="32"/>
        </w:rPr>
      </w:pPr>
      <w:r>
        <w:rPr>
          <w:rFonts w:hint="eastAsia" w:ascii="楷体_GB2312" w:hAnsi="宋体" w:eastAsia="楷体_GB2312" w:cs="宋体"/>
          <w:b w:val="0"/>
          <w:bCs w:val="0"/>
          <w:sz w:val="32"/>
          <w:szCs w:val="32"/>
        </w:rPr>
        <w:t>（三）支出绩效情况。</w:t>
      </w:r>
    </w:p>
    <w:p>
      <w:pPr>
        <w:widowControl/>
        <w:shd w:val="clear" w:color="auto" w:fill="FFFFFF"/>
        <w:adjustRightInd w:val="0"/>
        <w:snapToGrid w:val="0"/>
        <w:spacing w:line="580" w:lineRule="exact"/>
        <w:ind w:firstLine="800" w:firstLineChars="250"/>
        <w:jc w:val="left"/>
        <w:outlineLvl w:val="0"/>
        <w:rPr>
          <w:rFonts w:ascii="仿宋_GB2312" w:eastAsia="仿宋_GB2312" w:cs="宋体"/>
          <w:b w:val="0"/>
          <w:bCs w:val="0"/>
          <w:sz w:val="32"/>
          <w:szCs w:val="32"/>
        </w:rPr>
      </w:pPr>
      <w:r>
        <w:rPr>
          <w:rFonts w:hint="eastAsia" w:ascii="仿宋_GB2312" w:hAnsi="宋体" w:eastAsia="仿宋_GB2312" w:cs="宋体"/>
          <w:b w:val="0"/>
          <w:bCs w:val="0"/>
          <w:sz w:val="32"/>
          <w:szCs w:val="32"/>
        </w:rPr>
        <w:t>1.部门支出绩效</w:t>
      </w:r>
    </w:p>
    <w:p>
      <w:pPr>
        <w:widowControl/>
        <w:shd w:val="clear" w:color="auto" w:fill="FFFFFF"/>
        <w:adjustRightInd w:val="0"/>
        <w:snapToGrid w:val="0"/>
        <w:spacing w:line="580" w:lineRule="exact"/>
        <w:ind w:firstLine="800" w:firstLineChars="250"/>
        <w:jc w:val="left"/>
        <w:outlineLvl w:val="0"/>
        <w:rPr>
          <w:rFonts w:ascii="仿宋_GB2312" w:eastAsia="仿宋_GB2312" w:cs="宋体"/>
          <w:b w:val="0"/>
          <w:bCs w:val="0"/>
          <w:sz w:val="32"/>
          <w:szCs w:val="32"/>
        </w:rPr>
      </w:pPr>
      <w:r>
        <w:rPr>
          <w:rFonts w:hint="eastAsia" w:ascii="仿宋_GB2312" w:hAnsi="宋体" w:eastAsia="仿宋_GB2312" w:cs="宋体"/>
          <w:b w:val="0"/>
          <w:bCs w:val="0"/>
          <w:sz w:val="32"/>
          <w:szCs w:val="32"/>
        </w:rPr>
        <w:t>（1）行政及事业运行保障</w:t>
      </w:r>
    </w:p>
    <w:p>
      <w:pPr>
        <w:widowControl/>
        <w:spacing w:line="580" w:lineRule="exact"/>
        <w:ind w:firstLine="640" w:firstLineChars="200"/>
        <w:rPr>
          <w:rFonts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宋体" w:eastAsia="仿宋_GB2312" w:cs="宋体"/>
          <w:b w:val="0"/>
          <w:bCs w:val="0"/>
          <w:kern w:val="0"/>
          <w:sz w:val="32"/>
          <w:szCs w:val="32"/>
        </w:rPr>
        <w:t>我校事业运行保障经费基本支出的范围包括人员经费和日常公用经费，20</w:t>
      </w:r>
      <w:r>
        <w:rPr>
          <w:rFonts w:hint="eastAsia" w:ascii="仿宋_GB2312" w:hAnsi="宋体" w:eastAsia="仿宋_GB2312" w:cs="宋体"/>
          <w:b w:val="0"/>
          <w:bCs w:val="0"/>
          <w:kern w:val="0"/>
          <w:sz w:val="32"/>
          <w:szCs w:val="32"/>
          <w:lang w:val="en-US" w:eastAsia="zh-CN"/>
        </w:rPr>
        <w:t>20</w:t>
      </w:r>
      <w:r>
        <w:rPr>
          <w:rFonts w:hint="eastAsia" w:ascii="仿宋_GB2312" w:hAnsi="宋体" w:eastAsia="仿宋_GB2312" w:cs="宋体"/>
          <w:b w:val="0"/>
          <w:bCs w:val="0"/>
          <w:kern w:val="0"/>
          <w:sz w:val="32"/>
          <w:szCs w:val="32"/>
        </w:rPr>
        <w:t>年基本支出决算数</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565.14</w:t>
      </w:r>
      <w:r>
        <w:rPr>
          <w:rFonts w:hint="eastAsia" w:ascii="仿宋_GB2312" w:hAnsi="宋体" w:eastAsia="仿宋_GB2312" w:cs="宋体"/>
          <w:b w:val="0"/>
          <w:bCs w:val="0"/>
          <w:color w:val="000000" w:themeColor="text1"/>
          <w:kern w:val="0"/>
          <w:sz w:val="32"/>
          <w:szCs w:val="32"/>
          <w14:textFill>
            <w14:solidFill>
              <w14:schemeClr w14:val="tx1"/>
            </w14:solidFill>
          </w14:textFill>
        </w:rPr>
        <w:t>万元，其中:人员经费</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552.75</w:t>
      </w:r>
      <w:r>
        <w:rPr>
          <w:rFonts w:hint="eastAsia" w:ascii="仿宋_GB2312" w:hAnsi="宋体" w:eastAsia="仿宋_GB2312" w:cs="宋体"/>
          <w:b w:val="0"/>
          <w:bCs w:val="0"/>
          <w:color w:val="000000" w:themeColor="text1"/>
          <w:kern w:val="0"/>
          <w:sz w:val="32"/>
          <w:szCs w:val="32"/>
          <w14:textFill>
            <w14:solidFill>
              <w14:schemeClr w14:val="tx1"/>
            </w14:solidFill>
          </w14:textFill>
        </w:rPr>
        <w:t>万元，日常公用经费</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12.39</w:t>
      </w:r>
      <w:r>
        <w:rPr>
          <w:rFonts w:hint="eastAsia" w:ascii="仿宋_GB2312" w:hAnsi="宋体" w:eastAsia="仿宋_GB2312" w:cs="宋体"/>
          <w:b w:val="0"/>
          <w:bCs w:val="0"/>
          <w:color w:val="000000" w:themeColor="text1"/>
          <w:kern w:val="0"/>
          <w:sz w:val="32"/>
          <w:szCs w:val="32"/>
          <w14:textFill>
            <w14:solidFill>
              <w14:schemeClr w14:val="tx1"/>
            </w14:solidFill>
          </w14:textFill>
        </w:rPr>
        <w:t>万元。</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基本支出能够保障教育事业运行。</w:t>
      </w:r>
    </w:p>
    <w:p>
      <w:pPr>
        <w:widowControl/>
        <w:spacing w:line="580" w:lineRule="exact"/>
        <w:ind w:firstLine="640" w:firstLineChars="200"/>
        <w:rPr>
          <w:rFonts w:ascii="仿宋_GB2312" w:hAnsi="宋体" w:eastAsia="仿宋_GB2312" w:cs="宋体"/>
          <w:b w:val="0"/>
          <w:bCs w:val="0"/>
          <w:color w:val="000000" w:themeColor="text1"/>
          <w:kern w:val="0"/>
          <w:sz w:val="32"/>
          <w:szCs w:val="32"/>
          <w14:textFill>
            <w14:solidFill>
              <w14:schemeClr w14:val="tx1"/>
            </w14:solidFill>
          </w14:textFill>
        </w:rPr>
      </w:pPr>
      <w:r>
        <w:rPr>
          <w:rFonts w:hint="eastAsia" w:ascii="仿宋_GB2312" w:hAnsi="宋体" w:eastAsia="仿宋_GB2312" w:cs="宋体"/>
          <w:b w:val="0"/>
          <w:bCs w:val="0"/>
          <w:color w:val="000000" w:themeColor="text1"/>
          <w:kern w:val="0"/>
          <w:sz w:val="32"/>
          <w:szCs w:val="32"/>
          <w14:textFill>
            <w14:solidFill>
              <w14:schemeClr w14:val="tx1"/>
            </w14:solidFill>
          </w14:textFill>
        </w:rPr>
        <w:t>（2）厉行节约。</w:t>
      </w:r>
    </w:p>
    <w:p>
      <w:pPr>
        <w:widowControl/>
        <w:spacing w:line="580" w:lineRule="exact"/>
        <w:ind w:firstLine="640" w:firstLineChars="200"/>
        <w:rPr>
          <w:rFonts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20</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20</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年我校会议费、培训费总额0.6</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万元，较201</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年（总额</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0.68</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略有</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下降。20</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20</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年各项费用与201</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年对比情况如下：会议费0.</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08</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万元，较201</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年下降0.</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35</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万元，下降</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81.39</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%；培训费0.</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56</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万元，较201</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年增加0.</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31</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万元，增加1</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24</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%。总体费用下降的主要原因为本单位遵守中央八项规定，励行节约，除刚性支出外，全面减少一般性支出。</w:t>
      </w:r>
    </w:p>
    <w:p>
      <w:pPr>
        <w:widowControl/>
        <w:spacing w:line="580" w:lineRule="exact"/>
        <w:ind w:firstLine="640" w:firstLineChars="200"/>
        <w:rPr>
          <w:rFonts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（2）项目资金管理情况</w:t>
      </w:r>
    </w:p>
    <w:p>
      <w:pPr>
        <w:widowControl/>
        <w:spacing w:line="580" w:lineRule="exact"/>
        <w:ind w:firstLine="640" w:firstLineChars="200"/>
        <w:rPr>
          <w:rFonts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所有项目资金的管理都按照相关规定执行，实行专款专用。</w:t>
      </w:r>
    </w:p>
    <w:p>
      <w:pPr>
        <w:widowControl/>
        <w:shd w:val="clear" w:color="auto" w:fill="FFFFFF"/>
        <w:adjustRightInd w:val="0"/>
        <w:snapToGrid w:val="0"/>
        <w:spacing w:line="580" w:lineRule="exact"/>
        <w:jc w:val="left"/>
        <w:outlineLvl w:val="0"/>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（3）绩效目标完成情况</w:t>
      </w:r>
    </w:p>
    <w:p>
      <w:pPr>
        <w:spacing w:line="580" w:lineRule="exact"/>
        <w:ind w:firstLine="640" w:firstLineChars="200"/>
        <w:rPr>
          <w:rFonts w:ascii="仿宋_GB2312" w:hAnsi="仿宋" w:eastAsia="仿宋_GB2312"/>
          <w:b w:val="0"/>
          <w:bCs w:val="0"/>
          <w:color w:val="000000" w:themeColor="text1"/>
          <w:sz w:val="32"/>
          <w:szCs w:val="32"/>
          <w14:textFill>
            <w14:solidFill>
              <w14:schemeClr w14:val="tx1"/>
            </w14:solidFill>
          </w14:textFill>
        </w:rPr>
      </w:pPr>
      <w:r>
        <w:rPr>
          <w:rFonts w:hint="eastAsia" w:ascii="仿宋_GB2312" w:hAnsi="仿宋" w:eastAsia="仿宋_GB2312"/>
          <w:b w:val="0"/>
          <w:bCs w:val="0"/>
          <w:color w:val="000000" w:themeColor="text1"/>
          <w:sz w:val="32"/>
          <w:szCs w:val="32"/>
          <w14:textFill>
            <w14:solidFill>
              <w14:schemeClr w14:val="tx1"/>
            </w14:solidFill>
          </w14:textFill>
        </w:rPr>
        <w:t>做好教育资助工作。对</w:t>
      </w:r>
      <w:r>
        <w:rPr>
          <w:rFonts w:hint="eastAsia" w:ascii="仿宋_GB2312" w:hAnsi="仿宋" w:eastAsia="仿宋_GB2312"/>
          <w:b w:val="0"/>
          <w:bCs w:val="0"/>
          <w:color w:val="000000" w:themeColor="text1"/>
          <w:sz w:val="32"/>
          <w:szCs w:val="32"/>
          <w:lang w:val="en-US" w:eastAsia="zh-CN"/>
          <w14:textFill>
            <w14:solidFill>
              <w14:schemeClr w14:val="tx1"/>
            </w14:solidFill>
          </w14:textFill>
        </w:rPr>
        <w:t>6</w:t>
      </w:r>
      <w:r>
        <w:rPr>
          <w:rFonts w:hint="eastAsia" w:ascii="仿宋_GB2312" w:hAnsi="仿宋" w:eastAsia="仿宋_GB2312"/>
          <w:b w:val="0"/>
          <w:bCs w:val="0"/>
          <w:color w:val="000000" w:themeColor="text1"/>
          <w:sz w:val="32"/>
          <w:szCs w:val="32"/>
          <w14:textFill>
            <w14:solidFill>
              <w14:schemeClr w14:val="tx1"/>
            </w14:solidFill>
          </w14:textFill>
        </w:rPr>
        <w:t>名家庭经济困难儿童补助保教费。对</w:t>
      </w:r>
      <w:r>
        <w:rPr>
          <w:rFonts w:hint="eastAsia" w:ascii="仿宋_GB2312" w:hAnsi="仿宋" w:eastAsia="仿宋_GB2312"/>
          <w:b w:val="0"/>
          <w:bCs w:val="0"/>
          <w:color w:val="000000" w:themeColor="text1"/>
          <w:sz w:val="32"/>
          <w:szCs w:val="32"/>
          <w:lang w:val="en-US" w:eastAsia="zh-CN"/>
          <w14:textFill>
            <w14:solidFill>
              <w14:schemeClr w14:val="tx1"/>
            </w14:solidFill>
          </w14:textFill>
        </w:rPr>
        <w:t>19</w:t>
      </w:r>
      <w:r>
        <w:rPr>
          <w:rFonts w:hint="eastAsia" w:ascii="仿宋_GB2312" w:hAnsi="仿宋" w:eastAsia="仿宋_GB2312"/>
          <w:b w:val="0"/>
          <w:bCs w:val="0"/>
          <w:color w:val="000000" w:themeColor="text1"/>
          <w:sz w:val="32"/>
          <w:szCs w:val="32"/>
          <w14:textFill>
            <w14:solidFill>
              <w14:schemeClr w14:val="tx1"/>
            </w14:solidFill>
          </w14:textFill>
        </w:rPr>
        <w:t>名贫困寄宿生发放生活补助。全面免除义务教育阶段学生学杂费、作业本费。</w:t>
      </w:r>
    </w:p>
    <w:p>
      <w:pPr>
        <w:widowControl/>
        <w:shd w:val="clear" w:color="auto" w:fill="FFFFFF"/>
        <w:adjustRightInd w:val="0"/>
        <w:snapToGrid w:val="0"/>
        <w:spacing w:line="580" w:lineRule="exact"/>
        <w:ind w:firstLine="555"/>
        <w:jc w:val="left"/>
        <w:outlineLvl w:val="0"/>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（4）财务管理情况</w:t>
      </w:r>
    </w:p>
    <w:p>
      <w:pPr>
        <w:widowControl/>
        <w:shd w:val="clear" w:color="auto" w:fill="FFFFFF"/>
        <w:adjustRightInd w:val="0"/>
        <w:snapToGrid w:val="0"/>
        <w:spacing w:line="580" w:lineRule="exact"/>
        <w:ind w:firstLine="555"/>
        <w:jc w:val="left"/>
        <w:outlineLvl w:val="0"/>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所有专项资金实行专款专用，不得挪用、截留；在资金拨付阶段严格审核资金分配方案、对象主体资格、绩效评估报告、合同、文件、拨付审批等，确保资金拨付符合要求，合规合理。要求专账核算的项目，专账核算并单独装订凭证以备查验。各项采购严格按照政府采购制度执行。</w:t>
      </w:r>
    </w:p>
    <w:p>
      <w:pPr>
        <w:widowControl/>
        <w:shd w:val="clear" w:color="auto" w:fill="FFFFFF"/>
        <w:adjustRightInd w:val="0"/>
        <w:snapToGrid w:val="0"/>
        <w:spacing w:line="580" w:lineRule="exact"/>
        <w:ind w:firstLine="555"/>
        <w:jc w:val="left"/>
        <w:outlineLvl w:val="0"/>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（5）绩效管理工作开展情况</w:t>
      </w:r>
    </w:p>
    <w:p>
      <w:pPr>
        <w:widowControl/>
        <w:shd w:val="clear" w:color="auto" w:fill="FFFFFF"/>
        <w:adjustRightInd w:val="0"/>
        <w:snapToGrid w:val="0"/>
        <w:spacing w:line="580" w:lineRule="exact"/>
        <w:ind w:firstLine="555"/>
        <w:jc w:val="left"/>
        <w:outlineLvl w:val="0"/>
        <w:rPr>
          <w:rFonts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根据《峨眉山市财政局关于开展2020年财政支出绩效评价工作的通知》（峨财通[2020]36号）文件精神</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我局成立了绩效评价工作领导小组，负责绩效评价工作的组织领导和具体实施。评价小组采取座谈等方式听取情况，检查基本支出、项目支出有关账目，收集整理支出相关资料，并根据各股室报送的绩效自评材料进行分析，形成评价结论。</w:t>
      </w:r>
    </w:p>
    <w:p>
      <w:pPr>
        <w:widowControl/>
        <w:shd w:val="clear" w:color="auto" w:fill="FFFFFF"/>
        <w:adjustRightInd w:val="0"/>
        <w:snapToGrid w:val="0"/>
        <w:spacing w:line="580" w:lineRule="exact"/>
        <w:ind w:firstLine="555"/>
        <w:jc w:val="left"/>
        <w:outlineLvl w:val="0"/>
        <w:rPr>
          <w:rFonts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通过绩效评价梳理出的问题，将通过座谈的形式传达给相关领导和各部门负责人，以便完善。</w:t>
      </w:r>
    </w:p>
    <w:p>
      <w:pPr>
        <w:widowControl/>
        <w:shd w:val="clear" w:color="auto" w:fill="FFFFFF"/>
        <w:adjustRightInd w:val="0"/>
        <w:snapToGrid w:val="0"/>
        <w:spacing w:line="580" w:lineRule="exact"/>
        <w:ind w:firstLine="640"/>
        <w:jc w:val="left"/>
        <w:rPr>
          <w:rFonts w:ascii="黑体" w:eastAsia="黑体" w:cs="宋体"/>
          <w:b w:val="0"/>
          <w:bCs w:val="0"/>
          <w:color w:val="000000" w:themeColor="text1"/>
          <w:kern w:val="0"/>
          <w:sz w:val="32"/>
          <w:szCs w:val="32"/>
          <w14:textFill>
            <w14:solidFill>
              <w14:schemeClr w14:val="tx1"/>
            </w14:solidFill>
          </w14:textFill>
        </w:rPr>
      </w:pPr>
      <w:r>
        <w:rPr>
          <w:rFonts w:hint="eastAsia" w:ascii="黑体" w:hAnsi="宋体" w:eastAsia="黑体" w:cs="宋体"/>
          <w:b w:val="0"/>
          <w:bCs w:val="0"/>
          <w:color w:val="000000" w:themeColor="text1"/>
          <w:kern w:val="0"/>
          <w:sz w:val="32"/>
          <w:szCs w:val="32"/>
          <w14:textFill>
            <w14:solidFill>
              <w14:schemeClr w14:val="tx1"/>
            </w14:solidFill>
          </w14:textFill>
        </w:rPr>
        <w:t>四、评价结论及建议</w:t>
      </w:r>
    </w:p>
    <w:p>
      <w:pPr>
        <w:widowControl/>
        <w:shd w:val="clear" w:color="auto" w:fill="FFFFFF"/>
        <w:adjustRightInd w:val="0"/>
        <w:snapToGrid w:val="0"/>
        <w:spacing w:line="580" w:lineRule="exact"/>
        <w:ind w:firstLine="555"/>
        <w:jc w:val="left"/>
        <w:outlineLvl w:val="0"/>
        <w:rPr>
          <w:rFonts w:ascii="楷体_GB2312" w:eastAsia="楷体_GB2312" w:cs="宋体"/>
          <w:b w:val="0"/>
          <w:bCs w:val="0"/>
          <w:color w:val="000000" w:themeColor="text1"/>
          <w:kern w:val="0"/>
          <w:sz w:val="32"/>
          <w:szCs w:val="32"/>
          <w14:textFill>
            <w14:solidFill>
              <w14:schemeClr w14:val="tx1"/>
            </w14:solidFill>
          </w14:textFill>
        </w:rPr>
      </w:pPr>
      <w:r>
        <w:rPr>
          <w:rFonts w:hint="eastAsia" w:ascii="楷体_GB2312" w:hAnsi="宋体" w:eastAsia="楷体_GB2312" w:cs="宋体"/>
          <w:b w:val="0"/>
          <w:bCs w:val="0"/>
          <w:color w:val="000000" w:themeColor="text1"/>
          <w:kern w:val="0"/>
          <w:sz w:val="32"/>
          <w:szCs w:val="32"/>
          <w14:textFill>
            <w14:solidFill>
              <w14:schemeClr w14:val="tx1"/>
            </w14:solidFill>
          </w14:textFill>
        </w:rPr>
        <w:t>（一）评价结论。</w:t>
      </w:r>
    </w:p>
    <w:p>
      <w:pPr>
        <w:widowControl/>
        <w:shd w:val="clear" w:color="auto" w:fill="FFFFFF"/>
        <w:adjustRightInd w:val="0"/>
        <w:snapToGrid w:val="0"/>
        <w:spacing w:line="580" w:lineRule="exact"/>
        <w:ind w:firstLine="555"/>
        <w:jc w:val="left"/>
        <w:outlineLvl w:val="0"/>
        <w:rPr>
          <w:rFonts w:ascii="仿宋_GB2312" w:hAnsi="宋体" w:eastAsia="仿宋_GB2312" w:cs="宋体"/>
          <w:b w:val="0"/>
          <w:bCs w:val="0"/>
          <w:color w:val="000000" w:themeColor="text1"/>
          <w:kern w:val="0"/>
          <w:sz w:val="32"/>
          <w:szCs w:val="32"/>
          <w14:textFill>
            <w14:solidFill>
              <w14:schemeClr w14:val="tx1"/>
            </w14:solidFill>
          </w14:textFill>
        </w:rPr>
      </w:pPr>
      <w:r>
        <w:rPr>
          <w:rFonts w:hint="eastAsia" w:ascii="仿宋_GB2312" w:hAnsi="宋体" w:eastAsia="仿宋_GB2312" w:cs="宋体"/>
          <w:b w:val="0"/>
          <w:bCs w:val="0"/>
          <w:color w:val="000000" w:themeColor="text1"/>
          <w:kern w:val="0"/>
          <w:sz w:val="32"/>
          <w:szCs w:val="32"/>
          <w14:textFill>
            <w14:solidFill>
              <w14:schemeClr w14:val="tx1"/>
            </w14:solidFill>
          </w14:textFill>
        </w:rPr>
        <w:t>我校部门支出绩效评价得分9</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1</w:t>
      </w:r>
      <w:r>
        <w:rPr>
          <w:rFonts w:hint="eastAsia" w:ascii="仿宋_GB2312" w:hAnsi="宋体" w:eastAsia="仿宋_GB2312" w:cs="宋体"/>
          <w:b w:val="0"/>
          <w:bCs w:val="0"/>
          <w:color w:val="000000" w:themeColor="text1"/>
          <w:kern w:val="0"/>
          <w:sz w:val="32"/>
          <w:szCs w:val="32"/>
          <w14:textFill>
            <w14:solidFill>
              <w14:schemeClr w14:val="tx1"/>
            </w14:solidFill>
          </w14:textFill>
        </w:rPr>
        <w:t xml:space="preserve"> ，具体情况见下表：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7"/>
        <w:gridCol w:w="2547"/>
        <w:gridCol w:w="2692"/>
        <w:gridCol w:w="852"/>
        <w:gridCol w:w="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noWrap/>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一级指标</w:t>
            </w:r>
          </w:p>
        </w:tc>
        <w:tc>
          <w:tcPr>
            <w:tcW w:w="2622" w:type="dxa"/>
            <w:noWrap/>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二级指标</w:t>
            </w:r>
          </w:p>
        </w:tc>
        <w:tc>
          <w:tcPr>
            <w:tcW w:w="2772" w:type="dxa"/>
            <w:noWrap/>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三级指标</w:t>
            </w:r>
          </w:p>
        </w:tc>
        <w:tc>
          <w:tcPr>
            <w:tcW w:w="873" w:type="dxa"/>
            <w:noWrap/>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总分</w:t>
            </w:r>
          </w:p>
        </w:tc>
        <w:tc>
          <w:tcPr>
            <w:tcW w:w="926" w:type="dxa"/>
            <w:noWrap/>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restart"/>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预算编制</w:t>
            </w:r>
          </w:p>
        </w:tc>
        <w:tc>
          <w:tcPr>
            <w:tcW w:w="2622" w:type="dxa"/>
            <w:vMerge w:val="restart"/>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报送时效</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基础信息更新</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2</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预算草案报送</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1</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vMerge w:val="restart"/>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编制质量</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预算编制准确</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预算执行调整</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部门预算审查</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2</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绩效目标</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绩效目标编制</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5</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专项预算提前细化</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预控指标细化</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5</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预算公开</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公开内容</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4</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569" w:type="dxa"/>
            <w:vMerge w:val="restart"/>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预算执行</w:t>
            </w:r>
          </w:p>
        </w:tc>
        <w:tc>
          <w:tcPr>
            <w:tcW w:w="262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绩效分配</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项目绩效分配</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10</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vMerge w:val="restart"/>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执行进度</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6</w:t>
            </w:r>
            <w:r>
              <w:rPr>
                <w:rFonts w:hint="eastAsia" w:ascii="仿宋_GB2312" w:hAnsi="宋体" w:eastAsia="仿宋_GB2312" w:cs="宋体"/>
                <w:b w:val="0"/>
                <w:bCs w:val="0"/>
                <w:color w:val="000000" w:themeColor="text1"/>
                <w:kern w:val="0"/>
                <w:sz w:val="24"/>
                <w14:textFill>
                  <w14:solidFill>
                    <w14:schemeClr w14:val="tx1"/>
                  </w14:solidFill>
                </w14:textFill>
              </w:rPr>
              <w:t>月执行进度</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9</w:t>
            </w:r>
            <w:r>
              <w:rPr>
                <w:rFonts w:hint="eastAsia" w:ascii="仿宋_GB2312" w:hAnsi="宋体" w:eastAsia="仿宋_GB2312" w:cs="宋体"/>
                <w:b w:val="0"/>
                <w:bCs w:val="0"/>
                <w:color w:val="000000" w:themeColor="text1"/>
                <w:kern w:val="0"/>
                <w:sz w:val="24"/>
                <w14:textFill>
                  <w14:solidFill>
                    <w14:schemeClr w14:val="tx1"/>
                  </w14:solidFill>
                </w14:textFill>
              </w:rPr>
              <w:t>月执行进度</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4</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569" w:type="dxa"/>
            <w:vMerge w:val="restart"/>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执行进度</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12</w:t>
            </w:r>
            <w:r>
              <w:rPr>
                <w:rFonts w:hint="eastAsia" w:ascii="仿宋_GB2312" w:hAnsi="宋体" w:eastAsia="仿宋_GB2312" w:cs="宋体"/>
                <w:b w:val="0"/>
                <w:bCs w:val="0"/>
                <w:color w:val="000000" w:themeColor="text1"/>
                <w:kern w:val="0"/>
                <w:sz w:val="24"/>
                <w14:textFill>
                  <w14:solidFill>
                    <w14:schemeClr w14:val="tx1"/>
                  </w14:solidFill>
                </w14:textFill>
              </w:rPr>
              <w:t>月执行进度</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c>
          <w:tcPr>
            <w:tcW w:w="926" w:type="dxa"/>
            <w:noWrap/>
            <w:vAlign w:val="center"/>
          </w:tcPr>
          <w:p>
            <w:pPr>
              <w:widowControl/>
              <w:adjustRightInd w:val="0"/>
              <w:snapToGrid w:val="0"/>
              <w:spacing w:line="340" w:lineRule="exact"/>
              <w:jc w:val="center"/>
              <w:outlineLvl w:val="0"/>
              <w:rPr>
                <w:rFonts w:hint="eastAsia" w:ascii="仿宋_GB2312" w:eastAsia="仿宋_GB2312" w:cs="宋体"/>
                <w:b w:val="0"/>
                <w:bCs w:val="0"/>
                <w:color w:val="000000" w:themeColor="text1"/>
                <w:kern w:val="0"/>
                <w:sz w:val="24"/>
                <w:lang w:val="en-US" w:eastAsia="zh-CN"/>
                <w14:textFill>
                  <w14:solidFill>
                    <w14:schemeClr w14:val="tx1"/>
                  </w14:solidFill>
                </w14:textFill>
              </w:rPr>
            </w:pPr>
            <w:r>
              <w:rPr>
                <w:rFonts w:hint="eastAsia" w:ascii="仿宋_GB2312" w:eastAsia="仿宋_GB2312" w:cs="宋体"/>
                <w:b w:val="0"/>
                <w:bCs w:val="0"/>
                <w:color w:val="000000" w:themeColor="text1"/>
                <w:kern w:val="0"/>
                <w:sz w:val="24"/>
                <w:lang w:val="en-US" w:eastAsia="zh-CN"/>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预算调整</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执行中期评估</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9</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vMerge w:val="restart"/>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行政成本</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节能降耗</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廉洁行政</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1569" w:type="dxa"/>
            <w:vMerge w:val="restart"/>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支出绩效</w:t>
            </w:r>
          </w:p>
        </w:tc>
        <w:tc>
          <w:tcPr>
            <w:tcW w:w="2622" w:type="dxa"/>
            <w:vMerge w:val="restart"/>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绩效评价</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部门预算绩效评价</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14</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1</w:t>
            </w:r>
            <w:r>
              <w:rPr>
                <w:rFonts w:hint="eastAsia" w:ascii="仿宋_GB2312" w:hAnsi="宋体" w:eastAsia="仿宋_GB2312" w:cs="宋体"/>
                <w:b w:val="0"/>
                <w:bCs w:val="0"/>
                <w:color w:val="000000" w:themeColor="text1"/>
                <w:kern w:val="0"/>
                <w:sz w:val="24"/>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专项预算项目绩效评价</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14</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决算审查</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部门决算差错率</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2</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决算公开</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公开内容</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结余注销</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结余注销率</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69" w:type="dxa"/>
            <w:vMerge w:val="continue"/>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262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绩效管理</w:t>
            </w:r>
          </w:p>
        </w:tc>
        <w:tc>
          <w:tcPr>
            <w:tcW w:w="2772"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工作开展</w:t>
            </w: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4</w:t>
            </w:r>
          </w:p>
        </w:tc>
        <w:tc>
          <w:tcPr>
            <w:tcW w:w="926"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1569"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hint="eastAsia" w:ascii="仿宋_GB2312" w:hAnsi="宋体" w:eastAsia="仿宋_GB2312" w:cs="宋体"/>
                <w:b w:val="0"/>
                <w:bCs w:val="0"/>
                <w:color w:val="000000" w:themeColor="text1"/>
                <w:kern w:val="0"/>
                <w:sz w:val="24"/>
                <w14:textFill>
                  <w14:solidFill>
                    <w14:schemeClr w14:val="tx1"/>
                  </w14:solidFill>
                </w14:textFill>
              </w:rPr>
              <w:t>合计</w:t>
            </w:r>
          </w:p>
        </w:tc>
        <w:tc>
          <w:tcPr>
            <w:tcW w:w="5394" w:type="dxa"/>
            <w:gridSpan w:val="2"/>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p>
        </w:tc>
        <w:tc>
          <w:tcPr>
            <w:tcW w:w="873" w:type="dxa"/>
            <w:noWrap/>
            <w:vAlign w:val="center"/>
          </w:tcPr>
          <w:p>
            <w:pPr>
              <w:widowControl/>
              <w:adjustRightInd w:val="0"/>
              <w:snapToGrid w:val="0"/>
              <w:spacing w:line="340" w:lineRule="exact"/>
              <w:jc w:val="center"/>
              <w:outlineLvl w:val="0"/>
              <w:rPr>
                <w:rFonts w:ascii="仿宋_GB2312" w:eastAsia="仿宋_GB2312" w:cs="宋体"/>
                <w:b w:val="0"/>
                <w:bCs w:val="0"/>
                <w:color w:val="000000" w:themeColor="text1"/>
                <w:kern w:val="0"/>
                <w:sz w:val="24"/>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100</w:t>
            </w:r>
          </w:p>
        </w:tc>
        <w:tc>
          <w:tcPr>
            <w:tcW w:w="926" w:type="dxa"/>
            <w:noWrap/>
            <w:vAlign w:val="center"/>
          </w:tcPr>
          <w:p>
            <w:pPr>
              <w:widowControl/>
              <w:adjustRightInd w:val="0"/>
              <w:snapToGrid w:val="0"/>
              <w:spacing w:line="340" w:lineRule="exact"/>
              <w:jc w:val="center"/>
              <w:outlineLvl w:val="0"/>
              <w:rPr>
                <w:rFonts w:hint="eastAsia" w:ascii="仿宋_GB2312" w:eastAsia="仿宋_GB2312" w:cs="宋体"/>
                <w:b w:val="0"/>
                <w:bCs w:val="0"/>
                <w:color w:val="000000" w:themeColor="text1"/>
                <w:kern w:val="0"/>
                <w:sz w:val="24"/>
                <w:lang w:val="en-US" w:eastAsia="zh-CN"/>
                <w14:textFill>
                  <w14:solidFill>
                    <w14:schemeClr w14:val="tx1"/>
                  </w14:solidFill>
                </w14:textFill>
              </w:rPr>
            </w:pPr>
            <w:r>
              <w:rPr>
                <w:rFonts w:ascii="仿宋_GB2312" w:hAnsi="宋体" w:eastAsia="仿宋_GB2312" w:cs="宋体"/>
                <w:b w:val="0"/>
                <w:bCs w:val="0"/>
                <w:color w:val="000000" w:themeColor="text1"/>
                <w:kern w:val="0"/>
                <w:sz w:val="24"/>
                <w14:textFill>
                  <w14:solidFill>
                    <w14:schemeClr w14:val="tx1"/>
                  </w14:solidFill>
                </w14:textFill>
              </w:rPr>
              <w:t>9</w:t>
            </w:r>
            <w:r>
              <w:rPr>
                <w:rFonts w:hint="eastAsia" w:ascii="仿宋_GB2312" w:hAnsi="宋体" w:eastAsia="仿宋_GB2312" w:cs="宋体"/>
                <w:b w:val="0"/>
                <w:bCs w:val="0"/>
                <w:color w:val="000000" w:themeColor="text1"/>
                <w:kern w:val="0"/>
                <w:sz w:val="24"/>
                <w:lang w:val="en-US" w:eastAsia="zh-CN"/>
                <w14:textFill>
                  <w14:solidFill>
                    <w14:schemeClr w14:val="tx1"/>
                  </w14:solidFill>
                </w14:textFill>
              </w:rPr>
              <w:t>1</w:t>
            </w:r>
          </w:p>
        </w:tc>
      </w:tr>
    </w:tbl>
    <w:p>
      <w:pPr>
        <w:widowControl/>
        <w:shd w:val="clear" w:color="auto" w:fill="FFFFFF"/>
        <w:adjustRightInd w:val="0"/>
        <w:snapToGrid w:val="0"/>
        <w:spacing w:line="580" w:lineRule="exact"/>
        <w:ind w:firstLine="555"/>
        <w:jc w:val="left"/>
        <w:outlineLvl w:val="0"/>
        <w:rPr>
          <w:rFonts w:ascii="楷体_GB2312" w:hAnsi="宋体" w:eastAsia="楷体_GB2312" w:cs="宋体"/>
          <w:b w:val="0"/>
          <w:bCs w:val="0"/>
          <w:color w:val="000000" w:themeColor="text1"/>
          <w:kern w:val="0"/>
          <w:sz w:val="32"/>
          <w:szCs w:val="32"/>
          <w14:textFill>
            <w14:solidFill>
              <w14:schemeClr w14:val="tx1"/>
            </w14:solidFill>
          </w14:textFill>
        </w:rPr>
      </w:pPr>
      <w:r>
        <w:rPr>
          <w:rFonts w:hint="eastAsia" w:ascii="楷体_GB2312" w:hAnsi="宋体" w:eastAsia="楷体_GB2312" w:cs="宋体"/>
          <w:b w:val="0"/>
          <w:bCs w:val="0"/>
          <w:color w:val="000000" w:themeColor="text1"/>
          <w:kern w:val="0"/>
          <w:sz w:val="32"/>
          <w:szCs w:val="32"/>
          <w14:textFill>
            <w14:solidFill>
              <w14:schemeClr w14:val="tx1"/>
            </w14:solidFill>
          </w14:textFill>
        </w:rPr>
        <w:t>（二）存在问题。</w:t>
      </w:r>
    </w:p>
    <w:p>
      <w:pPr>
        <w:widowControl/>
        <w:shd w:val="clear" w:color="auto" w:fill="FFFFFF"/>
        <w:adjustRightInd w:val="0"/>
        <w:snapToGrid w:val="0"/>
        <w:spacing w:line="580" w:lineRule="exact"/>
        <w:ind w:firstLine="640" w:firstLineChars="200"/>
        <w:jc w:val="left"/>
        <w:rPr>
          <w:rFonts w:ascii="仿宋_GB2312" w:eastAsia="仿宋_GB2312" w:cs="宋体"/>
          <w:b w:val="0"/>
          <w:bCs w:val="0"/>
          <w:color w:val="000000" w:themeColor="text1"/>
          <w:kern w:val="0"/>
          <w:sz w:val="32"/>
          <w:szCs w:val="32"/>
          <w14:textFill>
            <w14:solidFill>
              <w14:schemeClr w14:val="tx1"/>
            </w14:solidFill>
          </w14:textFill>
        </w:rPr>
      </w:pPr>
      <w:r>
        <w:rPr>
          <w:rFonts w:hint="eastAsia" w:ascii="仿宋_GB2312" w:hAnsi="宋体" w:eastAsia="仿宋_GB2312" w:cs="宋体"/>
          <w:b w:val="0"/>
          <w:bCs w:val="0"/>
          <w:color w:val="000000" w:themeColor="text1"/>
          <w:sz w:val="32"/>
          <w:szCs w:val="32"/>
          <w14:textFill>
            <w14:solidFill>
              <w14:schemeClr w14:val="tx1"/>
            </w14:solidFill>
          </w14:textFill>
        </w:rPr>
        <w:t>1.</w:t>
      </w:r>
      <w:r>
        <w:rPr>
          <w:rFonts w:hint="eastAsia" w:ascii="仿宋_GB2312" w:hAnsi="宋体" w:eastAsia="仿宋_GB2312" w:cs="宋体"/>
          <w:b w:val="0"/>
          <w:bCs w:val="0"/>
          <w:color w:val="000000" w:themeColor="text1"/>
          <w:kern w:val="0"/>
          <w:sz w:val="32"/>
          <w:szCs w:val="32"/>
          <w14:textFill>
            <w14:solidFill>
              <w14:schemeClr w14:val="tx1"/>
            </w14:solidFill>
          </w14:textFill>
        </w:rPr>
        <w:t>预算编制工作有待细化。预算编制不够明确和细化，预算编制的合理性需要提高，预算执行力度还要进一步加强。</w:t>
      </w:r>
    </w:p>
    <w:p>
      <w:pPr>
        <w:widowControl/>
        <w:shd w:val="clear" w:color="auto" w:fill="FFFFFF"/>
        <w:adjustRightInd w:val="0"/>
        <w:snapToGrid w:val="0"/>
        <w:spacing w:line="580" w:lineRule="exact"/>
        <w:ind w:firstLine="640" w:firstLineChars="200"/>
        <w:jc w:val="left"/>
        <w:rPr>
          <w:rFonts w:ascii="仿宋_GB2312" w:eastAsia="仿宋_GB2312" w:cs="宋体"/>
          <w:b w:val="0"/>
          <w:bCs w:val="0"/>
          <w:color w:val="000000" w:themeColor="text1"/>
          <w:kern w:val="0"/>
          <w:sz w:val="32"/>
          <w:szCs w:val="32"/>
          <w14:textFill>
            <w14:solidFill>
              <w14:schemeClr w14:val="tx1"/>
            </w14:solidFill>
          </w14:textFill>
        </w:rPr>
      </w:pPr>
      <w:r>
        <w:rPr>
          <w:rFonts w:hint="eastAsia" w:ascii="仿宋_GB2312" w:hAnsi="宋体" w:eastAsia="仿宋_GB2312" w:cs="宋体"/>
          <w:b w:val="0"/>
          <w:bCs w:val="0"/>
          <w:color w:val="000000" w:themeColor="text1"/>
          <w:kern w:val="0"/>
          <w:sz w:val="32"/>
          <w:szCs w:val="32"/>
          <w14:textFill>
            <w14:solidFill>
              <w14:schemeClr w14:val="tx1"/>
            </w14:solidFill>
          </w14:textFill>
        </w:rPr>
        <w:t>2.部门支出相关的规章制度还不够完善，需要进一步加强支出各环节的衔接与管理，完善内控制度。</w:t>
      </w:r>
    </w:p>
    <w:p>
      <w:pPr>
        <w:widowControl/>
        <w:shd w:val="clear" w:color="auto" w:fill="FFFFFF"/>
        <w:adjustRightInd w:val="0"/>
        <w:snapToGrid w:val="0"/>
        <w:spacing w:line="580" w:lineRule="exact"/>
        <w:ind w:firstLine="640" w:firstLineChars="200"/>
        <w:jc w:val="left"/>
        <w:rPr>
          <w:rFonts w:ascii="楷体_GB2312" w:eastAsia="楷体_GB2312" w:cs="宋体"/>
          <w:b w:val="0"/>
          <w:bCs w:val="0"/>
          <w:color w:val="000000" w:themeColor="text1"/>
          <w:sz w:val="32"/>
          <w:szCs w:val="32"/>
          <w14:textFill>
            <w14:solidFill>
              <w14:schemeClr w14:val="tx1"/>
            </w14:solidFill>
          </w14:textFill>
        </w:rPr>
      </w:pPr>
      <w:r>
        <w:rPr>
          <w:rFonts w:hint="eastAsia" w:ascii="楷体_GB2312" w:hAnsi="宋体" w:eastAsia="楷体_GB2312" w:cs="宋体"/>
          <w:b w:val="0"/>
          <w:bCs w:val="0"/>
          <w:color w:val="000000" w:themeColor="text1"/>
          <w:sz w:val="32"/>
          <w:szCs w:val="32"/>
          <w14:textFill>
            <w14:solidFill>
              <w14:schemeClr w14:val="tx1"/>
            </w14:solidFill>
          </w14:textFill>
        </w:rPr>
        <w:t>（三）改进建议。</w:t>
      </w:r>
    </w:p>
    <w:p>
      <w:pPr>
        <w:widowControl/>
        <w:shd w:val="clear" w:color="auto" w:fill="FFFFFF"/>
        <w:adjustRightInd w:val="0"/>
        <w:snapToGrid w:val="0"/>
        <w:spacing w:line="580" w:lineRule="exact"/>
        <w:ind w:firstLine="640"/>
        <w:jc w:val="left"/>
        <w:rPr>
          <w:rFonts w:ascii="仿宋_GB2312" w:eastAsia="仿宋_GB2312" w:cs="宋体"/>
          <w:b w:val="0"/>
          <w:bCs w:val="0"/>
          <w:color w:val="000000" w:themeColor="text1"/>
          <w:kern w:val="0"/>
          <w:sz w:val="32"/>
          <w:szCs w:val="32"/>
          <w14:textFill>
            <w14:solidFill>
              <w14:schemeClr w14:val="tx1"/>
            </w14:solidFill>
          </w14:textFill>
        </w:rPr>
      </w:pPr>
      <w:r>
        <w:rPr>
          <w:rFonts w:hint="eastAsia" w:ascii="仿宋_GB2312" w:hAnsi="宋体" w:eastAsia="仿宋_GB2312" w:cs="宋体"/>
          <w:b w:val="0"/>
          <w:bCs w:val="0"/>
          <w:color w:val="000000" w:themeColor="text1"/>
          <w:kern w:val="0"/>
          <w:sz w:val="32"/>
          <w:szCs w:val="32"/>
          <w14:textFill>
            <w14:solidFill>
              <w14:schemeClr w14:val="tx1"/>
            </w14:solidFill>
          </w14:textFill>
        </w:rPr>
        <w:t>针对上述存在的问题及对外整体支出管理工作的需要，拟实施的改进措施如下：</w:t>
      </w:r>
    </w:p>
    <w:p>
      <w:pPr>
        <w:widowControl/>
        <w:shd w:val="clear" w:color="auto" w:fill="FFFFFF"/>
        <w:adjustRightInd w:val="0"/>
        <w:snapToGrid w:val="0"/>
        <w:spacing w:line="580" w:lineRule="exact"/>
        <w:ind w:firstLine="640"/>
        <w:jc w:val="left"/>
        <w:rPr>
          <w:rFonts w:ascii="仿宋_GB2312" w:eastAsia="仿宋_GB2312" w:cs="宋体"/>
          <w:b w:val="0"/>
          <w:bCs w:val="0"/>
          <w:color w:val="000000" w:themeColor="text1"/>
          <w:kern w:val="0"/>
          <w:sz w:val="32"/>
          <w:szCs w:val="32"/>
          <w14:textFill>
            <w14:solidFill>
              <w14:schemeClr w14:val="tx1"/>
            </w14:solidFill>
          </w14:textFill>
        </w:rPr>
      </w:pPr>
      <w:r>
        <w:rPr>
          <w:rFonts w:hint="eastAsia" w:ascii="仿宋_GB2312" w:hAnsi="宋体" w:eastAsia="仿宋_GB2312" w:cs="宋体"/>
          <w:b w:val="0"/>
          <w:bCs w:val="0"/>
          <w:color w:val="000000" w:themeColor="text1"/>
          <w:kern w:val="0"/>
          <w:sz w:val="32"/>
          <w:szCs w:val="32"/>
          <w14:textFill>
            <w14:solidFill>
              <w14:schemeClr w14:val="tx1"/>
            </w14:solidFill>
          </w14:textFill>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line="580" w:lineRule="exact"/>
        <w:ind w:firstLine="640"/>
        <w:jc w:val="left"/>
        <w:rPr>
          <w:rFonts w:ascii="仿宋_GB2312" w:eastAsia="仿宋_GB2312" w:cs="宋体"/>
          <w:b w:val="0"/>
          <w:bCs w:val="0"/>
          <w:color w:val="000000" w:themeColor="text1"/>
          <w:kern w:val="0"/>
          <w:sz w:val="32"/>
          <w:szCs w:val="32"/>
          <w14:textFill>
            <w14:solidFill>
              <w14:schemeClr w14:val="tx1"/>
            </w14:solidFill>
          </w14:textFill>
        </w:rPr>
      </w:pPr>
      <w:r>
        <w:rPr>
          <w:rFonts w:hint="eastAsia" w:ascii="仿宋_GB2312" w:hAnsi="宋体" w:eastAsia="仿宋_GB2312" w:cs="宋体"/>
          <w:b w:val="0"/>
          <w:bCs w:val="0"/>
          <w:color w:val="000000" w:themeColor="text1"/>
          <w:kern w:val="0"/>
          <w:sz w:val="32"/>
          <w:szCs w:val="32"/>
          <w14:textFill>
            <w14:solidFill>
              <w14:schemeClr w14:val="tx1"/>
            </w14:solidFill>
          </w14:textFill>
        </w:rPr>
        <w:t>2.加强财务管理，严格财务审核。加强单位财务管理，健全单位财务管理制度体系，规范单位财务行为。在费用报账支付时，按照预算规定的费用项目和用途进行资金使用审核、列报支付、财务核算，做到全年总控、按月均衡支出，杜绝超支现象的发生。</w:t>
      </w:r>
    </w:p>
    <w:p>
      <w:pPr>
        <w:widowControl/>
        <w:shd w:val="clear" w:color="auto" w:fill="FFFFFF"/>
        <w:adjustRightInd w:val="0"/>
        <w:snapToGrid w:val="0"/>
        <w:spacing w:line="580" w:lineRule="exact"/>
        <w:ind w:firstLine="640"/>
        <w:jc w:val="left"/>
        <w:rPr>
          <w:rFonts w:ascii="仿宋_GB2312" w:eastAsia="仿宋_GB2312" w:cs="宋体"/>
          <w:b w:val="0"/>
          <w:bCs w:val="0"/>
          <w:color w:val="000000" w:themeColor="text1"/>
          <w:kern w:val="0"/>
          <w:sz w:val="32"/>
          <w:szCs w:val="32"/>
          <w14:textFill>
            <w14:solidFill>
              <w14:schemeClr w14:val="tx1"/>
            </w14:solidFill>
          </w14:textFill>
        </w:rPr>
      </w:pPr>
      <w:r>
        <w:rPr>
          <w:rFonts w:hint="eastAsia" w:ascii="仿宋_GB2312" w:hAnsi="宋体" w:eastAsia="仿宋_GB2312" w:cs="宋体"/>
          <w:b w:val="0"/>
          <w:bCs w:val="0"/>
          <w:color w:val="000000" w:themeColor="text1"/>
          <w:kern w:val="0"/>
          <w:sz w:val="32"/>
          <w:szCs w:val="32"/>
          <w14:textFill>
            <w14:solidFill>
              <w14:schemeClr w14:val="tx1"/>
            </w14:solidFill>
          </w14:textFill>
        </w:rPr>
        <w:t>3.完善资产管理，进一步减少一般性支出。严格编制政府采购年初预算和计划，规范各类资产的购置审批制度、资产出租出借和收入管理制度、资产采购制度、使用管理制度、资产处置和报废审批制度、资产管理岗位职责制度等，加强单位内部的资产管理工作，做到适时清点、及时报废、账实相符。</w:t>
      </w:r>
    </w:p>
    <w:p>
      <w:pPr>
        <w:widowControl/>
        <w:shd w:val="clear" w:color="auto" w:fill="FFFFFF"/>
        <w:adjustRightInd w:val="0"/>
        <w:snapToGrid w:val="0"/>
        <w:spacing w:line="580" w:lineRule="exact"/>
        <w:ind w:firstLine="640" w:firstLineChars="200"/>
        <w:jc w:val="left"/>
        <w:rPr>
          <w:rFonts w:ascii="仿宋_GB2312" w:eastAsia="仿宋_GB2312" w:cs="宋体"/>
          <w:b w:val="0"/>
          <w:bCs w:val="0"/>
          <w:color w:val="000000" w:themeColor="text1"/>
          <w:kern w:val="0"/>
          <w:sz w:val="32"/>
          <w:szCs w:val="32"/>
          <w14:textFill>
            <w14:solidFill>
              <w14:schemeClr w14:val="tx1"/>
            </w14:solidFill>
          </w14:textFill>
        </w:rPr>
      </w:pPr>
      <w:r>
        <w:rPr>
          <w:rFonts w:hint="eastAsia" w:ascii="仿宋_GB2312" w:hAnsi="宋体" w:eastAsia="仿宋_GB2312" w:cs="宋体"/>
          <w:b w:val="0"/>
          <w:bCs w:val="0"/>
          <w:color w:val="000000" w:themeColor="text1"/>
          <w:kern w:val="0"/>
          <w:sz w:val="32"/>
          <w:szCs w:val="32"/>
          <w14:textFill>
            <w14:solidFill>
              <w14:schemeClr w14:val="tx1"/>
            </w14:solidFill>
          </w14:textFill>
        </w:rPr>
        <w:t>4.对相关人员加强培训，特别是针对新《预算法》、《行政事业单位会计制度》、《政府会计制度》、《行政事业单位内部控制规范》等学习培训，规范部门预算收支核算，切实提高部门预算收支管理水平。</w:t>
      </w:r>
    </w:p>
    <w:p>
      <w:pPr>
        <w:widowControl/>
        <w:shd w:val="clear" w:color="auto" w:fill="FFFFFF"/>
        <w:adjustRightInd w:val="0"/>
        <w:snapToGrid w:val="0"/>
        <w:spacing w:line="580" w:lineRule="exact"/>
        <w:ind w:firstLine="640"/>
        <w:jc w:val="right"/>
        <w:rPr>
          <w:rFonts w:ascii="仿宋_GB2312" w:eastAsia="仿宋_GB2312" w:cs="宋体"/>
          <w:b w:val="0"/>
          <w:bCs w:val="0"/>
          <w:color w:val="000000" w:themeColor="text1"/>
          <w:kern w:val="0"/>
          <w:sz w:val="32"/>
          <w:szCs w:val="32"/>
          <w14:textFill>
            <w14:solidFill>
              <w14:schemeClr w14:val="tx1"/>
            </w14:solidFill>
          </w14:textFill>
        </w:rPr>
      </w:pPr>
    </w:p>
    <w:p>
      <w:pPr>
        <w:widowControl/>
        <w:shd w:val="clear" w:color="auto" w:fill="FFFFFF"/>
        <w:adjustRightInd w:val="0"/>
        <w:snapToGrid w:val="0"/>
        <w:spacing w:line="580" w:lineRule="exact"/>
        <w:ind w:firstLine="640"/>
        <w:jc w:val="right"/>
        <w:rPr>
          <w:rFonts w:ascii="仿宋_GB2312" w:hAnsi="宋体" w:eastAsia="仿宋_GB2312" w:cs="宋体"/>
          <w:b w:val="0"/>
          <w:bCs w:val="0"/>
          <w:color w:val="000000" w:themeColor="text1"/>
          <w:kern w:val="0"/>
          <w:sz w:val="32"/>
          <w:szCs w:val="32"/>
          <w14:textFill>
            <w14:solidFill>
              <w14:schemeClr w14:val="tx1"/>
            </w14:solidFill>
          </w14:textFill>
        </w:rPr>
      </w:pPr>
    </w:p>
    <w:p>
      <w:pPr>
        <w:widowControl/>
        <w:shd w:val="clear" w:color="auto" w:fill="FFFFFF"/>
        <w:adjustRightInd w:val="0"/>
        <w:snapToGrid w:val="0"/>
        <w:spacing w:line="580" w:lineRule="exact"/>
        <w:ind w:firstLine="640"/>
        <w:jc w:val="right"/>
        <w:rPr>
          <w:rFonts w:ascii="仿宋_GB2312" w:eastAsia="仿宋_GB2312" w:cs="宋体"/>
          <w:b w:val="0"/>
          <w:bCs w:val="0"/>
          <w:color w:val="000000" w:themeColor="text1"/>
          <w:kern w:val="0"/>
          <w:sz w:val="32"/>
          <w:szCs w:val="32"/>
          <w14:textFill>
            <w14:solidFill>
              <w14:schemeClr w14:val="tx1"/>
            </w14:solidFill>
          </w14:textFill>
        </w:rPr>
      </w:pPr>
    </w:p>
    <w:p>
      <w:pPr>
        <w:widowControl/>
        <w:shd w:val="clear" w:color="auto" w:fill="FFFFFF"/>
        <w:adjustRightInd w:val="0"/>
        <w:snapToGrid w:val="0"/>
        <w:spacing w:line="580" w:lineRule="exact"/>
        <w:ind w:right="1220"/>
        <w:jc w:val="right"/>
        <w:rPr>
          <w:rFonts w:ascii="仿宋_GB2312" w:hAnsi="宋体" w:eastAsia="仿宋_GB2312" w:cs="宋体"/>
          <w:b w:val="0"/>
          <w:bCs w:val="0"/>
          <w:color w:val="000000" w:themeColor="text1"/>
          <w:kern w:val="0"/>
          <w:sz w:val="32"/>
          <w:szCs w:val="32"/>
          <w14:textFill>
            <w14:solidFill>
              <w14:schemeClr w14:val="tx1"/>
            </w14:solidFill>
          </w14:textFill>
        </w:rPr>
      </w:pPr>
      <w:r>
        <w:rPr>
          <w:rFonts w:hint="eastAsia" w:ascii="仿宋_GB2312" w:hAnsi="宋体" w:eastAsia="仿宋_GB2312" w:cs="宋体"/>
          <w:b w:val="0"/>
          <w:bCs w:val="0"/>
          <w:color w:val="000000" w:themeColor="text1"/>
          <w:kern w:val="0"/>
          <w:sz w:val="32"/>
          <w:szCs w:val="32"/>
          <w14:textFill>
            <w14:solidFill>
              <w14:schemeClr w14:val="tx1"/>
            </w14:solidFill>
          </w14:textFill>
        </w:rPr>
        <w:t>峨眉山市</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双福镇第二小</w:t>
      </w:r>
      <w:r>
        <w:rPr>
          <w:rFonts w:hint="eastAsia" w:ascii="仿宋_GB2312" w:hAnsi="宋体" w:eastAsia="仿宋_GB2312" w:cs="宋体"/>
          <w:b w:val="0"/>
          <w:bCs w:val="0"/>
          <w:color w:val="000000" w:themeColor="text1"/>
          <w:kern w:val="0"/>
          <w:sz w:val="32"/>
          <w:szCs w:val="32"/>
          <w14:textFill>
            <w14:solidFill>
              <w14:schemeClr w14:val="tx1"/>
            </w14:solidFill>
          </w14:textFill>
        </w:rPr>
        <w:t>学校</w:t>
      </w:r>
    </w:p>
    <w:p>
      <w:pPr>
        <w:widowControl/>
        <w:shd w:val="clear" w:color="auto" w:fill="FFFFFF"/>
        <w:adjustRightInd w:val="0"/>
        <w:snapToGrid w:val="0"/>
        <w:spacing w:line="580" w:lineRule="exact"/>
        <w:ind w:right="1080"/>
        <w:jc w:val="right"/>
        <w:rPr>
          <w:rFonts w:ascii="仿宋_GB2312" w:eastAsia="仿宋_GB2312"/>
          <w:b w:val="0"/>
          <w:bCs w:val="0"/>
          <w:color w:val="000000" w:themeColor="text1"/>
          <w:sz w:val="32"/>
          <w:szCs w:val="32"/>
          <w14:textFill>
            <w14:solidFill>
              <w14:schemeClr w14:val="tx1"/>
            </w14:solidFill>
          </w14:textFill>
        </w:rPr>
      </w:pPr>
      <w:r>
        <w:rPr>
          <w:rFonts w:hint="eastAsia" w:ascii="仿宋_GB2312" w:hAnsi="宋体" w:eastAsia="仿宋_GB2312" w:cs="宋体"/>
          <w:b w:val="0"/>
          <w:bCs w:val="0"/>
          <w:color w:val="000000" w:themeColor="text1"/>
          <w:kern w:val="0"/>
          <w:sz w:val="32"/>
          <w:szCs w:val="32"/>
          <w14:textFill>
            <w14:solidFill>
              <w14:schemeClr w14:val="tx1"/>
            </w14:solidFill>
          </w14:textFill>
        </w:rPr>
        <w:t>202</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1</w:t>
      </w:r>
      <w:r>
        <w:rPr>
          <w:rFonts w:hint="eastAsia" w:ascii="仿宋_GB2312" w:hAnsi="宋体" w:eastAsia="仿宋_GB2312" w:cs="宋体"/>
          <w:b w:val="0"/>
          <w:bCs w:val="0"/>
          <w:color w:val="000000" w:themeColor="text1"/>
          <w:kern w:val="0"/>
          <w:sz w:val="32"/>
          <w:szCs w:val="32"/>
          <w14:textFill>
            <w14:solidFill>
              <w14:schemeClr w14:val="tx1"/>
            </w14:solidFill>
          </w14:textFill>
        </w:rPr>
        <w:t>年</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10</w:t>
      </w:r>
      <w:r>
        <w:rPr>
          <w:rFonts w:hint="eastAsia" w:ascii="仿宋_GB2312" w:hAnsi="宋体" w:eastAsia="仿宋_GB2312" w:cs="宋体"/>
          <w:b w:val="0"/>
          <w:bCs w:val="0"/>
          <w:color w:val="000000" w:themeColor="text1"/>
          <w:kern w:val="0"/>
          <w:sz w:val="32"/>
          <w:szCs w:val="32"/>
          <w14:textFill>
            <w14:solidFill>
              <w14:schemeClr w14:val="tx1"/>
            </w14:solidFill>
          </w14:textFill>
        </w:rPr>
        <w:t>月</w:t>
      </w:r>
      <w:r>
        <w:rPr>
          <w:rFonts w:hint="eastAsia" w:ascii="仿宋_GB2312" w:hAnsi="宋体" w:eastAsia="仿宋_GB2312" w:cs="宋体"/>
          <w:b w:val="0"/>
          <w:bCs w:val="0"/>
          <w:color w:val="000000" w:themeColor="text1"/>
          <w:kern w:val="0"/>
          <w:sz w:val="32"/>
          <w:szCs w:val="32"/>
          <w:lang w:val="en-US" w:eastAsia="zh-CN"/>
          <w14:textFill>
            <w14:solidFill>
              <w14:schemeClr w14:val="tx1"/>
            </w14:solidFill>
          </w14:textFill>
        </w:rPr>
        <w:t>20</w:t>
      </w:r>
      <w:r>
        <w:rPr>
          <w:rFonts w:hint="eastAsia" w:ascii="仿宋_GB2312" w:hAnsi="宋体" w:eastAsia="仿宋_GB2312" w:cs="宋体"/>
          <w:b w:val="0"/>
          <w:bCs w:val="0"/>
          <w:color w:val="000000" w:themeColor="text1"/>
          <w:kern w:val="0"/>
          <w:sz w:val="32"/>
          <w:szCs w:val="32"/>
          <w14:textFill>
            <w14:solidFill>
              <w14:schemeClr w14:val="tx1"/>
            </w14:solidFill>
          </w14:textFill>
        </w:rPr>
        <w:t>日</w:t>
      </w:r>
    </w:p>
    <w:p>
      <w:pPr>
        <w:spacing w:line="580" w:lineRule="exact"/>
        <w:ind w:firstLine="640" w:firstLineChars="200"/>
        <w:rPr>
          <w:rFonts w:ascii="仿宋_GB2312" w:eastAsia="仿宋_GB2312"/>
          <w:b w:val="0"/>
          <w:bCs w:val="0"/>
          <w:color w:val="000000" w:themeColor="text1"/>
          <w:sz w:val="32"/>
          <w:szCs w:val="32"/>
          <w14:textFill>
            <w14:solidFill>
              <w14:schemeClr w14:val="tx1"/>
            </w14:solidFill>
          </w14:textFill>
        </w:rPr>
      </w:pPr>
    </w:p>
    <w:p>
      <w:pPr>
        <w:spacing w:line="580" w:lineRule="exact"/>
        <w:ind w:firstLine="640" w:firstLineChars="200"/>
        <w:rPr>
          <w:rFonts w:ascii="仿宋_GB2312" w:eastAsia="仿宋_GB2312"/>
          <w:b w:val="0"/>
          <w:bCs w:val="0"/>
          <w:color w:val="000000" w:themeColor="text1"/>
          <w:sz w:val="32"/>
          <w:szCs w:val="32"/>
          <w14:textFill>
            <w14:solidFill>
              <w14:schemeClr w14:val="tx1"/>
            </w14:solidFill>
          </w14:textFill>
        </w:rPr>
      </w:pPr>
    </w:p>
    <w:p>
      <w:pPr>
        <w:spacing w:line="580" w:lineRule="exact"/>
        <w:ind w:firstLine="640" w:firstLineChars="200"/>
        <w:rPr>
          <w:rFonts w:ascii="仿宋_GB2312" w:eastAsia="仿宋_GB2312"/>
          <w:b w:val="0"/>
          <w:bCs w:val="0"/>
          <w:color w:val="000000" w:themeColor="text1"/>
          <w:sz w:val="32"/>
          <w:szCs w:val="32"/>
          <w14:textFill>
            <w14:solidFill>
              <w14:schemeClr w14:val="tx1"/>
            </w14:solidFill>
          </w14:textFill>
        </w:rPr>
      </w:pPr>
    </w:p>
    <w:p>
      <w:pPr>
        <w:spacing w:line="580" w:lineRule="exact"/>
        <w:ind w:firstLine="640" w:firstLineChars="200"/>
        <w:rPr>
          <w:rFonts w:ascii="仿宋_GB2312" w:eastAsia="仿宋_GB2312"/>
          <w:b w:val="0"/>
          <w:bCs w:val="0"/>
          <w:color w:val="000000" w:themeColor="text1"/>
          <w:sz w:val="32"/>
          <w:szCs w:val="32"/>
          <w14:textFill>
            <w14:solidFill>
              <w14:schemeClr w14:val="tx1"/>
            </w14:solidFill>
          </w14:textFill>
        </w:rPr>
      </w:pPr>
    </w:p>
    <w:p>
      <w:pPr>
        <w:spacing w:line="580" w:lineRule="exact"/>
        <w:ind w:firstLine="640" w:firstLineChars="200"/>
        <w:rPr>
          <w:rFonts w:ascii="仿宋_GB2312" w:eastAsia="仿宋_GB2312"/>
          <w:b w:val="0"/>
          <w:bCs w:val="0"/>
          <w:color w:val="000000" w:themeColor="text1"/>
          <w:sz w:val="32"/>
          <w:szCs w:val="32"/>
          <w14:textFill>
            <w14:solidFill>
              <w14:schemeClr w14:val="tx1"/>
            </w14:solidFill>
          </w14:textFill>
        </w:rPr>
      </w:pPr>
    </w:p>
    <w:bookmarkEnd w:id="57"/>
    <w:p>
      <w:pPr>
        <w:spacing w:line="580" w:lineRule="exact"/>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附件2</w:t>
      </w:r>
    </w:p>
    <w:p>
      <w:pPr>
        <w:spacing w:line="580" w:lineRule="exact"/>
        <w:ind w:firstLine="640" w:firstLineChars="200"/>
        <w:rPr>
          <w:rFonts w:ascii="仿宋_GB2312" w:hAnsi="仿宋_GB2312" w:eastAsia="仿宋_GB2312" w:cs="仿宋_GB2312"/>
          <w:b w:val="0"/>
          <w:bCs w:val="0"/>
          <w:color w:val="000000" w:themeColor="text1"/>
          <w:sz w:val="32"/>
          <w:szCs w:val="32"/>
          <w14:textFill>
            <w14:solidFill>
              <w14:schemeClr w14:val="tx1"/>
            </w14:solidFill>
          </w14:textFill>
        </w:rPr>
      </w:pPr>
    </w:p>
    <w:p>
      <w:pPr>
        <w:pStyle w:val="30"/>
        <w:spacing w:line="600" w:lineRule="exact"/>
        <w:jc w:val="center"/>
        <w:rPr>
          <w:rFonts w:ascii="方正小标宋_GBK" w:hAnsi="宋体" w:eastAsia="方正小标宋_GBK"/>
          <w:b w:val="0"/>
          <w:bCs w:val="0"/>
          <w:color w:val="000000" w:themeColor="text1"/>
          <w:sz w:val="44"/>
          <w:szCs w:val="44"/>
          <w14:textFill>
            <w14:solidFill>
              <w14:schemeClr w14:val="tx1"/>
            </w14:solidFill>
          </w14:textFill>
        </w:rPr>
      </w:pPr>
      <w:r>
        <w:rPr>
          <w:rFonts w:hint="eastAsia" w:ascii="方正小标宋_GBK" w:hAnsi="宋体" w:eastAsia="方正小标宋_GBK"/>
          <w:b w:val="0"/>
          <w:bCs w:val="0"/>
          <w:color w:val="000000" w:themeColor="text1"/>
          <w:sz w:val="44"/>
          <w:szCs w:val="44"/>
          <w14:textFill>
            <w14:solidFill>
              <w14:schemeClr w14:val="tx1"/>
            </w14:solidFill>
          </w14:textFill>
        </w:rPr>
        <w:t>峨眉山市</w:t>
      </w:r>
      <w:r>
        <w:rPr>
          <w:rFonts w:hint="eastAsia" w:ascii="方正小标宋简体" w:hAnsi="宋体" w:eastAsia="方正小标宋简体" w:cs="宋体"/>
          <w:b w:val="0"/>
          <w:bCs w:val="0"/>
          <w:kern w:val="0"/>
          <w:sz w:val="44"/>
          <w:szCs w:val="44"/>
          <w:lang w:val="en-US" w:eastAsia="zh-CN"/>
        </w:rPr>
        <w:t>双福镇第二小学校</w:t>
      </w:r>
    </w:p>
    <w:p>
      <w:pPr>
        <w:pStyle w:val="30"/>
        <w:spacing w:line="600" w:lineRule="exact"/>
        <w:jc w:val="center"/>
        <w:rPr>
          <w:rFonts w:ascii="方正小标宋_GBK" w:hAnsi="宋体" w:eastAsia="方正小标宋_GBK"/>
          <w:b w:val="0"/>
          <w:bCs w:val="0"/>
          <w:color w:val="000000" w:themeColor="text1"/>
          <w:sz w:val="44"/>
          <w:szCs w:val="44"/>
          <w14:textFill>
            <w14:solidFill>
              <w14:schemeClr w14:val="tx1"/>
            </w14:solidFill>
          </w14:textFill>
        </w:rPr>
      </w:pPr>
      <w:r>
        <w:rPr>
          <w:rFonts w:hint="eastAsia" w:ascii="方正小标宋_GBK" w:hAnsi="宋体" w:eastAsia="方正小标宋_GBK"/>
          <w:b w:val="0"/>
          <w:bCs w:val="0"/>
          <w:color w:val="000000" w:themeColor="text1"/>
          <w:sz w:val="44"/>
          <w:szCs w:val="44"/>
          <w14:textFill>
            <w14:solidFill>
              <w14:schemeClr w14:val="tx1"/>
            </w14:solidFill>
          </w14:textFill>
        </w:rPr>
        <w:t>20</w:t>
      </w:r>
      <w:r>
        <w:rPr>
          <w:rFonts w:hint="eastAsia" w:ascii="方正小标宋_GBK" w:hAnsi="宋体" w:eastAsia="方正小标宋_GBK"/>
          <w:b w:val="0"/>
          <w:bCs w:val="0"/>
          <w:color w:val="000000" w:themeColor="text1"/>
          <w:sz w:val="44"/>
          <w:szCs w:val="44"/>
          <w:lang w:val="en-US" w:eastAsia="zh-CN"/>
          <w14:textFill>
            <w14:solidFill>
              <w14:schemeClr w14:val="tx1"/>
            </w14:solidFill>
          </w14:textFill>
        </w:rPr>
        <w:t>20</w:t>
      </w:r>
      <w:r>
        <w:rPr>
          <w:rFonts w:hint="eastAsia" w:ascii="方正小标宋_GBK" w:hAnsi="宋体" w:eastAsia="方正小标宋_GBK"/>
          <w:b w:val="0"/>
          <w:bCs w:val="0"/>
          <w:color w:val="000000" w:themeColor="text1"/>
          <w:sz w:val="44"/>
          <w:szCs w:val="44"/>
          <w14:textFill>
            <w14:solidFill>
              <w14:schemeClr w14:val="tx1"/>
            </w14:solidFill>
          </w14:textFill>
        </w:rPr>
        <w:t>年学校安保经费</w:t>
      </w:r>
      <w:r>
        <w:rPr>
          <w:rFonts w:hint="eastAsia" w:ascii="方正小标宋_GBK" w:hAnsi="宋体" w:eastAsia="方正小标宋_GBK"/>
          <w:b w:val="0"/>
          <w:bCs w:val="0"/>
          <w:color w:val="000000" w:themeColor="text1"/>
          <w:sz w:val="44"/>
          <w:szCs w:val="44"/>
          <w:lang w:eastAsia="zh-CN"/>
          <w14:textFill>
            <w14:solidFill>
              <w14:schemeClr w14:val="tx1"/>
            </w14:solidFill>
          </w14:textFill>
        </w:rPr>
        <w:t>补助</w:t>
      </w:r>
      <w:r>
        <w:rPr>
          <w:rFonts w:hint="eastAsia" w:ascii="方正小标宋_GBK" w:hAnsi="宋体" w:eastAsia="方正小标宋_GBK"/>
          <w:b w:val="0"/>
          <w:bCs w:val="0"/>
          <w:color w:val="000000" w:themeColor="text1"/>
          <w:sz w:val="44"/>
          <w:szCs w:val="44"/>
          <w14:textFill>
            <w14:solidFill>
              <w14:schemeClr w14:val="tx1"/>
            </w14:solidFill>
          </w14:textFill>
        </w:rPr>
        <w:t>项目支出绩效</w:t>
      </w:r>
    </w:p>
    <w:p>
      <w:pPr>
        <w:pStyle w:val="30"/>
        <w:spacing w:line="600" w:lineRule="exact"/>
        <w:jc w:val="center"/>
        <w:rPr>
          <w:rFonts w:ascii="方正小标宋_GBK" w:hAnsi="宋体" w:eastAsia="方正小标宋_GBK"/>
          <w:b w:val="0"/>
          <w:bCs w:val="0"/>
          <w:color w:val="000000" w:themeColor="text1"/>
          <w:sz w:val="44"/>
          <w:szCs w:val="44"/>
          <w14:textFill>
            <w14:solidFill>
              <w14:schemeClr w14:val="tx1"/>
            </w14:solidFill>
          </w14:textFill>
        </w:rPr>
      </w:pPr>
      <w:r>
        <w:rPr>
          <w:rFonts w:hint="eastAsia" w:ascii="方正小标宋_GBK" w:hAnsi="宋体" w:eastAsia="方正小标宋_GBK"/>
          <w:b w:val="0"/>
          <w:bCs w:val="0"/>
          <w:color w:val="000000" w:themeColor="text1"/>
          <w:sz w:val="44"/>
          <w:szCs w:val="44"/>
          <w14:textFill>
            <w14:solidFill>
              <w14:schemeClr w14:val="tx1"/>
            </w14:solidFill>
          </w14:textFill>
        </w:rPr>
        <w:t>自评报告</w:t>
      </w:r>
    </w:p>
    <w:p>
      <w:pPr>
        <w:pStyle w:val="30"/>
        <w:spacing w:line="600" w:lineRule="exact"/>
        <w:jc w:val="center"/>
        <w:rPr>
          <w:rFonts w:ascii="宋体" w:hAnsi="宋体" w:cs="Times New Roman"/>
          <w:b w:val="0"/>
          <w:bCs w:val="0"/>
          <w:color w:val="000000" w:themeColor="text1"/>
          <w:sz w:val="32"/>
          <w:szCs w:val="32"/>
          <w14:textFill>
            <w14:solidFill>
              <w14:schemeClr w14:val="tx1"/>
            </w14:solidFill>
          </w14:textFill>
        </w:rPr>
      </w:pPr>
    </w:p>
    <w:p>
      <w:pPr>
        <w:adjustRightInd w:val="0"/>
        <w:snapToGrid w:val="0"/>
        <w:spacing w:line="600" w:lineRule="exact"/>
        <w:ind w:firstLine="720"/>
        <w:rPr>
          <w:rFonts w:ascii="仿宋_GB2312" w:eastAsia="仿宋_GB2312" w:hAnsiTheme="minorEastAsia"/>
          <w:b w:val="0"/>
          <w:bCs w:val="0"/>
          <w:color w:val="000000" w:themeColor="text1"/>
          <w:sz w:val="32"/>
          <w:szCs w:val="32"/>
          <w14:textFill>
            <w14:solidFill>
              <w14:schemeClr w14:val="tx1"/>
            </w14:solidFill>
          </w14:textFill>
        </w:rPr>
      </w:pPr>
      <w:r>
        <w:rPr>
          <w:rFonts w:hint="eastAsia" w:ascii="仿宋_GB2312" w:eastAsia="仿宋_GB2312" w:hAnsiTheme="minorEastAsia"/>
          <w:b w:val="0"/>
          <w:bCs w:val="0"/>
          <w:color w:val="000000" w:themeColor="text1"/>
          <w:sz w:val="32"/>
          <w:szCs w:val="32"/>
          <w14:textFill>
            <w14:solidFill>
              <w14:schemeClr w14:val="tx1"/>
            </w14:solidFill>
          </w14:textFill>
        </w:rPr>
        <w:t>根据市财政局《关于开展2020年财政支出绩效评价工作的通知》（峨财通〔2020〕36号）文件要求，我校开展了20</w:t>
      </w:r>
      <w:r>
        <w:rPr>
          <w:rFonts w:hint="eastAsia" w:ascii="仿宋_GB2312" w:eastAsia="仿宋_GB2312" w:hAnsiTheme="minorEastAsia"/>
          <w:b w:val="0"/>
          <w:bCs w:val="0"/>
          <w:color w:val="000000" w:themeColor="text1"/>
          <w:sz w:val="32"/>
          <w:szCs w:val="32"/>
          <w:lang w:val="en-US" w:eastAsia="zh-CN"/>
          <w14:textFill>
            <w14:solidFill>
              <w14:schemeClr w14:val="tx1"/>
            </w14:solidFill>
          </w14:textFill>
        </w:rPr>
        <w:t>20</w:t>
      </w:r>
      <w:r>
        <w:rPr>
          <w:rFonts w:hint="eastAsia" w:ascii="仿宋_GB2312" w:eastAsia="仿宋_GB2312" w:hAnsiTheme="minorEastAsia"/>
          <w:b w:val="0"/>
          <w:bCs w:val="0"/>
          <w:color w:val="000000" w:themeColor="text1"/>
          <w:sz w:val="32"/>
          <w:szCs w:val="32"/>
          <w14:textFill>
            <w14:solidFill>
              <w14:schemeClr w14:val="tx1"/>
            </w14:solidFill>
          </w14:textFill>
        </w:rPr>
        <w:t>年学校安保经费补助项目支出绩效自评工作，现将评价结果报告如下：</w:t>
      </w:r>
    </w:p>
    <w:p>
      <w:pPr>
        <w:adjustRightInd w:val="0"/>
        <w:snapToGrid w:val="0"/>
        <w:spacing w:line="600" w:lineRule="exact"/>
        <w:ind w:firstLine="720"/>
        <w:rPr>
          <w:rFonts w:ascii="黑体" w:hAnsi="宋体" w:eastAsia="黑体"/>
          <w:b w:val="0"/>
          <w:bCs w:val="0"/>
          <w:color w:val="000000" w:themeColor="text1"/>
          <w:sz w:val="32"/>
          <w:szCs w:val="32"/>
          <w:lang w:val="zh-CN"/>
          <w14:textFill>
            <w14:solidFill>
              <w14:schemeClr w14:val="tx1"/>
            </w14:solidFill>
          </w14:textFill>
        </w:rPr>
      </w:pPr>
      <w:r>
        <w:rPr>
          <w:rFonts w:hint="eastAsia" w:ascii="黑体" w:hAnsi="宋体" w:eastAsia="黑体"/>
          <w:b w:val="0"/>
          <w:bCs w:val="0"/>
          <w:color w:val="000000" w:themeColor="text1"/>
          <w:sz w:val="32"/>
          <w:szCs w:val="32"/>
          <w14:textFill>
            <w14:solidFill>
              <w14:schemeClr w14:val="tx1"/>
            </w14:solidFill>
          </w14:textFill>
        </w:rPr>
        <w:t>一、</w:t>
      </w:r>
      <w:r>
        <w:rPr>
          <w:rFonts w:hint="eastAsia" w:ascii="黑体" w:hAnsi="宋体" w:eastAsia="黑体"/>
          <w:b w:val="0"/>
          <w:bCs w:val="0"/>
          <w:color w:val="000000" w:themeColor="text1"/>
          <w:sz w:val="32"/>
          <w:szCs w:val="32"/>
          <w:lang w:val="zh-CN"/>
          <w14:textFill>
            <w14:solidFill>
              <w14:schemeClr w14:val="tx1"/>
            </w14:solidFill>
          </w14:textFill>
        </w:rPr>
        <w:t>项目概况</w:t>
      </w:r>
    </w:p>
    <w:p>
      <w:pPr>
        <w:spacing w:line="600" w:lineRule="exact"/>
        <w:ind w:firstLine="640" w:firstLineChars="200"/>
        <w:rPr>
          <w:rFonts w:asciiTheme="minorEastAsia" w:hAnsiTheme="minorEastAsia" w:eastAsiaTheme="minorEastAsia"/>
          <w:b w:val="0"/>
          <w:bCs w:val="0"/>
          <w:color w:val="000000" w:themeColor="text1"/>
          <w:sz w:val="32"/>
          <w:szCs w:val="32"/>
          <w14:textFill>
            <w14:solidFill>
              <w14:schemeClr w14:val="tx1"/>
            </w14:solidFill>
          </w14:textFill>
        </w:rPr>
      </w:pPr>
      <w:r>
        <w:rPr>
          <w:rFonts w:hint="eastAsia" w:ascii="楷体_GB2312" w:hAnsi="宋体" w:eastAsia="楷体_GB2312"/>
          <w:b w:val="0"/>
          <w:bCs w:val="0"/>
          <w:color w:val="000000" w:themeColor="text1"/>
          <w:sz w:val="32"/>
          <w:szCs w:val="32"/>
          <w:lang w:val="zh-CN"/>
          <w14:textFill>
            <w14:solidFill>
              <w14:schemeClr w14:val="tx1"/>
            </w14:solidFill>
          </w14:textFill>
        </w:rPr>
        <w:t>（一）项目资金申报及批复情况。</w:t>
      </w:r>
      <w:r>
        <w:rPr>
          <w:rFonts w:hint="eastAsia" w:ascii="仿宋_GB2312" w:eastAsia="仿宋_GB2312" w:hAnsiTheme="minorEastAsia"/>
          <w:b w:val="0"/>
          <w:bCs w:val="0"/>
          <w:color w:val="000000" w:themeColor="text1"/>
          <w:sz w:val="32"/>
          <w:szCs w:val="32"/>
          <w14:textFill>
            <w14:solidFill>
              <w14:schemeClr w14:val="tx1"/>
            </w14:solidFill>
          </w14:textFill>
        </w:rPr>
        <w:t>为进一步加强我校学校安全工作，切实保障广大师生人身安全，维护我校长期安全稳定，根据《中共峨眉山市委办公室 峨眉山市人民政府办公室关于进一步加强学校安全工作的通知》（峨委办〔2010〕27号）和《峨眉山市人民政府关于加强教师队伍建设的实施意见》（峨府发〔2014〕4号）文件精神，我校按统一要求加强人防、物防和技防工作，学校安保和宿管员由市财政本级预算“学校安保经费”项目予以保障。20</w:t>
      </w:r>
      <w:r>
        <w:rPr>
          <w:rFonts w:hint="eastAsia" w:ascii="仿宋_GB2312" w:eastAsia="仿宋_GB2312" w:hAnsiTheme="minorEastAsia"/>
          <w:b w:val="0"/>
          <w:bCs w:val="0"/>
          <w:color w:val="000000" w:themeColor="text1"/>
          <w:sz w:val="32"/>
          <w:szCs w:val="32"/>
          <w:lang w:val="en-US" w:eastAsia="zh-CN"/>
          <w14:textFill>
            <w14:solidFill>
              <w14:schemeClr w14:val="tx1"/>
            </w14:solidFill>
          </w14:textFill>
        </w:rPr>
        <w:t>20</w:t>
      </w:r>
      <w:r>
        <w:rPr>
          <w:rFonts w:hint="eastAsia" w:ascii="仿宋_GB2312" w:eastAsia="仿宋_GB2312" w:hAnsiTheme="minorEastAsia"/>
          <w:b w:val="0"/>
          <w:bCs w:val="0"/>
          <w:color w:val="000000" w:themeColor="text1"/>
          <w:sz w:val="32"/>
          <w:szCs w:val="32"/>
          <w14:textFill>
            <w14:solidFill>
              <w14:schemeClr w14:val="tx1"/>
            </w14:solidFill>
          </w14:textFill>
        </w:rPr>
        <w:t>年，市教育局拨付我校安保经费17.</w:t>
      </w:r>
      <w:r>
        <w:rPr>
          <w:rFonts w:hint="eastAsia" w:ascii="仿宋_GB2312" w:eastAsia="仿宋_GB2312" w:hAnsiTheme="minorEastAsia"/>
          <w:b w:val="0"/>
          <w:bCs w:val="0"/>
          <w:color w:val="000000" w:themeColor="text1"/>
          <w:sz w:val="32"/>
          <w:szCs w:val="32"/>
          <w:lang w:val="en-US" w:eastAsia="zh-CN"/>
          <w14:textFill>
            <w14:solidFill>
              <w14:schemeClr w14:val="tx1"/>
            </w14:solidFill>
          </w14:textFill>
        </w:rPr>
        <w:t>93</w:t>
      </w:r>
      <w:r>
        <w:rPr>
          <w:rFonts w:hint="eastAsia" w:ascii="仿宋_GB2312" w:eastAsia="仿宋_GB2312" w:hAnsiTheme="minorEastAsia"/>
          <w:b w:val="0"/>
          <w:bCs w:val="0"/>
          <w:color w:val="000000" w:themeColor="text1"/>
          <w:sz w:val="32"/>
          <w:szCs w:val="32"/>
          <w14:textFill>
            <w14:solidFill>
              <w14:schemeClr w14:val="tx1"/>
            </w14:solidFill>
          </w14:textFill>
        </w:rPr>
        <w:t>万元，每人每年预算标准为3.5</w:t>
      </w:r>
      <w:r>
        <w:rPr>
          <w:rFonts w:hint="eastAsia" w:ascii="仿宋_GB2312" w:eastAsia="仿宋_GB2312" w:hAnsiTheme="minorEastAsia"/>
          <w:b w:val="0"/>
          <w:bCs w:val="0"/>
          <w:color w:val="000000" w:themeColor="text1"/>
          <w:sz w:val="32"/>
          <w:szCs w:val="32"/>
          <w:lang w:val="en-US" w:eastAsia="zh-CN"/>
          <w14:textFill>
            <w14:solidFill>
              <w14:schemeClr w14:val="tx1"/>
            </w14:solidFill>
          </w14:textFill>
        </w:rPr>
        <w:t>8</w:t>
      </w:r>
      <w:r>
        <w:rPr>
          <w:rFonts w:hint="eastAsia" w:ascii="仿宋_GB2312" w:eastAsia="仿宋_GB2312" w:hAnsiTheme="minorEastAsia"/>
          <w:b w:val="0"/>
          <w:bCs w:val="0"/>
          <w:color w:val="000000" w:themeColor="text1"/>
          <w:sz w:val="32"/>
          <w:szCs w:val="32"/>
          <w14:textFill>
            <w14:solidFill>
              <w14:schemeClr w14:val="tx1"/>
            </w14:solidFill>
          </w14:textFill>
        </w:rPr>
        <w:t>万元，预算人数为5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pPr>
        <w:adjustRightInd w:val="0"/>
        <w:snapToGrid w:val="0"/>
        <w:spacing w:line="600" w:lineRule="exact"/>
        <w:ind w:firstLine="720"/>
        <w:rPr>
          <w:rFonts w:ascii="仿宋_GB2312" w:eastAsia="仿宋_GB2312" w:hAnsiTheme="minorEastAsia"/>
          <w:b w:val="0"/>
          <w:bCs w:val="0"/>
          <w:color w:val="000000" w:themeColor="text1"/>
          <w:sz w:val="32"/>
          <w:szCs w:val="32"/>
          <w14:textFill>
            <w14:solidFill>
              <w14:schemeClr w14:val="tx1"/>
            </w14:solidFill>
          </w14:textFill>
        </w:rPr>
      </w:pPr>
      <w:r>
        <w:rPr>
          <w:rFonts w:hint="eastAsia" w:ascii="楷体_GB2312" w:hAnsi="宋体" w:eastAsia="楷体_GB2312"/>
          <w:b w:val="0"/>
          <w:bCs w:val="0"/>
          <w:color w:val="000000" w:themeColor="text1"/>
          <w:sz w:val="32"/>
          <w:szCs w:val="32"/>
          <w:lang w:val="zh-CN"/>
          <w14:textFill>
            <w14:solidFill>
              <w14:schemeClr w14:val="tx1"/>
            </w14:solidFill>
          </w14:textFill>
        </w:rPr>
        <w:t>（二）项目绩效目标。</w:t>
      </w:r>
      <w:r>
        <w:rPr>
          <w:rFonts w:hint="eastAsia" w:ascii="仿宋_GB2312" w:eastAsia="仿宋_GB2312" w:hAnsiTheme="minorEastAsia"/>
          <w:b w:val="0"/>
          <w:bCs w:val="0"/>
          <w:color w:val="000000" w:themeColor="text1"/>
          <w:sz w:val="32"/>
          <w:szCs w:val="32"/>
          <w14:textFill>
            <w14:solidFill>
              <w14:schemeClr w14:val="tx1"/>
            </w14:solidFill>
          </w14:textFill>
        </w:rPr>
        <w:t>保障我校按要求配齐、配足保安人员和宿管人员，避免学校因经费不足导致安保人员配备不达标、或拖欠安保人员工资等情况发生，切实维护我校的安全稳定。项目资金按月发放给安保人员，资金全额用于安保、宿管人员工资发放。</w:t>
      </w:r>
    </w:p>
    <w:p>
      <w:pPr>
        <w:adjustRightInd w:val="0"/>
        <w:snapToGrid w:val="0"/>
        <w:spacing w:line="600" w:lineRule="exact"/>
        <w:ind w:firstLine="720"/>
        <w:rPr>
          <w:rFonts w:ascii="黑体" w:hAnsi="宋体" w:eastAsia="黑体"/>
          <w:b w:val="0"/>
          <w:bCs w:val="0"/>
          <w:color w:val="000000" w:themeColor="text1"/>
          <w:sz w:val="32"/>
          <w:szCs w:val="32"/>
          <w14:textFill>
            <w14:solidFill>
              <w14:schemeClr w14:val="tx1"/>
            </w14:solidFill>
          </w14:textFill>
        </w:rPr>
      </w:pPr>
      <w:r>
        <w:rPr>
          <w:rFonts w:hint="eastAsia" w:ascii="黑体" w:hAnsi="宋体" w:eastAsia="黑体"/>
          <w:b w:val="0"/>
          <w:bCs w:val="0"/>
          <w:color w:val="000000" w:themeColor="text1"/>
          <w:sz w:val="32"/>
          <w:szCs w:val="32"/>
          <w14:textFill>
            <w14:solidFill>
              <w14:schemeClr w14:val="tx1"/>
            </w14:solidFill>
          </w14:textFill>
        </w:rPr>
        <w:t>二、项目实施及管理情况</w:t>
      </w:r>
    </w:p>
    <w:p>
      <w:pPr>
        <w:adjustRightInd w:val="0"/>
        <w:snapToGrid w:val="0"/>
        <w:spacing w:line="600" w:lineRule="exact"/>
        <w:ind w:firstLine="720"/>
        <w:rPr>
          <w:rFonts w:ascii="楷体_GB2312" w:hAnsi="宋体" w:eastAsia="楷体_GB2312"/>
          <w:b w:val="0"/>
          <w:bCs w:val="0"/>
          <w:color w:val="000000" w:themeColor="text1"/>
          <w:sz w:val="32"/>
          <w:szCs w:val="32"/>
          <w:lang w:val="zh-CN"/>
          <w14:textFill>
            <w14:solidFill>
              <w14:schemeClr w14:val="tx1"/>
            </w14:solidFill>
          </w14:textFill>
        </w:rPr>
      </w:pPr>
      <w:r>
        <w:rPr>
          <w:rFonts w:hint="eastAsia" w:ascii="楷体_GB2312" w:hAnsi="宋体" w:eastAsia="楷体_GB2312"/>
          <w:b w:val="0"/>
          <w:bCs w:val="0"/>
          <w:color w:val="000000" w:themeColor="text1"/>
          <w:sz w:val="32"/>
          <w:szCs w:val="32"/>
          <w:lang w:val="zh-CN"/>
          <w14:textFill>
            <w14:solidFill>
              <w14:schemeClr w14:val="tx1"/>
            </w14:solidFill>
          </w14:textFill>
        </w:rPr>
        <w:t>（一）资金使用情况。</w:t>
      </w:r>
    </w:p>
    <w:p>
      <w:pPr>
        <w:adjustRightInd w:val="0"/>
        <w:snapToGrid w:val="0"/>
        <w:spacing w:line="600" w:lineRule="exact"/>
        <w:ind w:firstLine="720"/>
        <w:rPr>
          <w:rFonts w:ascii="仿宋_GB2312" w:hAnsi="宋体" w:eastAsia="仿宋_GB2312"/>
          <w:b w:val="0"/>
          <w:bCs w:val="0"/>
          <w:color w:val="000000" w:themeColor="text1"/>
          <w:sz w:val="32"/>
          <w:szCs w:val="32"/>
          <w:lang w:val="zh-CN"/>
          <w14:textFill>
            <w14:solidFill>
              <w14:schemeClr w14:val="tx1"/>
            </w14:solidFill>
          </w14:textFill>
        </w:rPr>
      </w:pPr>
      <w:r>
        <w:rPr>
          <w:rFonts w:hint="eastAsia" w:ascii="仿宋_GB2312" w:hAnsi="宋体" w:eastAsia="仿宋_GB2312"/>
          <w:b w:val="0"/>
          <w:bCs w:val="0"/>
          <w:color w:val="000000" w:themeColor="text1"/>
          <w:sz w:val="32"/>
          <w:szCs w:val="32"/>
          <w:lang w:val="zh-CN"/>
          <w14:textFill>
            <w14:solidFill>
              <w14:schemeClr w14:val="tx1"/>
            </w14:solidFill>
          </w14:textFill>
        </w:rPr>
        <w:t>20</w:t>
      </w:r>
      <w:r>
        <w:rPr>
          <w:rFonts w:hint="eastAsia" w:ascii="仿宋_GB2312" w:hAnsi="宋体" w:eastAsia="仿宋_GB2312"/>
          <w:b w:val="0"/>
          <w:bCs w:val="0"/>
          <w:color w:val="000000" w:themeColor="text1"/>
          <w:sz w:val="32"/>
          <w:szCs w:val="32"/>
          <w:lang w:val="en-US" w:eastAsia="zh-CN"/>
          <w14:textFill>
            <w14:solidFill>
              <w14:schemeClr w14:val="tx1"/>
            </w14:solidFill>
          </w14:textFill>
        </w:rPr>
        <w:t>20</w:t>
      </w:r>
      <w:r>
        <w:rPr>
          <w:rFonts w:hint="eastAsia" w:ascii="仿宋_GB2312" w:hAnsi="宋体" w:eastAsia="仿宋_GB2312"/>
          <w:b w:val="0"/>
          <w:bCs w:val="0"/>
          <w:color w:val="000000" w:themeColor="text1"/>
          <w:sz w:val="32"/>
          <w:szCs w:val="32"/>
          <w:lang w:val="zh-CN"/>
          <w14:textFill>
            <w14:solidFill>
              <w14:schemeClr w14:val="tx1"/>
            </w14:solidFill>
          </w14:textFill>
        </w:rPr>
        <w:t>年，该项目实际使用资金17.</w:t>
      </w:r>
      <w:r>
        <w:rPr>
          <w:rFonts w:hint="eastAsia" w:ascii="仿宋_GB2312" w:hAnsi="宋体" w:eastAsia="仿宋_GB2312"/>
          <w:b w:val="0"/>
          <w:bCs w:val="0"/>
          <w:color w:val="000000" w:themeColor="text1"/>
          <w:sz w:val="32"/>
          <w:szCs w:val="32"/>
          <w:lang w:val="en-US" w:eastAsia="zh-CN"/>
          <w14:textFill>
            <w14:solidFill>
              <w14:schemeClr w14:val="tx1"/>
            </w14:solidFill>
          </w14:textFill>
        </w:rPr>
        <w:t>93</w:t>
      </w:r>
      <w:r>
        <w:rPr>
          <w:rFonts w:hint="eastAsia" w:ascii="仿宋_GB2312" w:hAnsi="宋体" w:eastAsia="仿宋_GB2312"/>
          <w:b w:val="0"/>
          <w:bCs w:val="0"/>
          <w:color w:val="000000" w:themeColor="text1"/>
          <w:sz w:val="32"/>
          <w:szCs w:val="32"/>
          <w:lang w:val="zh-CN"/>
          <w14:textFill>
            <w14:solidFill>
              <w14:schemeClr w14:val="tx1"/>
            </w14:solidFill>
          </w14:textFill>
        </w:rPr>
        <w:t>万元，全额用于发放学校聘请的保安、宿管人员工资。项目支出标准为每人每年3.5</w:t>
      </w:r>
      <w:r>
        <w:rPr>
          <w:rFonts w:hint="eastAsia" w:ascii="仿宋_GB2312" w:hAnsi="宋体" w:eastAsia="仿宋_GB2312"/>
          <w:b w:val="0"/>
          <w:bCs w:val="0"/>
          <w:color w:val="000000" w:themeColor="text1"/>
          <w:sz w:val="32"/>
          <w:szCs w:val="32"/>
          <w:lang w:val="en-US" w:eastAsia="zh-CN"/>
          <w14:textFill>
            <w14:solidFill>
              <w14:schemeClr w14:val="tx1"/>
            </w14:solidFill>
          </w14:textFill>
        </w:rPr>
        <w:t>8</w:t>
      </w:r>
      <w:r>
        <w:rPr>
          <w:rFonts w:hint="eastAsia" w:ascii="仿宋_GB2312" w:hAnsi="宋体" w:eastAsia="仿宋_GB2312"/>
          <w:b w:val="0"/>
          <w:bCs w:val="0"/>
          <w:color w:val="000000" w:themeColor="text1"/>
          <w:sz w:val="32"/>
          <w:szCs w:val="32"/>
          <w:lang w:val="zh-CN"/>
          <w14:textFill>
            <w14:solidFill>
              <w14:schemeClr w14:val="tx1"/>
            </w14:solidFill>
          </w14:textFill>
        </w:rPr>
        <w:t>万元，项目开支范围、标准及支付进度、支付依据均合规合法，资金支付与预算相符。</w:t>
      </w:r>
    </w:p>
    <w:p>
      <w:pPr>
        <w:adjustRightInd w:val="0"/>
        <w:snapToGrid w:val="0"/>
        <w:spacing w:line="600" w:lineRule="exact"/>
        <w:ind w:firstLine="720"/>
        <w:rPr>
          <w:rFonts w:ascii="楷体_GB2312" w:hAnsi="宋体" w:eastAsia="楷体_GB2312"/>
          <w:b w:val="0"/>
          <w:bCs w:val="0"/>
          <w:color w:val="000000" w:themeColor="text1"/>
          <w:sz w:val="32"/>
          <w:szCs w:val="32"/>
          <w:lang w:val="zh-CN"/>
          <w14:textFill>
            <w14:solidFill>
              <w14:schemeClr w14:val="tx1"/>
            </w14:solidFill>
          </w14:textFill>
        </w:rPr>
      </w:pPr>
      <w:r>
        <w:rPr>
          <w:rFonts w:hint="eastAsia" w:ascii="楷体_GB2312" w:hAnsi="宋体" w:eastAsia="楷体_GB2312"/>
          <w:b w:val="0"/>
          <w:bCs w:val="0"/>
          <w:color w:val="000000" w:themeColor="text1"/>
          <w:sz w:val="32"/>
          <w:szCs w:val="32"/>
          <w:lang w:val="zh-CN"/>
          <w14:textFill>
            <w14:solidFill>
              <w14:schemeClr w14:val="tx1"/>
            </w14:solidFill>
          </w14:textFill>
        </w:rPr>
        <w:t>（二）项目财务管理情况。</w:t>
      </w:r>
    </w:p>
    <w:p>
      <w:pPr>
        <w:adjustRightInd w:val="0"/>
        <w:snapToGrid w:val="0"/>
        <w:spacing w:line="600" w:lineRule="exact"/>
        <w:ind w:firstLine="720"/>
        <w:rPr>
          <w:rFonts w:ascii="仿宋_GB2312" w:hAnsi="宋体" w:eastAsia="仿宋_GB2312"/>
          <w:b w:val="0"/>
          <w:bCs w:val="0"/>
          <w:color w:val="000000" w:themeColor="text1"/>
          <w:sz w:val="32"/>
          <w:szCs w:val="32"/>
          <w:lang w:val="zh-CN"/>
          <w14:textFill>
            <w14:solidFill>
              <w14:schemeClr w14:val="tx1"/>
            </w14:solidFill>
          </w14:textFill>
        </w:rPr>
      </w:pPr>
      <w:r>
        <w:rPr>
          <w:rFonts w:hint="eastAsia" w:ascii="仿宋_GB2312" w:hAnsi="宋体" w:eastAsia="仿宋_GB2312"/>
          <w:b w:val="0"/>
          <w:bCs w:val="0"/>
          <w:color w:val="000000" w:themeColor="text1"/>
          <w:sz w:val="32"/>
          <w:szCs w:val="32"/>
          <w:lang w:val="zh-CN"/>
          <w14:textFill>
            <w14:solidFill>
              <w14:schemeClr w14:val="tx1"/>
            </w14:solidFill>
          </w14:textFill>
        </w:rPr>
        <w:t>该项目资金纳入我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宿管员。项目资金的管理使用严格执行财务管理制度，财务处理及时，会计核算规范。</w:t>
      </w:r>
    </w:p>
    <w:p>
      <w:pPr>
        <w:spacing w:line="600" w:lineRule="exact"/>
        <w:ind w:firstLine="640" w:firstLineChars="200"/>
        <w:rPr>
          <w:rFonts w:ascii="黑体" w:eastAsia="黑体"/>
          <w:b w:val="0"/>
          <w:bCs w:val="0"/>
          <w:color w:val="000000" w:themeColor="text1"/>
          <w:sz w:val="32"/>
          <w:szCs w:val="32"/>
          <w14:textFill>
            <w14:solidFill>
              <w14:schemeClr w14:val="tx1"/>
            </w14:solidFill>
          </w14:textFill>
        </w:rPr>
      </w:pPr>
      <w:r>
        <w:rPr>
          <w:rFonts w:hint="eastAsia" w:ascii="黑体" w:eastAsia="黑体"/>
          <w:b w:val="0"/>
          <w:bCs w:val="0"/>
          <w:color w:val="000000" w:themeColor="text1"/>
          <w:sz w:val="32"/>
          <w:szCs w:val="32"/>
          <w14:textFill>
            <w14:solidFill>
              <w14:schemeClr w14:val="tx1"/>
            </w14:solidFill>
          </w14:textFill>
        </w:rPr>
        <w:t>三、项目绩效情况</w:t>
      </w:r>
    </w:p>
    <w:p>
      <w:pPr>
        <w:spacing w:line="600" w:lineRule="exact"/>
        <w:ind w:firstLine="640" w:firstLineChars="200"/>
        <w:rPr>
          <w:rFonts w:ascii="楷体_GB2312" w:eastAsia="楷体_GB2312"/>
          <w:b w:val="0"/>
          <w:bCs w:val="0"/>
          <w:color w:val="000000" w:themeColor="text1"/>
          <w:sz w:val="32"/>
          <w:szCs w:val="32"/>
          <w14:textFill>
            <w14:solidFill>
              <w14:schemeClr w14:val="tx1"/>
            </w14:solidFill>
          </w14:textFill>
        </w:rPr>
      </w:pPr>
      <w:r>
        <w:rPr>
          <w:rFonts w:hint="eastAsia" w:ascii="楷体_GB2312" w:eastAsia="楷体_GB2312"/>
          <w:b w:val="0"/>
          <w:bCs w:val="0"/>
          <w:color w:val="000000" w:themeColor="text1"/>
          <w:sz w:val="32"/>
          <w:szCs w:val="32"/>
          <w14:textFill>
            <w14:solidFill>
              <w14:schemeClr w14:val="tx1"/>
            </w14:solidFill>
          </w14:textFill>
        </w:rPr>
        <w:t>（一）项目完成情况。</w:t>
      </w:r>
    </w:p>
    <w:p>
      <w:pPr>
        <w:spacing w:line="600" w:lineRule="exact"/>
        <w:ind w:firstLine="640" w:firstLineChars="200"/>
        <w:rPr>
          <w:rFonts w:ascii="仿宋_GB2312" w:eastAsia="仿宋_GB2312"/>
          <w:b w:val="0"/>
          <w:bCs w:val="0"/>
          <w:color w:val="000000" w:themeColor="text1"/>
          <w:sz w:val="32"/>
          <w:szCs w:val="32"/>
          <w14:textFill>
            <w14:solidFill>
              <w14:schemeClr w14:val="tx1"/>
            </w14:solidFill>
          </w14:textFill>
        </w:rPr>
      </w:pPr>
      <w:r>
        <w:rPr>
          <w:rFonts w:hint="eastAsia" w:ascii="仿宋_GB2312" w:eastAsia="仿宋_GB2312"/>
          <w:b w:val="0"/>
          <w:bCs w:val="0"/>
          <w:color w:val="000000" w:themeColor="text1"/>
          <w:sz w:val="32"/>
          <w:szCs w:val="32"/>
          <w14:textFill>
            <w14:solidFill>
              <w14:schemeClr w14:val="tx1"/>
            </w14:solidFill>
          </w14:textFill>
        </w:rPr>
        <w:t>该项目对照预算，截止20</w:t>
      </w:r>
      <w:r>
        <w:rPr>
          <w:rFonts w:hint="eastAsia" w:ascii="仿宋_GB2312" w:eastAsia="仿宋_GB2312"/>
          <w:b w:val="0"/>
          <w:bCs w:val="0"/>
          <w:color w:val="000000" w:themeColor="text1"/>
          <w:sz w:val="32"/>
          <w:szCs w:val="32"/>
          <w:lang w:val="en-US" w:eastAsia="zh-CN"/>
          <w14:textFill>
            <w14:solidFill>
              <w14:schemeClr w14:val="tx1"/>
            </w14:solidFill>
          </w14:textFill>
        </w:rPr>
        <w:t>20</w:t>
      </w:r>
      <w:r>
        <w:rPr>
          <w:rFonts w:hint="eastAsia" w:ascii="仿宋_GB2312" w:eastAsia="仿宋_GB2312"/>
          <w:b w:val="0"/>
          <w:bCs w:val="0"/>
          <w:color w:val="000000" w:themeColor="text1"/>
          <w:sz w:val="32"/>
          <w:szCs w:val="32"/>
          <w14:textFill>
            <w14:solidFill>
              <w14:schemeClr w14:val="tx1"/>
            </w14:solidFill>
          </w14:textFill>
        </w:rPr>
        <w:t>年12月31日，下达预算指标17.</w:t>
      </w:r>
      <w:r>
        <w:rPr>
          <w:rFonts w:hint="eastAsia" w:ascii="仿宋_GB2312" w:eastAsia="仿宋_GB2312"/>
          <w:b w:val="0"/>
          <w:bCs w:val="0"/>
          <w:color w:val="000000" w:themeColor="text1"/>
          <w:sz w:val="32"/>
          <w:szCs w:val="32"/>
          <w:lang w:val="en-US" w:eastAsia="zh-CN"/>
          <w14:textFill>
            <w14:solidFill>
              <w14:schemeClr w14:val="tx1"/>
            </w14:solidFill>
          </w14:textFill>
        </w:rPr>
        <w:t>93</w:t>
      </w:r>
      <w:r>
        <w:rPr>
          <w:rFonts w:hint="eastAsia" w:ascii="仿宋_GB2312" w:eastAsia="仿宋_GB2312"/>
          <w:b w:val="0"/>
          <w:bCs w:val="0"/>
          <w:color w:val="000000" w:themeColor="text1"/>
          <w:sz w:val="32"/>
          <w:szCs w:val="32"/>
          <w14:textFill>
            <w14:solidFill>
              <w14:schemeClr w14:val="tx1"/>
            </w14:solidFill>
          </w14:textFill>
        </w:rPr>
        <w:t>万元，实际下达预算指标</w:t>
      </w:r>
      <w:r>
        <w:rPr>
          <w:rFonts w:hint="eastAsia" w:ascii="仿宋_GB2312" w:hAnsi="宋体" w:eastAsia="仿宋_GB2312"/>
          <w:b w:val="0"/>
          <w:bCs w:val="0"/>
          <w:color w:val="000000" w:themeColor="text1"/>
          <w:sz w:val="32"/>
          <w:szCs w:val="32"/>
          <w:lang w:val="zh-CN"/>
          <w14:textFill>
            <w14:solidFill>
              <w14:schemeClr w14:val="tx1"/>
            </w14:solidFill>
          </w14:textFill>
        </w:rPr>
        <w:t>17.</w:t>
      </w:r>
      <w:r>
        <w:rPr>
          <w:rFonts w:hint="eastAsia" w:ascii="仿宋_GB2312" w:hAnsi="宋体" w:eastAsia="仿宋_GB2312"/>
          <w:b w:val="0"/>
          <w:bCs w:val="0"/>
          <w:color w:val="000000" w:themeColor="text1"/>
          <w:sz w:val="32"/>
          <w:szCs w:val="32"/>
          <w:lang w:val="en-US" w:eastAsia="zh-CN"/>
          <w14:textFill>
            <w14:solidFill>
              <w14:schemeClr w14:val="tx1"/>
            </w14:solidFill>
          </w14:textFill>
        </w:rPr>
        <w:t>93</w:t>
      </w:r>
      <w:r>
        <w:rPr>
          <w:rFonts w:hint="eastAsia" w:ascii="仿宋_GB2312" w:hAnsi="宋体" w:eastAsia="仿宋_GB2312"/>
          <w:b w:val="0"/>
          <w:bCs w:val="0"/>
          <w:color w:val="000000" w:themeColor="text1"/>
          <w:sz w:val="32"/>
          <w:szCs w:val="32"/>
          <w:lang w:val="zh-CN"/>
          <w14:textFill>
            <w14:solidFill>
              <w14:schemeClr w14:val="tx1"/>
            </w14:solidFill>
          </w14:textFill>
        </w:rPr>
        <w:t>万元。全年使用资金17.</w:t>
      </w:r>
      <w:r>
        <w:rPr>
          <w:rFonts w:hint="eastAsia" w:ascii="仿宋_GB2312" w:hAnsi="宋体" w:eastAsia="仿宋_GB2312"/>
          <w:b w:val="0"/>
          <w:bCs w:val="0"/>
          <w:color w:val="000000" w:themeColor="text1"/>
          <w:sz w:val="32"/>
          <w:szCs w:val="32"/>
          <w:lang w:val="en-US" w:eastAsia="zh-CN"/>
          <w14:textFill>
            <w14:solidFill>
              <w14:schemeClr w14:val="tx1"/>
            </w14:solidFill>
          </w14:textFill>
        </w:rPr>
        <w:t>93</w:t>
      </w:r>
      <w:r>
        <w:rPr>
          <w:rFonts w:hint="eastAsia" w:ascii="仿宋_GB2312" w:hAnsi="宋体" w:eastAsia="仿宋_GB2312"/>
          <w:b w:val="0"/>
          <w:bCs w:val="0"/>
          <w:color w:val="000000" w:themeColor="text1"/>
          <w:sz w:val="32"/>
          <w:szCs w:val="32"/>
          <w:lang w:val="zh-CN"/>
          <w14:textFill>
            <w14:solidFill>
              <w14:schemeClr w14:val="tx1"/>
            </w14:solidFill>
          </w14:textFill>
        </w:rPr>
        <w:t>万元。资金使用达到预期安排，项目完成情况良好，完成率100%。</w:t>
      </w:r>
    </w:p>
    <w:p>
      <w:pPr>
        <w:spacing w:line="600" w:lineRule="exact"/>
        <w:ind w:firstLine="640" w:firstLineChars="200"/>
        <w:rPr>
          <w:rFonts w:ascii="楷体_GB2312" w:eastAsia="楷体_GB2312"/>
          <w:b w:val="0"/>
          <w:bCs w:val="0"/>
          <w:sz w:val="32"/>
          <w:szCs w:val="32"/>
        </w:rPr>
      </w:pPr>
      <w:r>
        <w:rPr>
          <w:rFonts w:hint="eastAsia" w:ascii="楷体_GB2312" w:eastAsia="楷体_GB2312"/>
          <w:b w:val="0"/>
          <w:bCs w:val="0"/>
          <w:sz w:val="32"/>
          <w:szCs w:val="32"/>
        </w:rPr>
        <w:t>（二）项目效益情况。</w:t>
      </w:r>
    </w:p>
    <w:p>
      <w:pPr>
        <w:adjustRightInd w:val="0"/>
        <w:snapToGrid w:val="0"/>
        <w:spacing w:line="600" w:lineRule="exact"/>
        <w:ind w:firstLine="720"/>
        <w:rPr>
          <w:rFonts w:ascii="仿宋_GB2312" w:eastAsia="仿宋_GB2312"/>
          <w:b w:val="0"/>
          <w:bCs w:val="0"/>
          <w:sz w:val="32"/>
          <w:szCs w:val="32"/>
        </w:rPr>
      </w:pPr>
      <w:r>
        <w:rPr>
          <w:rFonts w:hint="eastAsia" w:ascii="仿宋_GB2312" w:eastAsia="仿宋_GB2312" w:hAnsiTheme="minorEastAsia"/>
          <w:b w:val="0"/>
          <w:bCs w:val="0"/>
          <w:sz w:val="32"/>
          <w:szCs w:val="32"/>
        </w:rPr>
        <w:t>项目实施切实保障我校配齐保安人员，宿管人员，避免学校因经费不足导致安保人员配备不达标、或拖欠安保人员工资等情况发生。</w:t>
      </w:r>
      <w:r>
        <w:rPr>
          <w:rFonts w:hint="eastAsia" w:asciiTheme="minorEastAsia" w:hAnsiTheme="minorEastAsia" w:eastAsiaTheme="minorEastAsia"/>
          <w:b w:val="0"/>
          <w:bCs w:val="0"/>
          <w:i/>
          <w:sz w:val="32"/>
          <w:szCs w:val="32"/>
        </w:rPr>
        <w:t>对加强我校</w:t>
      </w:r>
      <w:r>
        <w:rPr>
          <w:rFonts w:hint="eastAsia" w:ascii="仿宋_GB2312" w:eastAsia="仿宋_GB2312" w:hAnsiTheme="minorEastAsia"/>
          <w:b w:val="0"/>
          <w:bCs w:val="0"/>
          <w:sz w:val="32"/>
          <w:szCs w:val="32"/>
        </w:rPr>
        <w:t>安全工作，切实保障广大师生人身安全，维护教育系统长期安全稳定发挥了积极作用，</w:t>
      </w:r>
      <w:r>
        <w:rPr>
          <w:rFonts w:hint="eastAsia" w:ascii="仿宋_GB2312" w:hAnsi="宋体" w:eastAsia="仿宋_GB2312"/>
          <w:b w:val="0"/>
          <w:bCs w:val="0"/>
          <w:sz w:val="32"/>
          <w:szCs w:val="32"/>
          <w:lang w:val="zh-CN"/>
        </w:rPr>
        <w:t>具有较强的社会意义</w:t>
      </w:r>
      <w:r>
        <w:rPr>
          <w:rFonts w:hint="eastAsia" w:ascii="仿宋_GB2312" w:eastAsia="仿宋_GB2312" w:hAnsiTheme="minorEastAsia"/>
          <w:b w:val="0"/>
          <w:bCs w:val="0"/>
          <w:sz w:val="32"/>
          <w:szCs w:val="32"/>
        </w:rPr>
        <w:t>。学校安全无小事，责任重于泰山，安全维稳工作永远在路上，该项目实施的社会效益、经济效益明显，应持续开展并不断加强。</w:t>
      </w:r>
    </w:p>
    <w:p>
      <w:pPr>
        <w:spacing w:line="600" w:lineRule="exact"/>
        <w:ind w:firstLine="640" w:firstLineChars="200"/>
        <w:rPr>
          <w:rFonts w:ascii="黑体" w:eastAsia="黑体"/>
          <w:b w:val="0"/>
          <w:bCs w:val="0"/>
          <w:sz w:val="32"/>
          <w:szCs w:val="32"/>
        </w:rPr>
      </w:pPr>
      <w:r>
        <w:rPr>
          <w:rFonts w:hint="eastAsia" w:ascii="黑体" w:eastAsia="黑体"/>
          <w:b w:val="0"/>
          <w:bCs w:val="0"/>
          <w:sz w:val="32"/>
          <w:szCs w:val="32"/>
        </w:rPr>
        <w:t xml:space="preserve">四、问题及建议 </w:t>
      </w:r>
    </w:p>
    <w:p>
      <w:pPr>
        <w:spacing w:line="600" w:lineRule="exact"/>
        <w:ind w:firstLine="640" w:firstLineChars="200"/>
        <w:rPr>
          <w:rFonts w:ascii="仿宋_GB2312" w:eastAsia="仿宋_GB2312" w:hAnsiTheme="minorEastAsia"/>
          <w:b w:val="0"/>
          <w:bCs w:val="0"/>
          <w:sz w:val="32"/>
          <w:szCs w:val="32"/>
        </w:rPr>
      </w:pPr>
      <w:r>
        <w:rPr>
          <w:rFonts w:hint="eastAsia" w:ascii="楷体_GB2312" w:eastAsia="楷体_GB2312" w:hAnsiTheme="minorEastAsia"/>
          <w:b w:val="0"/>
          <w:bCs w:val="0"/>
          <w:sz w:val="32"/>
          <w:szCs w:val="32"/>
        </w:rPr>
        <w:t>（一）存在问题：</w:t>
      </w:r>
      <w:r>
        <w:rPr>
          <w:rFonts w:hint="eastAsia" w:ascii="仿宋_GB2312" w:eastAsia="仿宋_GB2312" w:hAnsiTheme="minorEastAsia"/>
          <w:b w:val="0"/>
          <w:bCs w:val="0"/>
          <w:sz w:val="32"/>
          <w:szCs w:val="32"/>
        </w:rPr>
        <w:t>由于项目预算标准较低，学校经费不足，所聘人员待遇不高，缺乏培训经费。导致学校聘请的保安和宿管人员缺乏专业安保管理能力，保安人员年龄老化严重，缺少专业培训，人员素养不够。</w:t>
      </w:r>
    </w:p>
    <w:p>
      <w:pPr>
        <w:spacing w:line="600" w:lineRule="exact"/>
        <w:ind w:firstLine="480" w:firstLineChars="150"/>
        <w:rPr>
          <w:rFonts w:ascii="楷体_GB2312" w:eastAsia="楷体_GB2312"/>
          <w:b w:val="0"/>
          <w:bCs w:val="0"/>
          <w:sz w:val="32"/>
          <w:szCs w:val="32"/>
        </w:rPr>
      </w:pPr>
      <w:r>
        <w:rPr>
          <w:rFonts w:hint="eastAsia" w:ascii="楷体_GB2312" w:eastAsia="楷体_GB2312"/>
          <w:b w:val="0"/>
          <w:bCs w:val="0"/>
          <w:sz w:val="32"/>
          <w:szCs w:val="32"/>
        </w:rPr>
        <w:t>（二）相关建议：</w:t>
      </w:r>
    </w:p>
    <w:p>
      <w:pPr>
        <w:spacing w:line="600" w:lineRule="exact"/>
        <w:ind w:firstLine="600"/>
        <w:rPr>
          <w:rFonts w:ascii="仿宋_GB2312" w:eastAsia="仿宋_GB2312" w:hAnsiTheme="minorEastAsia"/>
          <w:b w:val="0"/>
          <w:bCs w:val="0"/>
          <w:sz w:val="32"/>
          <w:szCs w:val="32"/>
        </w:rPr>
      </w:pPr>
      <w:r>
        <w:rPr>
          <w:rFonts w:hint="eastAsia" w:ascii="仿宋_GB2312" w:eastAsia="仿宋_GB2312" w:hAnsiTheme="minorEastAsia"/>
          <w:b w:val="0"/>
          <w:bCs w:val="0"/>
          <w:sz w:val="32"/>
          <w:szCs w:val="32"/>
        </w:rPr>
        <w:t>根据《乐山市人民政府办公室关于加强中小学幼儿园安全风险防控体系建设的实施意见》（乐府办发〔2018〕18号），建议提高项目预算标准，加强安保人员培训。</w:t>
      </w:r>
    </w:p>
    <w:p>
      <w:pPr>
        <w:spacing w:line="600" w:lineRule="exact"/>
        <w:ind w:firstLine="600"/>
        <w:rPr>
          <w:rFonts w:ascii="仿宋_GB2312" w:eastAsia="仿宋_GB2312" w:hAnsiTheme="minorEastAsia"/>
          <w:b w:val="0"/>
          <w:bCs w:val="0"/>
          <w:sz w:val="32"/>
          <w:szCs w:val="32"/>
        </w:rPr>
      </w:pPr>
    </w:p>
    <w:p>
      <w:pPr>
        <w:spacing w:line="600" w:lineRule="exact"/>
        <w:ind w:firstLine="600"/>
        <w:rPr>
          <w:rFonts w:ascii="仿宋_GB2312" w:eastAsia="仿宋_GB2312" w:hAnsiTheme="minorEastAsia"/>
          <w:b w:val="0"/>
          <w:bCs w:val="0"/>
          <w:sz w:val="32"/>
          <w:szCs w:val="32"/>
        </w:rPr>
      </w:pPr>
    </w:p>
    <w:p>
      <w:pPr>
        <w:spacing w:line="600" w:lineRule="exact"/>
        <w:ind w:right="640"/>
        <w:jc w:val="right"/>
        <w:rPr>
          <w:rFonts w:hint="default" w:ascii="仿宋_GB2312" w:eastAsia="仿宋_GB2312" w:hAnsiTheme="minorEastAsia"/>
          <w:b w:val="0"/>
          <w:bCs w:val="0"/>
          <w:sz w:val="32"/>
          <w:szCs w:val="32"/>
          <w:lang w:val="en-US" w:eastAsia="zh-CN"/>
        </w:rPr>
      </w:pPr>
      <w:r>
        <w:rPr>
          <w:rFonts w:hint="eastAsia" w:ascii="仿宋_GB2312" w:eastAsia="仿宋_GB2312" w:hAnsiTheme="minorEastAsia"/>
          <w:b w:val="0"/>
          <w:bCs w:val="0"/>
          <w:sz w:val="32"/>
          <w:szCs w:val="32"/>
        </w:rPr>
        <w:t>峨眉山市</w:t>
      </w:r>
      <w:r>
        <w:rPr>
          <w:rFonts w:hint="eastAsia" w:ascii="仿宋_GB2312" w:eastAsia="仿宋_GB2312" w:hAnsiTheme="minorEastAsia"/>
          <w:b w:val="0"/>
          <w:bCs w:val="0"/>
          <w:sz w:val="32"/>
          <w:szCs w:val="32"/>
          <w:lang w:val="en-US" w:eastAsia="zh-CN"/>
        </w:rPr>
        <w:t>双福镇第二小学校</w:t>
      </w:r>
    </w:p>
    <w:p>
      <w:pPr>
        <w:spacing w:line="600" w:lineRule="exact"/>
        <w:ind w:right="640" w:firstLine="4752" w:firstLineChars="1485"/>
        <w:rPr>
          <w:rFonts w:hint="eastAsia" w:ascii="仿宋_GB2312" w:eastAsia="仿宋_GB2312" w:hAnsiTheme="minorEastAsia"/>
          <w:b w:val="0"/>
          <w:bCs w:val="0"/>
          <w:sz w:val="32"/>
          <w:szCs w:val="32"/>
        </w:rPr>
      </w:pPr>
      <w:r>
        <w:rPr>
          <w:rFonts w:hint="eastAsia" w:ascii="仿宋_GB2312" w:eastAsia="仿宋_GB2312" w:hAnsiTheme="minorEastAsia"/>
          <w:b w:val="0"/>
          <w:bCs w:val="0"/>
          <w:sz w:val="32"/>
          <w:szCs w:val="32"/>
        </w:rPr>
        <w:t>202</w:t>
      </w:r>
      <w:r>
        <w:rPr>
          <w:rFonts w:hint="eastAsia" w:ascii="仿宋_GB2312" w:eastAsia="仿宋_GB2312" w:hAnsiTheme="minorEastAsia"/>
          <w:b w:val="0"/>
          <w:bCs w:val="0"/>
          <w:sz w:val="32"/>
          <w:szCs w:val="32"/>
          <w:lang w:val="en-US" w:eastAsia="zh-CN"/>
        </w:rPr>
        <w:t>1</w:t>
      </w:r>
      <w:r>
        <w:rPr>
          <w:rFonts w:hint="eastAsia" w:ascii="仿宋_GB2312" w:eastAsia="仿宋_GB2312" w:hAnsiTheme="minorEastAsia"/>
          <w:b w:val="0"/>
          <w:bCs w:val="0"/>
          <w:sz w:val="32"/>
          <w:szCs w:val="32"/>
        </w:rPr>
        <w:t>年</w:t>
      </w:r>
      <w:r>
        <w:rPr>
          <w:rFonts w:hint="eastAsia" w:ascii="仿宋_GB2312" w:eastAsia="仿宋_GB2312" w:hAnsiTheme="minorEastAsia"/>
          <w:b w:val="0"/>
          <w:bCs w:val="0"/>
          <w:sz w:val="32"/>
          <w:szCs w:val="32"/>
          <w:lang w:val="en-US" w:eastAsia="zh-CN"/>
        </w:rPr>
        <w:t>10</w:t>
      </w:r>
      <w:r>
        <w:rPr>
          <w:rFonts w:hint="eastAsia" w:ascii="仿宋_GB2312" w:eastAsia="仿宋_GB2312" w:hAnsiTheme="minorEastAsia"/>
          <w:b w:val="0"/>
          <w:bCs w:val="0"/>
          <w:sz w:val="32"/>
          <w:szCs w:val="32"/>
        </w:rPr>
        <w:t>月</w:t>
      </w:r>
      <w:r>
        <w:rPr>
          <w:rFonts w:hint="eastAsia" w:ascii="仿宋_GB2312" w:eastAsia="仿宋_GB2312" w:hAnsiTheme="minorEastAsia"/>
          <w:b w:val="0"/>
          <w:bCs w:val="0"/>
          <w:sz w:val="32"/>
          <w:szCs w:val="32"/>
          <w:lang w:val="en-US" w:eastAsia="zh-CN"/>
        </w:rPr>
        <w:t>20</w:t>
      </w:r>
      <w:r>
        <w:rPr>
          <w:rFonts w:hint="eastAsia" w:ascii="仿宋_GB2312" w:eastAsia="仿宋_GB2312" w:hAnsiTheme="minorEastAsia"/>
          <w:b w:val="0"/>
          <w:bCs w:val="0"/>
          <w:sz w:val="32"/>
          <w:szCs w:val="32"/>
        </w:rPr>
        <w:t>日</w:t>
      </w:r>
    </w:p>
    <w:p>
      <w:pPr>
        <w:spacing w:line="600" w:lineRule="exact"/>
        <w:ind w:right="640" w:firstLine="4752" w:firstLineChars="1485"/>
        <w:rPr>
          <w:rFonts w:hint="eastAsia" w:ascii="仿宋_GB2312" w:eastAsia="仿宋_GB2312" w:hAnsiTheme="minorEastAsia"/>
          <w:b w:val="0"/>
          <w:bCs w:val="0"/>
          <w:sz w:val="32"/>
          <w:szCs w:val="32"/>
        </w:rPr>
      </w:pPr>
    </w:p>
    <w:bookmarkEnd w:id="58"/>
    <w:p>
      <w:pPr>
        <w:numPr>
          <w:ilvl w:val="0"/>
          <w:numId w:val="0"/>
        </w:numPr>
        <w:spacing w:line="240" w:lineRule="auto"/>
        <w:ind w:leftChars="0"/>
        <w:jc w:val="center"/>
        <w:outlineLvl w:val="0"/>
        <w:rPr>
          <w:rFonts w:ascii="黑体" w:hAnsi="黑体" w:eastAsia="黑体"/>
          <w:b w:val="0"/>
          <w:bCs w:val="0"/>
          <w:kern w:val="44"/>
          <w:sz w:val="44"/>
          <w:szCs w:val="44"/>
        </w:rPr>
      </w:pPr>
      <w:bookmarkStart w:id="59" w:name="_Toc15396620"/>
      <w:r>
        <w:rPr>
          <w:rFonts w:hint="eastAsia" w:ascii="仿宋" w:hAnsi="仿宋" w:eastAsia="仿宋"/>
          <w:b w:val="0"/>
          <w:bCs w:val="0"/>
          <w:color w:val="000000"/>
          <w:lang w:val="en-US" w:eastAsia="zh-CN"/>
        </w:rPr>
        <w:t xml:space="preserve">                                                </w:t>
      </w:r>
    </w:p>
    <w:p>
      <w:pPr>
        <w:pStyle w:val="3"/>
        <w:numPr>
          <w:ilvl w:val="0"/>
          <w:numId w:val="0"/>
        </w:numPr>
        <w:jc w:val="center"/>
        <w:rPr>
          <w:rFonts w:hint="default" w:ascii="仿宋" w:hAnsi="仿宋" w:eastAsia="仿宋"/>
          <w:b w:val="0"/>
          <w:bCs w:val="0"/>
          <w:color w:val="000000"/>
          <w:sz w:val="44"/>
          <w:szCs w:val="44"/>
          <w:lang w:val="en-US" w:eastAsia="zh-CN"/>
        </w:rPr>
      </w:pPr>
      <w:r>
        <w:rPr>
          <w:rFonts w:hint="eastAsia" w:ascii="仿宋" w:hAnsi="仿宋" w:eastAsia="仿宋"/>
          <w:b w:val="0"/>
          <w:bCs w:val="0"/>
          <w:color w:val="000000"/>
          <w:sz w:val="44"/>
          <w:szCs w:val="44"/>
          <w:lang w:eastAsia="zh-CN"/>
        </w:rPr>
        <w:t>第五部分</w:t>
      </w:r>
      <w:r>
        <w:rPr>
          <w:rFonts w:hint="eastAsia" w:ascii="仿宋" w:hAnsi="仿宋" w:eastAsia="仿宋"/>
          <w:b w:val="0"/>
          <w:bCs w:val="0"/>
          <w:color w:val="000000"/>
          <w:sz w:val="44"/>
          <w:szCs w:val="44"/>
          <w:lang w:val="en-US" w:eastAsia="zh-CN"/>
        </w:rPr>
        <w:t xml:space="preserve">   附表</w:t>
      </w:r>
    </w:p>
    <w:p>
      <w:pPr>
        <w:pStyle w:val="3"/>
        <w:numPr>
          <w:ilvl w:val="0"/>
          <w:numId w:val="0"/>
        </w:numPr>
        <w:rPr>
          <w:rFonts w:hint="eastAsia" w:ascii="仿宋" w:hAnsi="仿宋" w:eastAsia="仿宋"/>
          <w:b w:val="0"/>
          <w:bCs w:val="0"/>
          <w:color w:val="000000"/>
          <w:lang w:eastAsia="zh-CN"/>
        </w:rPr>
      </w:pPr>
      <w:r>
        <w:rPr>
          <w:rFonts w:hint="eastAsia" w:ascii="仿宋" w:hAnsi="仿宋" w:eastAsia="仿宋"/>
          <w:b w:val="0"/>
          <w:bCs w:val="0"/>
          <w:color w:val="000000"/>
          <w:lang w:eastAsia="zh-CN"/>
        </w:rPr>
        <w:t>一．收入支出决算总表</w:t>
      </w:r>
    </w:p>
    <w:p>
      <w:pPr>
        <w:pStyle w:val="3"/>
        <w:numPr>
          <w:ilvl w:val="0"/>
          <w:numId w:val="0"/>
        </w:numPr>
        <w:rPr>
          <w:rFonts w:ascii="仿宋" w:hAnsi="仿宋" w:eastAsia="仿宋"/>
          <w:b w:val="0"/>
          <w:bCs w:val="0"/>
          <w:color w:val="000000"/>
        </w:rPr>
      </w:pPr>
      <w:r>
        <w:rPr>
          <w:rFonts w:hint="eastAsia" w:ascii="仿宋" w:hAnsi="仿宋" w:eastAsia="仿宋"/>
          <w:b w:val="0"/>
          <w:bCs w:val="0"/>
          <w:color w:val="000000"/>
        </w:rPr>
        <w:t>二、收</w:t>
      </w:r>
      <w:r>
        <w:rPr>
          <w:rStyle w:val="25"/>
          <w:rFonts w:hint="eastAsia" w:ascii="仿宋" w:hAnsi="仿宋" w:eastAsia="仿宋"/>
          <w:b w:val="0"/>
          <w:bCs w:val="0"/>
        </w:rPr>
        <w:t>入决算表</w:t>
      </w:r>
      <w:bookmarkEnd w:id="59"/>
    </w:p>
    <w:p>
      <w:pPr>
        <w:pStyle w:val="3"/>
        <w:rPr>
          <w:rFonts w:ascii="仿宋" w:hAnsi="仿宋" w:eastAsia="仿宋"/>
          <w:b w:val="0"/>
          <w:bCs w:val="0"/>
          <w:color w:val="000000"/>
        </w:rPr>
      </w:pPr>
      <w:bookmarkStart w:id="60" w:name="_Toc15396621"/>
      <w:r>
        <w:rPr>
          <w:rStyle w:val="25"/>
          <w:rFonts w:hint="eastAsia" w:ascii="仿宋" w:hAnsi="仿宋" w:eastAsia="仿宋"/>
          <w:b w:val="0"/>
          <w:bCs w:val="0"/>
        </w:rPr>
        <w:t>三、</w:t>
      </w:r>
      <w:r>
        <w:rPr>
          <w:rFonts w:hint="eastAsia" w:ascii="仿宋" w:hAnsi="仿宋" w:eastAsia="仿宋"/>
          <w:b w:val="0"/>
          <w:bCs w:val="0"/>
          <w:color w:val="000000"/>
        </w:rPr>
        <w:t>支</w:t>
      </w:r>
      <w:r>
        <w:rPr>
          <w:rStyle w:val="25"/>
          <w:rFonts w:hint="eastAsia" w:ascii="仿宋" w:hAnsi="仿宋" w:eastAsia="仿宋"/>
          <w:b w:val="0"/>
          <w:bCs w:val="0"/>
        </w:rPr>
        <w:t>出决算表</w:t>
      </w:r>
      <w:bookmarkEnd w:id="60"/>
    </w:p>
    <w:p>
      <w:pPr>
        <w:pStyle w:val="3"/>
        <w:rPr>
          <w:rFonts w:ascii="仿宋" w:hAnsi="仿宋" w:eastAsia="仿宋"/>
          <w:b w:val="0"/>
          <w:bCs w:val="0"/>
          <w:color w:val="000000"/>
        </w:rPr>
      </w:pPr>
      <w:bookmarkStart w:id="61" w:name="_Toc15396622"/>
      <w:r>
        <w:rPr>
          <w:rStyle w:val="25"/>
          <w:rFonts w:hint="eastAsia" w:ascii="仿宋" w:hAnsi="仿宋" w:eastAsia="仿宋"/>
          <w:b w:val="0"/>
          <w:bCs w:val="0"/>
        </w:rPr>
        <w:t>四、</w:t>
      </w:r>
      <w:r>
        <w:rPr>
          <w:rFonts w:hint="eastAsia" w:ascii="仿宋" w:hAnsi="仿宋" w:eastAsia="仿宋"/>
          <w:b w:val="0"/>
          <w:bCs w:val="0"/>
          <w:color w:val="000000"/>
        </w:rPr>
        <w:t>财</w:t>
      </w:r>
      <w:r>
        <w:rPr>
          <w:rStyle w:val="25"/>
          <w:rFonts w:hint="eastAsia" w:ascii="仿宋" w:hAnsi="仿宋" w:eastAsia="仿宋"/>
          <w:b w:val="0"/>
          <w:bCs w:val="0"/>
        </w:rPr>
        <w:t>政拨款收入支出决算总表</w:t>
      </w:r>
      <w:bookmarkEnd w:id="61"/>
    </w:p>
    <w:p>
      <w:pPr>
        <w:pStyle w:val="3"/>
        <w:rPr>
          <w:rStyle w:val="25"/>
          <w:rFonts w:ascii="仿宋" w:hAnsi="仿宋" w:eastAsia="仿宋"/>
          <w:b w:val="0"/>
          <w:bCs w:val="0"/>
        </w:rPr>
      </w:pPr>
      <w:bookmarkStart w:id="62" w:name="_Toc15396623"/>
      <w:r>
        <w:rPr>
          <w:rStyle w:val="25"/>
          <w:rFonts w:hint="eastAsia" w:ascii="仿宋" w:hAnsi="仿宋" w:eastAsia="仿宋"/>
          <w:b w:val="0"/>
          <w:bCs w:val="0"/>
        </w:rPr>
        <w:t>五、</w:t>
      </w:r>
      <w:r>
        <w:rPr>
          <w:rFonts w:hint="eastAsia" w:ascii="仿宋" w:hAnsi="仿宋" w:eastAsia="仿宋"/>
          <w:b w:val="0"/>
          <w:bCs w:val="0"/>
          <w:color w:val="000000"/>
        </w:rPr>
        <w:t>财</w:t>
      </w:r>
      <w:r>
        <w:rPr>
          <w:rStyle w:val="25"/>
          <w:rFonts w:hint="eastAsia" w:ascii="仿宋" w:hAnsi="仿宋" w:eastAsia="仿宋"/>
          <w:b w:val="0"/>
          <w:bCs w:val="0"/>
        </w:rPr>
        <w:t>政拨款支出决算明细表</w:t>
      </w:r>
      <w:bookmarkEnd w:id="62"/>
      <w:bookmarkStart w:id="63" w:name="_Toc15396624"/>
    </w:p>
    <w:p>
      <w:pPr>
        <w:pStyle w:val="3"/>
        <w:rPr>
          <w:rFonts w:ascii="仿宋" w:hAnsi="仿宋" w:eastAsia="仿宋"/>
          <w:b w:val="0"/>
          <w:bCs w:val="0"/>
          <w:color w:val="000000"/>
        </w:rPr>
      </w:pPr>
      <w:r>
        <w:rPr>
          <w:rStyle w:val="25"/>
          <w:rFonts w:hint="eastAsia" w:ascii="仿宋" w:hAnsi="仿宋" w:eastAsia="仿宋"/>
          <w:b w:val="0"/>
          <w:bCs w:val="0"/>
        </w:rPr>
        <w:t>六、</w:t>
      </w:r>
      <w:r>
        <w:rPr>
          <w:rFonts w:hint="eastAsia" w:ascii="仿宋" w:hAnsi="仿宋" w:eastAsia="仿宋"/>
          <w:b w:val="0"/>
          <w:bCs w:val="0"/>
          <w:color w:val="000000"/>
        </w:rPr>
        <w:t>一</w:t>
      </w:r>
      <w:r>
        <w:rPr>
          <w:rStyle w:val="25"/>
          <w:rFonts w:hint="eastAsia" w:ascii="仿宋" w:hAnsi="仿宋" w:eastAsia="仿宋"/>
          <w:b w:val="0"/>
          <w:bCs w:val="0"/>
        </w:rPr>
        <w:t>般公共预算财政拨款支出决算表</w:t>
      </w:r>
      <w:bookmarkEnd w:id="63"/>
    </w:p>
    <w:p>
      <w:pPr>
        <w:pStyle w:val="3"/>
        <w:rPr>
          <w:rFonts w:ascii="仿宋" w:hAnsi="仿宋" w:eastAsia="仿宋"/>
          <w:b w:val="0"/>
          <w:bCs w:val="0"/>
          <w:color w:val="000000"/>
        </w:rPr>
      </w:pPr>
      <w:bookmarkStart w:id="64" w:name="_Toc15396625"/>
      <w:r>
        <w:rPr>
          <w:rStyle w:val="25"/>
          <w:rFonts w:hint="eastAsia" w:ascii="仿宋" w:hAnsi="仿宋" w:eastAsia="仿宋"/>
          <w:b w:val="0"/>
          <w:bCs w:val="0"/>
        </w:rPr>
        <w:t>七、</w:t>
      </w:r>
      <w:r>
        <w:rPr>
          <w:rFonts w:hint="eastAsia" w:ascii="仿宋" w:hAnsi="仿宋" w:eastAsia="仿宋"/>
          <w:b w:val="0"/>
          <w:bCs w:val="0"/>
          <w:color w:val="000000"/>
        </w:rPr>
        <w:t>一</w:t>
      </w:r>
      <w:r>
        <w:rPr>
          <w:rStyle w:val="25"/>
          <w:rFonts w:hint="eastAsia" w:ascii="仿宋" w:hAnsi="仿宋" w:eastAsia="仿宋"/>
          <w:b w:val="0"/>
          <w:bCs w:val="0"/>
        </w:rPr>
        <w:t>般公共预算财政拨款支出决算明细表</w:t>
      </w:r>
      <w:bookmarkEnd w:id="64"/>
    </w:p>
    <w:p>
      <w:pPr>
        <w:pStyle w:val="3"/>
        <w:rPr>
          <w:rFonts w:ascii="仿宋" w:hAnsi="仿宋" w:eastAsia="仿宋"/>
          <w:b w:val="0"/>
          <w:bCs w:val="0"/>
          <w:color w:val="000000"/>
        </w:rPr>
      </w:pPr>
      <w:bookmarkStart w:id="65" w:name="_Toc15396626"/>
      <w:r>
        <w:rPr>
          <w:rStyle w:val="25"/>
          <w:rFonts w:hint="eastAsia" w:ascii="仿宋" w:hAnsi="仿宋" w:eastAsia="仿宋"/>
          <w:b w:val="0"/>
          <w:bCs w:val="0"/>
        </w:rPr>
        <w:t>八、</w:t>
      </w:r>
      <w:r>
        <w:rPr>
          <w:rFonts w:hint="eastAsia" w:ascii="仿宋" w:hAnsi="仿宋" w:eastAsia="仿宋"/>
          <w:b w:val="0"/>
          <w:bCs w:val="0"/>
          <w:color w:val="000000"/>
        </w:rPr>
        <w:t>一</w:t>
      </w:r>
      <w:r>
        <w:rPr>
          <w:rStyle w:val="25"/>
          <w:rFonts w:hint="eastAsia" w:ascii="仿宋" w:hAnsi="仿宋" w:eastAsia="仿宋"/>
          <w:b w:val="0"/>
          <w:bCs w:val="0"/>
        </w:rPr>
        <w:t>般公共预算财政拨款基本支出决算表</w:t>
      </w:r>
      <w:bookmarkEnd w:id="65"/>
    </w:p>
    <w:p>
      <w:pPr>
        <w:pStyle w:val="3"/>
        <w:rPr>
          <w:rFonts w:ascii="仿宋" w:hAnsi="仿宋" w:eastAsia="仿宋"/>
          <w:b w:val="0"/>
          <w:bCs w:val="0"/>
          <w:color w:val="000000"/>
        </w:rPr>
      </w:pPr>
      <w:bookmarkStart w:id="66" w:name="_Toc15396627"/>
      <w:r>
        <w:rPr>
          <w:rStyle w:val="25"/>
          <w:rFonts w:hint="eastAsia" w:ascii="仿宋" w:hAnsi="仿宋" w:eastAsia="仿宋"/>
          <w:b w:val="0"/>
          <w:bCs w:val="0"/>
        </w:rPr>
        <w:t>九、</w:t>
      </w:r>
      <w:r>
        <w:rPr>
          <w:rFonts w:hint="eastAsia" w:ascii="仿宋" w:hAnsi="仿宋" w:eastAsia="仿宋"/>
          <w:b w:val="0"/>
          <w:bCs w:val="0"/>
          <w:color w:val="000000"/>
        </w:rPr>
        <w:t>一</w:t>
      </w:r>
      <w:r>
        <w:rPr>
          <w:rStyle w:val="25"/>
          <w:rFonts w:hint="eastAsia" w:ascii="仿宋" w:hAnsi="仿宋" w:eastAsia="仿宋"/>
          <w:b w:val="0"/>
          <w:bCs w:val="0"/>
        </w:rPr>
        <w:t>般公共预算财政拨款项目支出决算表</w:t>
      </w:r>
      <w:bookmarkEnd w:id="66"/>
    </w:p>
    <w:p>
      <w:pPr>
        <w:pStyle w:val="3"/>
        <w:rPr>
          <w:rFonts w:ascii="仿宋" w:hAnsi="仿宋" w:eastAsia="仿宋"/>
          <w:b w:val="0"/>
          <w:bCs w:val="0"/>
          <w:color w:val="000000"/>
        </w:rPr>
      </w:pPr>
      <w:bookmarkStart w:id="67" w:name="_Toc15396628"/>
      <w:r>
        <w:rPr>
          <w:rStyle w:val="25"/>
          <w:rFonts w:hint="eastAsia" w:ascii="仿宋" w:hAnsi="仿宋" w:eastAsia="仿宋"/>
          <w:b w:val="0"/>
          <w:bCs w:val="0"/>
        </w:rPr>
        <w:t>十、</w:t>
      </w:r>
      <w:r>
        <w:rPr>
          <w:rFonts w:hint="eastAsia" w:ascii="仿宋" w:hAnsi="仿宋" w:eastAsia="仿宋"/>
          <w:b w:val="0"/>
          <w:bCs w:val="0"/>
          <w:color w:val="000000"/>
        </w:rPr>
        <w:t>一</w:t>
      </w:r>
      <w:r>
        <w:rPr>
          <w:rStyle w:val="25"/>
          <w:rFonts w:hint="eastAsia" w:ascii="仿宋" w:hAnsi="仿宋" w:eastAsia="仿宋"/>
          <w:b w:val="0"/>
          <w:bCs w:val="0"/>
        </w:rPr>
        <w:t>般公共预算财政拨款“三公”经费支出决算表</w:t>
      </w:r>
      <w:bookmarkEnd w:id="67"/>
    </w:p>
    <w:p>
      <w:pPr>
        <w:pStyle w:val="3"/>
        <w:rPr>
          <w:rFonts w:ascii="仿宋" w:hAnsi="仿宋" w:eastAsia="仿宋"/>
          <w:b w:val="0"/>
          <w:bCs w:val="0"/>
          <w:color w:val="000000"/>
        </w:rPr>
      </w:pPr>
      <w:bookmarkStart w:id="68" w:name="_Toc15396629"/>
      <w:r>
        <w:rPr>
          <w:rStyle w:val="25"/>
          <w:rFonts w:hint="eastAsia" w:ascii="仿宋" w:hAnsi="仿宋" w:eastAsia="仿宋"/>
          <w:b w:val="0"/>
          <w:bCs w:val="0"/>
        </w:rPr>
        <w:t>十一、</w:t>
      </w:r>
      <w:r>
        <w:rPr>
          <w:rFonts w:hint="eastAsia" w:ascii="仿宋" w:hAnsi="仿宋" w:eastAsia="仿宋"/>
          <w:b w:val="0"/>
          <w:bCs w:val="0"/>
          <w:color w:val="000000"/>
        </w:rPr>
        <w:t>政</w:t>
      </w:r>
      <w:r>
        <w:rPr>
          <w:rStyle w:val="25"/>
          <w:rFonts w:hint="eastAsia" w:ascii="仿宋" w:hAnsi="仿宋" w:eastAsia="仿宋"/>
          <w:b w:val="0"/>
          <w:bCs w:val="0"/>
        </w:rPr>
        <w:t>府性基金预算财政拨款收入支出决算表</w:t>
      </w:r>
      <w:bookmarkEnd w:id="68"/>
    </w:p>
    <w:p>
      <w:pPr>
        <w:pStyle w:val="3"/>
        <w:rPr>
          <w:rFonts w:ascii="仿宋" w:hAnsi="仿宋" w:eastAsia="仿宋"/>
          <w:b w:val="0"/>
          <w:bCs w:val="0"/>
          <w:color w:val="000000"/>
        </w:rPr>
      </w:pPr>
      <w:bookmarkStart w:id="69" w:name="_Toc15396630"/>
      <w:r>
        <w:rPr>
          <w:rStyle w:val="25"/>
          <w:rFonts w:hint="eastAsia" w:ascii="仿宋" w:hAnsi="仿宋" w:eastAsia="仿宋"/>
          <w:b w:val="0"/>
          <w:bCs w:val="0"/>
        </w:rPr>
        <w:t>十二、</w:t>
      </w:r>
      <w:r>
        <w:rPr>
          <w:rFonts w:hint="eastAsia" w:ascii="仿宋" w:hAnsi="仿宋" w:eastAsia="仿宋"/>
          <w:b w:val="0"/>
          <w:bCs w:val="0"/>
          <w:color w:val="000000"/>
        </w:rPr>
        <w:t>政</w:t>
      </w:r>
      <w:r>
        <w:rPr>
          <w:rStyle w:val="25"/>
          <w:rFonts w:hint="eastAsia" w:ascii="仿宋" w:hAnsi="仿宋" w:eastAsia="仿宋"/>
          <w:b w:val="0"/>
          <w:bCs w:val="0"/>
        </w:rPr>
        <w:t>府性基金预算财政拨款“三公”经费支出决算表</w:t>
      </w:r>
      <w:bookmarkEnd w:id="69"/>
    </w:p>
    <w:p>
      <w:pPr>
        <w:pStyle w:val="3"/>
        <w:rPr>
          <w:rStyle w:val="25"/>
          <w:rFonts w:hint="eastAsia" w:ascii="仿宋" w:hAnsi="仿宋" w:eastAsia="仿宋"/>
          <w:b w:val="0"/>
          <w:bCs w:val="0"/>
        </w:rPr>
      </w:pPr>
      <w:bookmarkStart w:id="70" w:name="_Toc15396631"/>
      <w:r>
        <w:rPr>
          <w:rStyle w:val="25"/>
          <w:rFonts w:hint="eastAsia" w:ascii="仿宋" w:hAnsi="仿宋" w:eastAsia="仿宋"/>
          <w:b w:val="0"/>
          <w:bCs w:val="0"/>
        </w:rPr>
        <w:t>十三、</w:t>
      </w:r>
      <w:r>
        <w:rPr>
          <w:rFonts w:hint="eastAsia" w:ascii="仿宋" w:hAnsi="仿宋" w:eastAsia="仿宋"/>
          <w:b w:val="0"/>
          <w:bCs w:val="0"/>
          <w:color w:val="000000"/>
        </w:rPr>
        <w:t>国</w:t>
      </w:r>
      <w:r>
        <w:rPr>
          <w:rStyle w:val="25"/>
          <w:rFonts w:hint="eastAsia" w:ascii="仿宋" w:hAnsi="仿宋" w:eastAsia="仿宋"/>
          <w:b w:val="0"/>
          <w:bCs w:val="0"/>
        </w:rPr>
        <w:t>有资本经营预算</w:t>
      </w:r>
      <w:r>
        <w:rPr>
          <w:rStyle w:val="25"/>
          <w:rFonts w:hint="eastAsia" w:ascii="仿宋" w:hAnsi="仿宋" w:eastAsia="仿宋"/>
          <w:b w:val="0"/>
          <w:bCs w:val="0"/>
          <w:lang w:val="en-US" w:eastAsia="zh-CN"/>
        </w:rPr>
        <w:t>财政拨款收入支出</w:t>
      </w:r>
      <w:r>
        <w:rPr>
          <w:rStyle w:val="25"/>
          <w:rFonts w:hint="eastAsia" w:ascii="仿宋" w:hAnsi="仿宋" w:eastAsia="仿宋"/>
          <w:b w:val="0"/>
          <w:bCs w:val="0"/>
        </w:rPr>
        <w:t>决算表</w:t>
      </w:r>
      <w:bookmarkEnd w:id="70"/>
    </w:p>
    <w:p>
      <w:pPr>
        <w:rPr>
          <w:rFonts w:hint="default" w:eastAsia="仿宋"/>
          <w:lang w:val="en-US" w:eastAsia="zh-CN"/>
        </w:rPr>
      </w:pPr>
      <w:r>
        <w:rPr>
          <w:rStyle w:val="25"/>
          <w:rFonts w:hint="eastAsia" w:ascii="仿宋" w:hAnsi="仿宋" w:eastAsia="仿宋"/>
          <w:b w:val="0"/>
          <w:bCs w:val="0"/>
          <w:lang w:val="en-US" w:eastAsia="zh-CN"/>
        </w:rPr>
        <w:t>十四</w:t>
      </w:r>
      <w:r>
        <w:rPr>
          <w:rStyle w:val="25"/>
          <w:rFonts w:hint="eastAsia" w:ascii="仿宋" w:hAnsi="仿宋" w:eastAsia="仿宋"/>
          <w:b w:val="0"/>
          <w:bCs w:val="0"/>
        </w:rPr>
        <w:t>、</w:t>
      </w:r>
      <w:r>
        <w:rPr>
          <w:rStyle w:val="25"/>
          <w:rFonts w:hint="eastAsia" w:ascii="仿宋" w:hAnsi="仿宋" w:eastAsia="仿宋"/>
          <w:b w:val="0"/>
          <w:bCs w:val="0"/>
          <w:lang w:val="en-US" w:eastAsia="zh-CN"/>
        </w:rPr>
        <w:t>国</w:t>
      </w:r>
      <w:r>
        <w:rPr>
          <w:rStyle w:val="25"/>
          <w:rFonts w:hint="eastAsia" w:ascii="仿宋" w:hAnsi="仿宋" w:eastAsia="仿宋"/>
          <w:b w:val="0"/>
          <w:bCs w:val="0"/>
        </w:rPr>
        <w:t>有资本经营预算</w:t>
      </w:r>
      <w:r>
        <w:rPr>
          <w:rStyle w:val="25"/>
          <w:rFonts w:hint="eastAsia" w:ascii="仿宋" w:hAnsi="仿宋" w:eastAsia="仿宋"/>
          <w:b w:val="0"/>
          <w:bCs w:val="0"/>
          <w:lang w:val="en-US" w:eastAsia="zh-CN"/>
        </w:rPr>
        <w:t>财政拨款支出</w:t>
      </w:r>
      <w:r>
        <w:rPr>
          <w:rStyle w:val="25"/>
          <w:rFonts w:hint="eastAsia" w:ascii="仿宋" w:hAnsi="仿宋" w:eastAsia="仿宋"/>
          <w:b w:val="0"/>
          <w:bCs w:val="0"/>
        </w:rPr>
        <w:t>决算表</w:t>
      </w:r>
    </w:p>
    <w:p>
      <w:pPr>
        <w:rPr>
          <w:b w:val="0"/>
          <w:bCs w:val="0"/>
        </w:rPr>
      </w:pPr>
    </w:p>
    <w:p>
      <w:pPr>
        <w:rPr>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1260B70"/>
    <w:multiLevelType w:val="singleLevel"/>
    <w:tmpl w:val="31260B70"/>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2569"/>
    <w:rsid w:val="001654D1"/>
    <w:rsid w:val="00174518"/>
    <w:rsid w:val="0018106D"/>
    <w:rsid w:val="001877A7"/>
    <w:rsid w:val="00191536"/>
    <w:rsid w:val="00196687"/>
    <w:rsid w:val="001B24B9"/>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66C49"/>
    <w:rsid w:val="00280496"/>
    <w:rsid w:val="00294DC9"/>
    <w:rsid w:val="00295495"/>
    <w:rsid w:val="002A31DE"/>
    <w:rsid w:val="002A58EA"/>
    <w:rsid w:val="002B2613"/>
    <w:rsid w:val="002D19B0"/>
    <w:rsid w:val="002D6D05"/>
    <w:rsid w:val="002F1818"/>
    <w:rsid w:val="002F567B"/>
    <w:rsid w:val="003216A9"/>
    <w:rsid w:val="00335A74"/>
    <w:rsid w:val="0036561B"/>
    <w:rsid w:val="0037013F"/>
    <w:rsid w:val="00380C92"/>
    <w:rsid w:val="00393671"/>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0FBA"/>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0D18"/>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3571"/>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47AD"/>
    <w:rsid w:val="0083706E"/>
    <w:rsid w:val="008408F6"/>
    <w:rsid w:val="008423A5"/>
    <w:rsid w:val="00850625"/>
    <w:rsid w:val="00853718"/>
    <w:rsid w:val="00855221"/>
    <w:rsid w:val="00860645"/>
    <w:rsid w:val="00871F71"/>
    <w:rsid w:val="00872FD8"/>
    <w:rsid w:val="00885AF4"/>
    <w:rsid w:val="008939CD"/>
    <w:rsid w:val="008B4FE1"/>
    <w:rsid w:val="008B768C"/>
    <w:rsid w:val="008C4DB1"/>
    <w:rsid w:val="008C4EAF"/>
    <w:rsid w:val="008C5176"/>
    <w:rsid w:val="008C7FD0"/>
    <w:rsid w:val="008D1D4F"/>
    <w:rsid w:val="008E1DE7"/>
    <w:rsid w:val="008E707C"/>
    <w:rsid w:val="008F4DE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A266B"/>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261DA"/>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25D"/>
    <w:rsid w:val="00C3036C"/>
    <w:rsid w:val="00C30E69"/>
    <w:rsid w:val="00C33E72"/>
    <w:rsid w:val="00C354B2"/>
    <w:rsid w:val="00C35554"/>
    <w:rsid w:val="00C4132E"/>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12EE"/>
    <w:rsid w:val="00D254F7"/>
    <w:rsid w:val="00D26091"/>
    <w:rsid w:val="00D2685C"/>
    <w:rsid w:val="00D27B49"/>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23C7"/>
    <w:rsid w:val="00F2408F"/>
    <w:rsid w:val="00F240E9"/>
    <w:rsid w:val="00F36D8F"/>
    <w:rsid w:val="00F417B1"/>
    <w:rsid w:val="00F45853"/>
    <w:rsid w:val="00F602DF"/>
    <w:rsid w:val="00F7140E"/>
    <w:rsid w:val="00F754A1"/>
    <w:rsid w:val="00F81FD9"/>
    <w:rsid w:val="00F841AA"/>
    <w:rsid w:val="00F84A94"/>
    <w:rsid w:val="00F87AE2"/>
    <w:rsid w:val="00F87E96"/>
    <w:rsid w:val="00FA23E8"/>
    <w:rsid w:val="00FD3CC1"/>
    <w:rsid w:val="00FF1E02"/>
    <w:rsid w:val="00FF30B4"/>
    <w:rsid w:val="02B82469"/>
    <w:rsid w:val="089C0A1E"/>
    <w:rsid w:val="0B28067F"/>
    <w:rsid w:val="0B643B2D"/>
    <w:rsid w:val="10C055FF"/>
    <w:rsid w:val="11C33328"/>
    <w:rsid w:val="125C16AD"/>
    <w:rsid w:val="16BB723D"/>
    <w:rsid w:val="1C2302F3"/>
    <w:rsid w:val="1D50681A"/>
    <w:rsid w:val="1DC371BC"/>
    <w:rsid w:val="240371BF"/>
    <w:rsid w:val="24C32894"/>
    <w:rsid w:val="24EC6795"/>
    <w:rsid w:val="271D08F6"/>
    <w:rsid w:val="29FD04D3"/>
    <w:rsid w:val="2A3C3FC7"/>
    <w:rsid w:val="2C542AE4"/>
    <w:rsid w:val="30F02572"/>
    <w:rsid w:val="319F7F4E"/>
    <w:rsid w:val="371E46BA"/>
    <w:rsid w:val="384F4E57"/>
    <w:rsid w:val="4ECE2238"/>
    <w:rsid w:val="4F9212C9"/>
    <w:rsid w:val="50223587"/>
    <w:rsid w:val="536A3FC4"/>
    <w:rsid w:val="59A37B25"/>
    <w:rsid w:val="5CBA3549"/>
    <w:rsid w:val="685C15C2"/>
    <w:rsid w:val="6BDF1749"/>
    <w:rsid w:val="72734D90"/>
    <w:rsid w:val="748D4184"/>
    <w:rsid w:val="782C2F3A"/>
    <w:rsid w:val="799506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四号正文"/>
    <w:basedOn w:val="1"/>
    <w:qFormat/>
    <w:uiPriority w:val="0"/>
    <w:pPr>
      <w:spacing w:line="360" w:lineRule="auto"/>
    </w:pPr>
    <w:rPr>
      <w:rFonts w:ascii="??" w:hAnsi="??" w:cs="宋体"/>
      <w:color w:val="000000"/>
      <w:sz w:val="28"/>
      <w:szCs w:val="21"/>
    </w:rPr>
  </w:style>
  <w:style w:type="character" w:customStyle="1" w:styleId="31">
    <w:name w:val="font61"/>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B8E4DB-5276-4947-BF75-3D30ECED5A42}">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30</Pages>
  <Words>9960</Words>
  <Characters>1404</Characters>
  <Lines>11</Lines>
  <Paragraphs>22</Paragraphs>
  <TotalTime>2</TotalTime>
  <ScaleCrop>false</ScaleCrop>
  <LinksUpToDate>false</LinksUpToDate>
  <CharactersWithSpaces>11342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王卫金</cp:lastModifiedBy>
  <cp:lastPrinted>2020-07-23T02:58:00Z</cp:lastPrinted>
  <dcterms:modified xsi:type="dcterms:W3CDTF">2021-10-25T07:31:24Z</dcterms:modified>
  <dc:title>四川省***</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46818B2D988C405A9C11449F895D9541</vt:lpwstr>
  </property>
</Properties>
</file>