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A8" w:rsidRDefault="00541108">
      <w:pPr>
        <w:spacing w:line="600" w:lineRule="exact"/>
        <w:outlineLvl w:val="0"/>
        <w:rPr>
          <w:rFonts w:ascii="黑体" w:eastAsia="黑体"/>
          <w:sz w:val="32"/>
          <w:szCs w:val="32"/>
        </w:rPr>
      </w:pPr>
      <w:r>
        <w:rPr>
          <w:rFonts w:ascii="黑体" w:eastAsia="黑体" w:hint="eastAsia"/>
          <w:sz w:val="32"/>
          <w:szCs w:val="32"/>
        </w:rPr>
        <w:t>附件1</w:t>
      </w:r>
    </w:p>
    <w:p w:rsidR="00EC0DA8" w:rsidRDefault="00151C76">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关于峨眉山市普兴乡</w:t>
      </w:r>
      <w:r w:rsidR="00541108">
        <w:rPr>
          <w:rFonts w:ascii="方正小标宋简体" w:eastAsia="方正小标宋简体" w:hint="eastAsia"/>
          <w:sz w:val="44"/>
          <w:szCs w:val="44"/>
        </w:rPr>
        <w:t>卫生院</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EC0DA8" w:rsidRDefault="00EC0DA8">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151C76" w:rsidRPr="00151C76" w:rsidRDefault="00541108" w:rsidP="00151C76">
      <w:pPr>
        <w:spacing w:line="600" w:lineRule="exact"/>
        <w:ind w:firstLineChars="200" w:firstLine="640"/>
        <w:rPr>
          <w:rFonts w:ascii="仿宋" w:eastAsia="仿宋_GB2312" w:hAnsi="仿宋" w:cs="仿宋" w:hint="eastAsia"/>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151C76">
        <w:rPr>
          <w:rFonts w:ascii="仿宋_GB2312" w:eastAsia="仿宋_GB2312" w:hint="eastAsia"/>
          <w:sz w:val="32"/>
          <w:szCs w:val="32"/>
        </w:rPr>
        <w:t>全面认真落实新冠肺炎防控措施，严格落实预检分诊管理办法。坚持抓好脱贫攻坚工作；切实巩固脱贫攻坚效果。抓好我院医疗业务工作，大力发展中医药事业，加快完善公共卫生服务的各项重点工作，继续加强医务人员人才培养，抓好队伍建设，力争按时完成上级部门交办的各</w:t>
      </w:r>
      <w:r w:rsidR="00151C76">
        <w:rPr>
          <w:rFonts w:ascii="仿宋_GB2312" w:eastAsia="仿宋_GB2312" w:hint="eastAsia"/>
          <w:sz w:val="32"/>
          <w:szCs w:val="32"/>
        </w:rPr>
        <w:lastRenderedPageBreak/>
        <w:t>项任务目标。</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（部门编写，所属单位不再编写）</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151C76">
        <w:rPr>
          <w:rFonts w:ascii="仿宋_GB2312" w:eastAsia="仿宋_GB2312" w:hint="eastAsia"/>
          <w:sz w:val="32"/>
          <w:szCs w:val="32"/>
        </w:rPr>
        <w:t>普兴乡</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151C76">
        <w:rPr>
          <w:rFonts w:ascii="仿宋_GB2312" w:eastAsia="仿宋_GB2312" w:hint="eastAsia"/>
          <w:sz w:val="32"/>
          <w:szCs w:val="32"/>
        </w:rPr>
        <w:t>普兴乡</w:t>
      </w:r>
      <w:r>
        <w:rPr>
          <w:rFonts w:ascii="仿宋_GB2312" w:eastAsia="仿宋_GB2312" w:hint="eastAsia"/>
          <w:sz w:val="32"/>
          <w:szCs w:val="32"/>
        </w:rPr>
        <w:t>卫生院收入预算总额为</w:t>
      </w:r>
      <w:r w:rsidR="00151C76">
        <w:rPr>
          <w:rFonts w:ascii="仿宋_GB2312" w:eastAsia="仿宋_GB2312" w:hint="eastAsia"/>
          <w:sz w:val="32"/>
          <w:szCs w:val="32"/>
        </w:rPr>
        <w:t>158</w:t>
      </w:r>
      <w:r>
        <w:rPr>
          <w:rFonts w:ascii="仿宋_GB2312" w:eastAsia="仿宋_GB2312" w:hint="eastAsia"/>
          <w:sz w:val="32"/>
          <w:szCs w:val="32"/>
        </w:rPr>
        <w:t>万元，较上年预算数</w:t>
      </w:r>
      <w:r w:rsidR="00151C76">
        <w:rPr>
          <w:rFonts w:ascii="仿宋_GB2312" w:eastAsia="仿宋_GB2312" w:hint="eastAsia"/>
          <w:sz w:val="32"/>
          <w:szCs w:val="32"/>
        </w:rPr>
        <w:t>增加5</w:t>
      </w:r>
      <w:r>
        <w:rPr>
          <w:rFonts w:ascii="仿宋_GB2312" w:eastAsia="仿宋_GB2312" w:hint="eastAsia"/>
          <w:sz w:val="32"/>
          <w:szCs w:val="32"/>
        </w:rPr>
        <w:t>万元。其中：当年财政拨款收入</w:t>
      </w:r>
      <w:r w:rsidR="00151C76">
        <w:rPr>
          <w:rFonts w:ascii="仿宋_GB2312" w:eastAsia="仿宋_GB2312" w:hint="eastAsia"/>
          <w:sz w:val="32"/>
          <w:szCs w:val="32"/>
        </w:rPr>
        <w:t>13.96</w:t>
      </w:r>
      <w:r>
        <w:rPr>
          <w:rFonts w:ascii="仿宋_GB2312" w:eastAsia="仿宋_GB2312" w:hint="eastAsia"/>
          <w:sz w:val="32"/>
          <w:szCs w:val="32"/>
        </w:rPr>
        <w:t>万元，事业收入</w:t>
      </w:r>
      <w:r w:rsidR="00151C76">
        <w:rPr>
          <w:rFonts w:ascii="仿宋_GB2312" w:eastAsia="仿宋_GB2312" w:hint="eastAsia"/>
          <w:sz w:val="32"/>
          <w:szCs w:val="32"/>
        </w:rPr>
        <w:t>144.04</w:t>
      </w:r>
      <w:r>
        <w:rPr>
          <w:rFonts w:ascii="仿宋_GB2312" w:eastAsia="仿宋_GB2312" w:hint="eastAsia"/>
          <w:sz w:val="32"/>
          <w:szCs w:val="32"/>
        </w:rPr>
        <w:t>万元，其他收入0万元。相应安排支出预算</w:t>
      </w:r>
      <w:r w:rsidR="00D35630">
        <w:rPr>
          <w:rFonts w:ascii="仿宋_GB2312" w:eastAsia="仿宋_GB2312" w:hint="eastAsia"/>
          <w:sz w:val="32"/>
          <w:szCs w:val="32"/>
        </w:rPr>
        <w:t>158</w:t>
      </w:r>
      <w:r>
        <w:rPr>
          <w:rFonts w:ascii="仿宋_GB2312" w:eastAsia="仿宋_GB2312" w:hint="eastAsia"/>
          <w:sz w:val="32"/>
          <w:szCs w:val="32"/>
        </w:rPr>
        <w:t>万元，其中：人员支出</w:t>
      </w:r>
      <w:r w:rsidR="00D35630">
        <w:rPr>
          <w:rFonts w:ascii="仿宋_GB2312" w:eastAsia="仿宋_GB2312" w:hint="eastAsia"/>
          <w:sz w:val="32"/>
          <w:szCs w:val="32"/>
        </w:rPr>
        <w:t>24.98</w:t>
      </w:r>
      <w:r>
        <w:rPr>
          <w:rFonts w:ascii="仿宋_GB2312" w:eastAsia="仿宋_GB2312" w:hint="eastAsia"/>
          <w:sz w:val="32"/>
          <w:szCs w:val="32"/>
        </w:rPr>
        <w:t>万元，日常公用支出</w:t>
      </w:r>
      <w:r w:rsidR="00D35630">
        <w:rPr>
          <w:rFonts w:ascii="仿宋_GB2312" w:eastAsia="仿宋_GB2312" w:hint="eastAsia"/>
          <w:sz w:val="32"/>
          <w:szCs w:val="32"/>
        </w:rPr>
        <w:t>133.02</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卫生院2021年财政拨款收支总预算</w:t>
      </w:r>
      <w:r w:rsidR="00D35630">
        <w:rPr>
          <w:rFonts w:ascii="仿宋_GB2312" w:eastAsia="仿宋_GB2312" w:hint="eastAsia"/>
          <w:sz w:val="32"/>
          <w:szCs w:val="32"/>
        </w:rPr>
        <w:t>13.96</w:t>
      </w:r>
      <w:r>
        <w:rPr>
          <w:rFonts w:ascii="仿宋_GB2312" w:eastAsia="仿宋_GB2312" w:hint="eastAsia"/>
          <w:sz w:val="32"/>
          <w:szCs w:val="32"/>
        </w:rPr>
        <w:t>万元，主要用于保障</w:t>
      </w:r>
      <w:r w:rsidR="00D35630">
        <w:rPr>
          <w:rFonts w:ascii="仿宋_GB2312" w:eastAsia="仿宋_GB2312" w:hint="eastAsia"/>
          <w:sz w:val="32"/>
          <w:szCs w:val="32"/>
        </w:rPr>
        <w:t>普兴乡</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D35630">
        <w:rPr>
          <w:rFonts w:ascii="仿宋_GB2312" w:eastAsia="仿宋_GB2312" w:hint="eastAsia"/>
          <w:sz w:val="32"/>
          <w:szCs w:val="32"/>
        </w:rPr>
        <w:t>13.96</w:t>
      </w:r>
      <w:r>
        <w:rPr>
          <w:rFonts w:ascii="仿宋_GB2312" w:eastAsia="仿宋_GB2312" w:hint="eastAsia"/>
          <w:sz w:val="32"/>
          <w:szCs w:val="32"/>
        </w:rPr>
        <w:t>万元，是用于保障</w:t>
      </w:r>
      <w:r w:rsidR="00D35630">
        <w:rPr>
          <w:rFonts w:ascii="仿宋_GB2312" w:eastAsia="仿宋_GB2312" w:hint="eastAsia"/>
          <w:sz w:val="32"/>
          <w:szCs w:val="32"/>
        </w:rPr>
        <w:t>普兴乡</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w:t>
      </w:r>
      <w:r>
        <w:rPr>
          <w:rFonts w:ascii="仿宋_GB2312" w:eastAsia="仿宋_GB2312" w:hint="eastAsia"/>
          <w:sz w:val="32"/>
          <w:szCs w:val="32"/>
        </w:rPr>
        <w:lastRenderedPageBreak/>
        <w:t>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卫生院2021年一般公共预算当年拨款</w:t>
      </w:r>
      <w:r w:rsidR="00D35630">
        <w:rPr>
          <w:rFonts w:ascii="仿宋_GB2312" w:eastAsia="仿宋_GB2312" w:hint="eastAsia"/>
          <w:sz w:val="32"/>
          <w:szCs w:val="32"/>
        </w:rPr>
        <w:t>13.96</w:t>
      </w:r>
      <w:r w:rsidR="00771CE5">
        <w:rPr>
          <w:rFonts w:ascii="仿宋_GB2312" w:eastAsia="仿宋_GB2312" w:hint="eastAsia"/>
          <w:sz w:val="32"/>
          <w:szCs w:val="32"/>
        </w:rPr>
        <w:t>万元，较上年预算增加0.</w:t>
      </w:r>
      <w:r w:rsidR="00D35630">
        <w:rPr>
          <w:rFonts w:ascii="仿宋_GB2312" w:eastAsia="仿宋_GB2312" w:hint="eastAsia"/>
          <w:sz w:val="32"/>
          <w:szCs w:val="32"/>
        </w:rPr>
        <w:t>28</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w:t>
      </w:r>
      <w:r w:rsidR="00D35630">
        <w:rPr>
          <w:rFonts w:ascii="仿宋_GB2312" w:eastAsia="仿宋_GB2312" w:hint="eastAsia"/>
          <w:sz w:val="32"/>
          <w:szCs w:val="32"/>
        </w:rPr>
        <w:t>11.96</w:t>
      </w:r>
      <w:r>
        <w:rPr>
          <w:rFonts w:ascii="仿宋_GB2312" w:eastAsia="仿宋_GB2312" w:hint="eastAsia"/>
          <w:sz w:val="32"/>
          <w:szCs w:val="32"/>
        </w:rPr>
        <w:t>万元，占</w:t>
      </w:r>
      <w:r w:rsidR="00A20693">
        <w:rPr>
          <w:rFonts w:ascii="仿宋_GB2312" w:eastAsia="仿宋_GB2312" w:hint="eastAsia"/>
          <w:sz w:val="32"/>
          <w:szCs w:val="32"/>
        </w:rPr>
        <w:t>8</w:t>
      </w:r>
      <w:r w:rsidR="00D35630">
        <w:rPr>
          <w:rFonts w:ascii="仿宋_GB2312" w:eastAsia="仿宋_GB2312" w:hint="eastAsia"/>
          <w:sz w:val="32"/>
          <w:szCs w:val="32"/>
        </w:rPr>
        <w:t>5.7</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w:t>
      </w:r>
      <w:r w:rsidR="00D35630">
        <w:rPr>
          <w:rFonts w:ascii="仿宋_GB2312" w:eastAsia="仿宋_GB2312" w:hint="eastAsia"/>
          <w:sz w:val="32"/>
          <w:szCs w:val="32"/>
        </w:rPr>
        <w:t>10</w:t>
      </w:r>
      <w:r>
        <w:rPr>
          <w:rFonts w:ascii="仿宋_GB2312" w:eastAsia="仿宋_GB2312" w:hint="eastAsia"/>
          <w:sz w:val="32"/>
          <w:szCs w:val="32"/>
        </w:rPr>
        <w:t>万元，占</w:t>
      </w:r>
      <w:r w:rsidR="003A6D63">
        <w:rPr>
          <w:rFonts w:ascii="仿宋_GB2312" w:eastAsia="仿宋_GB2312" w:hint="eastAsia"/>
          <w:sz w:val="32"/>
          <w:szCs w:val="32"/>
        </w:rPr>
        <w:t>0.</w:t>
      </w:r>
      <w:r w:rsidR="00F6120F">
        <w:rPr>
          <w:rFonts w:ascii="仿宋_GB2312" w:eastAsia="仿宋_GB2312" w:hint="eastAsia"/>
          <w:sz w:val="32"/>
          <w:szCs w:val="32"/>
        </w:rPr>
        <w:t>7</w:t>
      </w:r>
      <w:r>
        <w:rPr>
          <w:rFonts w:ascii="仿宋_GB2312" w:eastAsia="仿宋_GB2312" w:hint="eastAsia"/>
          <w:sz w:val="32"/>
          <w:szCs w:val="32"/>
        </w:rPr>
        <w:t>%；事业单位医疗卫生</w:t>
      </w:r>
      <w:r w:rsidR="00D35630">
        <w:rPr>
          <w:rFonts w:ascii="仿宋_GB2312" w:eastAsia="仿宋_GB2312" w:hint="eastAsia"/>
          <w:sz w:val="32"/>
          <w:szCs w:val="32"/>
        </w:rPr>
        <w:t>0.64</w:t>
      </w:r>
      <w:r>
        <w:rPr>
          <w:rFonts w:ascii="仿宋_GB2312" w:eastAsia="仿宋_GB2312" w:hint="eastAsia"/>
          <w:sz w:val="32"/>
          <w:szCs w:val="32"/>
        </w:rPr>
        <w:t>万元，占</w:t>
      </w:r>
      <w:r w:rsidR="00F6120F">
        <w:rPr>
          <w:rFonts w:ascii="仿宋_GB2312" w:eastAsia="仿宋_GB2312" w:hint="eastAsia"/>
          <w:sz w:val="32"/>
          <w:szCs w:val="32"/>
        </w:rPr>
        <w:t>4.</w:t>
      </w:r>
      <w:r w:rsidR="00D35630">
        <w:rPr>
          <w:rFonts w:ascii="仿宋_GB2312" w:eastAsia="仿宋_GB2312" w:hint="eastAsia"/>
          <w:sz w:val="32"/>
          <w:szCs w:val="32"/>
        </w:rPr>
        <w:t>6</w:t>
      </w:r>
      <w:r>
        <w:rPr>
          <w:rFonts w:ascii="仿宋_GB2312" w:eastAsia="仿宋_GB2312" w:hint="eastAsia"/>
          <w:sz w:val="32"/>
          <w:szCs w:val="32"/>
        </w:rPr>
        <w:t>%；住房公积金</w:t>
      </w:r>
      <w:r w:rsidR="00D35630">
        <w:rPr>
          <w:rFonts w:ascii="仿宋_GB2312" w:eastAsia="仿宋_GB2312" w:hint="eastAsia"/>
          <w:sz w:val="32"/>
          <w:szCs w:val="32"/>
        </w:rPr>
        <w:t>1.26</w:t>
      </w:r>
      <w:r>
        <w:rPr>
          <w:rFonts w:ascii="仿宋_GB2312" w:eastAsia="仿宋_GB2312" w:hint="eastAsia"/>
          <w:sz w:val="32"/>
          <w:szCs w:val="32"/>
        </w:rPr>
        <w:t>万元，占</w:t>
      </w:r>
      <w:r w:rsidR="00D35630">
        <w:rPr>
          <w:rFonts w:ascii="仿宋_GB2312" w:eastAsia="仿宋_GB2312" w:hint="eastAsia"/>
          <w:sz w:val="32"/>
          <w:szCs w:val="32"/>
        </w:rPr>
        <w:t>9.0</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137ACB">
        <w:rPr>
          <w:rFonts w:ascii="仿宋_GB2312" w:eastAsia="仿宋_GB2312" w:hint="eastAsia"/>
          <w:sz w:val="32"/>
          <w:szCs w:val="32"/>
        </w:rPr>
        <w:t>11.96</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137ACB">
        <w:rPr>
          <w:rFonts w:ascii="仿宋_GB2312" w:eastAsia="仿宋_GB2312" w:hint="eastAsia"/>
          <w:sz w:val="32"/>
          <w:szCs w:val="32"/>
        </w:rPr>
        <w:t>0.10</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137ACB">
        <w:rPr>
          <w:rFonts w:ascii="仿宋_GB2312" w:eastAsia="仿宋_GB2312" w:hint="eastAsia"/>
          <w:sz w:val="32"/>
          <w:szCs w:val="32"/>
        </w:rPr>
        <w:t>0.64</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137ACB">
        <w:rPr>
          <w:rFonts w:ascii="仿宋_GB2312" w:eastAsia="仿宋_GB2312" w:hint="eastAsia"/>
          <w:sz w:val="32"/>
          <w:szCs w:val="32"/>
        </w:rPr>
        <w:t>1.26</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六、一般公共预算基本支出情况说明</w:t>
      </w:r>
    </w:p>
    <w:p w:rsidR="00EC0DA8" w:rsidRDefault="00137AC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普兴乡</w:t>
      </w:r>
      <w:r w:rsidR="00541108">
        <w:rPr>
          <w:rFonts w:ascii="仿宋_GB2312" w:eastAsia="仿宋_GB2312" w:hint="eastAsia"/>
          <w:sz w:val="32"/>
          <w:szCs w:val="32"/>
        </w:rPr>
        <w:t>卫生院2021年一般公共预算基本支出</w:t>
      </w:r>
      <w:r>
        <w:rPr>
          <w:rFonts w:ascii="仿宋_GB2312" w:eastAsia="仿宋_GB2312" w:hint="eastAsia"/>
          <w:sz w:val="32"/>
          <w:szCs w:val="32"/>
        </w:rPr>
        <w:t>13.96</w:t>
      </w:r>
      <w:r w:rsidR="00541108">
        <w:rPr>
          <w:rFonts w:ascii="仿宋_GB2312" w:eastAsia="仿宋_GB2312" w:hint="eastAsia"/>
          <w:sz w:val="32"/>
          <w:szCs w:val="32"/>
        </w:rPr>
        <w:t>万元，其中：</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137ACB">
        <w:rPr>
          <w:rFonts w:ascii="仿宋_GB2312" w:eastAsia="仿宋_GB2312" w:hint="eastAsia"/>
          <w:sz w:val="32"/>
          <w:szCs w:val="32"/>
        </w:rPr>
        <w:t>13.96</w:t>
      </w:r>
      <w:r>
        <w:rPr>
          <w:rFonts w:ascii="仿宋_GB2312" w:eastAsia="仿宋_GB2312" w:hint="eastAsia"/>
          <w:sz w:val="32"/>
          <w:szCs w:val="32"/>
        </w:rPr>
        <w:t>万元，主要包括：基本工资、津贴补贴、社会保险缴费支出。</w:t>
      </w:r>
    </w:p>
    <w:p w:rsidR="00EC0DA8" w:rsidRDefault="0054110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卫生院2021年无政府性基金预算。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卫生院2021年无“三公”经费预算数。</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（一）2021年因公临时出国（境）未安排人次。</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（二）2021年无公务接待费预算计划。</w:t>
      </w:r>
    </w:p>
    <w:p w:rsidR="00EC0DA8" w:rsidRDefault="00541108">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2021年未安排公务用车购置费。</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（四）2021年未安排公务用车运行维护费。</w:t>
      </w:r>
    </w:p>
    <w:p w:rsidR="00EC0DA8" w:rsidRDefault="00541108">
      <w:pPr>
        <w:numPr>
          <w:ilvl w:val="0"/>
          <w:numId w:val="1"/>
        </w:numPr>
        <w:spacing w:line="600" w:lineRule="exact"/>
        <w:ind w:firstLineChars="200" w:firstLine="640"/>
        <w:outlineLvl w:val="1"/>
        <w:rPr>
          <w:rFonts w:ascii="黑体" w:eastAsia="黑体"/>
          <w:sz w:val="32"/>
          <w:szCs w:val="32"/>
        </w:rPr>
      </w:pPr>
      <w:r>
        <w:rPr>
          <w:rFonts w:ascii="黑体" w:eastAsia="黑体" w:hint="eastAsia"/>
          <w:sz w:val="32"/>
          <w:szCs w:val="32"/>
        </w:rPr>
        <w:t>其他重要事项的情况说明</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峨眉山市</w:t>
      </w:r>
      <w:r w:rsidR="003A3CFE">
        <w:rPr>
          <w:rFonts w:ascii="黑体" w:eastAsia="黑体" w:hint="eastAsia"/>
          <w:sz w:val="32"/>
          <w:szCs w:val="32"/>
        </w:rPr>
        <w:t>普兴乡</w:t>
      </w:r>
      <w:r>
        <w:rPr>
          <w:rFonts w:ascii="黑体" w:eastAsia="黑体" w:hint="eastAsia"/>
          <w:sz w:val="32"/>
          <w:szCs w:val="32"/>
        </w:rPr>
        <w:t>卫生院不属于机关单位，无下列情况填列。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w:t>
      </w:r>
      <w:r>
        <w:rPr>
          <w:rFonts w:ascii="仿宋_GB2312" w:eastAsia="仿宋_GB2312" w:hint="eastAsia"/>
          <w:sz w:val="32"/>
          <w:szCs w:val="32"/>
        </w:rPr>
        <w:lastRenderedPageBreak/>
        <w:t>取暖费、办公用房物业管理费、公务用车运行维护费以及其他费用等机关运行经费预算为**万元，较上年预算减少（增加）**万元，下降（增长）**%。</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3A3CFE">
        <w:rPr>
          <w:rFonts w:ascii="仿宋_GB2312" w:eastAsia="仿宋_GB2312" w:hint="eastAsia"/>
          <w:sz w:val="32"/>
          <w:szCs w:val="32"/>
        </w:rPr>
        <w:t>普兴乡</w:t>
      </w:r>
      <w:r>
        <w:rPr>
          <w:rFonts w:ascii="仿宋_GB2312" w:eastAsia="仿宋_GB2312" w:hint="eastAsia"/>
          <w:sz w:val="32"/>
          <w:szCs w:val="32"/>
        </w:rPr>
        <w:t>卫生院按要求实行绩效目标管理，部门（单位）整体绩效目标涉及预算安排0万元，其中基本支出0万元。未编制项目绩效目标的预算。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3.其他收入：指除上述“财政拨款收入”、“事业收入”、“经营收入”等以外的收入。主要是非本级财政拨款收入、利息</w:t>
      </w:r>
      <w:r>
        <w:rPr>
          <w:rFonts w:ascii="仿宋_GB2312" w:eastAsia="仿宋_GB2312" w:hint="eastAsia"/>
          <w:sz w:val="32"/>
          <w:szCs w:val="32"/>
        </w:rPr>
        <w:lastRenderedPageBreak/>
        <w:t xml:space="preserve">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0" w:name="_GoBack"/>
      <w:bookmarkEnd w:id="0"/>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w:t>
      </w:r>
      <w:r>
        <w:rPr>
          <w:rFonts w:ascii="仿宋_GB2312" w:eastAsia="仿宋_GB2312" w:hint="eastAsia"/>
          <w:sz w:val="32"/>
          <w:szCs w:val="32"/>
        </w:rPr>
        <w:lastRenderedPageBreak/>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C0DA8" w:rsidRDefault="00EC0DA8">
      <w:pPr>
        <w:spacing w:line="600" w:lineRule="exact"/>
        <w:outlineLvl w:val="1"/>
      </w:pPr>
    </w:p>
    <w:sectPr w:rsidR="00EC0DA8"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9C0" w:rsidRDefault="00CE29C0" w:rsidP="00EC0DA8">
      <w:r>
        <w:separator/>
      </w:r>
    </w:p>
  </w:endnote>
  <w:endnote w:type="continuationSeparator" w:id="1">
    <w:p w:rsidR="00CE29C0" w:rsidRDefault="00CE29C0"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5D6EBB">
      <w:rPr>
        <w:rFonts w:ascii="宋体" w:hAnsi="宋体"/>
        <w:kern w:val="0"/>
        <w:sz w:val="28"/>
        <w:szCs w:val="28"/>
      </w:rPr>
      <w:fldChar w:fldCharType="begin"/>
    </w:r>
    <w:r>
      <w:rPr>
        <w:rFonts w:ascii="宋体" w:hAnsi="宋体"/>
        <w:kern w:val="0"/>
        <w:sz w:val="28"/>
        <w:szCs w:val="28"/>
      </w:rPr>
      <w:instrText xml:space="preserve"> PAGE </w:instrText>
    </w:r>
    <w:r w:rsidR="005D6EBB">
      <w:rPr>
        <w:rFonts w:ascii="宋体" w:hAnsi="宋体"/>
        <w:kern w:val="0"/>
        <w:sz w:val="28"/>
        <w:szCs w:val="28"/>
      </w:rPr>
      <w:fldChar w:fldCharType="separate"/>
    </w:r>
    <w:r w:rsidR="003A3CFE">
      <w:rPr>
        <w:rFonts w:ascii="宋体" w:hAnsi="宋体"/>
        <w:noProof/>
        <w:kern w:val="0"/>
        <w:sz w:val="28"/>
        <w:szCs w:val="28"/>
      </w:rPr>
      <w:t>6</w:t>
    </w:r>
    <w:r w:rsidR="005D6EBB">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5D6EBB">
      <w:rPr>
        <w:rFonts w:ascii="宋体" w:hAnsi="宋体"/>
        <w:kern w:val="0"/>
        <w:sz w:val="28"/>
        <w:szCs w:val="28"/>
      </w:rPr>
      <w:fldChar w:fldCharType="begin"/>
    </w:r>
    <w:r>
      <w:rPr>
        <w:rFonts w:ascii="宋体" w:hAnsi="宋体"/>
        <w:kern w:val="0"/>
        <w:sz w:val="28"/>
        <w:szCs w:val="28"/>
      </w:rPr>
      <w:instrText xml:space="preserve"> PAGE </w:instrText>
    </w:r>
    <w:r w:rsidR="005D6EBB">
      <w:rPr>
        <w:rFonts w:ascii="宋体" w:hAnsi="宋体"/>
        <w:kern w:val="0"/>
        <w:sz w:val="28"/>
        <w:szCs w:val="28"/>
      </w:rPr>
      <w:fldChar w:fldCharType="separate"/>
    </w:r>
    <w:r w:rsidR="003A3CFE">
      <w:rPr>
        <w:rFonts w:ascii="宋体" w:hAnsi="宋体"/>
        <w:noProof/>
        <w:kern w:val="0"/>
        <w:sz w:val="28"/>
        <w:szCs w:val="28"/>
      </w:rPr>
      <w:t>7</w:t>
    </w:r>
    <w:r w:rsidR="005D6EBB">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9C0" w:rsidRDefault="00CE29C0" w:rsidP="00EC0DA8">
      <w:r>
        <w:separator/>
      </w:r>
    </w:p>
  </w:footnote>
  <w:footnote w:type="continuationSeparator" w:id="1">
    <w:p w:rsidR="00CE29C0" w:rsidRDefault="00CE29C0"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91317"/>
    <w:rsid w:val="000F0A83"/>
    <w:rsid w:val="000F496E"/>
    <w:rsid w:val="000F755E"/>
    <w:rsid w:val="00122185"/>
    <w:rsid w:val="00137ACB"/>
    <w:rsid w:val="00151C76"/>
    <w:rsid w:val="001A0437"/>
    <w:rsid w:val="001A2108"/>
    <w:rsid w:val="002730CD"/>
    <w:rsid w:val="002C5B43"/>
    <w:rsid w:val="003A3CFE"/>
    <w:rsid w:val="003A561B"/>
    <w:rsid w:val="003A6D63"/>
    <w:rsid w:val="00425810"/>
    <w:rsid w:val="0043451C"/>
    <w:rsid w:val="0049582F"/>
    <w:rsid w:val="004A1A00"/>
    <w:rsid w:val="0053746F"/>
    <w:rsid w:val="00541108"/>
    <w:rsid w:val="00564603"/>
    <w:rsid w:val="0057732D"/>
    <w:rsid w:val="005B5238"/>
    <w:rsid w:val="005D6EBB"/>
    <w:rsid w:val="005E688F"/>
    <w:rsid w:val="0060476A"/>
    <w:rsid w:val="0073102A"/>
    <w:rsid w:val="00771CE5"/>
    <w:rsid w:val="00777E08"/>
    <w:rsid w:val="007934F3"/>
    <w:rsid w:val="00861D72"/>
    <w:rsid w:val="008660F3"/>
    <w:rsid w:val="008C72F8"/>
    <w:rsid w:val="008E698D"/>
    <w:rsid w:val="009340F3"/>
    <w:rsid w:val="00A20693"/>
    <w:rsid w:val="00A527E0"/>
    <w:rsid w:val="00AC1307"/>
    <w:rsid w:val="00AE4401"/>
    <w:rsid w:val="00B1236B"/>
    <w:rsid w:val="00B3548B"/>
    <w:rsid w:val="00BB666B"/>
    <w:rsid w:val="00C044B7"/>
    <w:rsid w:val="00C5515C"/>
    <w:rsid w:val="00CA1182"/>
    <w:rsid w:val="00CC5FF3"/>
    <w:rsid w:val="00CD0646"/>
    <w:rsid w:val="00CE29C0"/>
    <w:rsid w:val="00D35630"/>
    <w:rsid w:val="00D36FE8"/>
    <w:rsid w:val="00DE1A43"/>
    <w:rsid w:val="00DF77CF"/>
    <w:rsid w:val="00E20C52"/>
    <w:rsid w:val="00E41EF1"/>
    <w:rsid w:val="00EA6295"/>
    <w:rsid w:val="00EC0DA8"/>
    <w:rsid w:val="00F429C0"/>
    <w:rsid w:val="00F6120F"/>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FA194F-D2F5-4A66-ABAD-410C256520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448</Words>
  <Characters>2556</Characters>
  <Application>Microsoft Office Word</Application>
  <DocSecurity>0</DocSecurity>
  <Lines>21</Lines>
  <Paragraphs>5</Paragraphs>
  <ScaleCrop>false</ScaleCrop>
  <Company>微软中国</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dcterms:created xsi:type="dcterms:W3CDTF">2018-02-05T06:16:00Z</dcterms:created>
  <dcterms:modified xsi:type="dcterms:W3CDTF">2021-01-28T02:53:00Z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