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81F13">
      <w:pPr>
        <w:spacing w:line="600" w:lineRule="exact"/>
        <w:outlineLvl w:val="0"/>
        <w:rPr>
          <w:rFonts w:ascii="黑体" w:eastAsia="黑体"/>
          <w:sz w:val="32"/>
          <w:szCs w:val="32"/>
        </w:rPr>
      </w:pPr>
    </w:p>
    <w:p w14:paraId="19757E30">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峨眉山市文化馆</w:t>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14:paraId="5356BDD0">
      <w:pPr>
        <w:spacing w:line="600" w:lineRule="exact"/>
        <w:ind w:firstLine="640" w:firstLineChars="200"/>
        <w:rPr>
          <w:rFonts w:ascii="仿宋_GB2312" w:eastAsia="仿宋_GB2312"/>
          <w:sz w:val="32"/>
          <w:szCs w:val="32"/>
        </w:rPr>
      </w:pPr>
    </w:p>
    <w:p w14:paraId="5A091D30">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14:paraId="20188A3B">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14:paraId="08006AEA">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14:paraId="7BE8006D">
      <w:pPr>
        <w:spacing w:line="60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1.主负责宣传国家文化方针、政策和法令,开展文化科学知识的普及宣传。</w:t>
      </w:r>
    </w:p>
    <w:p w14:paraId="23E22031">
      <w:pPr>
        <w:spacing w:line="60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积极发挥公共文化服务主阵地作用，负责组织开展音乐、舞蹈、文学、戏曲、美术、书法、摄影等各类群众文化活动；通过举办各类展览、讲座、培训等，普及科学文化知识，开展社会教育，促进精神文明建设。</w:t>
      </w:r>
    </w:p>
    <w:p w14:paraId="7604506E">
      <w:pPr>
        <w:spacing w:line="60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3.开展流动文化服务，负责指导群众业余文艺团队建设，辅导和培训群众文艺骨干、指导群众文艺创作，开展群众文化工作理论研究。</w:t>
      </w:r>
    </w:p>
    <w:p w14:paraId="73B342E2">
      <w:pPr>
        <w:spacing w:line="60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4.负责指导下一级文化馆（镇、乡综合文化站、社区文化中心）工作，培训文艺骨干和文艺积极分子，配送文化资源和文化服务。</w:t>
      </w:r>
    </w:p>
    <w:p w14:paraId="22407228">
      <w:pPr>
        <w:spacing w:line="60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5.负责收集、整理、研究非物质文化遗产，开展非物质文化遗产的普查、展示、宣传活动，指导传承人开展传习活动。</w:t>
      </w:r>
    </w:p>
    <w:p w14:paraId="3B88B84C">
      <w:pPr>
        <w:spacing w:line="60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6.积极建设公共文化服务网络，开展数字化信息服务。</w:t>
      </w:r>
    </w:p>
    <w:p w14:paraId="4C4A223D">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7.负责为群众文娱活动提供免费场所、信息和资料。</w:t>
      </w:r>
    </w:p>
    <w:p w14:paraId="1132A3D6">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14:paraId="5C85E395">
      <w:pPr>
        <w:widowControl/>
        <w:spacing w:line="560" w:lineRule="exact"/>
        <w:ind w:firstLine="640"/>
        <w:rPr>
          <w:rFonts w:ascii="仿宋_GB2312" w:hAnsi="宋体" w:eastAsia="仿宋_GB2312"/>
          <w:sz w:val="32"/>
        </w:rPr>
      </w:pPr>
      <w:r>
        <w:rPr>
          <w:rFonts w:hint="eastAsia" w:ascii="仿宋_GB2312" w:hAnsi="宋体" w:eastAsia="仿宋_GB2312"/>
          <w:sz w:val="32"/>
          <w:lang w:val="en-US" w:eastAsia="zh-CN"/>
        </w:rPr>
        <w:t>1.</w:t>
      </w:r>
      <w:r>
        <w:rPr>
          <w:rFonts w:hint="eastAsia" w:ascii="仿宋_GB2312" w:hAnsi="宋体" w:eastAsia="仿宋_GB2312"/>
          <w:sz w:val="32"/>
        </w:rPr>
        <w:t>继续完善国家公共文化服务体系创建各项工作，充分发挥文化馆职能，提高公共文化服务水平。</w:t>
      </w:r>
    </w:p>
    <w:p w14:paraId="30E3A48A">
      <w:pPr>
        <w:widowControl/>
        <w:spacing w:line="560" w:lineRule="exact"/>
        <w:ind w:firstLine="640"/>
        <w:rPr>
          <w:rFonts w:ascii="仿宋_GB2312" w:hAnsi="宋体" w:eastAsia="仿宋_GB2312"/>
          <w:sz w:val="32"/>
        </w:rPr>
      </w:pPr>
      <w:r>
        <w:rPr>
          <w:rFonts w:hint="eastAsia" w:ascii="仿宋_GB2312" w:hAnsi="宋体" w:eastAsia="仿宋_GB2312"/>
          <w:sz w:val="32"/>
          <w:lang w:val="en-US" w:eastAsia="zh-CN"/>
        </w:rPr>
        <w:t>2.</w:t>
      </w:r>
      <w:r>
        <w:rPr>
          <w:rFonts w:hint="eastAsia" w:ascii="仿宋_GB2312" w:hAnsi="宋体" w:eastAsia="仿宋_GB2312"/>
          <w:sz w:val="32"/>
        </w:rPr>
        <w:t>防疫警弦不松懈，在保障防疫安全的情况下继续做好文化艺术普及和免费开放，积极创造条件，开展公益培训班，为社区以及乡镇群众提供免费、优质的服务。</w:t>
      </w:r>
    </w:p>
    <w:p w14:paraId="64F9DA39">
      <w:pPr>
        <w:widowControl/>
        <w:spacing w:line="560" w:lineRule="exact"/>
        <w:ind w:firstLine="640"/>
        <w:rPr>
          <w:rFonts w:ascii="仿宋_GB2312" w:hAnsi="宋体" w:eastAsia="仿宋_GB2312"/>
          <w:sz w:val="32"/>
        </w:rPr>
      </w:pPr>
      <w:r>
        <w:rPr>
          <w:rFonts w:hint="eastAsia" w:ascii="仿宋_GB2312" w:hAnsi="宋体" w:eastAsia="仿宋_GB2312"/>
          <w:sz w:val="32"/>
          <w:lang w:val="en-US" w:eastAsia="zh-CN"/>
        </w:rPr>
        <w:t>3.</w:t>
      </w:r>
      <w:r>
        <w:rPr>
          <w:rFonts w:hint="eastAsia" w:ascii="仿宋_GB2312" w:hAnsi="宋体" w:eastAsia="仿宋_GB2312"/>
          <w:sz w:val="32"/>
        </w:rPr>
        <w:t>继续做好非物质文化遗产工作。</w:t>
      </w:r>
    </w:p>
    <w:p w14:paraId="7FC0256F">
      <w:pPr>
        <w:ind w:firstLine="640" w:firstLineChars="200"/>
        <w:rPr>
          <w:rFonts w:ascii="仿宋_GB2312" w:eastAsia="仿宋_GB2312"/>
          <w:sz w:val="32"/>
          <w:szCs w:val="32"/>
        </w:rPr>
      </w:pPr>
      <w:r>
        <w:rPr>
          <w:rFonts w:hint="eastAsia" w:ascii="仿宋_GB2312" w:hAnsi="宋体" w:eastAsia="仿宋_GB2312"/>
          <w:sz w:val="32"/>
          <w:lang w:val="en-US" w:eastAsia="zh-CN"/>
        </w:rPr>
        <w:t>4.</w:t>
      </w:r>
      <w:r>
        <w:rPr>
          <w:rFonts w:hint="eastAsia" w:ascii="仿宋_GB2312" w:eastAsia="仿宋_GB2312"/>
          <w:sz w:val="32"/>
          <w:szCs w:val="32"/>
        </w:rPr>
        <w:t>继续做好文化艺术普及和免费开放，开展公益培训班。继续开展好节假日、广场文艺等群众文化活动。</w:t>
      </w:r>
    </w:p>
    <w:p w14:paraId="0E66EFF3">
      <w:pPr>
        <w:widowControl/>
        <w:spacing w:line="560" w:lineRule="exact"/>
        <w:ind w:firstLine="640"/>
        <w:rPr>
          <w:rFonts w:ascii="仿宋_GB2312" w:hAnsi="宋体" w:eastAsia="仿宋_GB2312"/>
          <w:sz w:val="32"/>
        </w:rPr>
      </w:pPr>
      <w:r>
        <w:rPr>
          <w:rFonts w:hint="eastAsia" w:ascii="仿宋_GB2312" w:hAnsi="宋体" w:eastAsia="仿宋_GB2312"/>
          <w:sz w:val="32"/>
          <w:lang w:val="en-US" w:eastAsia="zh-CN"/>
        </w:rPr>
        <w:t>5.</w:t>
      </w:r>
      <w:r>
        <w:rPr>
          <w:rFonts w:hint="eastAsia" w:ascii="仿宋_GB2312" w:hAnsi="宋体" w:eastAsia="仿宋_GB2312"/>
          <w:sz w:val="32"/>
        </w:rPr>
        <w:t>开展好文化扶贫各项工作，将送文化进乡村和精准扶贫相结合，把文化惠民、文化助民工作落实在实处。</w:t>
      </w:r>
    </w:p>
    <w:p w14:paraId="65866E91">
      <w:pPr>
        <w:widowControl/>
        <w:spacing w:line="560" w:lineRule="exact"/>
        <w:ind w:firstLine="640"/>
        <w:rPr>
          <w:rFonts w:ascii="仿宋_GB2312" w:hAnsi="宋体" w:eastAsia="仿宋_GB2312"/>
          <w:sz w:val="32"/>
        </w:rPr>
      </w:pPr>
      <w:r>
        <w:rPr>
          <w:rFonts w:hint="eastAsia" w:ascii="仿宋_GB2312" w:hAnsi="宋体" w:eastAsia="仿宋_GB2312"/>
          <w:sz w:val="32"/>
          <w:lang w:val="en-US" w:eastAsia="zh-CN"/>
        </w:rPr>
        <w:t>6.</w:t>
      </w:r>
      <w:r>
        <w:rPr>
          <w:rFonts w:hint="eastAsia" w:ascii="仿宋_GB2312" w:hAnsi="宋体" w:eastAsia="仿宋_GB2312"/>
          <w:sz w:val="32"/>
        </w:rPr>
        <w:t>搞好文化</w:t>
      </w:r>
      <w:r>
        <w:rPr>
          <w:rFonts w:hint="eastAsia" w:ascii="仿宋_GB2312" w:hAnsi="宋体" w:eastAsia="仿宋_GB2312"/>
          <w:sz w:val="32"/>
          <w:lang w:val="en-US" w:eastAsia="zh-CN"/>
        </w:rPr>
        <w:t>志</w:t>
      </w:r>
      <w:bookmarkStart w:id="0" w:name="_GoBack"/>
      <w:bookmarkEnd w:id="0"/>
      <w:r>
        <w:rPr>
          <w:rFonts w:hint="eastAsia" w:ascii="仿宋_GB2312" w:hAnsi="宋体" w:eastAsia="仿宋_GB2312"/>
          <w:sz w:val="32"/>
        </w:rPr>
        <w:t>愿者服务队的队伍建设，搞好文艺骨干培训。</w:t>
      </w:r>
    </w:p>
    <w:p w14:paraId="3ED0B017">
      <w:pPr>
        <w:widowControl/>
        <w:spacing w:line="560" w:lineRule="exact"/>
        <w:ind w:firstLine="640"/>
        <w:rPr>
          <w:rFonts w:ascii="仿宋_GB2312" w:hAnsi="宋体" w:eastAsia="仿宋_GB2312"/>
          <w:sz w:val="32"/>
        </w:rPr>
      </w:pPr>
      <w:r>
        <w:rPr>
          <w:rFonts w:hint="eastAsia" w:ascii="仿宋_GB2312" w:hAnsi="宋体" w:eastAsia="仿宋_GB2312"/>
          <w:sz w:val="32"/>
          <w:lang w:val="en-US" w:eastAsia="zh-CN"/>
        </w:rPr>
        <w:t>7.</w:t>
      </w:r>
      <w:r>
        <w:rPr>
          <w:rFonts w:hint="eastAsia" w:ascii="仿宋_GB2312" w:hAnsi="宋体" w:eastAsia="仿宋_GB2312"/>
          <w:sz w:val="32"/>
        </w:rPr>
        <w:t>继续做好文化馆评估定级工作。</w:t>
      </w:r>
    </w:p>
    <w:p w14:paraId="2A6CDD52">
      <w:pPr>
        <w:widowControl/>
        <w:spacing w:line="560" w:lineRule="exact"/>
        <w:ind w:firstLine="640"/>
        <w:rPr>
          <w:rFonts w:ascii="仿宋_GB2312" w:eastAsia="仿宋_GB2312"/>
          <w:sz w:val="32"/>
          <w:szCs w:val="32"/>
        </w:rPr>
      </w:pPr>
      <w:r>
        <w:rPr>
          <w:rFonts w:hint="eastAsia" w:ascii="仿宋_GB2312" w:hAnsi="宋体" w:eastAsia="仿宋_GB2312"/>
          <w:sz w:val="32"/>
          <w:lang w:val="en-US" w:eastAsia="zh-CN"/>
        </w:rPr>
        <w:t>8.</w:t>
      </w:r>
      <w:r>
        <w:rPr>
          <w:rFonts w:hint="eastAsia" w:ascii="仿宋_GB2312" w:hAnsi="宋体" w:eastAsia="仿宋_GB2312"/>
          <w:sz w:val="32"/>
        </w:rPr>
        <w:t>完成上级交办的其它工作。</w:t>
      </w:r>
    </w:p>
    <w:p w14:paraId="3E6A8899">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14:paraId="478A3BAA">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峨眉山市文化馆无下属单位</w:t>
      </w:r>
      <w:r>
        <w:rPr>
          <w:rFonts w:hint="eastAsia" w:ascii="仿宋_GB2312" w:eastAsia="仿宋_GB2312"/>
          <w:sz w:val="32"/>
          <w:szCs w:val="32"/>
        </w:rPr>
        <w:t>。</w:t>
      </w:r>
    </w:p>
    <w:p w14:paraId="7C75777C">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14:paraId="1B712455">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峨眉山市文化馆</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峨眉山市文化馆</w:t>
      </w:r>
      <w:r>
        <w:rPr>
          <w:rFonts w:hint="eastAsia" w:ascii="仿宋_GB2312" w:eastAsia="仿宋_GB2312"/>
          <w:sz w:val="32"/>
          <w:szCs w:val="32"/>
        </w:rPr>
        <w:t>收入预算总额为</w:t>
      </w:r>
      <w:r>
        <w:rPr>
          <w:rFonts w:hint="eastAsia" w:ascii="仿宋_GB2312" w:eastAsia="仿宋_GB2312"/>
          <w:sz w:val="32"/>
          <w:szCs w:val="32"/>
          <w:lang w:val="en-US" w:eastAsia="zh-CN"/>
        </w:rPr>
        <w:t>89.3093</w:t>
      </w:r>
      <w:r>
        <w:rPr>
          <w:rFonts w:hint="eastAsia" w:ascii="仿宋_GB2312" w:eastAsia="仿宋_GB2312"/>
          <w:sz w:val="32"/>
          <w:szCs w:val="32"/>
        </w:rPr>
        <w:t>万元，较上年预算数减少</w:t>
      </w:r>
      <w:r>
        <w:rPr>
          <w:rFonts w:hint="eastAsia" w:ascii="仿宋_GB2312" w:eastAsia="仿宋_GB2312"/>
          <w:sz w:val="32"/>
          <w:szCs w:val="32"/>
          <w:lang w:val="en-US" w:eastAsia="zh-CN"/>
        </w:rPr>
        <w:t>9.1406</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89.3093</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89.3093</w:t>
      </w:r>
      <w:r>
        <w:rPr>
          <w:rFonts w:hint="eastAsia" w:ascii="仿宋_GB2312" w:eastAsia="仿宋_GB2312"/>
          <w:sz w:val="32"/>
          <w:szCs w:val="32"/>
        </w:rPr>
        <w:t>万元，其中：人员支出</w:t>
      </w:r>
      <w:r>
        <w:rPr>
          <w:rFonts w:hint="eastAsia" w:ascii="仿宋_GB2312" w:eastAsia="仿宋_GB2312"/>
          <w:sz w:val="32"/>
          <w:szCs w:val="32"/>
          <w:lang w:val="en-US" w:eastAsia="zh-CN"/>
        </w:rPr>
        <w:t>70.961</w:t>
      </w:r>
      <w:r>
        <w:rPr>
          <w:rFonts w:hint="eastAsia" w:ascii="仿宋_GB2312" w:eastAsia="仿宋_GB2312"/>
          <w:sz w:val="32"/>
          <w:szCs w:val="32"/>
        </w:rPr>
        <w:t>万元，日常公用支出</w:t>
      </w:r>
      <w:r>
        <w:rPr>
          <w:rFonts w:hint="eastAsia" w:ascii="仿宋_GB2312" w:eastAsia="仿宋_GB2312"/>
          <w:sz w:val="32"/>
          <w:szCs w:val="32"/>
          <w:lang w:val="en-US" w:eastAsia="zh-CN"/>
        </w:rPr>
        <w:t>6.04</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0.9083</w:t>
      </w:r>
      <w:r>
        <w:rPr>
          <w:rFonts w:hint="eastAsia" w:ascii="仿宋_GB2312" w:eastAsia="仿宋_GB2312"/>
          <w:sz w:val="32"/>
          <w:szCs w:val="32"/>
        </w:rPr>
        <w:t>万元，专项支出</w:t>
      </w:r>
      <w:r>
        <w:rPr>
          <w:rFonts w:hint="eastAsia" w:ascii="仿宋_GB2312" w:eastAsia="仿宋_GB2312"/>
          <w:sz w:val="32"/>
          <w:szCs w:val="32"/>
          <w:lang w:val="en-US" w:eastAsia="zh-CN"/>
        </w:rPr>
        <w:t>11.4</w:t>
      </w:r>
      <w:r>
        <w:rPr>
          <w:rFonts w:hint="eastAsia" w:ascii="仿宋_GB2312" w:eastAsia="仿宋_GB2312"/>
          <w:sz w:val="32"/>
          <w:szCs w:val="32"/>
        </w:rPr>
        <w:t>万元。</w:t>
      </w:r>
    </w:p>
    <w:p w14:paraId="455BE477">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14:paraId="2A05CC9C">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峨眉山市文化馆</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89.3093</w:t>
      </w:r>
      <w:r>
        <w:rPr>
          <w:rFonts w:hint="eastAsia" w:ascii="仿宋_GB2312" w:eastAsia="仿宋_GB2312"/>
          <w:sz w:val="32"/>
          <w:szCs w:val="32"/>
        </w:rPr>
        <w:t>万元，主要用于保障</w:t>
      </w:r>
      <w:r>
        <w:rPr>
          <w:rFonts w:hint="eastAsia" w:ascii="仿宋_GB2312" w:eastAsia="仿宋_GB2312"/>
          <w:sz w:val="32"/>
          <w:szCs w:val="32"/>
          <w:lang w:eastAsia="zh-CN"/>
        </w:rPr>
        <w:t>峨眉山市文化馆</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群众文化</w:t>
      </w:r>
      <w:r>
        <w:rPr>
          <w:rFonts w:hint="eastAsia" w:ascii="仿宋_GB2312" w:eastAsia="仿宋_GB2312"/>
          <w:sz w:val="32"/>
          <w:szCs w:val="32"/>
        </w:rPr>
        <w:t>事业发展相关工作。其中：</w:t>
      </w:r>
    </w:p>
    <w:p w14:paraId="0E82D074">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77.9093</w:t>
      </w:r>
      <w:r>
        <w:rPr>
          <w:rFonts w:hint="eastAsia" w:ascii="仿宋_GB2312" w:eastAsia="仿宋_GB2312"/>
          <w:sz w:val="32"/>
          <w:szCs w:val="32"/>
        </w:rPr>
        <w:t>万元，是用于保障</w:t>
      </w:r>
      <w:r>
        <w:rPr>
          <w:rFonts w:hint="eastAsia" w:ascii="仿宋_GB2312" w:eastAsia="仿宋_GB2312"/>
          <w:sz w:val="32"/>
          <w:szCs w:val="32"/>
          <w:lang w:eastAsia="zh-CN"/>
        </w:rPr>
        <w:t>峨眉山市文化馆</w:t>
      </w:r>
      <w:r>
        <w:rPr>
          <w:rFonts w:hint="eastAsia" w:ascii="仿宋_GB2312" w:eastAsia="仿宋_GB2312"/>
          <w:sz w:val="32"/>
          <w:szCs w:val="32"/>
        </w:rPr>
        <w:t>正常运转的日常支出，包括基本工资、津贴补贴等人员经费以及办公费、印刷费、水电费、办公设备购置等日常公用经费。</w:t>
      </w:r>
    </w:p>
    <w:p w14:paraId="35AEDC44">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11.4</w:t>
      </w:r>
      <w:r>
        <w:rPr>
          <w:rFonts w:hint="eastAsia" w:ascii="仿宋_GB2312" w:eastAsia="仿宋_GB2312"/>
          <w:sz w:val="32"/>
          <w:szCs w:val="32"/>
        </w:rPr>
        <w:t>万元，是用于保障</w:t>
      </w:r>
      <w:r>
        <w:rPr>
          <w:rFonts w:hint="eastAsia" w:ascii="仿宋_GB2312" w:eastAsia="仿宋_GB2312"/>
          <w:sz w:val="32"/>
          <w:szCs w:val="32"/>
          <w:lang w:eastAsia="zh-CN"/>
        </w:rPr>
        <w:t>峨眉山市文化馆</w:t>
      </w:r>
      <w:r>
        <w:rPr>
          <w:rFonts w:hint="eastAsia" w:ascii="仿宋_GB2312" w:eastAsia="仿宋_GB2312"/>
          <w:sz w:val="32"/>
          <w:szCs w:val="32"/>
        </w:rPr>
        <w:t>为完成特定的行政工作任务或事业发展目标，用于专项业务工作的经费支出。</w:t>
      </w:r>
    </w:p>
    <w:p w14:paraId="5EBA295E">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14:paraId="359A0ACF">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14:paraId="3CE44EDE">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峨眉山市文化馆</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89.9093</w:t>
      </w:r>
      <w:r>
        <w:rPr>
          <w:rFonts w:hint="eastAsia" w:ascii="仿宋_GB2312" w:eastAsia="仿宋_GB2312"/>
          <w:sz w:val="32"/>
          <w:szCs w:val="32"/>
        </w:rPr>
        <w:t>万元，较上年预算数减少</w:t>
      </w:r>
      <w:r>
        <w:rPr>
          <w:rFonts w:hint="eastAsia" w:ascii="仿宋_GB2312" w:eastAsia="仿宋_GB2312"/>
          <w:sz w:val="32"/>
          <w:szCs w:val="32"/>
          <w:lang w:val="en-US" w:eastAsia="zh-CN"/>
        </w:rPr>
        <w:t>9.1406</w:t>
      </w:r>
      <w:r>
        <w:rPr>
          <w:rFonts w:hint="eastAsia" w:ascii="仿宋_GB2312" w:eastAsia="仿宋_GB2312"/>
          <w:sz w:val="32"/>
          <w:szCs w:val="32"/>
        </w:rPr>
        <w:t>万元。主要原因是</w:t>
      </w:r>
      <w:r>
        <w:rPr>
          <w:rFonts w:hint="eastAsia" w:ascii="仿宋_GB2312" w:eastAsia="仿宋_GB2312"/>
          <w:sz w:val="32"/>
          <w:szCs w:val="32"/>
          <w:lang w:eastAsia="zh-CN"/>
        </w:rPr>
        <w:t>办公经费减少</w:t>
      </w:r>
      <w:r>
        <w:rPr>
          <w:rFonts w:hint="eastAsia" w:ascii="仿宋_GB2312" w:eastAsia="仿宋_GB2312"/>
          <w:sz w:val="32"/>
          <w:szCs w:val="32"/>
          <w:lang w:val="en-US" w:eastAsia="zh-CN"/>
        </w:rPr>
        <w:t>5%及我馆在职人员减少一人（退休）</w:t>
      </w:r>
      <w:r>
        <w:rPr>
          <w:rFonts w:hint="eastAsia" w:ascii="仿宋_GB2312" w:eastAsia="仿宋_GB2312"/>
          <w:sz w:val="32"/>
          <w:szCs w:val="32"/>
        </w:rPr>
        <w:t>。</w:t>
      </w:r>
    </w:p>
    <w:p w14:paraId="6DCB17A8">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14:paraId="37E1A428">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lang w:eastAsia="zh-CN"/>
        </w:rPr>
        <w:t>工资福利</w:t>
      </w:r>
      <w:r>
        <w:rPr>
          <w:rFonts w:hint="eastAsia" w:ascii="仿宋_GB2312" w:eastAsia="仿宋_GB2312"/>
          <w:sz w:val="32"/>
          <w:szCs w:val="32"/>
        </w:rPr>
        <w:t>支出</w:t>
      </w:r>
      <w:r>
        <w:rPr>
          <w:rFonts w:hint="eastAsia" w:ascii="仿宋_GB2312" w:eastAsia="仿宋_GB2312"/>
          <w:sz w:val="32"/>
          <w:szCs w:val="32"/>
          <w:lang w:val="en-US" w:eastAsia="zh-CN"/>
        </w:rPr>
        <w:t>70.9610</w:t>
      </w:r>
      <w:r>
        <w:rPr>
          <w:rFonts w:hint="eastAsia" w:ascii="仿宋_GB2312" w:eastAsia="仿宋_GB2312"/>
          <w:sz w:val="32"/>
          <w:szCs w:val="32"/>
        </w:rPr>
        <w:t>万元，占</w:t>
      </w:r>
      <w:r>
        <w:rPr>
          <w:rFonts w:hint="eastAsia" w:ascii="仿宋_GB2312" w:eastAsia="仿宋_GB2312"/>
          <w:sz w:val="32"/>
          <w:szCs w:val="32"/>
          <w:lang w:val="en-US" w:eastAsia="zh-CN"/>
        </w:rPr>
        <w:t>79.46</w:t>
      </w:r>
      <w:r>
        <w:rPr>
          <w:rFonts w:hint="eastAsia" w:ascii="仿宋_GB2312" w:eastAsia="仿宋_GB2312"/>
          <w:sz w:val="32"/>
          <w:szCs w:val="32"/>
        </w:rPr>
        <w:t>%；</w:t>
      </w:r>
      <w:r>
        <w:rPr>
          <w:rFonts w:hint="eastAsia" w:ascii="仿宋_GB2312" w:eastAsia="仿宋_GB2312"/>
          <w:sz w:val="32"/>
          <w:szCs w:val="32"/>
          <w:lang w:eastAsia="zh-CN"/>
        </w:rPr>
        <w:t>商品和服务</w:t>
      </w:r>
      <w:r>
        <w:rPr>
          <w:rFonts w:hint="eastAsia" w:ascii="仿宋_GB2312" w:eastAsia="仿宋_GB2312"/>
          <w:sz w:val="32"/>
          <w:szCs w:val="32"/>
        </w:rPr>
        <w:t>支出</w:t>
      </w:r>
      <w:r>
        <w:rPr>
          <w:rFonts w:hint="eastAsia" w:ascii="仿宋_GB2312" w:eastAsia="仿宋_GB2312"/>
          <w:sz w:val="32"/>
          <w:szCs w:val="32"/>
          <w:lang w:val="en-US" w:eastAsia="zh-CN"/>
        </w:rPr>
        <w:t>17.44</w:t>
      </w:r>
      <w:r>
        <w:rPr>
          <w:rFonts w:hint="eastAsia" w:ascii="仿宋_GB2312" w:eastAsia="仿宋_GB2312"/>
          <w:sz w:val="32"/>
          <w:szCs w:val="32"/>
        </w:rPr>
        <w:t>万元，占</w:t>
      </w:r>
      <w:r>
        <w:rPr>
          <w:rFonts w:hint="eastAsia" w:ascii="仿宋_GB2312" w:eastAsia="仿宋_GB2312"/>
          <w:sz w:val="32"/>
          <w:szCs w:val="32"/>
          <w:lang w:val="en-US" w:eastAsia="zh-CN"/>
        </w:rPr>
        <w:t>19.53</w:t>
      </w:r>
      <w:r>
        <w:rPr>
          <w:rFonts w:hint="eastAsia" w:ascii="仿宋_GB2312" w:eastAsia="仿宋_GB2312"/>
          <w:sz w:val="32"/>
          <w:szCs w:val="32"/>
        </w:rPr>
        <w:t>%</w:t>
      </w:r>
      <w:r>
        <w:rPr>
          <w:rFonts w:hint="eastAsia" w:ascii="仿宋_GB2312" w:eastAsia="仿宋_GB2312"/>
          <w:sz w:val="32"/>
          <w:szCs w:val="32"/>
          <w:lang w:eastAsia="zh-CN"/>
        </w:rPr>
        <w:t>；对个人和家庭的补助支出</w:t>
      </w:r>
      <w:r>
        <w:rPr>
          <w:rFonts w:hint="eastAsia" w:ascii="仿宋_GB2312" w:eastAsia="仿宋_GB2312"/>
          <w:sz w:val="32"/>
          <w:szCs w:val="32"/>
          <w:lang w:val="en-US" w:eastAsia="zh-CN"/>
        </w:rPr>
        <w:t>0.9083万元，占1.01%。</w:t>
      </w:r>
    </w:p>
    <w:p w14:paraId="479BA42F">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14:paraId="4E01FD9A">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1.社会保障和就业（类）人力资源和社会保障管理事务（款）行政运行（项），</w:t>
      </w:r>
      <w:r>
        <w:rPr>
          <w:rFonts w:hint="default" w:ascii="仿宋_GB2312" w:eastAsia="仿宋_GB2312"/>
          <w:sz w:val="32"/>
          <w:szCs w:val="32"/>
        </w:rPr>
        <w:t>2021</w:t>
      </w:r>
      <w:r>
        <w:rPr>
          <w:rFonts w:hint="eastAsia" w:ascii="仿宋_GB2312" w:eastAsia="仿宋_GB2312"/>
          <w:sz w:val="32"/>
          <w:szCs w:val="32"/>
        </w:rPr>
        <w:t>年预算数为</w:t>
      </w:r>
      <w:r>
        <w:rPr>
          <w:rFonts w:hint="eastAsia" w:ascii="仿宋_GB2312" w:eastAsia="仿宋_GB2312"/>
          <w:sz w:val="32"/>
          <w:szCs w:val="32"/>
          <w:lang w:val="en-US" w:eastAsia="zh-CN"/>
        </w:rPr>
        <w:t>55.2684</w:t>
      </w:r>
      <w:r>
        <w:rPr>
          <w:rFonts w:hint="eastAsia" w:ascii="仿宋_GB2312" w:eastAsia="仿宋_GB2312"/>
          <w:sz w:val="32"/>
          <w:szCs w:val="32"/>
        </w:rPr>
        <w:t>万元，主要用于：在社会保障方面的基本支出，包括基本工资、津贴补贴等人员经费以及办公费、印刷费、水电费、办公设备购置等日常公用经费；</w:t>
      </w:r>
    </w:p>
    <w:p w14:paraId="0F46CDF2">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社会保障和就业（类）人力资源和社会保障管理事务（款）社会保险经办机构（项），20</w:t>
      </w:r>
      <w:r>
        <w:rPr>
          <w:rFonts w:hint="default" w:ascii="仿宋_GB2312" w:eastAsia="仿宋_GB2312"/>
          <w:sz w:val="32"/>
          <w:szCs w:val="32"/>
        </w:rPr>
        <w:t>21</w:t>
      </w:r>
      <w:r>
        <w:rPr>
          <w:rFonts w:hint="eastAsia" w:ascii="仿宋_GB2312" w:eastAsia="仿宋_GB2312"/>
          <w:sz w:val="32"/>
          <w:szCs w:val="32"/>
        </w:rPr>
        <w:t>年预算数为</w:t>
      </w:r>
      <w:r>
        <w:rPr>
          <w:rFonts w:hint="eastAsia" w:ascii="仿宋_GB2312" w:eastAsia="仿宋_GB2312"/>
          <w:sz w:val="32"/>
          <w:szCs w:val="32"/>
          <w:lang w:val="en-US" w:eastAsia="zh-CN"/>
        </w:rPr>
        <w:t>11.0266</w:t>
      </w:r>
      <w:r>
        <w:rPr>
          <w:rFonts w:hint="eastAsia" w:ascii="仿宋_GB2312" w:eastAsia="仿宋_GB2312"/>
          <w:sz w:val="32"/>
          <w:szCs w:val="32"/>
        </w:rPr>
        <w:t>万元，主要用于：</w:t>
      </w:r>
      <w:r>
        <w:rPr>
          <w:rFonts w:hint="eastAsia" w:ascii="仿宋_GB2312" w:eastAsia="仿宋_GB2312"/>
          <w:sz w:val="32"/>
          <w:szCs w:val="32"/>
          <w:lang w:eastAsia="zh-CN"/>
        </w:rPr>
        <w:t>单位缴纳职工基本养老保险及职业年金支出</w:t>
      </w:r>
      <w:r>
        <w:rPr>
          <w:rFonts w:hint="eastAsia" w:ascii="仿宋_GB2312" w:eastAsia="仿宋_GB2312"/>
          <w:sz w:val="32"/>
          <w:szCs w:val="32"/>
        </w:rPr>
        <w:t xml:space="preserve">。 </w:t>
      </w:r>
    </w:p>
    <w:p w14:paraId="30ADAFE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8.3928</w:t>
      </w:r>
      <w:r>
        <w:rPr>
          <w:rFonts w:hint="eastAsia" w:ascii="仿宋_GB2312" w:eastAsia="仿宋_GB2312"/>
          <w:sz w:val="32"/>
          <w:szCs w:val="32"/>
        </w:rPr>
        <w:t>万元，主要用于：按人力资源和社会保障部、财政部规定的基本工资和津贴补贴以及规定比例为职工缴纳的住房公积金支出。</w:t>
      </w:r>
    </w:p>
    <w:p w14:paraId="728A09CF">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.医疗卫生与计划生育（类）行政事业单位医疗（款）事业单位医疗（项），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2.8539</w:t>
      </w:r>
      <w:r>
        <w:rPr>
          <w:rFonts w:hint="eastAsia" w:ascii="仿宋_GB2312" w:eastAsia="仿宋_GB2312"/>
          <w:sz w:val="32"/>
          <w:szCs w:val="32"/>
        </w:rPr>
        <w:t>万元，主要用于：</w:t>
      </w:r>
      <w:r>
        <w:rPr>
          <w:rFonts w:hint="eastAsia" w:ascii="仿宋_GB2312" w:eastAsia="仿宋_GB2312"/>
          <w:sz w:val="32"/>
          <w:szCs w:val="32"/>
          <w:lang w:eastAsia="zh-CN"/>
        </w:rPr>
        <w:t>单位在职人员基本医疗保险费用缴纳</w:t>
      </w:r>
      <w:r>
        <w:rPr>
          <w:rFonts w:hint="eastAsia" w:ascii="仿宋_GB2312" w:eastAsia="仿宋_GB2312"/>
          <w:sz w:val="32"/>
          <w:szCs w:val="32"/>
        </w:rPr>
        <w:t>。</w:t>
      </w:r>
    </w:p>
    <w:p w14:paraId="4BFBDBD4">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社会保障和就业（类）人力资源和社会保障事务（款）其他人力资源和社会保障管理事务支出（项）:20</w:t>
      </w:r>
      <w:r>
        <w:rPr>
          <w:rFonts w:hint="default" w:ascii="仿宋_GB2312" w:eastAsia="仿宋_GB2312"/>
          <w:sz w:val="32"/>
          <w:szCs w:val="32"/>
          <w:lang w:eastAsia="zh-CN"/>
        </w:rPr>
        <w:t>21</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0.3676</w:t>
      </w:r>
      <w:r>
        <w:rPr>
          <w:rFonts w:hint="eastAsia" w:ascii="仿宋_GB2312" w:eastAsia="仿宋_GB2312"/>
          <w:sz w:val="32"/>
          <w:szCs w:val="32"/>
          <w:lang w:eastAsia="zh-CN"/>
        </w:rPr>
        <w:t>万元，主要用于</w:t>
      </w:r>
      <w:r>
        <w:rPr>
          <w:rFonts w:hint="default" w:ascii="仿宋_GB2312" w:eastAsia="仿宋_GB2312"/>
          <w:sz w:val="32"/>
          <w:szCs w:val="32"/>
          <w:lang w:eastAsia="zh-CN"/>
        </w:rPr>
        <w:t>:</w:t>
      </w:r>
      <w:r>
        <w:rPr>
          <w:rFonts w:hint="eastAsia" w:ascii="仿宋_GB2312" w:eastAsia="仿宋_GB2312"/>
          <w:sz w:val="32"/>
          <w:szCs w:val="32"/>
          <w:lang w:eastAsia="zh-CN"/>
        </w:rPr>
        <w:t>单位职工工伤保险费用支出。</w:t>
      </w:r>
      <w:r>
        <w:rPr>
          <w:rFonts w:hint="default" w:ascii="仿宋_GB2312" w:eastAsia="仿宋_GB2312"/>
          <w:sz w:val="32"/>
          <w:szCs w:val="32"/>
          <w:lang w:eastAsia="zh-CN"/>
        </w:rPr>
        <w:t> </w:t>
      </w:r>
    </w:p>
    <w:p w14:paraId="125C7595">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5.开展文艺创作、艺术团训练、文化活动等</w:t>
      </w:r>
      <w:r>
        <w:rPr>
          <w:rFonts w:hint="eastAsia" w:ascii="仿宋_GB2312" w:eastAsia="仿宋_GB2312"/>
          <w:sz w:val="32"/>
          <w:szCs w:val="32"/>
          <w:lang w:eastAsia="zh-CN"/>
        </w:rPr>
        <w:t>经费预算</w:t>
      </w:r>
      <w:r>
        <w:rPr>
          <w:rFonts w:hint="eastAsia" w:ascii="仿宋_GB2312" w:eastAsia="仿宋_GB2312"/>
          <w:sz w:val="32"/>
          <w:szCs w:val="32"/>
          <w:lang w:val="en-US" w:eastAsia="zh-CN"/>
        </w:rPr>
        <w:t>9.00万元，主要用于：文化馆开展文艺创作、艺术团训练、文化活动等</w:t>
      </w:r>
      <w:r>
        <w:rPr>
          <w:rFonts w:hint="eastAsia" w:ascii="仿宋_GB2312" w:eastAsia="仿宋_GB2312"/>
          <w:sz w:val="32"/>
          <w:szCs w:val="32"/>
        </w:rPr>
        <w:t>。</w:t>
      </w:r>
    </w:p>
    <w:p w14:paraId="273BC9C2">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6.公共文化服务体系保障经费2.4万元，主要用于：开展公共文化服务体系建设，提升公共文化服务能力，更好开展群众文化活动。</w:t>
      </w:r>
    </w:p>
    <w:p w14:paraId="043F4A94">
      <w:pPr>
        <w:spacing w:line="600" w:lineRule="exact"/>
        <w:ind w:firstLine="640" w:firstLineChars="200"/>
        <w:outlineLvl w:val="1"/>
        <w:rPr>
          <w:rFonts w:hint="eastAsia" w:ascii="仿宋_GB2312" w:eastAsia="仿宋_GB2312"/>
          <w:sz w:val="32"/>
          <w:szCs w:val="32"/>
          <w:lang w:eastAsia="zh-CN"/>
        </w:rPr>
      </w:pPr>
      <w:r>
        <w:rPr>
          <w:rFonts w:hint="eastAsia" w:ascii="黑体" w:eastAsia="黑体"/>
          <w:sz w:val="32"/>
          <w:szCs w:val="32"/>
        </w:rPr>
        <w:t>六、一般公共预算基本支出情况说明</w:t>
      </w:r>
    </w:p>
    <w:p w14:paraId="7A2740CB">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峨眉山市文化馆20</w:t>
      </w:r>
      <w:r>
        <w:rPr>
          <w:rFonts w:hint="default" w:ascii="仿宋_GB2312" w:eastAsia="仿宋_GB2312"/>
          <w:sz w:val="32"/>
          <w:szCs w:val="32"/>
          <w:lang w:eastAsia="zh-CN"/>
        </w:rPr>
        <w:t>21</w:t>
      </w:r>
      <w:r>
        <w:rPr>
          <w:rFonts w:hint="eastAsia" w:ascii="仿宋_GB2312" w:eastAsia="仿宋_GB2312"/>
          <w:sz w:val="32"/>
          <w:szCs w:val="32"/>
          <w:lang w:eastAsia="zh-CN"/>
        </w:rPr>
        <w:t>年一般公共预算基本支出</w:t>
      </w:r>
      <w:r>
        <w:rPr>
          <w:rFonts w:hint="eastAsia" w:ascii="仿宋_GB2312" w:eastAsia="仿宋_GB2312"/>
          <w:sz w:val="32"/>
          <w:szCs w:val="32"/>
          <w:lang w:val="en-US" w:eastAsia="zh-CN"/>
        </w:rPr>
        <w:t>77.9093</w:t>
      </w:r>
      <w:r>
        <w:rPr>
          <w:rFonts w:hint="eastAsia" w:ascii="仿宋_GB2312" w:eastAsia="仿宋_GB2312"/>
          <w:sz w:val="32"/>
          <w:szCs w:val="32"/>
          <w:lang w:eastAsia="zh-CN"/>
        </w:rPr>
        <w:t>万元，其中：</w:t>
      </w:r>
    </w:p>
    <w:p w14:paraId="0DB226A3">
      <w:pPr>
        <w:spacing w:line="600" w:lineRule="exact"/>
        <w:ind w:firstLine="640" w:firstLineChars="200"/>
        <w:outlineLvl w:val="1"/>
        <w:rPr>
          <w:rFonts w:hint="default" w:ascii="仿宋_GB2312" w:eastAsia="仿宋_GB2312"/>
          <w:sz w:val="32"/>
          <w:szCs w:val="32"/>
          <w:lang w:eastAsia="zh-CN"/>
        </w:rPr>
      </w:pPr>
      <w:r>
        <w:rPr>
          <w:rFonts w:hint="eastAsia" w:ascii="仿宋_GB2312" w:eastAsia="仿宋_GB2312"/>
          <w:sz w:val="32"/>
          <w:szCs w:val="32"/>
          <w:lang w:eastAsia="zh-CN"/>
        </w:rPr>
        <w:t>人员经费</w:t>
      </w:r>
      <w:r>
        <w:rPr>
          <w:rFonts w:hint="eastAsia" w:ascii="仿宋_GB2312" w:eastAsia="仿宋_GB2312"/>
          <w:sz w:val="32"/>
          <w:szCs w:val="32"/>
          <w:lang w:val="en-US" w:eastAsia="zh-CN"/>
        </w:rPr>
        <w:t>71.8693</w:t>
      </w:r>
      <w:r>
        <w:rPr>
          <w:rFonts w:hint="eastAsia" w:ascii="仿宋_GB2312" w:eastAsia="仿宋_GB2312"/>
          <w:sz w:val="32"/>
          <w:szCs w:val="32"/>
          <w:lang w:eastAsia="zh-CN"/>
        </w:rPr>
        <w:t>万元，主要包括：基本工资、津贴补贴、伙食补助费、绩效工资、养老保险、职业年金、基本医疗保险缴费、工伤保险、住房公积金、其他工资福利支出、对个人和家庭的补助。</w:t>
      </w:r>
    </w:p>
    <w:p w14:paraId="007C3CD1">
      <w:pPr>
        <w:spacing w:line="600" w:lineRule="exact"/>
        <w:ind w:firstLine="640" w:firstLineChars="200"/>
        <w:outlineLvl w:val="1"/>
        <w:rPr>
          <w:rFonts w:hint="default" w:ascii="仿宋_GB2312" w:eastAsia="仿宋_GB2312"/>
          <w:sz w:val="32"/>
          <w:szCs w:val="32"/>
          <w:lang w:eastAsia="zh-CN"/>
        </w:rPr>
      </w:pPr>
      <w:r>
        <w:rPr>
          <w:rFonts w:hint="eastAsia" w:ascii="仿宋_GB2312" w:eastAsia="仿宋_GB2312"/>
          <w:sz w:val="32"/>
          <w:szCs w:val="32"/>
          <w:lang w:eastAsia="zh-CN"/>
        </w:rPr>
        <w:t>公用经费</w:t>
      </w:r>
      <w:r>
        <w:rPr>
          <w:rFonts w:hint="eastAsia" w:ascii="仿宋_GB2312" w:eastAsia="仿宋_GB2312"/>
          <w:sz w:val="32"/>
          <w:szCs w:val="32"/>
          <w:lang w:val="en-US" w:eastAsia="zh-CN"/>
        </w:rPr>
        <w:t>6.04</w:t>
      </w:r>
      <w:r>
        <w:rPr>
          <w:rFonts w:hint="eastAsia" w:ascii="仿宋_GB2312" w:eastAsia="仿宋_GB2312"/>
          <w:sz w:val="32"/>
          <w:szCs w:val="32"/>
          <w:lang w:eastAsia="zh-CN"/>
        </w:rPr>
        <w:t>万元，主要包括：办公费、水费、电费、邮电费、差旅费、工会经费、其他商品和服务支出。</w:t>
      </w:r>
    </w:p>
    <w:p w14:paraId="589CB17C">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14:paraId="642AC67D">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eastAsia="zh-CN"/>
        </w:rPr>
        <w:t>峨眉山市文化馆</w:t>
      </w:r>
      <w:r>
        <w:rPr>
          <w:rFonts w:hint="eastAsia" w:ascii="仿宋_GB2312" w:eastAsia="仿宋_GB2312"/>
          <w:sz w:val="32"/>
          <w:szCs w:val="32"/>
          <w:lang w:val="en-US" w:eastAsia="zh-CN"/>
        </w:rPr>
        <w:t>2021</w:t>
      </w:r>
      <w:r>
        <w:rPr>
          <w:rFonts w:hint="eastAsia" w:ascii="仿宋_GB2312" w:eastAsia="仿宋_GB2312"/>
          <w:sz w:val="32"/>
          <w:szCs w:val="32"/>
          <w:lang w:eastAsia="zh-CN"/>
        </w:rPr>
        <w:t>年无政府性基金预算。</w:t>
      </w:r>
    </w:p>
    <w:p w14:paraId="01064372">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14:paraId="284DD162">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eastAsia="zh-CN"/>
        </w:rPr>
        <w:t>峨眉山市文化馆</w:t>
      </w:r>
      <w:r>
        <w:rPr>
          <w:rFonts w:hint="eastAsia" w:ascii="仿宋_GB2312" w:eastAsia="仿宋_GB2312"/>
          <w:sz w:val="32"/>
          <w:szCs w:val="32"/>
          <w:lang w:val="en-US" w:eastAsia="zh-CN"/>
        </w:rPr>
        <w:t>2021</w:t>
      </w:r>
      <w:r>
        <w:rPr>
          <w:rFonts w:hint="eastAsia" w:ascii="仿宋_GB2312" w:eastAsia="仿宋_GB2312"/>
          <w:sz w:val="32"/>
          <w:szCs w:val="32"/>
          <w:lang w:eastAsia="zh-CN"/>
        </w:rPr>
        <w:t>年无“三公”经费预算安排。</w:t>
      </w:r>
    </w:p>
    <w:p w14:paraId="2B2BEBD8">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14:paraId="60A7435F">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14:paraId="20862895">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峨眉山市文化馆</w:t>
      </w:r>
      <w:r>
        <w:rPr>
          <w:rFonts w:hint="eastAsia" w:ascii="仿宋_GB2312" w:eastAsia="仿宋_GB2312"/>
          <w:sz w:val="32"/>
          <w:szCs w:val="32"/>
        </w:rPr>
        <w:t>为保障</w:t>
      </w:r>
      <w:r>
        <w:rPr>
          <w:rFonts w:hint="eastAsia" w:ascii="仿宋_GB2312" w:eastAsia="仿宋_GB2312"/>
          <w:sz w:val="32"/>
          <w:szCs w:val="32"/>
          <w:lang w:eastAsia="zh-CN"/>
        </w:rPr>
        <w:t>单位</w:t>
      </w:r>
      <w:r>
        <w:rPr>
          <w:rFonts w:hint="eastAsia" w:ascii="仿宋_GB2312" w:eastAsia="仿宋_GB2312"/>
          <w:sz w:val="32"/>
          <w:szCs w:val="32"/>
        </w:rPr>
        <w:t>运行，安排的日常办公、水费、电费、电话费、其他商品和服务支出等</w:t>
      </w:r>
      <w:r>
        <w:rPr>
          <w:rFonts w:hint="eastAsia" w:ascii="仿宋_GB2312" w:eastAsia="仿宋_GB2312"/>
          <w:sz w:val="32"/>
          <w:szCs w:val="32"/>
          <w:lang w:eastAsia="zh-CN"/>
        </w:rPr>
        <w:t>单位</w:t>
      </w:r>
      <w:r>
        <w:rPr>
          <w:rFonts w:hint="eastAsia" w:ascii="仿宋_GB2312" w:eastAsia="仿宋_GB2312"/>
          <w:sz w:val="32"/>
          <w:szCs w:val="32"/>
        </w:rPr>
        <w:t>运行经费预算为</w:t>
      </w:r>
      <w:r>
        <w:rPr>
          <w:rFonts w:hint="eastAsia" w:ascii="仿宋_GB2312" w:eastAsia="仿宋_GB2312"/>
          <w:sz w:val="32"/>
          <w:szCs w:val="32"/>
          <w:lang w:val="en-US" w:eastAsia="zh-CN"/>
        </w:rPr>
        <w:t>6.05</w:t>
      </w:r>
      <w:r>
        <w:rPr>
          <w:rFonts w:hint="eastAsia" w:ascii="仿宋_GB2312" w:eastAsia="仿宋_GB2312"/>
          <w:sz w:val="32"/>
          <w:szCs w:val="32"/>
        </w:rPr>
        <w:t>万元。</w:t>
      </w:r>
    </w:p>
    <w:p w14:paraId="7E268356">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14:paraId="0FF9034A">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峨眉山市文化馆无政府采购预算</w:t>
      </w:r>
      <w:r>
        <w:rPr>
          <w:rFonts w:hint="eastAsia" w:ascii="仿宋_GB2312" w:eastAsia="仿宋_GB2312"/>
          <w:sz w:val="32"/>
          <w:szCs w:val="32"/>
        </w:rPr>
        <w:t>。</w:t>
      </w:r>
    </w:p>
    <w:p w14:paraId="53ACFADA">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14:paraId="126C6811">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峨眉山市文化馆</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5F34F1A1">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14:paraId="1A206C46">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峨眉山市文化馆</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89.3093</w:t>
      </w:r>
      <w:r>
        <w:rPr>
          <w:rFonts w:hint="eastAsia" w:ascii="仿宋_GB2312" w:eastAsia="仿宋_GB2312"/>
          <w:sz w:val="32"/>
          <w:szCs w:val="32"/>
        </w:rPr>
        <w:t>万元，其中基本支出</w:t>
      </w:r>
      <w:r>
        <w:rPr>
          <w:rFonts w:hint="eastAsia" w:ascii="仿宋_GB2312" w:eastAsia="仿宋_GB2312"/>
          <w:sz w:val="32"/>
          <w:szCs w:val="32"/>
          <w:lang w:val="en-US" w:eastAsia="zh-CN"/>
        </w:rPr>
        <w:t>77.9093</w:t>
      </w:r>
      <w:r>
        <w:rPr>
          <w:rFonts w:hint="eastAsia" w:ascii="仿宋_GB2312" w:eastAsia="仿宋_GB2312"/>
          <w:sz w:val="32"/>
          <w:szCs w:val="32"/>
        </w:rPr>
        <w:t>万元，项目支出</w:t>
      </w:r>
      <w:r>
        <w:rPr>
          <w:rFonts w:hint="eastAsia" w:ascii="仿宋_GB2312" w:eastAsia="仿宋_GB2312"/>
          <w:sz w:val="32"/>
          <w:szCs w:val="32"/>
          <w:lang w:val="en-US" w:eastAsia="zh-CN"/>
        </w:rPr>
        <w:t>11.4</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11.4</w:t>
      </w:r>
      <w:r>
        <w:rPr>
          <w:rFonts w:hint="eastAsia" w:ascii="仿宋_GB2312" w:eastAsia="仿宋_GB2312"/>
          <w:sz w:val="32"/>
          <w:szCs w:val="32"/>
        </w:rPr>
        <w:t>万元，主要为公共文化服务体系保障</w:t>
      </w:r>
      <w:r>
        <w:rPr>
          <w:rFonts w:hint="eastAsia" w:ascii="仿宋_GB2312" w:eastAsia="仿宋_GB2312"/>
          <w:sz w:val="32"/>
          <w:szCs w:val="32"/>
          <w:lang w:eastAsia="zh-CN"/>
        </w:rPr>
        <w:t>，</w:t>
      </w:r>
      <w:r>
        <w:rPr>
          <w:rFonts w:hint="eastAsia" w:ascii="仿宋_GB2312" w:eastAsia="仿宋_GB2312"/>
          <w:sz w:val="32"/>
          <w:szCs w:val="32"/>
        </w:rPr>
        <w:t>开展文艺创作、艺术团训练、文化活动等项目。</w:t>
      </w:r>
    </w:p>
    <w:p w14:paraId="29D9F05E">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14:paraId="37CE074F">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14:paraId="0933BFA2">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14:paraId="5D3931AB">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14:paraId="5063CE3A">
      <w:pPr>
        <w:ind w:firstLine="640" w:firstLineChars="200"/>
        <w:rPr>
          <w:rFonts w:ascii="仿宋_GB2312" w:eastAsia="仿宋_GB2312"/>
          <w:color w:val="000000"/>
          <w:sz w:val="32"/>
          <w:szCs w:val="32"/>
        </w:rPr>
      </w:pPr>
      <w:r>
        <w:rPr>
          <w:rFonts w:hint="eastAsia" w:ascii="仿宋_GB2312" w:eastAsia="仿宋_GB2312"/>
          <w:color w:val="000000"/>
          <w:sz w:val="32"/>
          <w:szCs w:val="32"/>
        </w:rPr>
        <w:t>4.一般公共服务（类）…（款）…（项）：指……。</w:t>
      </w:r>
    </w:p>
    <w:p w14:paraId="0909118E">
      <w:pPr>
        <w:ind w:firstLine="640" w:firstLineChars="200"/>
        <w:rPr>
          <w:rFonts w:ascii="仿宋_GB2312" w:eastAsia="仿宋_GB2312"/>
          <w:color w:val="000000"/>
          <w:sz w:val="32"/>
          <w:szCs w:val="32"/>
        </w:rPr>
      </w:pPr>
      <w:r>
        <w:rPr>
          <w:rFonts w:hint="eastAsia" w:ascii="仿宋_GB2312" w:eastAsia="仿宋_GB2312"/>
          <w:color w:val="000000"/>
          <w:sz w:val="32"/>
          <w:szCs w:val="32"/>
        </w:rPr>
        <w:t>5.教育（类）…（款）…（项）：指……。</w:t>
      </w:r>
    </w:p>
    <w:p w14:paraId="2A4A773C">
      <w:pPr>
        <w:ind w:firstLine="640" w:firstLineChars="200"/>
        <w:rPr>
          <w:rFonts w:ascii="仿宋_GB2312" w:eastAsia="仿宋_GB2312"/>
          <w:color w:val="000000"/>
          <w:sz w:val="32"/>
          <w:szCs w:val="32"/>
        </w:rPr>
      </w:pPr>
      <w:r>
        <w:rPr>
          <w:rFonts w:hint="eastAsia" w:ascii="仿宋_GB2312" w:eastAsia="仿宋_GB2312"/>
          <w:color w:val="000000"/>
          <w:sz w:val="32"/>
          <w:szCs w:val="32"/>
        </w:rPr>
        <w:t>6.科学技术（类）…（款）…（项）：指……。</w:t>
      </w:r>
    </w:p>
    <w:p w14:paraId="5D51F097">
      <w:pPr>
        <w:ind w:firstLine="640" w:firstLineChars="200"/>
        <w:rPr>
          <w:rFonts w:ascii="仿宋_GB2312" w:eastAsia="仿宋_GB2312"/>
          <w:color w:val="000000"/>
          <w:sz w:val="32"/>
          <w:szCs w:val="32"/>
        </w:rPr>
      </w:pPr>
      <w:r>
        <w:rPr>
          <w:rFonts w:hint="eastAsia" w:ascii="仿宋_GB2312" w:eastAsia="仿宋_GB2312"/>
          <w:color w:val="000000"/>
          <w:sz w:val="32"/>
          <w:szCs w:val="32"/>
        </w:rPr>
        <w:t>7.文化体育与传媒（类）…（款）…（项）：指……。</w:t>
      </w:r>
    </w:p>
    <w:p w14:paraId="70068873">
      <w:pPr>
        <w:ind w:firstLine="640" w:firstLineChars="200"/>
        <w:rPr>
          <w:rFonts w:ascii="仿宋_GB2312" w:eastAsia="仿宋_GB2312"/>
          <w:color w:val="000000"/>
          <w:sz w:val="32"/>
          <w:szCs w:val="32"/>
        </w:rPr>
      </w:pPr>
      <w:r>
        <w:rPr>
          <w:rFonts w:hint="eastAsia" w:ascii="仿宋_GB2312" w:eastAsia="仿宋_GB2312"/>
          <w:color w:val="000000"/>
          <w:sz w:val="32"/>
          <w:szCs w:val="32"/>
        </w:rPr>
        <w:t>8.社会保障和就业（类）…（款）…（项）：指……。</w:t>
      </w:r>
    </w:p>
    <w:p w14:paraId="016EA365">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1C9FA369">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3F06A5C2">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6B525A74">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14:paraId="41336FEF">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14:paraId="78E6BBA7">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F116BE5">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81BF1">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F15C9">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58978B3"/>
    <w:rsid w:val="066D6077"/>
    <w:rsid w:val="09235EFF"/>
    <w:rsid w:val="1167193F"/>
    <w:rsid w:val="15724B25"/>
    <w:rsid w:val="15D35DF5"/>
    <w:rsid w:val="18994583"/>
    <w:rsid w:val="1AEF6D95"/>
    <w:rsid w:val="2A366AFD"/>
    <w:rsid w:val="2ED21556"/>
    <w:rsid w:val="305913EC"/>
    <w:rsid w:val="36DD628E"/>
    <w:rsid w:val="3EE741B8"/>
    <w:rsid w:val="41E46C7D"/>
    <w:rsid w:val="474E32CF"/>
    <w:rsid w:val="493C20A5"/>
    <w:rsid w:val="622A0472"/>
    <w:rsid w:val="67D2734F"/>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99"/>
    <w:pPr>
      <w:spacing w:before="240" w:after="60"/>
      <w:jc w:val="center"/>
      <w:outlineLvl w:val="0"/>
    </w:pPr>
    <w:rPr>
      <w:rFonts w:ascii="Arial" w:hAnsi="Arial" w:cs="Arial"/>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2903</Words>
  <Characters>3157</Characters>
  <Lines>20</Lines>
  <Paragraphs>5</Paragraphs>
  <TotalTime>8</TotalTime>
  <ScaleCrop>false</ScaleCrop>
  <LinksUpToDate>false</LinksUpToDate>
  <CharactersWithSpaces>3166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牙</cp:lastModifiedBy>
  <dcterms:modified xsi:type="dcterms:W3CDTF">2025-03-17T02:52:24Z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eyJoZGlkIjoiNTBkNzNhN2E1NmY3NTIyMTk2NWE2N2Q3MmFjZWVhMTgiLCJ1c2VySWQiOiI2NDYwODQ0NjYifQ==</vt:lpwstr>
  </property>
  <property fmtid="{D5CDD505-2E9C-101B-9397-08002B2CF9AE}" pid="4" name="ICV">
    <vt:lpwstr>9D651E6E8A7E4855B9CB020419A3F50E_12</vt:lpwstr>
  </property>
</Properties>
</file>