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双福镇小学校</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color w:val="auto"/>
          <w:sz w:val="32"/>
          <w:szCs w:val="32"/>
        </w:rPr>
      </w:pPr>
      <w:r>
        <w:rPr>
          <w:rFonts w:hint="eastAsia" w:ascii="仿宋_GB2312" w:eastAsia="仿宋_GB2312"/>
          <w:sz w:val="32"/>
          <w:szCs w:val="32"/>
        </w:rPr>
        <w:t>（一）主要职能</w:t>
      </w:r>
    </w:p>
    <w:p>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lang w:val="en-US" w:eastAsia="zh-CN"/>
        </w:rPr>
        <w:t>实施小学义务教育，促进基础教育发展，从事小学学历教育</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1.以幸福校园文化建设为抓手，继续推进学校环境文化、制度文化、课程文化建设建设，实现学校幸福教育目标</w:t>
      </w:r>
      <w:r>
        <w:rPr>
          <w:rFonts w:hint="eastAsia" w:ascii="仿宋_GB2312" w:eastAsia="仿宋_GB2312"/>
          <w:sz w:val="32"/>
          <w:szCs w:val="32"/>
          <w:lang w:eastAsia="zh-CN"/>
        </w:rPr>
        <w:t>。</w:t>
      </w:r>
      <w:bookmarkStart w:id="0" w:name="_GoBack"/>
      <w:bookmarkEnd w:id="0"/>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2.加强党建工作与师德师风教育，将党建与学校工作充分融合，发挥党建引领作用</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3.坚持管理育人，服务育人原则，进一步完善学校管理制度，促进学校、师生的共同发展，建设安全、有序、向上，有温度的校园</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4.研究开发学校拓展课程，发挥老师特长，实现教师价值，为学生创建更多感兴趣的学习体验，努力打造学校教育教学特色</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5.搭建教师发展平台，促进教师教育教学水平提升，提高学校教育教学质量。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6.加强学生活动创新与管理，强化活动育人。</w:t>
      </w:r>
    </w:p>
    <w:p>
      <w:pPr>
        <w:spacing w:line="600" w:lineRule="exact"/>
        <w:ind w:firstLine="640" w:firstLineChars="200"/>
        <w:outlineLvl w:val="1"/>
        <w:rPr>
          <w:rFonts w:ascii="黑体" w:eastAsia="黑体"/>
          <w:sz w:val="32"/>
          <w:szCs w:val="32"/>
        </w:rPr>
      </w:pPr>
      <w:r>
        <w:rPr>
          <w:rFonts w:hint="eastAsia" w:ascii="黑体" w:eastAsia="黑体"/>
          <w:sz w:val="32"/>
          <w:szCs w:val="32"/>
        </w:rPr>
        <w:t>二</w:t>
      </w:r>
      <w:r>
        <w:rPr>
          <w:rFonts w:hint="eastAsia" w:ascii="黑体" w:eastAsia="黑体"/>
          <w:sz w:val="32"/>
          <w:szCs w:val="32"/>
          <w:lang w:eastAsia="zh-CN"/>
        </w:rPr>
        <w:t>、</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w:t>
      </w:r>
      <w:r>
        <w:rPr>
          <w:rFonts w:hint="eastAsia" w:ascii="仿宋_GB2312" w:eastAsia="仿宋_GB2312"/>
          <w:sz w:val="32"/>
          <w:szCs w:val="32"/>
        </w:rPr>
        <w:t>收入预算总额为</w:t>
      </w:r>
      <w:r>
        <w:rPr>
          <w:rFonts w:hint="eastAsia" w:ascii="仿宋_GB2312" w:eastAsia="仿宋_GB2312"/>
          <w:sz w:val="32"/>
          <w:szCs w:val="32"/>
          <w:lang w:val="en-US" w:eastAsia="zh-CN"/>
        </w:rPr>
        <w:t>809.10</w:t>
      </w:r>
      <w:r>
        <w:rPr>
          <w:rFonts w:hint="eastAsia" w:ascii="仿宋_GB2312" w:eastAsia="仿宋_GB2312"/>
          <w:sz w:val="32"/>
          <w:szCs w:val="32"/>
        </w:rPr>
        <w:t>万元，较上年预算数</w:t>
      </w:r>
      <w:r>
        <w:rPr>
          <w:rFonts w:hint="eastAsia" w:ascii="仿宋_GB2312" w:eastAsia="仿宋_GB2312"/>
          <w:color w:val="auto"/>
          <w:sz w:val="32"/>
          <w:szCs w:val="32"/>
        </w:rPr>
        <w:t>增加</w:t>
      </w:r>
      <w:r>
        <w:rPr>
          <w:rFonts w:hint="eastAsia" w:ascii="仿宋_GB2312" w:eastAsia="仿宋_GB2312"/>
          <w:color w:val="auto"/>
          <w:sz w:val="32"/>
          <w:szCs w:val="32"/>
          <w:lang w:val="en-US" w:eastAsia="zh-CN"/>
        </w:rPr>
        <w:t>73.95</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809.10</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809.10</w:t>
      </w:r>
      <w:r>
        <w:rPr>
          <w:rFonts w:hint="eastAsia" w:ascii="仿宋_GB2312" w:eastAsia="仿宋_GB2312"/>
          <w:sz w:val="32"/>
          <w:szCs w:val="32"/>
        </w:rPr>
        <w:t>万元，其中：人员支出</w:t>
      </w:r>
      <w:r>
        <w:rPr>
          <w:rFonts w:hint="eastAsia" w:ascii="仿宋_GB2312" w:eastAsia="仿宋_GB2312"/>
          <w:sz w:val="32"/>
          <w:szCs w:val="32"/>
          <w:lang w:val="en-US" w:eastAsia="zh-CN"/>
        </w:rPr>
        <w:t>790.96</w:t>
      </w:r>
      <w:r>
        <w:rPr>
          <w:rFonts w:hint="eastAsia" w:ascii="仿宋_GB2312" w:eastAsia="仿宋_GB2312"/>
          <w:sz w:val="32"/>
          <w:szCs w:val="32"/>
        </w:rPr>
        <w:t>万元，日常公用支出</w:t>
      </w:r>
      <w:r>
        <w:rPr>
          <w:rFonts w:hint="eastAsia" w:ascii="仿宋_GB2312" w:eastAsia="仿宋_GB2312"/>
          <w:sz w:val="32"/>
          <w:szCs w:val="32"/>
          <w:lang w:val="en-US" w:eastAsia="zh-CN"/>
        </w:rPr>
        <w:t>15.12</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3.02</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809.10</w:t>
      </w:r>
      <w:r>
        <w:rPr>
          <w:rFonts w:hint="eastAsia" w:ascii="仿宋_GB2312" w:eastAsia="仿宋_GB2312"/>
          <w:sz w:val="32"/>
          <w:szCs w:val="32"/>
        </w:rPr>
        <w:t>万元，主要用于保障</w:t>
      </w: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小学教育及学前教育</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793.98</w:t>
      </w:r>
      <w:r>
        <w:rPr>
          <w:rFonts w:hint="eastAsia" w:ascii="仿宋_GB2312" w:eastAsia="仿宋_GB2312"/>
          <w:sz w:val="32"/>
          <w:szCs w:val="32"/>
        </w:rPr>
        <w:t>万元，是用于保障</w:t>
      </w: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15.12</w:t>
      </w:r>
      <w:r>
        <w:rPr>
          <w:rFonts w:hint="eastAsia" w:ascii="仿宋_GB2312" w:eastAsia="仿宋_GB2312"/>
          <w:sz w:val="32"/>
          <w:szCs w:val="32"/>
        </w:rPr>
        <w:t>万元，是用于保障</w:t>
      </w: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四</w:t>
      </w:r>
      <w:r>
        <w:rPr>
          <w:rFonts w:hint="eastAsia" w:ascii="黑体" w:eastAsia="黑体"/>
          <w:sz w:val="32"/>
          <w:szCs w:val="32"/>
        </w:rPr>
        <w:t>、一般公共预算当年拨款情况说明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809.10</w:t>
      </w:r>
      <w:r>
        <w:rPr>
          <w:rFonts w:hint="eastAsia" w:ascii="仿宋_GB2312" w:eastAsia="仿宋_GB2312"/>
          <w:sz w:val="32"/>
          <w:szCs w:val="32"/>
        </w:rPr>
        <w:t>万元，较上年预算数</w:t>
      </w:r>
      <w:r>
        <w:rPr>
          <w:rFonts w:hint="eastAsia" w:ascii="仿宋_GB2312" w:eastAsia="仿宋_GB2312"/>
          <w:color w:val="auto"/>
          <w:sz w:val="32"/>
          <w:szCs w:val="32"/>
        </w:rPr>
        <w:t>增加</w:t>
      </w:r>
      <w:r>
        <w:rPr>
          <w:rFonts w:hint="eastAsia" w:ascii="仿宋_GB2312" w:eastAsia="仿宋_GB2312"/>
          <w:color w:val="auto"/>
          <w:sz w:val="32"/>
          <w:szCs w:val="32"/>
          <w:lang w:val="en-US" w:eastAsia="zh-CN"/>
        </w:rPr>
        <w:t>73.95</w:t>
      </w:r>
      <w:r>
        <w:rPr>
          <w:rFonts w:hint="eastAsia" w:ascii="仿宋_GB2312" w:eastAsia="仿宋_GB2312"/>
          <w:sz w:val="32"/>
          <w:szCs w:val="32"/>
        </w:rPr>
        <w:t>万元。主要原因是</w:t>
      </w:r>
      <w:r>
        <w:rPr>
          <w:rFonts w:hint="eastAsia" w:ascii="仿宋_GB2312" w:eastAsia="仿宋_GB2312"/>
          <w:sz w:val="32"/>
          <w:szCs w:val="32"/>
          <w:lang w:val="en-US" w:eastAsia="zh-CN"/>
        </w:rPr>
        <w:t>人员增加，工资上调</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lang w:val="en-US" w:eastAsia="zh-CN"/>
        </w:rPr>
        <w:t>教育</w:t>
      </w:r>
      <w:r>
        <w:rPr>
          <w:rFonts w:hint="eastAsia" w:ascii="仿宋_GB2312" w:eastAsia="仿宋_GB2312"/>
          <w:sz w:val="32"/>
          <w:szCs w:val="32"/>
        </w:rPr>
        <w:t>支出</w:t>
      </w:r>
      <w:r>
        <w:rPr>
          <w:rFonts w:hint="eastAsia" w:ascii="仿宋_GB2312" w:eastAsia="仿宋_GB2312"/>
          <w:sz w:val="32"/>
          <w:szCs w:val="32"/>
          <w:lang w:val="en-US" w:eastAsia="zh-CN"/>
        </w:rPr>
        <w:t>548.61</w:t>
      </w:r>
      <w:r>
        <w:rPr>
          <w:rFonts w:hint="eastAsia" w:ascii="仿宋_GB2312" w:eastAsia="仿宋_GB2312"/>
          <w:sz w:val="32"/>
          <w:szCs w:val="32"/>
        </w:rPr>
        <w:t>万元，占</w:t>
      </w:r>
      <w:r>
        <w:rPr>
          <w:rFonts w:hint="eastAsia" w:ascii="仿宋_GB2312" w:eastAsia="仿宋_GB2312"/>
          <w:sz w:val="32"/>
          <w:szCs w:val="32"/>
          <w:lang w:val="en-US" w:eastAsia="zh-CN"/>
        </w:rPr>
        <w:t>67.80</w:t>
      </w:r>
      <w:r>
        <w:rPr>
          <w:rFonts w:hint="eastAsia" w:ascii="仿宋_GB2312" w:eastAsia="仿宋_GB2312"/>
          <w:sz w:val="32"/>
          <w:szCs w:val="32"/>
        </w:rPr>
        <w:t>%；</w:t>
      </w:r>
      <w:r>
        <w:rPr>
          <w:rFonts w:hint="eastAsia" w:ascii="仿宋_GB2312" w:eastAsia="仿宋_GB2312"/>
          <w:color w:val="auto"/>
          <w:sz w:val="32"/>
          <w:szCs w:val="32"/>
        </w:rPr>
        <w:t>社会保障和就业支出</w:t>
      </w:r>
      <w:r>
        <w:rPr>
          <w:rFonts w:hint="eastAsia" w:ascii="仿宋_GB2312" w:eastAsia="仿宋_GB2312"/>
          <w:sz w:val="32"/>
          <w:szCs w:val="32"/>
          <w:lang w:val="en-US" w:eastAsia="zh-CN"/>
        </w:rPr>
        <w:t>136.87</w:t>
      </w:r>
      <w:r>
        <w:rPr>
          <w:rFonts w:hint="eastAsia" w:ascii="仿宋_GB2312" w:eastAsia="仿宋_GB2312"/>
          <w:sz w:val="32"/>
          <w:szCs w:val="32"/>
        </w:rPr>
        <w:t>万元，占</w:t>
      </w:r>
      <w:r>
        <w:rPr>
          <w:rFonts w:hint="eastAsia" w:ascii="仿宋_GB2312" w:eastAsia="仿宋_GB2312"/>
          <w:sz w:val="32"/>
          <w:szCs w:val="32"/>
          <w:lang w:val="en-US" w:eastAsia="zh-CN"/>
        </w:rPr>
        <w:t>16.92</w:t>
      </w:r>
      <w:r>
        <w:rPr>
          <w:rFonts w:hint="eastAsia" w:ascii="仿宋_GB2312" w:eastAsia="仿宋_GB2312"/>
          <w:sz w:val="32"/>
          <w:szCs w:val="32"/>
        </w:rPr>
        <w:t>%；卫生健康支出</w:t>
      </w:r>
      <w:r>
        <w:rPr>
          <w:rFonts w:hint="eastAsia" w:ascii="仿宋_GB2312" w:eastAsia="仿宋_GB2312"/>
          <w:sz w:val="32"/>
          <w:szCs w:val="32"/>
          <w:lang w:val="en-US" w:eastAsia="zh-CN"/>
        </w:rPr>
        <w:t>34.32万元，占4.24%；</w:t>
      </w:r>
      <w:r>
        <w:rPr>
          <w:rFonts w:hint="eastAsia" w:ascii="仿宋_GB2312" w:eastAsia="仿宋_GB2312"/>
          <w:sz w:val="32"/>
          <w:szCs w:val="32"/>
        </w:rPr>
        <w:t>住房保障支出</w:t>
      </w:r>
      <w:r>
        <w:rPr>
          <w:rFonts w:hint="eastAsia" w:ascii="仿宋_GB2312" w:eastAsia="仿宋_GB2312"/>
          <w:sz w:val="32"/>
          <w:szCs w:val="32"/>
          <w:lang w:val="en-US" w:eastAsia="zh-CN"/>
        </w:rPr>
        <w:t>89.30</w:t>
      </w:r>
      <w:r>
        <w:rPr>
          <w:rFonts w:hint="eastAsia" w:ascii="仿宋_GB2312" w:eastAsia="仿宋_GB2312"/>
          <w:sz w:val="32"/>
          <w:szCs w:val="32"/>
        </w:rPr>
        <w:t>万元，占</w:t>
      </w:r>
      <w:r>
        <w:rPr>
          <w:rFonts w:hint="eastAsia" w:ascii="仿宋_GB2312" w:eastAsia="仿宋_GB2312"/>
          <w:sz w:val="32"/>
          <w:szCs w:val="32"/>
          <w:lang w:val="en-US" w:eastAsia="zh-CN"/>
        </w:rPr>
        <w:t>11.04</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2050201学前教育</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41.27</w:t>
      </w:r>
      <w:r>
        <w:rPr>
          <w:rFonts w:hint="eastAsia" w:ascii="仿宋_GB2312" w:eastAsia="仿宋_GB2312"/>
          <w:sz w:val="32"/>
          <w:szCs w:val="32"/>
        </w:rPr>
        <w:t>万元，主要用于：</w:t>
      </w:r>
      <w:r>
        <w:rPr>
          <w:rFonts w:hint="eastAsia" w:ascii="仿宋_GB2312" w:eastAsia="仿宋_GB2312"/>
          <w:color w:val="000000"/>
          <w:sz w:val="32"/>
          <w:szCs w:val="32"/>
        </w:rPr>
        <w:t>学前教育运转的基本支出，包括基本工资、津贴补贴、绩效工资等人员经费以及办公费、印刷费、水电费等日常公用经费</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2050202小学教育</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507.34</w:t>
      </w:r>
      <w:r>
        <w:rPr>
          <w:rFonts w:hint="eastAsia" w:ascii="仿宋_GB2312" w:eastAsia="仿宋_GB2312"/>
          <w:sz w:val="32"/>
          <w:szCs w:val="32"/>
        </w:rPr>
        <w:t>万元，主要用于：</w:t>
      </w:r>
      <w:r>
        <w:rPr>
          <w:rFonts w:hint="eastAsia" w:ascii="仿宋_GB2312" w:eastAsia="仿宋_GB2312"/>
          <w:color w:val="000000"/>
          <w:sz w:val="32"/>
          <w:szCs w:val="32"/>
        </w:rPr>
        <w:t>小学教育运转的基本支出，包括基本工资、津贴补贴、绩效工资等人员经费以及办公费、印刷费、水电费等日常公用经费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2080505机关事业单位基本养老保险缴费支出</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86.40</w:t>
      </w:r>
      <w:r>
        <w:rPr>
          <w:rFonts w:hint="eastAsia" w:ascii="仿宋_GB2312" w:eastAsia="仿宋_GB2312"/>
          <w:sz w:val="32"/>
          <w:szCs w:val="32"/>
        </w:rPr>
        <w:t>万元，主要用于：</w:t>
      </w:r>
      <w:r>
        <w:rPr>
          <w:rFonts w:hint="eastAsia" w:ascii="仿宋_GB2312" w:eastAsia="仿宋_GB2312"/>
          <w:color w:val="000000"/>
          <w:sz w:val="32"/>
          <w:szCs w:val="32"/>
        </w:rPr>
        <w:t>机关事业单位实施养老保险制度由单位缴纳的基本养老保险费支出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2080506机关事业单位职业年金缴费支出</w:t>
      </w:r>
      <w:r>
        <w:rPr>
          <w:rFonts w:hint="eastAsia" w:ascii="仿宋_GB2312" w:eastAsia="仿宋_GB2312"/>
          <w:sz w:val="32"/>
          <w:szCs w:val="32"/>
        </w:rPr>
        <w:t>，</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43.20</w:t>
      </w:r>
      <w:r>
        <w:rPr>
          <w:rFonts w:hint="eastAsia" w:ascii="仿宋_GB2312" w:eastAsia="仿宋_GB2312"/>
          <w:sz w:val="32"/>
          <w:szCs w:val="32"/>
        </w:rPr>
        <w:t>万元，主要用于：</w:t>
      </w:r>
      <w:r>
        <w:rPr>
          <w:rFonts w:hint="eastAsia" w:ascii="仿宋_GB2312" w:eastAsia="仿宋_GB2312"/>
          <w:color w:val="000000"/>
          <w:sz w:val="32"/>
          <w:szCs w:val="32"/>
        </w:rPr>
        <w:t>机关事业单位实施养老保险制度由单位实际缴纳的职业年金支出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2080899其他优抚支出，2021</w:t>
      </w:r>
      <w:r>
        <w:rPr>
          <w:rFonts w:hint="eastAsia" w:ascii="仿宋_GB2312" w:eastAsia="仿宋_GB2312"/>
          <w:sz w:val="32"/>
          <w:szCs w:val="32"/>
        </w:rPr>
        <w:t>年预算数为</w:t>
      </w:r>
      <w:r>
        <w:rPr>
          <w:rFonts w:hint="eastAsia" w:ascii="仿宋_GB2312" w:eastAsia="仿宋_GB2312"/>
          <w:sz w:val="32"/>
          <w:szCs w:val="32"/>
          <w:lang w:val="en-US" w:eastAsia="zh-CN"/>
        </w:rPr>
        <w:t>2.22</w:t>
      </w:r>
      <w:r>
        <w:rPr>
          <w:rFonts w:hint="eastAsia" w:ascii="仿宋_GB2312" w:eastAsia="仿宋_GB2312"/>
          <w:sz w:val="32"/>
          <w:szCs w:val="32"/>
        </w:rPr>
        <w:t>万元，主要用于：</w:t>
      </w:r>
      <w:r>
        <w:rPr>
          <w:rFonts w:hint="eastAsia" w:ascii="仿宋_GB2312" w:eastAsia="仿宋_GB2312"/>
          <w:color w:val="000000"/>
          <w:sz w:val="32"/>
          <w:szCs w:val="32"/>
        </w:rPr>
        <w:t>遗属补助人员支出</w:t>
      </w:r>
      <w:r>
        <w:rPr>
          <w:rFonts w:hint="eastAsia" w:ascii="仿宋_GB2312" w:eastAsia="仿宋_GB2312"/>
          <w:sz w:val="32"/>
          <w:szCs w:val="32"/>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sz w:val="32"/>
          <w:szCs w:val="32"/>
          <w:lang w:val="en-US" w:eastAsia="zh-CN"/>
        </w:rPr>
        <w:t>6.2089999其他社会保障和就业支出，2021</w:t>
      </w:r>
      <w:r>
        <w:rPr>
          <w:rFonts w:hint="eastAsia" w:ascii="仿宋_GB2312" w:eastAsia="仿宋_GB2312"/>
          <w:sz w:val="32"/>
          <w:szCs w:val="32"/>
        </w:rPr>
        <w:t>年预算数为</w:t>
      </w:r>
      <w:r>
        <w:rPr>
          <w:rFonts w:hint="eastAsia" w:ascii="仿宋_GB2312" w:eastAsia="仿宋_GB2312"/>
          <w:sz w:val="32"/>
          <w:szCs w:val="32"/>
          <w:lang w:val="en-US" w:eastAsia="zh-CN"/>
        </w:rPr>
        <w:t>5.05</w:t>
      </w:r>
      <w:r>
        <w:rPr>
          <w:rFonts w:hint="eastAsia" w:ascii="仿宋_GB2312" w:eastAsia="仿宋_GB2312"/>
          <w:sz w:val="32"/>
          <w:szCs w:val="32"/>
        </w:rPr>
        <w:t>万元，主要用于：</w:t>
      </w:r>
      <w:r>
        <w:rPr>
          <w:rFonts w:hint="eastAsia" w:ascii="仿宋_GB2312" w:eastAsia="仿宋_GB2312"/>
          <w:color w:val="000000"/>
          <w:sz w:val="32"/>
          <w:szCs w:val="32"/>
        </w:rPr>
        <w:t>工伤保险方面的支出</w:t>
      </w:r>
      <w:r>
        <w:rPr>
          <w:rFonts w:hint="eastAsia" w:ascii="仿宋_GB2312" w:eastAsia="仿宋_GB2312"/>
          <w:color w:val="000000"/>
          <w:sz w:val="32"/>
          <w:szCs w:val="32"/>
          <w:lang w:eastAsia="zh-CN"/>
        </w:rPr>
        <w:t>。</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7.2101102事业单位医疗，</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34.32</w:t>
      </w:r>
      <w:r>
        <w:rPr>
          <w:rFonts w:hint="eastAsia" w:ascii="仿宋_GB2312" w:eastAsia="仿宋_GB2312"/>
          <w:sz w:val="32"/>
          <w:szCs w:val="32"/>
        </w:rPr>
        <w:t>万元，主要用于：</w:t>
      </w:r>
      <w:r>
        <w:rPr>
          <w:rFonts w:hint="eastAsia" w:ascii="仿宋_GB2312" w:eastAsia="仿宋_GB2312"/>
          <w:color w:val="000000"/>
          <w:sz w:val="32"/>
          <w:szCs w:val="32"/>
        </w:rPr>
        <w:t>财政部门安排的事业单位基本医疗保险缴费经费支出</w:t>
      </w:r>
      <w:r>
        <w:rPr>
          <w:rFonts w:hint="eastAsia" w:ascii="仿宋_GB2312" w:eastAsia="仿宋_GB2312"/>
          <w:color w:val="000000"/>
          <w:sz w:val="32"/>
          <w:szCs w:val="32"/>
          <w:lang w:eastAsia="zh-CN"/>
        </w:rPr>
        <w:t>。</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000000"/>
          <w:sz w:val="32"/>
          <w:szCs w:val="32"/>
          <w:lang w:val="en-US" w:eastAsia="zh-CN"/>
        </w:rPr>
        <w:t>8.2210201住房公积金，</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89.30</w:t>
      </w:r>
      <w:r>
        <w:rPr>
          <w:rFonts w:hint="eastAsia" w:ascii="仿宋_GB2312" w:eastAsia="仿宋_GB2312"/>
          <w:sz w:val="32"/>
          <w:szCs w:val="32"/>
        </w:rPr>
        <w:t>万元，主要用于：行政事业单位按人力资源和社会保障部、财政部规定的基本工资和津贴补贴以及规定比例为职工缴纳的住房公积金支出</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809.10</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793.98</w:t>
      </w:r>
      <w:r>
        <w:rPr>
          <w:rFonts w:hint="eastAsia" w:ascii="仿宋_GB2312" w:eastAsia="仿宋_GB2312"/>
          <w:sz w:val="32"/>
          <w:szCs w:val="32"/>
        </w:rPr>
        <w:t>万元，主要包括：基本工资、津贴补贴、奖金、伙食补助费、绩效工资、机关事业单位基本养老保险缴费、职业年金缴费、职工基本医疗保险缴费、其他社会保障缴费、住房公积金、其他工资福利支出、离休费、生活补贴、奖励金</w:t>
      </w:r>
      <w:r>
        <w:rPr>
          <w:rFonts w:hint="eastAsia" w:ascii="仿宋_GB2312" w:eastAsia="仿宋_GB2312"/>
          <w:sz w:val="32"/>
          <w:szCs w:val="32"/>
          <w:lang w:eastAsia="zh-CN"/>
        </w:rPr>
        <w:t>。</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15.12</w:t>
      </w:r>
      <w:r>
        <w:rPr>
          <w:rFonts w:hint="eastAsia" w:ascii="仿宋_GB2312" w:eastAsia="仿宋_GB2312"/>
          <w:sz w:val="32"/>
          <w:szCs w:val="32"/>
        </w:rPr>
        <w:t>万元，主要包括：</w:t>
      </w:r>
      <w:r>
        <w:rPr>
          <w:rFonts w:hint="eastAsia" w:ascii="仿宋_GB2312" w:eastAsia="仿宋_GB2312"/>
          <w:sz w:val="32"/>
          <w:szCs w:val="32"/>
          <w:lang w:val="en-US" w:eastAsia="zh-CN"/>
        </w:rPr>
        <w:t>办</w:t>
      </w:r>
      <w:r>
        <w:rPr>
          <w:rFonts w:hint="eastAsia" w:ascii="仿宋_GB2312" w:eastAsia="仿宋_GB2312"/>
          <w:sz w:val="32"/>
          <w:szCs w:val="32"/>
        </w:rPr>
        <w:t>公费、印刷费、手续费、水费、电费、邮电费、物业管理费、差旅费、维修</w:t>
      </w:r>
      <w:r>
        <w:rPr>
          <w:rFonts w:ascii="仿宋_GB2312" w:eastAsia="仿宋_GB2312"/>
          <w:sz w:val="32"/>
          <w:szCs w:val="32"/>
        </w:rPr>
        <w:t>(</w:t>
      </w:r>
      <w:r>
        <w:rPr>
          <w:rFonts w:hint="eastAsia" w:ascii="仿宋_GB2312" w:eastAsia="仿宋_GB2312"/>
          <w:sz w:val="32"/>
          <w:szCs w:val="32"/>
        </w:rPr>
        <w:t>护</w:t>
      </w:r>
      <w:r>
        <w:rPr>
          <w:rFonts w:ascii="仿宋_GB2312" w:eastAsia="仿宋_GB2312"/>
          <w:sz w:val="32"/>
          <w:szCs w:val="32"/>
        </w:rPr>
        <w:t>)</w:t>
      </w:r>
      <w:r>
        <w:rPr>
          <w:rFonts w:hint="eastAsia" w:ascii="仿宋_GB2312" w:eastAsia="仿宋_GB2312"/>
          <w:sz w:val="32"/>
          <w:szCs w:val="32"/>
        </w:rPr>
        <w:t>费、租赁费、会议费、培训费、公务接待费、专用材料费、劳务费、委托业务费、工会经费、福利费、其他交通费用、其他商品和服务支出</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双福镇小学校2021</w:t>
      </w:r>
      <w:r>
        <w:rPr>
          <w:rFonts w:hint="eastAsia" w:ascii="仿宋_GB2312" w:eastAsia="仿宋_GB2312"/>
          <w:sz w:val="32"/>
          <w:szCs w:val="32"/>
        </w:rPr>
        <w:t>年无政府性基金预算。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（一）因公出国（境）经费较上年预算减少</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未安排</w:t>
      </w:r>
      <w:r>
        <w:rPr>
          <w:rFonts w:hint="eastAsia" w:ascii="仿宋_GB2312" w:eastAsia="仿宋_GB2312"/>
          <w:sz w:val="32"/>
          <w:szCs w:val="32"/>
        </w:rPr>
        <w:t>公务接待费。</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公务用车购置及运行维护费较上年预算增加</w:t>
      </w:r>
      <w:r>
        <w:rPr>
          <w:rFonts w:hint="eastAsia" w:ascii="仿宋_GB2312" w:eastAsia="仿宋_GB2312"/>
          <w:sz w:val="32"/>
          <w:szCs w:val="32"/>
          <w:lang w:val="en-US" w:eastAsia="zh-CN"/>
        </w:rPr>
        <w:t>0</w:t>
      </w:r>
      <w:r>
        <w:rPr>
          <w:rFonts w:hint="eastAsia" w:ascii="仿宋_GB2312" w:eastAsia="仿宋_GB2312"/>
          <w:sz w:val="32"/>
          <w:szCs w:val="32"/>
        </w:rPr>
        <w:t>万元，增加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未</w:t>
      </w:r>
      <w:r>
        <w:rPr>
          <w:rFonts w:hint="eastAsia" w:ascii="仿宋_GB2312" w:eastAsia="仿宋_GB2312"/>
          <w:sz w:val="32"/>
          <w:szCs w:val="32"/>
        </w:rPr>
        <w:t>安排公务用车购置。</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val="en-US" w:eastAsia="zh-CN"/>
        </w:rPr>
        <w:t>未</w:t>
      </w:r>
      <w:r>
        <w:rPr>
          <w:rFonts w:hint="eastAsia" w:ascii="仿宋_GB2312" w:eastAsia="仿宋_GB2312"/>
          <w:sz w:val="32"/>
          <w:szCs w:val="32"/>
        </w:rPr>
        <w:t>安排公务用车运行维护费。</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八</w:t>
      </w:r>
      <w:r>
        <w:rPr>
          <w:rFonts w:hint="eastAsia" w:ascii="黑体" w:eastAsia="黑体"/>
          <w:sz w:val="32"/>
          <w:szCs w:val="32"/>
        </w:rPr>
        <w:t>、其他重要事项的情况说明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w:t>
      </w:r>
      <w:r>
        <w:rPr>
          <w:rFonts w:hint="eastAsia" w:ascii="仿宋_GB2312" w:eastAsia="仿宋_GB2312"/>
          <w:sz w:val="32"/>
          <w:szCs w:val="32"/>
          <w:lang w:val="en-US" w:eastAsia="zh-CN"/>
        </w:rPr>
        <w:t>未</w:t>
      </w:r>
      <w:r>
        <w:rPr>
          <w:rFonts w:hint="eastAsia" w:ascii="仿宋_GB2312" w:eastAsia="仿宋_GB2312"/>
          <w:sz w:val="32"/>
          <w:szCs w:val="32"/>
        </w:rPr>
        <w:t>预算。</w:t>
      </w:r>
    </w:p>
    <w:p>
      <w:pPr>
        <w:spacing w:line="600" w:lineRule="exact"/>
        <w:ind w:firstLine="640" w:firstLineChars="200"/>
        <w:outlineLvl w:val="1"/>
        <w:rPr>
          <w:rFonts w:ascii="仿宋_GB2312" w:eastAsia="仿宋_GB2312"/>
          <w:b/>
          <w:bCs/>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双福镇小学校未</w:t>
      </w:r>
      <w:r>
        <w:rPr>
          <w:rFonts w:hint="eastAsia" w:ascii="仿宋_GB2312" w:eastAsia="仿宋_GB2312"/>
          <w:sz w:val="32"/>
          <w:szCs w:val="32"/>
        </w:rPr>
        <w:t>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w:t>
      </w:r>
      <w:r>
        <w:rPr>
          <w:rFonts w:hint="eastAsia" w:ascii="仿宋_GB2312" w:eastAsia="仿宋_GB2312"/>
          <w:sz w:val="32"/>
          <w:szCs w:val="32"/>
        </w:rPr>
        <w:t>按要求实行绩效目标管理，</w:t>
      </w:r>
      <w:r>
        <w:rPr>
          <w:rFonts w:hint="eastAsia" w:ascii="仿宋_GB2312" w:eastAsia="仿宋_GB2312"/>
          <w:sz w:val="32"/>
          <w:szCs w:val="32"/>
          <w:lang w:eastAsia="zh-CN"/>
        </w:rPr>
        <w:t>峨眉山市</w:t>
      </w:r>
      <w:r>
        <w:rPr>
          <w:rFonts w:hint="eastAsia" w:ascii="仿宋_GB2312" w:eastAsia="仿宋_GB2312"/>
          <w:sz w:val="32"/>
          <w:szCs w:val="32"/>
          <w:lang w:val="en-US" w:eastAsia="zh-CN"/>
        </w:rPr>
        <w:t>双福镇小学校</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809.10</w:t>
      </w:r>
      <w:r>
        <w:rPr>
          <w:rFonts w:hint="eastAsia" w:ascii="仿宋_GB2312" w:eastAsia="仿宋_GB2312"/>
          <w:sz w:val="32"/>
          <w:szCs w:val="32"/>
        </w:rPr>
        <w:t>万元，其中基本支出</w:t>
      </w:r>
      <w:r>
        <w:rPr>
          <w:rFonts w:hint="eastAsia" w:ascii="仿宋_GB2312" w:eastAsia="仿宋_GB2312"/>
          <w:sz w:val="32"/>
          <w:szCs w:val="32"/>
          <w:lang w:val="en-US" w:eastAsia="zh-CN"/>
        </w:rPr>
        <w:t>793.98</w:t>
      </w:r>
      <w:r>
        <w:rPr>
          <w:rFonts w:hint="eastAsia" w:ascii="仿宋_GB2312" w:eastAsia="仿宋_GB2312"/>
          <w:sz w:val="32"/>
          <w:szCs w:val="32"/>
        </w:rPr>
        <w:t>万元，项目支出</w:t>
      </w:r>
      <w:r>
        <w:rPr>
          <w:rFonts w:hint="eastAsia" w:ascii="仿宋_GB2312" w:eastAsia="仿宋_GB2312"/>
          <w:sz w:val="32"/>
          <w:szCs w:val="32"/>
          <w:lang w:val="en-US" w:eastAsia="zh-CN"/>
        </w:rPr>
        <w:t>15.12</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15.12</w:t>
      </w:r>
      <w:r>
        <w:rPr>
          <w:rFonts w:hint="eastAsia" w:ascii="仿宋_GB2312" w:eastAsia="仿宋_GB2312"/>
          <w:sz w:val="32"/>
          <w:szCs w:val="32"/>
        </w:rPr>
        <w:t>万元，主要为</w:t>
      </w:r>
      <w:r>
        <w:rPr>
          <w:rFonts w:hint="eastAsia" w:ascii="仿宋_GB2312" w:eastAsia="仿宋_GB2312"/>
          <w:sz w:val="32"/>
          <w:szCs w:val="32"/>
          <w:lang w:val="en-US" w:eastAsia="zh-CN"/>
        </w:rPr>
        <w:t>幼儿园生均公用经费</w:t>
      </w:r>
      <w:r>
        <w:rPr>
          <w:rFonts w:hint="eastAsia" w:ascii="仿宋_GB2312" w:eastAsia="仿宋_GB2312"/>
          <w:sz w:val="32"/>
          <w:szCs w:val="32"/>
        </w:rPr>
        <w:t>项目。</w:t>
      </w:r>
    </w:p>
    <w:p>
      <w:pPr>
        <w:spacing w:line="600" w:lineRule="exact"/>
        <w:ind w:firstLine="640" w:firstLineChars="200"/>
        <w:outlineLvl w:val="1"/>
        <w:rPr>
          <w:rFonts w:ascii="黑体" w:eastAsia="黑体"/>
          <w:sz w:val="32"/>
          <w:szCs w:val="32"/>
        </w:rPr>
      </w:pPr>
      <w:r>
        <w:rPr>
          <w:rFonts w:hint="eastAsia" w:ascii="黑体" w:eastAsia="黑体"/>
          <w:sz w:val="32"/>
          <w:szCs w:val="32"/>
          <w:lang w:val="en-US" w:eastAsia="zh-CN"/>
        </w:rPr>
        <w:t>九</w:t>
      </w:r>
      <w:r>
        <w:rPr>
          <w:rFonts w:hint="eastAsia" w:ascii="黑体" w:eastAsia="黑体"/>
          <w:sz w:val="32"/>
          <w:szCs w:val="32"/>
        </w:rPr>
        <w:t>、名词解释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3.其他收入：指除上述“财政拨款收入”、“事业收入”、“经营收入”等以外的收入。主要是指</w:t>
      </w:r>
      <w:r>
        <w:rPr>
          <w:rFonts w:hint="eastAsia" w:ascii="仿宋_GB2312" w:hAnsi="仿宋" w:eastAsia="仿宋_GB2312"/>
          <w:sz w:val="32"/>
          <w:szCs w:val="32"/>
        </w:rPr>
        <w:t>捐赠收入、利息收入</w:t>
      </w:r>
      <w:r>
        <w:rPr>
          <w:rFonts w:hint="eastAsia" w:ascii="仿宋_GB2312" w:eastAsia="仿宋_GB2312"/>
          <w:sz w:val="32"/>
          <w:szCs w:val="32"/>
        </w:rPr>
        <w:t xml:space="preserve">等。 </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4.教育支出（</w:t>
      </w:r>
      <w:r>
        <w:rPr>
          <w:rFonts w:hint="eastAsia" w:ascii="仿宋_GB2312" w:eastAsia="仿宋_GB2312"/>
          <w:color w:val="auto"/>
          <w:sz w:val="32"/>
          <w:szCs w:val="32"/>
          <w:lang w:val="en-US" w:eastAsia="zh-CN"/>
        </w:rPr>
        <w:t>205</w:t>
      </w:r>
      <w:r>
        <w:rPr>
          <w:rFonts w:hint="eastAsia" w:ascii="仿宋_GB2312" w:eastAsia="仿宋_GB2312"/>
          <w:color w:val="auto"/>
          <w:sz w:val="32"/>
          <w:szCs w:val="32"/>
        </w:rPr>
        <w:t>）普通教育（</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）学前教育（</w:t>
      </w:r>
      <w:r>
        <w:rPr>
          <w:rFonts w:hint="eastAsia" w:ascii="仿宋_GB2312" w:eastAsia="仿宋_GB2312"/>
          <w:color w:val="auto"/>
          <w:sz w:val="32"/>
          <w:szCs w:val="32"/>
          <w:lang w:val="en-US" w:eastAsia="zh-CN"/>
        </w:rPr>
        <w:t>01</w:t>
      </w:r>
      <w:r>
        <w:rPr>
          <w:rFonts w:hint="eastAsia" w:ascii="仿宋_GB2312" w:eastAsia="仿宋_GB2312"/>
          <w:color w:val="auto"/>
          <w:sz w:val="32"/>
          <w:szCs w:val="32"/>
        </w:rPr>
        <w:t>）</w:t>
      </w:r>
      <w:r>
        <w:rPr>
          <w:rFonts w:ascii="仿宋_GB2312" w:eastAsia="仿宋_GB2312"/>
          <w:color w:val="auto"/>
          <w:sz w:val="32"/>
          <w:szCs w:val="32"/>
        </w:rPr>
        <w:t>:</w:t>
      </w:r>
      <w:r>
        <w:rPr>
          <w:rFonts w:hint="eastAsia" w:ascii="仿宋_GB2312" w:eastAsia="仿宋_GB2312"/>
          <w:color w:val="auto"/>
          <w:sz w:val="32"/>
          <w:szCs w:val="32"/>
        </w:rPr>
        <w:t>指反映各部门举办的学前教育支出。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5.教育支出（</w:t>
      </w:r>
      <w:r>
        <w:rPr>
          <w:rFonts w:hint="eastAsia" w:ascii="仿宋_GB2312" w:eastAsia="仿宋_GB2312"/>
          <w:color w:val="auto"/>
          <w:sz w:val="32"/>
          <w:szCs w:val="32"/>
          <w:lang w:val="en-US" w:eastAsia="zh-CN"/>
        </w:rPr>
        <w:t>205</w:t>
      </w:r>
      <w:r>
        <w:rPr>
          <w:rFonts w:hint="eastAsia" w:ascii="仿宋_GB2312" w:eastAsia="仿宋_GB2312"/>
          <w:color w:val="auto"/>
          <w:sz w:val="32"/>
          <w:szCs w:val="32"/>
        </w:rPr>
        <w:t>）普通教育（</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）小学教育（</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w:t>
      </w:r>
      <w:r>
        <w:rPr>
          <w:rFonts w:ascii="仿宋_GB2312" w:eastAsia="仿宋_GB2312"/>
          <w:color w:val="auto"/>
          <w:sz w:val="32"/>
          <w:szCs w:val="32"/>
        </w:rPr>
        <w:t>:</w:t>
      </w:r>
      <w:r>
        <w:rPr>
          <w:rFonts w:hint="eastAsia" w:ascii="仿宋_GB2312" w:eastAsia="仿宋_GB2312"/>
          <w:color w:val="auto"/>
          <w:sz w:val="32"/>
          <w:szCs w:val="32"/>
        </w:rPr>
        <w:t>指反映各部门举办的小学教育支出。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6.社会保障和就业支出（</w:t>
      </w:r>
      <w:r>
        <w:rPr>
          <w:rFonts w:hint="eastAsia" w:ascii="仿宋_GB2312" w:eastAsia="仿宋_GB2312"/>
          <w:color w:val="auto"/>
          <w:sz w:val="32"/>
          <w:szCs w:val="32"/>
          <w:lang w:val="en-US" w:eastAsia="zh-CN"/>
        </w:rPr>
        <w:t>208</w:t>
      </w:r>
      <w:r>
        <w:rPr>
          <w:rFonts w:hint="eastAsia" w:ascii="仿宋_GB2312" w:eastAsia="仿宋_GB2312"/>
          <w:color w:val="auto"/>
          <w:sz w:val="32"/>
          <w:szCs w:val="32"/>
        </w:rPr>
        <w:t>）行政事业单位养老支出（</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）机关事业单位基本养老保险缴费支出（</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w:t>
      </w:r>
      <w:r>
        <w:rPr>
          <w:rFonts w:ascii="仿宋_GB2312" w:eastAsia="仿宋_GB2312"/>
          <w:color w:val="auto"/>
          <w:sz w:val="32"/>
          <w:szCs w:val="32"/>
        </w:rPr>
        <w:t xml:space="preserve">: </w:t>
      </w:r>
      <w:r>
        <w:rPr>
          <w:rFonts w:hint="eastAsia" w:ascii="仿宋_GB2312" w:eastAsia="仿宋_GB2312"/>
          <w:color w:val="auto"/>
          <w:sz w:val="32"/>
          <w:szCs w:val="32"/>
        </w:rPr>
        <w:t>指反映机关事业单位实施养老保险制度由单位缴纳的基本养老保险费支出。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7.社会保障和就业支出（</w:t>
      </w:r>
      <w:r>
        <w:rPr>
          <w:rFonts w:hint="eastAsia" w:ascii="仿宋_GB2312" w:eastAsia="仿宋_GB2312"/>
          <w:color w:val="auto"/>
          <w:sz w:val="32"/>
          <w:szCs w:val="32"/>
          <w:lang w:val="en-US" w:eastAsia="zh-CN"/>
        </w:rPr>
        <w:t>208</w:t>
      </w:r>
      <w:r>
        <w:rPr>
          <w:rFonts w:hint="eastAsia" w:ascii="仿宋_GB2312" w:eastAsia="仿宋_GB2312"/>
          <w:color w:val="auto"/>
          <w:sz w:val="32"/>
          <w:szCs w:val="32"/>
        </w:rPr>
        <w:t>）行政事业单位养老支出（</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）机关事业单位职业年金缴费支出（</w:t>
      </w:r>
      <w:r>
        <w:rPr>
          <w:rFonts w:hint="eastAsia" w:ascii="仿宋_GB2312" w:eastAsia="仿宋_GB2312"/>
          <w:color w:val="auto"/>
          <w:sz w:val="32"/>
          <w:szCs w:val="32"/>
          <w:lang w:val="en-US" w:eastAsia="zh-CN"/>
        </w:rPr>
        <w:t>06</w:t>
      </w:r>
      <w:r>
        <w:rPr>
          <w:rFonts w:hint="eastAsia" w:ascii="仿宋_GB2312" w:eastAsia="仿宋_GB2312"/>
          <w:color w:val="auto"/>
          <w:sz w:val="32"/>
          <w:szCs w:val="32"/>
        </w:rPr>
        <w:t>）</w:t>
      </w:r>
      <w:r>
        <w:rPr>
          <w:rFonts w:ascii="仿宋_GB2312" w:eastAsia="仿宋_GB2312"/>
          <w:color w:val="auto"/>
          <w:sz w:val="32"/>
          <w:szCs w:val="32"/>
        </w:rPr>
        <w:t xml:space="preserve">: </w:t>
      </w:r>
      <w:r>
        <w:rPr>
          <w:rFonts w:hint="eastAsia" w:ascii="仿宋_GB2312" w:eastAsia="仿宋_GB2312"/>
          <w:color w:val="auto"/>
          <w:sz w:val="32"/>
          <w:szCs w:val="32"/>
        </w:rPr>
        <w:t>指反映机关事业单位实施养老保险制度由单位实际缴纳的职业年金支出。</w:t>
      </w:r>
    </w:p>
    <w:p>
      <w:pPr>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8.社会保障和就业支出（</w:t>
      </w:r>
      <w:r>
        <w:rPr>
          <w:rFonts w:hint="eastAsia" w:ascii="仿宋_GB2312" w:eastAsia="仿宋_GB2312"/>
          <w:color w:val="auto"/>
          <w:sz w:val="32"/>
          <w:szCs w:val="32"/>
          <w:lang w:val="en-US" w:eastAsia="zh-CN"/>
        </w:rPr>
        <w:t>208</w:t>
      </w:r>
      <w:r>
        <w:rPr>
          <w:rFonts w:hint="eastAsia" w:ascii="仿宋_GB2312" w:eastAsia="仿宋_GB2312"/>
          <w:color w:val="auto"/>
          <w:sz w:val="32"/>
          <w:szCs w:val="32"/>
        </w:rPr>
        <w:t>）抚恤（</w:t>
      </w:r>
      <w:r>
        <w:rPr>
          <w:rFonts w:hint="eastAsia" w:ascii="仿宋_GB2312" w:eastAsia="仿宋_GB2312"/>
          <w:color w:val="auto"/>
          <w:sz w:val="32"/>
          <w:szCs w:val="32"/>
          <w:lang w:val="en-US" w:eastAsia="zh-CN"/>
        </w:rPr>
        <w:t>08</w:t>
      </w:r>
      <w:r>
        <w:rPr>
          <w:rFonts w:hint="eastAsia" w:ascii="仿宋_GB2312" w:eastAsia="仿宋_GB2312"/>
          <w:color w:val="auto"/>
          <w:sz w:val="32"/>
          <w:szCs w:val="32"/>
        </w:rPr>
        <w:t>）其他优抚支出（</w:t>
      </w:r>
      <w:r>
        <w:rPr>
          <w:rFonts w:hint="eastAsia" w:ascii="仿宋_GB2312" w:eastAsia="仿宋_GB2312"/>
          <w:color w:val="auto"/>
          <w:sz w:val="32"/>
          <w:szCs w:val="32"/>
          <w:lang w:val="en-US" w:eastAsia="zh-CN"/>
        </w:rPr>
        <w:t>99</w:t>
      </w:r>
      <w:r>
        <w:rPr>
          <w:rFonts w:hint="eastAsia" w:ascii="仿宋_GB2312" w:eastAsia="仿宋_GB2312"/>
          <w:color w:val="auto"/>
          <w:sz w:val="32"/>
          <w:szCs w:val="32"/>
        </w:rPr>
        <w:t>）</w:t>
      </w:r>
      <w:r>
        <w:rPr>
          <w:rFonts w:ascii="仿宋_GB2312" w:eastAsia="仿宋_GB2312"/>
          <w:color w:val="auto"/>
          <w:sz w:val="32"/>
          <w:szCs w:val="32"/>
        </w:rPr>
        <w:t>:</w:t>
      </w:r>
      <w:r>
        <w:rPr>
          <w:rFonts w:hint="eastAsia" w:ascii="仿宋_GB2312" w:eastAsia="仿宋_GB2312"/>
          <w:color w:val="auto"/>
          <w:sz w:val="32"/>
          <w:szCs w:val="32"/>
        </w:rPr>
        <w:t>指反映除上述项目以外其他用于优抚方面的支出</w:t>
      </w:r>
      <w:r>
        <w:rPr>
          <w:rFonts w:hint="eastAsia" w:ascii="仿宋_GB2312" w:eastAsia="仿宋_GB2312"/>
          <w:color w:val="auto"/>
          <w:sz w:val="32"/>
          <w:szCs w:val="32"/>
          <w:lang w:eastAsia="zh-CN"/>
        </w:rPr>
        <w:t>。</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社会保障和就业支出（</w:t>
      </w:r>
      <w:r>
        <w:rPr>
          <w:rFonts w:hint="eastAsia" w:ascii="仿宋_GB2312" w:eastAsia="仿宋_GB2312"/>
          <w:sz w:val="32"/>
          <w:szCs w:val="32"/>
          <w:lang w:val="en-US" w:eastAsia="zh-CN"/>
        </w:rPr>
        <w:t>208</w:t>
      </w:r>
      <w:r>
        <w:rPr>
          <w:rFonts w:hint="eastAsia" w:ascii="仿宋_GB2312" w:eastAsia="仿宋_GB2312"/>
          <w:sz w:val="32"/>
          <w:szCs w:val="32"/>
        </w:rPr>
        <w:t>）</w:t>
      </w:r>
      <w:r>
        <w:rPr>
          <w:rFonts w:hint="eastAsia" w:ascii="仿宋_GB2312" w:eastAsia="仿宋_GB2312"/>
          <w:sz w:val="32"/>
          <w:szCs w:val="32"/>
          <w:lang w:eastAsia="zh-CN"/>
        </w:rPr>
        <w:t>其他社会保障和就业支出</w:t>
      </w:r>
      <w:r>
        <w:rPr>
          <w:rFonts w:hint="eastAsia" w:ascii="仿宋_GB2312" w:eastAsia="仿宋_GB2312"/>
          <w:sz w:val="32"/>
          <w:szCs w:val="32"/>
        </w:rPr>
        <w:t>（</w:t>
      </w:r>
      <w:r>
        <w:rPr>
          <w:rFonts w:hint="eastAsia" w:ascii="仿宋_GB2312" w:eastAsia="仿宋_GB2312"/>
          <w:sz w:val="32"/>
          <w:szCs w:val="32"/>
          <w:lang w:val="en-US" w:eastAsia="zh-CN"/>
        </w:rPr>
        <w:t>99</w:t>
      </w:r>
      <w:r>
        <w:rPr>
          <w:rFonts w:hint="eastAsia" w:ascii="仿宋_GB2312" w:eastAsia="仿宋_GB2312"/>
          <w:sz w:val="32"/>
          <w:szCs w:val="32"/>
        </w:rPr>
        <w:t>）</w:t>
      </w:r>
      <w:r>
        <w:rPr>
          <w:rFonts w:hint="eastAsia" w:ascii="仿宋_GB2312" w:eastAsia="仿宋_GB2312"/>
          <w:sz w:val="32"/>
          <w:szCs w:val="32"/>
          <w:lang w:eastAsia="zh-CN"/>
        </w:rPr>
        <w:t>其他社会保障和就业支出</w:t>
      </w:r>
      <w:r>
        <w:rPr>
          <w:rFonts w:hint="eastAsia" w:ascii="仿宋_GB2312" w:eastAsia="仿宋_GB2312"/>
          <w:sz w:val="32"/>
          <w:szCs w:val="32"/>
        </w:rPr>
        <w:t>（</w:t>
      </w:r>
      <w:r>
        <w:rPr>
          <w:rFonts w:hint="eastAsia" w:ascii="仿宋_GB2312" w:eastAsia="仿宋_GB2312"/>
          <w:sz w:val="32"/>
          <w:szCs w:val="32"/>
          <w:lang w:val="en-US" w:eastAsia="zh-CN"/>
        </w:rPr>
        <w:t>99</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指反映除上述项目以外其他用于</w:t>
      </w:r>
      <w:r>
        <w:rPr>
          <w:rFonts w:hint="eastAsia" w:ascii="仿宋_GB2312" w:eastAsia="仿宋_GB2312"/>
          <w:sz w:val="32"/>
          <w:szCs w:val="32"/>
          <w:lang w:eastAsia="zh-CN"/>
        </w:rPr>
        <w:t>社会保障和就业</w:t>
      </w:r>
      <w:r>
        <w:rPr>
          <w:rFonts w:hint="eastAsia" w:ascii="仿宋_GB2312" w:eastAsia="仿宋_GB2312"/>
          <w:sz w:val="32"/>
          <w:szCs w:val="32"/>
        </w:rPr>
        <w:t>方面的支出。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卫生健康支出（</w:t>
      </w:r>
      <w:r>
        <w:rPr>
          <w:rFonts w:hint="eastAsia" w:ascii="仿宋_GB2312" w:eastAsia="仿宋_GB2312"/>
          <w:sz w:val="32"/>
          <w:szCs w:val="32"/>
          <w:lang w:val="en-US" w:eastAsia="zh-CN"/>
        </w:rPr>
        <w:t>210</w:t>
      </w:r>
      <w:r>
        <w:rPr>
          <w:rFonts w:hint="eastAsia" w:ascii="仿宋_GB2312" w:eastAsia="仿宋_GB2312"/>
          <w:sz w:val="32"/>
          <w:szCs w:val="32"/>
        </w:rPr>
        <w:t>）行政事业单位医疗（</w:t>
      </w:r>
      <w:r>
        <w:rPr>
          <w:rFonts w:hint="eastAsia" w:ascii="仿宋_GB2312" w:eastAsia="仿宋_GB2312"/>
          <w:sz w:val="32"/>
          <w:szCs w:val="32"/>
          <w:lang w:val="en-US" w:eastAsia="zh-CN"/>
        </w:rPr>
        <w:t>11</w:t>
      </w:r>
      <w:r>
        <w:rPr>
          <w:rFonts w:hint="eastAsia" w:ascii="仿宋_GB2312" w:eastAsia="仿宋_GB2312"/>
          <w:sz w:val="32"/>
          <w:szCs w:val="32"/>
        </w:rPr>
        <w:t>）事业单位医疗（</w:t>
      </w:r>
      <w:r>
        <w:rPr>
          <w:rFonts w:hint="eastAsia" w:ascii="仿宋_GB2312" w:eastAsia="仿宋_GB2312"/>
          <w:sz w:val="32"/>
          <w:szCs w:val="32"/>
          <w:lang w:val="en-US" w:eastAsia="zh-CN"/>
        </w:rPr>
        <w:t>02</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住房保障支出（</w:t>
      </w:r>
      <w:r>
        <w:rPr>
          <w:rFonts w:hint="eastAsia" w:ascii="仿宋_GB2312" w:eastAsia="仿宋_GB2312"/>
          <w:sz w:val="32"/>
          <w:szCs w:val="32"/>
          <w:lang w:val="en-US" w:eastAsia="zh-CN"/>
        </w:rPr>
        <w:t>221</w:t>
      </w:r>
      <w:r>
        <w:rPr>
          <w:rFonts w:hint="eastAsia" w:ascii="仿宋_GB2312" w:eastAsia="仿宋_GB2312"/>
          <w:sz w:val="32"/>
          <w:szCs w:val="32"/>
        </w:rPr>
        <w:t>）住房改革支出（</w:t>
      </w:r>
      <w:r>
        <w:rPr>
          <w:rFonts w:hint="eastAsia" w:ascii="仿宋_GB2312" w:eastAsia="仿宋_GB2312"/>
          <w:sz w:val="32"/>
          <w:szCs w:val="32"/>
          <w:lang w:val="en-US" w:eastAsia="zh-CN"/>
        </w:rPr>
        <w:t>02</w:t>
      </w:r>
      <w:r>
        <w:rPr>
          <w:rFonts w:hint="eastAsia" w:ascii="仿宋_GB2312" w:eastAsia="仿宋_GB2312"/>
          <w:sz w:val="32"/>
          <w:szCs w:val="32"/>
        </w:rPr>
        <w:t>）住房公积金（</w:t>
      </w:r>
      <w:r>
        <w:rPr>
          <w:rFonts w:hint="eastAsia" w:ascii="仿宋_GB2312" w:eastAsia="仿宋_GB2312"/>
          <w:sz w:val="32"/>
          <w:szCs w:val="32"/>
          <w:lang w:val="en-US" w:eastAsia="zh-CN"/>
        </w:rPr>
        <w:t>01</w:t>
      </w:r>
      <w:r>
        <w:rPr>
          <w:rFonts w:hint="eastAsia" w:ascii="仿宋_GB2312" w:eastAsia="仿宋_GB2312"/>
          <w:sz w:val="32"/>
          <w:szCs w:val="32"/>
        </w:rPr>
        <w:t>）</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.项目支出：指在基本支出之外为完成特定行政任务和事业发展目标所发生的支出。 </w:t>
      </w:r>
    </w:p>
    <w:p>
      <w:pPr>
        <w:pStyle w:val="6"/>
        <w:spacing w:line="560" w:lineRule="exact"/>
        <w:ind w:firstLine="640" w:firstLineChars="200"/>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wordWrap w:val="0"/>
                            <w:jc w:val="right"/>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wordWrap w:val="0"/>
                      <w:jc w:val="right"/>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firstLine="180" w:firstLineChars="10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ind w:firstLine="180" w:firstLineChars="10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2C20B33"/>
    <w:rsid w:val="066D6077"/>
    <w:rsid w:val="06C92CD1"/>
    <w:rsid w:val="0BE233B2"/>
    <w:rsid w:val="15D35DF5"/>
    <w:rsid w:val="19205EB4"/>
    <w:rsid w:val="2330190E"/>
    <w:rsid w:val="2ED21556"/>
    <w:rsid w:val="308260A5"/>
    <w:rsid w:val="36DD628E"/>
    <w:rsid w:val="3B616B55"/>
    <w:rsid w:val="3EE741B8"/>
    <w:rsid w:val="40AE6CCD"/>
    <w:rsid w:val="48EB5A40"/>
    <w:rsid w:val="493C20A5"/>
    <w:rsid w:val="51B57872"/>
    <w:rsid w:val="533B788E"/>
    <w:rsid w:val="53E92CEE"/>
    <w:rsid w:val="5A033E67"/>
    <w:rsid w:val="5F6A7EBD"/>
    <w:rsid w:val="5FCD6934"/>
    <w:rsid w:val="67D2734F"/>
    <w:rsid w:val="6E56565E"/>
    <w:rsid w:val="75FF42BE"/>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31</TotalTime>
  <ScaleCrop>false</ScaleCrop>
  <LinksUpToDate>false</LinksUpToDate>
  <CharactersWithSpaces>2882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PC</cp:lastModifiedBy>
  <dcterms:modified xsi:type="dcterms:W3CDTF">2021-01-29T07:11:39Z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