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4D8" w:rsidRDefault="00B0008F">
      <w:pPr>
        <w:spacing w:line="600" w:lineRule="exact"/>
        <w:jc w:val="center"/>
        <w:outlineLvl w:val="0"/>
        <w:rPr>
          <w:rFonts w:ascii="方正小标宋简体" w:eastAsia="方正小标宋简体"/>
          <w:sz w:val="44"/>
          <w:szCs w:val="44"/>
        </w:rPr>
      </w:pPr>
      <w:r>
        <w:rPr>
          <w:rFonts w:ascii="方正小标宋简体" w:eastAsia="方正小标宋简体" w:hint="eastAsia"/>
          <w:sz w:val="44"/>
          <w:szCs w:val="44"/>
        </w:rPr>
        <w:t>关于</w:t>
      </w:r>
      <w:bookmarkStart w:id="0" w:name="_Toc54640630"/>
      <w:bookmarkStart w:id="1" w:name="_Toc54641046"/>
      <w:r>
        <w:rPr>
          <w:rFonts w:ascii="方正小标宋简体" w:eastAsia="方正小标宋简体" w:hint="eastAsia"/>
          <w:sz w:val="44"/>
          <w:szCs w:val="44"/>
        </w:rPr>
        <w:t>四川省乐山市峨眉山市</w:t>
      </w:r>
      <w:bookmarkEnd w:id="0"/>
      <w:bookmarkEnd w:id="1"/>
    </w:p>
    <w:p w:rsidR="00A874D8" w:rsidRDefault="00B0008F">
      <w:pPr>
        <w:spacing w:line="600" w:lineRule="exact"/>
        <w:jc w:val="center"/>
        <w:outlineLvl w:val="0"/>
        <w:rPr>
          <w:rFonts w:ascii="方正小标宋简体" w:eastAsia="方正小标宋简体"/>
          <w:sz w:val="44"/>
          <w:szCs w:val="44"/>
        </w:rPr>
      </w:pPr>
      <w:r>
        <w:rPr>
          <w:rFonts w:ascii="方正小标宋简体" w:eastAsia="方正小标宋简体" w:hint="eastAsia"/>
          <w:sz w:val="44"/>
          <w:szCs w:val="44"/>
        </w:rPr>
        <w:t>第三中学</w:t>
      </w:r>
      <w:r>
        <w:rPr>
          <w:rFonts w:ascii="方正小标宋简体" w:eastAsia="方正小标宋简体"/>
          <w:sz w:val="44"/>
          <w:szCs w:val="44"/>
        </w:rPr>
        <w:br/>
      </w:r>
      <w:r>
        <w:rPr>
          <w:rFonts w:ascii="方正小标宋简体" w:eastAsia="方正小标宋简体" w:hint="eastAsia"/>
          <w:sz w:val="44"/>
          <w:szCs w:val="44"/>
        </w:rPr>
        <w:t>20</w:t>
      </w:r>
      <w:r>
        <w:rPr>
          <w:rFonts w:ascii="方正小标宋简体" w:eastAsia="方正小标宋简体"/>
          <w:sz w:val="44"/>
          <w:szCs w:val="44"/>
        </w:rPr>
        <w:t>2</w:t>
      </w:r>
      <w:r>
        <w:rPr>
          <w:rFonts w:ascii="方正小标宋简体" w:eastAsia="方正小标宋简体" w:hint="eastAsia"/>
          <w:sz w:val="44"/>
          <w:szCs w:val="44"/>
        </w:rPr>
        <w:t>1</w:t>
      </w:r>
      <w:r>
        <w:rPr>
          <w:rFonts w:ascii="方正小标宋简体" w:eastAsia="方正小标宋简体" w:hint="eastAsia"/>
          <w:sz w:val="44"/>
          <w:szCs w:val="44"/>
        </w:rPr>
        <w:t>年预算编制的说明</w:t>
      </w:r>
    </w:p>
    <w:p w:rsidR="00A874D8" w:rsidRDefault="00A874D8">
      <w:pPr>
        <w:spacing w:line="600" w:lineRule="exact"/>
        <w:ind w:firstLineChars="200" w:firstLine="640"/>
        <w:rPr>
          <w:rFonts w:ascii="仿宋_GB2312" w:eastAsia="仿宋_GB2312"/>
          <w:sz w:val="32"/>
          <w:szCs w:val="32"/>
        </w:rPr>
      </w:pPr>
    </w:p>
    <w:p w:rsidR="00A874D8" w:rsidRDefault="00B0008F">
      <w:pPr>
        <w:spacing w:line="600" w:lineRule="exact"/>
        <w:ind w:firstLineChars="200" w:firstLine="640"/>
        <w:rPr>
          <w:rFonts w:ascii="仿宋_GB2312" w:eastAsia="仿宋_GB2312"/>
          <w:sz w:val="32"/>
          <w:szCs w:val="32"/>
        </w:rPr>
      </w:pPr>
      <w:r>
        <w:rPr>
          <w:rFonts w:ascii="仿宋_GB2312" w:eastAsia="仿宋_GB2312" w:hint="eastAsia"/>
          <w:sz w:val="32"/>
          <w:szCs w:val="32"/>
        </w:rPr>
        <w:t>按照预算管理有关规定，目前部门及单位预算编制实行综合预算制度，即全部收入和支出都反映在预算中。</w:t>
      </w:r>
    </w:p>
    <w:p w:rsidR="00A874D8" w:rsidRDefault="00B0008F">
      <w:pPr>
        <w:spacing w:line="600" w:lineRule="exact"/>
        <w:ind w:firstLineChars="200" w:firstLine="640"/>
        <w:outlineLvl w:val="1"/>
        <w:rPr>
          <w:rFonts w:ascii="黑体" w:eastAsia="黑体"/>
          <w:sz w:val="32"/>
          <w:szCs w:val="32"/>
        </w:rPr>
      </w:pPr>
      <w:r>
        <w:rPr>
          <w:rFonts w:ascii="黑体" w:eastAsia="黑体" w:hint="eastAsia"/>
          <w:sz w:val="32"/>
          <w:szCs w:val="32"/>
        </w:rPr>
        <w:t>一、基本职能及主要工作</w:t>
      </w:r>
    </w:p>
    <w:p w:rsidR="00A874D8" w:rsidRDefault="00B0008F">
      <w:pPr>
        <w:spacing w:line="600" w:lineRule="exact"/>
        <w:ind w:firstLineChars="200" w:firstLine="640"/>
        <w:rPr>
          <w:rFonts w:ascii="仿宋_GB2312" w:eastAsia="仿宋_GB2312"/>
          <w:sz w:val="32"/>
          <w:szCs w:val="32"/>
        </w:rPr>
      </w:pPr>
      <w:r>
        <w:rPr>
          <w:rFonts w:ascii="仿宋_GB2312" w:eastAsia="仿宋_GB2312" w:hint="eastAsia"/>
          <w:sz w:val="32"/>
          <w:szCs w:val="32"/>
        </w:rPr>
        <w:t>（一）主要职能</w:t>
      </w:r>
    </w:p>
    <w:p w:rsidR="00A874D8" w:rsidRDefault="00B0008F">
      <w:pPr>
        <w:pStyle w:val="a3"/>
        <w:adjustRightInd w:val="0"/>
        <w:snapToGrid w:val="0"/>
        <w:spacing w:before="93" w:line="600" w:lineRule="exact"/>
        <w:ind w:firstLineChars="210" w:firstLine="672"/>
        <w:outlineLvl w:val="2"/>
        <w:rPr>
          <w:rFonts w:ascii="仿宋" w:eastAsia="仿宋" w:hAnsi="仿宋"/>
          <w:bCs/>
          <w:sz w:val="32"/>
          <w:szCs w:val="32"/>
        </w:rPr>
      </w:pPr>
      <w:r>
        <w:rPr>
          <w:rFonts w:ascii="仿宋" w:eastAsia="仿宋" w:hAnsi="仿宋" w:hint="eastAsia"/>
          <w:bCs/>
          <w:sz w:val="32"/>
          <w:szCs w:val="32"/>
        </w:rPr>
        <w:t>实施九年义务教育（初中），促进基础教育发展。</w:t>
      </w:r>
    </w:p>
    <w:p w:rsidR="00A874D8" w:rsidRDefault="00B0008F">
      <w:pPr>
        <w:spacing w:line="600" w:lineRule="exact"/>
        <w:ind w:firstLineChars="200" w:firstLine="640"/>
        <w:rPr>
          <w:rFonts w:ascii="仿宋_GB2312" w:eastAsia="仿宋_GB2312"/>
          <w:sz w:val="32"/>
          <w:szCs w:val="32"/>
        </w:rPr>
      </w:pPr>
      <w:r>
        <w:rPr>
          <w:rFonts w:ascii="仿宋_GB2312" w:eastAsia="仿宋_GB2312" w:hint="eastAsia"/>
          <w:sz w:val="32"/>
          <w:szCs w:val="32"/>
        </w:rPr>
        <w:t>（二）</w:t>
      </w:r>
      <w:r>
        <w:rPr>
          <w:rFonts w:ascii="仿宋_GB2312" w:eastAsia="仿宋_GB2312" w:hint="eastAsia"/>
          <w:sz w:val="32"/>
          <w:szCs w:val="32"/>
        </w:rPr>
        <w:t>20</w:t>
      </w:r>
      <w:r>
        <w:rPr>
          <w:rFonts w:ascii="仿宋_GB2312" w:eastAsia="仿宋_GB2312"/>
          <w:sz w:val="32"/>
          <w:szCs w:val="32"/>
        </w:rPr>
        <w:t>2</w:t>
      </w:r>
      <w:r>
        <w:rPr>
          <w:rFonts w:ascii="仿宋_GB2312" w:eastAsia="仿宋_GB2312" w:hint="eastAsia"/>
          <w:sz w:val="32"/>
          <w:szCs w:val="32"/>
        </w:rPr>
        <w:t>1</w:t>
      </w:r>
      <w:r>
        <w:rPr>
          <w:rFonts w:ascii="仿宋_GB2312" w:eastAsia="仿宋_GB2312" w:hint="eastAsia"/>
          <w:sz w:val="32"/>
          <w:szCs w:val="32"/>
        </w:rPr>
        <w:t>年重点工作任务</w:t>
      </w:r>
    </w:p>
    <w:p w:rsidR="00B0008F" w:rsidRPr="00B0008F" w:rsidRDefault="00B0008F" w:rsidP="00B0008F">
      <w:pPr>
        <w:spacing w:line="500" w:lineRule="exact"/>
        <w:jc w:val="center"/>
        <w:rPr>
          <w:rFonts w:ascii="仿宋_GB2312" w:eastAsia="仿宋_GB2312"/>
          <w:sz w:val="32"/>
          <w:szCs w:val="32"/>
        </w:rPr>
      </w:pPr>
      <w:bookmarkStart w:id="2" w:name="_GoBack"/>
      <w:bookmarkEnd w:id="2"/>
      <w:r w:rsidRPr="00B0008F">
        <w:rPr>
          <w:rFonts w:ascii="仿宋_GB2312" w:eastAsia="仿宋_GB2312" w:hint="eastAsia"/>
          <w:sz w:val="32"/>
          <w:szCs w:val="32"/>
        </w:rPr>
        <w:t>峨眉三中</w:t>
      </w:r>
      <w:r w:rsidRPr="00B0008F">
        <w:rPr>
          <w:rFonts w:ascii="仿宋_GB2312" w:eastAsia="仿宋_GB2312"/>
          <w:sz w:val="32"/>
          <w:szCs w:val="32"/>
        </w:rPr>
        <w:t>2020-2021</w:t>
      </w:r>
      <w:r w:rsidRPr="00B0008F">
        <w:rPr>
          <w:rFonts w:ascii="仿宋_GB2312" w:eastAsia="仿宋_GB2312" w:hint="eastAsia"/>
          <w:sz w:val="32"/>
          <w:szCs w:val="32"/>
        </w:rPr>
        <w:t>学年度学校工作计划</w:t>
      </w:r>
    </w:p>
    <w:p w:rsidR="00B0008F" w:rsidRPr="00B0008F" w:rsidRDefault="00B0008F" w:rsidP="00B0008F">
      <w:pPr>
        <w:spacing w:line="440" w:lineRule="exact"/>
        <w:jc w:val="left"/>
        <w:rPr>
          <w:rFonts w:ascii="仿宋_GB2312" w:eastAsia="仿宋_GB2312"/>
          <w:sz w:val="32"/>
          <w:szCs w:val="32"/>
        </w:rPr>
      </w:pPr>
    </w:p>
    <w:p w:rsidR="00B0008F" w:rsidRPr="00B0008F" w:rsidRDefault="00B0008F" w:rsidP="00B0008F">
      <w:pPr>
        <w:spacing w:line="420" w:lineRule="exact"/>
        <w:ind w:firstLineChars="196" w:firstLine="627"/>
        <w:jc w:val="left"/>
        <w:rPr>
          <w:rFonts w:ascii="仿宋_GB2312" w:eastAsia="仿宋_GB2312" w:hint="eastAsia"/>
          <w:sz w:val="32"/>
          <w:szCs w:val="32"/>
        </w:rPr>
      </w:pPr>
      <w:r w:rsidRPr="00B0008F">
        <w:rPr>
          <w:rFonts w:ascii="仿宋_GB2312" w:eastAsia="仿宋_GB2312" w:hint="eastAsia"/>
          <w:sz w:val="32"/>
          <w:szCs w:val="32"/>
        </w:rPr>
        <w:t>一、指导思想</w:t>
      </w:r>
    </w:p>
    <w:p w:rsidR="00B0008F" w:rsidRPr="00B0008F" w:rsidRDefault="00B0008F" w:rsidP="00B0008F">
      <w:pPr>
        <w:spacing w:line="420" w:lineRule="exact"/>
        <w:ind w:firstLineChars="300" w:firstLine="960"/>
        <w:jc w:val="left"/>
        <w:rPr>
          <w:rFonts w:ascii="仿宋_GB2312" w:eastAsia="仿宋_GB2312" w:hint="eastAsia"/>
          <w:sz w:val="32"/>
          <w:szCs w:val="32"/>
        </w:rPr>
      </w:pPr>
      <w:r w:rsidRPr="00B0008F">
        <w:rPr>
          <w:rFonts w:ascii="仿宋_GB2312" w:eastAsia="仿宋_GB2312" w:hint="eastAsia"/>
          <w:sz w:val="32"/>
          <w:szCs w:val="32"/>
        </w:rPr>
        <w:t>以习近平新时代中国特色社会主义思想为指导，深入贯彻党的十九大和十九届二中、三中、四中全会精神。继续贯彻2018年9月全国教育大会、2019年全国教育工作会议和四川省教育大会精神，《中共中央 国务院  关于深化教育教学改革全面提高义务教育质量的意见》（2019年6月23日）的精神，对照峨眉山市2020—2021学年学校工作综合评估指标，加强师德师风建设，加强新冠肺炎疫情防控和校园安全管理，加强教学质量管理，优化育人环境，提高管理服务水平</w:t>
      </w:r>
      <w:bookmarkStart w:id="3" w:name="bookmark1"/>
      <w:bookmarkStart w:id="4" w:name="bookmark0"/>
      <w:bookmarkStart w:id="5" w:name="bookmark2"/>
      <w:r w:rsidRPr="00B0008F">
        <w:rPr>
          <w:rFonts w:ascii="仿宋_GB2312" w:eastAsia="仿宋_GB2312" w:hint="eastAsia"/>
          <w:sz w:val="32"/>
          <w:szCs w:val="32"/>
        </w:rPr>
        <w:t>。立德树人，五育融合，办人民满意的高品质教育</w:t>
      </w:r>
      <w:bookmarkEnd w:id="3"/>
      <w:bookmarkEnd w:id="4"/>
      <w:bookmarkEnd w:id="5"/>
      <w:r w:rsidRPr="00B0008F">
        <w:rPr>
          <w:rFonts w:ascii="仿宋_GB2312" w:eastAsia="仿宋_GB2312" w:hint="eastAsia"/>
          <w:sz w:val="32"/>
          <w:szCs w:val="32"/>
        </w:rPr>
        <w:t>，复兴我校教育教学质量，提升办学品位，促进我校教育又好又快发展。</w:t>
      </w:r>
    </w:p>
    <w:p w:rsidR="00B0008F" w:rsidRPr="00B0008F" w:rsidRDefault="00B0008F" w:rsidP="00B0008F">
      <w:pPr>
        <w:spacing w:line="420" w:lineRule="exact"/>
        <w:ind w:firstLineChars="200" w:firstLine="640"/>
        <w:jc w:val="left"/>
        <w:rPr>
          <w:rFonts w:ascii="仿宋_GB2312" w:eastAsia="仿宋_GB2312" w:hint="eastAsia"/>
          <w:sz w:val="32"/>
          <w:szCs w:val="32"/>
        </w:rPr>
      </w:pPr>
      <w:r w:rsidRPr="00B0008F">
        <w:rPr>
          <w:rFonts w:ascii="仿宋_GB2312" w:eastAsia="仿宋_GB2312" w:hint="eastAsia"/>
          <w:sz w:val="32"/>
          <w:szCs w:val="32"/>
        </w:rPr>
        <w:t>二、工作目标</w:t>
      </w:r>
    </w:p>
    <w:p w:rsidR="00B0008F" w:rsidRPr="00B0008F" w:rsidRDefault="00B0008F" w:rsidP="00B0008F">
      <w:pPr>
        <w:spacing w:line="420" w:lineRule="exact"/>
        <w:ind w:firstLineChars="200" w:firstLine="640"/>
        <w:rPr>
          <w:rFonts w:ascii="仿宋_GB2312" w:eastAsia="仿宋_GB2312" w:hint="eastAsia"/>
          <w:sz w:val="32"/>
          <w:szCs w:val="32"/>
        </w:rPr>
      </w:pPr>
      <w:r w:rsidRPr="00B0008F">
        <w:rPr>
          <w:rFonts w:ascii="仿宋_GB2312" w:eastAsia="仿宋_GB2312" w:hint="eastAsia"/>
          <w:sz w:val="32"/>
          <w:szCs w:val="32"/>
        </w:rPr>
        <w:t>1、依据《中小学校秋冬季新冠肺炎疫情防控技术方案（更</w:t>
      </w:r>
      <w:r w:rsidRPr="00B0008F">
        <w:rPr>
          <w:rFonts w:ascii="仿宋_GB2312" w:eastAsia="仿宋_GB2312" w:hint="eastAsia"/>
          <w:sz w:val="32"/>
          <w:szCs w:val="32"/>
        </w:rPr>
        <w:lastRenderedPageBreak/>
        <w:t>新版）》、《中小学校新型冠状病毒肺炎防控指南》和《四川省中小学校新冠肺炎分区分级防控技术方案》等</w:t>
      </w:r>
      <w:proofErr w:type="gramStart"/>
      <w:r w:rsidRPr="00B0008F">
        <w:rPr>
          <w:rFonts w:ascii="仿宋_GB2312" w:eastAsia="仿宋_GB2312" w:hint="eastAsia"/>
          <w:sz w:val="32"/>
          <w:szCs w:val="32"/>
        </w:rPr>
        <w:t>修定</w:t>
      </w:r>
      <w:proofErr w:type="gramEnd"/>
      <w:r w:rsidRPr="00B0008F">
        <w:rPr>
          <w:rFonts w:ascii="仿宋_GB2312" w:eastAsia="仿宋_GB2312" w:hint="eastAsia"/>
          <w:sz w:val="32"/>
          <w:szCs w:val="32"/>
        </w:rPr>
        <w:t>完善我校的“两案九制”，确保我校安全有序开学，做好晨、午、晚检，安全隔离等防控工作。</w:t>
      </w:r>
    </w:p>
    <w:p w:rsidR="00B0008F" w:rsidRPr="00B0008F" w:rsidRDefault="00B0008F" w:rsidP="00B0008F">
      <w:pPr>
        <w:spacing w:line="420" w:lineRule="exact"/>
        <w:ind w:firstLineChars="200" w:firstLine="640"/>
        <w:rPr>
          <w:rFonts w:ascii="仿宋_GB2312" w:eastAsia="仿宋_GB2312" w:hint="eastAsia"/>
          <w:sz w:val="32"/>
          <w:szCs w:val="32"/>
        </w:rPr>
      </w:pPr>
      <w:r w:rsidRPr="00B0008F">
        <w:rPr>
          <w:rFonts w:ascii="仿宋_GB2312" w:eastAsia="仿宋_GB2312" w:hint="eastAsia"/>
          <w:sz w:val="32"/>
          <w:szCs w:val="32"/>
        </w:rPr>
        <w:t>2、做好学校意识形态、党建工作和党风廉政建设；做好大走访工作，全面走访学生家庭；做好创建“全国卫生城市”、“全国文明城市”的保持巩固工作。</w:t>
      </w:r>
    </w:p>
    <w:p w:rsidR="00B0008F" w:rsidRPr="00B0008F" w:rsidRDefault="00B0008F" w:rsidP="00B0008F">
      <w:pPr>
        <w:spacing w:line="420" w:lineRule="exact"/>
        <w:ind w:firstLineChars="200" w:firstLine="640"/>
        <w:rPr>
          <w:rFonts w:ascii="仿宋_GB2312" w:eastAsia="仿宋_GB2312" w:hint="eastAsia"/>
          <w:sz w:val="32"/>
          <w:szCs w:val="32"/>
        </w:rPr>
      </w:pPr>
      <w:r w:rsidRPr="00B0008F">
        <w:rPr>
          <w:rFonts w:ascii="仿宋_GB2312" w:eastAsia="仿宋_GB2312" w:hint="eastAsia"/>
          <w:sz w:val="32"/>
          <w:szCs w:val="32"/>
        </w:rPr>
        <w:t>3、继续峨眉三中与一中校园文化的融合与回归,做好两校合并的准备工作。让“智圆行方，做最好的自己！”的办学理念内化于心，外显于行；加大“自美文化”和“两个世界”人生哲学的校园文化宣传。坚持立德树人,确立生态德育观念，培养学生爱国、诚信、宽容、感恩的方圆人格，以及责任感、法制意识、规则意识和自律精神，做好学生心理健康教育。</w:t>
      </w:r>
    </w:p>
    <w:p w:rsidR="00B0008F" w:rsidRPr="00B0008F" w:rsidRDefault="00B0008F" w:rsidP="00B0008F">
      <w:pPr>
        <w:spacing w:line="420" w:lineRule="exact"/>
        <w:ind w:firstLineChars="200" w:firstLine="640"/>
        <w:rPr>
          <w:rFonts w:ascii="仿宋_GB2312" w:eastAsia="仿宋_GB2312" w:hint="eastAsia"/>
          <w:sz w:val="32"/>
          <w:szCs w:val="32"/>
        </w:rPr>
      </w:pPr>
      <w:r w:rsidRPr="00B0008F">
        <w:rPr>
          <w:rFonts w:ascii="仿宋_GB2312" w:eastAsia="仿宋_GB2312" w:hint="eastAsia"/>
          <w:sz w:val="32"/>
          <w:szCs w:val="32"/>
        </w:rPr>
        <w:t>4、全面完成学年教育教学任务，确保各年级平均分排名列全市公立初中学校前三名，确立各年级学生成绩占全市公立学校前10名3人、前50名20人、前100名30人以上的“323”的中考或学年统考成绩的复兴</w:t>
      </w:r>
      <w:proofErr w:type="gramStart"/>
      <w:r w:rsidRPr="00B0008F">
        <w:rPr>
          <w:rFonts w:ascii="仿宋_GB2312" w:eastAsia="仿宋_GB2312" w:hint="eastAsia"/>
          <w:sz w:val="32"/>
          <w:szCs w:val="32"/>
        </w:rPr>
        <w:t>愿景不</w:t>
      </w:r>
      <w:proofErr w:type="gramEnd"/>
      <w:r w:rsidRPr="00B0008F">
        <w:rPr>
          <w:rFonts w:ascii="仿宋_GB2312" w:eastAsia="仿宋_GB2312" w:hint="eastAsia"/>
          <w:sz w:val="32"/>
          <w:szCs w:val="32"/>
        </w:rPr>
        <w:t>动摇；做好寄宿制班级与非寄宿制班级分类管理，让所有学生得到最充分的发展；加强“控辍保学”工作，做到一个学生都不能少。</w:t>
      </w:r>
    </w:p>
    <w:p w:rsidR="00B0008F" w:rsidRPr="00B0008F" w:rsidRDefault="00B0008F" w:rsidP="00B0008F">
      <w:pPr>
        <w:spacing w:line="420" w:lineRule="exact"/>
        <w:ind w:firstLineChars="200" w:firstLine="640"/>
        <w:rPr>
          <w:rFonts w:ascii="仿宋_GB2312" w:eastAsia="仿宋_GB2312" w:hint="eastAsia"/>
          <w:sz w:val="32"/>
          <w:szCs w:val="32"/>
        </w:rPr>
      </w:pPr>
      <w:r w:rsidRPr="00B0008F">
        <w:rPr>
          <w:rFonts w:ascii="仿宋_GB2312" w:eastAsia="仿宋_GB2312" w:hint="eastAsia"/>
          <w:sz w:val="32"/>
          <w:szCs w:val="32"/>
        </w:rPr>
        <w:t>5、打造一支“以良好的师德赢得社会，以优良的师能赢得学生，以一流的业绩赢得尊严”的教师队伍。</w:t>
      </w:r>
    </w:p>
    <w:p w:rsidR="00B0008F" w:rsidRPr="00B0008F" w:rsidRDefault="00B0008F" w:rsidP="00B0008F">
      <w:pPr>
        <w:spacing w:line="420" w:lineRule="exact"/>
        <w:ind w:firstLineChars="200" w:firstLine="640"/>
        <w:rPr>
          <w:rFonts w:ascii="仿宋_GB2312" w:eastAsia="仿宋_GB2312" w:hint="eastAsia"/>
          <w:sz w:val="32"/>
          <w:szCs w:val="32"/>
        </w:rPr>
      </w:pPr>
      <w:r w:rsidRPr="00B0008F">
        <w:rPr>
          <w:rFonts w:ascii="仿宋_GB2312" w:eastAsia="仿宋_GB2312" w:hint="eastAsia"/>
          <w:sz w:val="32"/>
          <w:szCs w:val="32"/>
        </w:rPr>
        <w:t>6、确保寄宿学生能顺利入住学生宿舍，完善宿舍管理制度；高质量完成上下</w:t>
      </w:r>
      <w:proofErr w:type="gramStart"/>
      <w:r w:rsidRPr="00B0008F">
        <w:rPr>
          <w:rFonts w:ascii="仿宋_GB2312" w:eastAsia="仿宋_GB2312" w:hint="eastAsia"/>
          <w:sz w:val="32"/>
          <w:szCs w:val="32"/>
        </w:rPr>
        <w:t>校区梯步隐患</w:t>
      </w:r>
      <w:proofErr w:type="gramEnd"/>
      <w:r w:rsidRPr="00B0008F">
        <w:rPr>
          <w:rFonts w:ascii="仿宋_GB2312" w:eastAsia="仿宋_GB2312" w:hint="eastAsia"/>
          <w:sz w:val="32"/>
          <w:szCs w:val="32"/>
        </w:rPr>
        <w:t>排除工程；建立残疾学生使用的资源教室；开始校园文化硬件建设。</w:t>
      </w:r>
    </w:p>
    <w:p w:rsidR="00B0008F" w:rsidRPr="00B0008F" w:rsidRDefault="00B0008F" w:rsidP="00B0008F">
      <w:pPr>
        <w:spacing w:line="420" w:lineRule="exact"/>
        <w:ind w:firstLineChars="200" w:firstLine="640"/>
        <w:rPr>
          <w:rFonts w:ascii="仿宋_GB2312" w:eastAsia="仿宋_GB2312" w:hint="eastAsia"/>
          <w:sz w:val="32"/>
          <w:szCs w:val="32"/>
        </w:rPr>
      </w:pPr>
      <w:r w:rsidRPr="00B0008F">
        <w:rPr>
          <w:rFonts w:ascii="仿宋_GB2312" w:eastAsia="仿宋_GB2312" w:hint="eastAsia"/>
          <w:sz w:val="32"/>
          <w:szCs w:val="32"/>
        </w:rPr>
        <w:t>7、加强学校食堂、校门、校园安全管理，强化师生生命安全教育，峨眉三中、一中门卫统一管理，确保全年不出现任何安全责任事故。</w:t>
      </w:r>
    </w:p>
    <w:p w:rsidR="00B0008F" w:rsidRPr="00B0008F" w:rsidRDefault="00B0008F" w:rsidP="00B0008F">
      <w:pPr>
        <w:spacing w:line="420" w:lineRule="exact"/>
        <w:ind w:firstLineChars="200" w:firstLine="640"/>
        <w:rPr>
          <w:rFonts w:ascii="仿宋_GB2312" w:eastAsia="仿宋_GB2312" w:hint="eastAsia"/>
          <w:sz w:val="32"/>
          <w:szCs w:val="32"/>
        </w:rPr>
      </w:pPr>
      <w:r w:rsidRPr="00B0008F">
        <w:rPr>
          <w:rFonts w:ascii="仿宋_GB2312" w:eastAsia="仿宋_GB2312" w:hint="eastAsia"/>
          <w:sz w:val="32"/>
          <w:szCs w:val="32"/>
        </w:rPr>
        <w:t>8、做好课外课程建设，开发出几门精品课外课程，促进学生身心全面健康发展。</w:t>
      </w:r>
    </w:p>
    <w:p w:rsidR="00B0008F" w:rsidRPr="00B0008F" w:rsidRDefault="00B0008F" w:rsidP="00B0008F">
      <w:pPr>
        <w:spacing w:line="420" w:lineRule="exact"/>
        <w:ind w:firstLineChars="200" w:firstLine="640"/>
        <w:rPr>
          <w:rFonts w:ascii="仿宋_GB2312" w:eastAsia="仿宋_GB2312" w:hint="eastAsia"/>
          <w:sz w:val="32"/>
          <w:szCs w:val="32"/>
        </w:rPr>
      </w:pPr>
      <w:r w:rsidRPr="00B0008F">
        <w:rPr>
          <w:rFonts w:ascii="仿宋_GB2312" w:eastAsia="仿宋_GB2312" w:hint="eastAsia"/>
          <w:sz w:val="32"/>
          <w:szCs w:val="32"/>
        </w:rPr>
        <w:t>9、完成评优选先、节日慰问、工会活动等方案改编促进建</w:t>
      </w:r>
      <w:r w:rsidRPr="00B0008F">
        <w:rPr>
          <w:rFonts w:ascii="仿宋_GB2312" w:eastAsia="仿宋_GB2312" w:hint="eastAsia"/>
          <w:sz w:val="32"/>
          <w:szCs w:val="32"/>
        </w:rPr>
        <w:lastRenderedPageBreak/>
        <w:t>章立制工作。</w:t>
      </w:r>
    </w:p>
    <w:p w:rsidR="00B0008F" w:rsidRPr="00B0008F" w:rsidRDefault="00B0008F" w:rsidP="00B0008F">
      <w:pPr>
        <w:spacing w:line="420" w:lineRule="exact"/>
        <w:ind w:firstLineChars="200" w:firstLine="640"/>
        <w:rPr>
          <w:rFonts w:ascii="仿宋_GB2312" w:eastAsia="仿宋_GB2312" w:hint="eastAsia"/>
          <w:sz w:val="32"/>
          <w:szCs w:val="32"/>
        </w:rPr>
      </w:pPr>
      <w:r w:rsidRPr="00B0008F">
        <w:rPr>
          <w:rFonts w:ascii="仿宋_GB2312" w:eastAsia="仿宋_GB2312" w:hint="eastAsia"/>
          <w:sz w:val="32"/>
          <w:szCs w:val="32"/>
        </w:rPr>
        <w:t>10、建立云机房，利用用好钉钉和企业</w:t>
      </w:r>
      <w:proofErr w:type="gramStart"/>
      <w:r w:rsidRPr="00B0008F">
        <w:rPr>
          <w:rFonts w:ascii="仿宋_GB2312" w:eastAsia="仿宋_GB2312" w:hint="eastAsia"/>
          <w:sz w:val="32"/>
          <w:szCs w:val="32"/>
        </w:rPr>
        <w:t>微信平台</w:t>
      </w:r>
      <w:proofErr w:type="gramEnd"/>
      <w:r w:rsidRPr="00B0008F">
        <w:rPr>
          <w:rFonts w:ascii="仿宋_GB2312" w:eastAsia="仿宋_GB2312" w:hint="eastAsia"/>
          <w:sz w:val="32"/>
          <w:szCs w:val="32"/>
        </w:rPr>
        <w:t>，努力提高全校师生的信息化水平。</w:t>
      </w:r>
    </w:p>
    <w:p w:rsidR="00B0008F" w:rsidRPr="00B0008F" w:rsidRDefault="00B0008F" w:rsidP="00B0008F">
      <w:pPr>
        <w:spacing w:line="420" w:lineRule="exact"/>
        <w:ind w:firstLineChars="200" w:firstLine="640"/>
        <w:rPr>
          <w:rFonts w:ascii="仿宋_GB2312" w:eastAsia="仿宋_GB2312" w:hint="eastAsia"/>
          <w:sz w:val="32"/>
          <w:szCs w:val="32"/>
        </w:rPr>
      </w:pPr>
      <w:r w:rsidRPr="00B0008F">
        <w:rPr>
          <w:rFonts w:ascii="仿宋_GB2312" w:eastAsia="仿宋_GB2312" w:hint="eastAsia"/>
          <w:sz w:val="32"/>
          <w:szCs w:val="32"/>
        </w:rPr>
        <w:t>三、重点工作安排及主要措施</w:t>
      </w:r>
    </w:p>
    <w:p w:rsidR="00B0008F" w:rsidRPr="00B0008F" w:rsidRDefault="00B0008F" w:rsidP="00B0008F">
      <w:pPr>
        <w:spacing w:line="420" w:lineRule="exact"/>
        <w:ind w:firstLineChars="200" w:firstLine="640"/>
        <w:rPr>
          <w:rFonts w:ascii="仿宋_GB2312" w:eastAsia="仿宋_GB2312" w:hint="eastAsia"/>
          <w:sz w:val="32"/>
          <w:szCs w:val="32"/>
        </w:rPr>
      </w:pPr>
      <w:r w:rsidRPr="00B0008F">
        <w:rPr>
          <w:rFonts w:ascii="仿宋_GB2312" w:eastAsia="仿宋_GB2312" w:hint="eastAsia"/>
          <w:sz w:val="32"/>
          <w:szCs w:val="32"/>
        </w:rPr>
        <w:t>（一）做好党建和意识形态工作，加强党总支对学校工作的领导。</w:t>
      </w:r>
    </w:p>
    <w:p w:rsidR="00B0008F" w:rsidRPr="00B0008F" w:rsidRDefault="00B0008F" w:rsidP="00B0008F">
      <w:pPr>
        <w:spacing w:line="420" w:lineRule="exact"/>
        <w:ind w:firstLine="570"/>
        <w:rPr>
          <w:rFonts w:ascii="仿宋_GB2312" w:eastAsia="仿宋_GB2312" w:hint="eastAsia"/>
          <w:sz w:val="32"/>
          <w:szCs w:val="32"/>
        </w:rPr>
      </w:pPr>
      <w:r w:rsidRPr="00B0008F">
        <w:rPr>
          <w:rFonts w:ascii="仿宋_GB2312" w:eastAsia="仿宋_GB2312" w:hint="eastAsia"/>
          <w:sz w:val="32"/>
          <w:szCs w:val="32"/>
        </w:rPr>
        <w:t>1、加强学校党建建设，坚持以党的建设为引领。坚持把持续深入学</w:t>
      </w:r>
      <w:proofErr w:type="gramStart"/>
      <w:r w:rsidRPr="00B0008F">
        <w:rPr>
          <w:rFonts w:ascii="仿宋_GB2312" w:eastAsia="仿宋_GB2312" w:hint="eastAsia"/>
          <w:sz w:val="32"/>
          <w:szCs w:val="32"/>
        </w:rPr>
        <w:t>习习近</w:t>
      </w:r>
      <w:proofErr w:type="gramEnd"/>
      <w:r w:rsidRPr="00B0008F">
        <w:rPr>
          <w:rFonts w:ascii="仿宋_GB2312" w:eastAsia="仿宋_GB2312" w:hint="eastAsia"/>
          <w:sz w:val="32"/>
          <w:szCs w:val="32"/>
        </w:rPr>
        <w:t>平新时代中国特色社会主义思想和党的十九大精神作为首要政治任务，贯彻党的十九届四中全会以及全国、全省教育大会精神。组织广大基层党组织和广大党员干部认真学习贯彻《关于加强党的政治建设的意见》《关于加强和维护党中央集中统一领导的若干规定》，牢固树立“四个意识”，坚定“四个自信”，做到“两个维护”。严格执行新形势下党内政治生活的若干准则。扎实开展“不忘初心、牢记使命”主题教育问题整改“回头看”。将政治建设贯穿学校各级各类专题培训或会议，切实增强干部队伍干事创业的动力和能力，以党的建设引领学校教育教学高质量发展。推动党建带团</w:t>
      </w:r>
      <w:proofErr w:type="gramStart"/>
      <w:r w:rsidRPr="00B0008F">
        <w:rPr>
          <w:rFonts w:ascii="仿宋_GB2312" w:eastAsia="仿宋_GB2312" w:hint="eastAsia"/>
          <w:sz w:val="32"/>
          <w:szCs w:val="32"/>
        </w:rPr>
        <w:t>建促队建工</w:t>
      </w:r>
      <w:proofErr w:type="gramEnd"/>
      <w:r w:rsidRPr="00B0008F">
        <w:rPr>
          <w:rFonts w:ascii="仿宋_GB2312" w:eastAsia="仿宋_GB2312" w:hint="eastAsia"/>
          <w:sz w:val="32"/>
          <w:szCs w:val="32"/>
        </w:rPr>
        <w:t>作，着力在党建引领校园文化、营造良好育人环境上下功夫。</w:t>
      </w:r>
    </w:p>
    <w:p w:rsidR="00B0008F" w:rsidRPr="00B0008F" w:rsidRDefault="00B0008F" w:rsidP="00B0008F">
      <w:pPr>
        <w:spacing w:line="420" w:lineRule="exact"/>
        <w:ind w:firstLine="570"/>
        <w:rPr>
          <w:rFonts w:ascii="仿宋_GB2312" w:eastAsia="仿宋_GB2312" w:hint="eastAsia"/>
          <w:sz w:val="32"/>
          <w:szCs w:val="32"/>
        </w:rPr>
      </w:pPr>
      <w:r w:rsidRPr="00B0008F">
        <w:rPr>
          <w:rFonts w:ascii="仿宋_GB2312" w:eastAsia="仿宋_GB2312" w:hint="eastAsia"/>
          <w:sz w:val="32"/>
          <w:szCs w:val="32"/>
        </w:rPr>
        <w:t>2、加强学校思想政治、意识形态工作。贯彻落实《习近平新时代中国特色社会主义思想进课程教材指导纲要》，持续推动习近平新时代中国特色社会主义思想进教材、进课堂、进师生头脑，把社会主义核心价值观贯穿学校教育教学全过程和各环节。把新冠肺炎疫情防控与思想政治教育紧密结合，围绕“家国情怀”“使命担当”做好思想政治教育工作，汇聚起打赢疫情阻击战的强大信心</w:t>
      </w:r>
      <w:proofErr w:type="gramStart"/>
      <w:r w:rsidRPr="00B0008F">
        <w:rPr>
          <w:rFonts w:ascii="仿宋_GB2312" w:eastAsia="仿宋_GB2312" w:hint="eastAsia"/>
          <w:sz w:val="32"/>
          <w:szCs w:val="32"/>
        </w:rPr>
        <w:t>和磅磷力量</w:t>
      </w:r>
      <w:proofErr w:type="gramEnd"/>
      <w:r w:rsidRPr="00B0008F">
        <w:rPr>
          <w:rFonts w:ascii="仿宋_GB2312" w:eastAsia="仿宋_GB2312" w:hint="eastAsia"/>
          <w:sz w:val="32"/>
          <w:szCs w:val="32"/>
        </w:rPr>
        <w:t>，全面压紧压实学校意识形态工作责任，密切关注师生思想动态，做好思想引领，凝聚正能量，弘扬主旋律。加强学校</w:t>
      </w:r>
      <w:proofErr w:type="gramStart"/>
      <w:r w:rsidRPr="00B0008F">
        <w:rPr>
          <w:rFonts w:ascii="仿宋_GB2312" w:eastAsia="仿宋_GB2312" w:hint="eastAsia"/>
          <w:sz w:val="32"/>
          <w:szCs w:val="32"/>
        </w:rPr>
        <w:t>思政工作</w:t>
      </w:r>
      <w:proofErr w:type="gramEnd"/>
      <w:r w:rsidRPr="00B0008F">
        <w:rPr>
          <w:rFonts w:ascii="仿宋_GB2312" w:eastAsia="仿宋_GB2312" w:hint="eastAsia"/>
          <w:sz w:val="32"/>
          <w:szCs w:val="32"/>
        </w:rPr>
        <w:t>队伍建设，科学合理配备思想政治课教师，切实做好思想政治课教师队伍“传、帮、带”建设，提升思想政治课实效。 学校师生意识形态教育管理要点如下：</w:t>
      </w:r>
    </w:p>
    <w:p w:rsidR="00B0008F" w:rsidRPr="00B0008F" w:rsidRDefault="00B0008F" w:rsidP="00B0008F">
      <w:pPr>
        <w:spacing w:line="420" w:lineRule="exact"/>
        <w:ind w:firstLine="570"/>
        <w:rPr>
          <w:rFonts w:ascii="仿宋_GB2312" w:eastAsia="仿宋_GB2312" w:hint="eastAsia"/>
          <w:sz w:val="32"/>
          <w:szCs w:val="32"/>
        </w:rPr>
      </w:pPr>
      <w:r w:rsidRPr="00B0008F">
        <w:rPr>
          <w:rFonts w:ascii="仿宋_GB2312" w:eastAsia="仿宋_GB2312" w:hint="eastAsia"/>
          <w:sz w:val="32"/>
          <w:szCs w:val="32"/>
        </w:rPr>
        <w:t>（1）认真贯彻落实党中央和省委、乐山市委、峨眉山市委</w:t>
      </w:r>
      <w:r w:rsidRPr="00B0008F">
        <w:rPr>
          <w:rFonts w:ascii="仿宋_GB2312" w:eastAsia="仿宋_GB2312" w:hint="eastAsia"/>
          <w:sz w:val="32"/>
          <w:szCs w:val="32"/>
        </w:rPr>
        <w:lastRenderedPageBreak/>
        <w:t>关于意识形态工作的决策部署及指示精神，坚决维护党中央权威，在思想上、政治上、行动上同习近平同志为核心的党中央保持高度一致。</w:t>
      </w:r>
    </w:p>
    <w:p w:rsidR="00B0008F" w:rsidRPr="00B0008F" w:rsidRDefault="00B0008F" w:rsidP="00B0008F">
      <w:pPr>
        <w:spacing w:line="420" w:lineRule="exact"/>
        <w:ind w:firstLine="570"/>
        <w:rPr>
          <w:rFonts w:ascii="仿宋_GB2312" w:eastAsia="仿宋_GB2312" w:hint="eastAsia"/>
          <w:sz w:val="32"/>
          <w:szCs w:val="32"/>
        </w:rPr>
      </w:pPr>
      <w:r w:rsidRPr="00B0008F">
        <w:rPr>
          <w:rFonts w:ascii="仿宋_GB2312" w:eastAsia="仿宋_GB2312" w:hint="eastAsia"/>
          <w:sz w:val="32"/>
          <w:szCs w:val="32"/>
        </w:rPr>
        <w:t>（2）定期</w:t>
      </w:r>
      <w:proofErr w:type="gramStart"/>
      <w:r w:rsidRPr="00B0008F">
        <w:rPr>
          <w:rFonts w:ascii="仿宋_GB2312" w:eastAsia="仿宋_GB2312" w:hint="eastAsia"/>
          <w:sz w:val="32"/>
          <w:szCs w:val="32"/>
        </w:rPr>
        <w:t>研</w:t>
      </w:r>
      <w:proofErr w:type="gramEnd"/>
      <w:r w:rsidRPr="00B0008F">
        <w:rPr>
          <w:rFonts w:ascii="仿宋_GB2312" w:eastAsia="仿宋_GB2312" w:hint="eastAsia"/>
          <w:sz w:val="32"/>
          <w:szCs w:val="32"/>
        </w:rPr>
        <w:t>判、通报意识形态领域情况，学校班子成员要把意识形态工作作为民主生活会和述职报告的重要内容，接受监督和评议。学校要把抓意识形态工作的成效和表现，作为干部评价使用和奖惩的重要依据。</w:t>
      </w:r>
    </w:p>
    <w:p w:rsidR="00B0008F" w:rsidRPr="00B0008F" w:rsidRDefault="00B0008F" w:rsidP="00B0008F">
      <w:pPr>
        <w:spacing w:line="420" w:lineRule="exact"/>
        <w:ind w:firstLine="570"/>
        <w:rPr>
          <w:rFonts w:ascii="仿宋_GB2312" w:eastAsia="仿宋_GB2312" w:hint="eastAsia"/>
          <w:sz w:val="32"/>
          <w:szCs w:val="32"/>
        </w:rPr>
      </w:pPr>
      <w:r w:rsidRPr="00B0008F">
        <w:rPr>
          <w:rFonts w:ascii="仿宋_GB2312" w:eastAsia="仿宋_GB2312" w:hint="eastAsia"/>
          <w:sz w:val="32"/>
          <w:szCs w:val="32"/>
        </w:rPr>
        <w:t>（3）加强学校党组织意识形态工作，加强对学校党员干部意识形态工作的教育培训，增强责任意识，提高政治鉴别力。</w:t>
      </w:r>
    </w:p>
    <w:p w:rsidR="00B0008F" w:rsidRPr="00B0008F" w:rsidRDefault="00B0008F" w:rsidP="00B0008F">
      <w:pPr>
        <w:spacing w:line="420" w:lineRule="exact"/>
        <w:ind w:firstLine="570"/>
        <w:rPr>
          <w:rFonts w:ascii="仿宋_GB2312" w:eastAsia="仿宋_GB2312" w:hint="eastAsia"/>
          <w:sz w:val="32"/>
          <w:szCs w:val="32"/>
        </w:rPr>
      </w:pPr>
      <w:r w:rsidRPr="00B0008F">
        <w:rPr>
          <w:rFonts w:ascii="仿宋_GB2312" w:eastAsia="仿宋_GB2312" w:hint="eastAsia"/>
          <w:sz w:val="32"/>
          <w:szCs w:val="32"/>
        </w:rPr>
        <w:t>（4）抓好“学习强国”平台推广运用， 提升学习质效， 促进党员干部理论学习常态化、长效化。</w:t>
      </w:r>
    </w:p>
    <w:p w:rsidR="00B0008F" w:rsidRPr="00B0008F" w:rsidRDefault="00B0008F" w:rsidP="00B0008F">
      <w:pPr>
        <w:spacing w:line="420" w:lineRule="exact"/>
        <w:ind w:firstLine="570"/>
        <w:rPr>
          <w:rFonts w:ascii="仿宋_GB2312" w:eastAsia="仿宋_GB2312" w:hint="eastAsia"/>
          <w:sz w:val="32"/>
          <w:szCs w:val="32"/>
        </w:rPr>
      </w:pPr>
      <w:r w:rsidRPr="00B0008F">
        <w:rPr>
          <w:rFonts w:ascii="仿宋_GB2312" w:eastAsia="仿宋_GB2312" w:hint="eastAsia"/>
          <w:sz w:val="32"/>
          <w:szCs w:val="32"/>
        </w:rPr>
        <w:t>（5）加强教师队伍思想政治建设，定期开展思想动态分析，掌握思想引领工作主导权。</w:t>
      </w:r>
    </w:p>
    <w:p w:rsidR="00B0008F" w:rsidRPr="00B0008F" w:rsidRDefault="00B0008F" w:rsidP="00B0008F">
      <w:pPr>
        <w:spacing w:line="420" w:lineRule="exact"/>
        <w:ind w:firstLine="570"/>
        <w:rPr>
          <w:rFonts w:ascii="仿宋_GB2312" w:eastAsia="仿宋_GB2312" w:hint="eastAsia"/>
          <w:sz w:val="32"/>
          <w:szCs w:val="32"/>
        </w:rPr>
      </w:pPr>
      <w:r w:rsidRPr="00B0008F">
        <w:rPr>
          <w:rFonts w:ascii="仿宋_GB2312" w:eastAsia="仿宋_GB2312" w:hint="eastAsia"/>
          <w:sz w:val="32"/>
          <w:szCs w:val="32"/>
        </w:rPr>
        <w:t>（6）做好</w:t>
      </w:r>
      <w:proofErr w:type="gramStart"/>
      <w:r w:rsidRPr="00B0008F">
        <w:rPr>
          <w:rFonts w:ascii="仿宋_GB2312" w:eastAsia="仿宋_GB2312" w:hint="eastAsia"/>
          <w:sz w:val="32"/>
          <w:szCs w:val="32"/>
        </w:rPr>
        <w:t>思政课</w:t>
      </w:r>
      <w:proofErr w:type="gramEnd"/>
      <w:r w:rsidRPr="00B0008F">
        <w:rPr>
          <w:rFonts w:ascii="仿宋_GB2312" w:eastAsia="仿宋_GB2312" w:hint="eastAsia"/>
          <w:sz w:val="32"/>
          <w:szCs w:val="32"/>
        </w:rPr>
        <w:t>教师的培养工作，充分发挥</w:t>
      </w:r>
      <w:proofErr w:type="gramStart"/>
      <w:r w:rsidRPr="00B0008F">
        <w:rPr>
          <w:rFonts w:ascii="仿宋_GB2312" w:eastAsia="仿宋_GB2312" w:hint="eastAsia"/>
          <w:sz w:val="32"/>
          <w:szCs w:val="32"/>
        </w:rPr>
        <w:t>思政课</w:t>
      </w:r>
      <w:proofErr w:type="gramEnd"/>
      <w:r w:rsidRPr="00B0008F">
        <w:rPr>
          <w:rFonts w:ascii="仿宋_GB2312" w:eastAsia="仿宋_GB2312" w:hint="eastAsia"/>
          <w:sz w:val="32"/>
          <w:szCs w:val="32"/>
        </w:rPr>
        <w:t>教师的育人功能。</w:t>
      </w:r>
    </w:p>
    <w:p w:rsidR="00B0008F" w:rsidRPr="00B0008F" w:rsidRDefault="00B0008F" w:rsidP="00B0008F">
      <w:pPr>
        <w:spacing w:line="420" w:lineRule="exact"/>
        <w:ind w:firstLine="570"/>
        <w:rPr>
          <w:rFonts w:ascii="仿宋_GB2312" w:eastAsia="仿宋_GB2312" w:hint="eastAsia"/>
          <w:sz w:val="32"/>
          <w:szCs w:val="32"/>
        </w:rPr>
      </w:pPr>
      <w:r w:rsidRPr="00B0008F">
        <w:rPr>
          <w:rFonts w:ascii="仿宋_GB2312" w:eastAsia="仿宋_GB2312" w:hint="eastAsia"/>
          <w:sz w:val="32"/>
          <w:szCs w:val="32"/>
        </w:rPr>
        <w:t>（7）严格对学校报告会、研讨会、讲座、文艺演出等审批审查， 加强对宗教及宗教思想传播的管理，严禁宗教进校园、进教室。严禁非法出版物进校园。</w:t>
      </w:r>
    </w:p>
    <w:p w:rsidR="00B0008F" w:rsidRPr="00B0008F" w:rsidRDefault="00B0008F" w:rsidP="00B0008F">
      <w:pPr>
        <w:spacing w:line="420" w:lineRule="exact"/>
        <w:ind w:firstLine="570"/>
        <w:rPr>
          <w:rFonts w:ascii="仿宋_GB2312" w:eastAsia="仿宋_GB2312" w:hint="eastAsia"/>
          <w:sz w:val="32"/>
          <w:szCs w:val="32"/>
        </w:rPr>
      </w:pPr>
      <w:r w:rsidRPr="00B0008F">
        <w:rPr>
          <w:rFonts w:ascii="仿宋_GB2312" w:eastAsia="仿宋_GB2312" w:hint="eastAsia"/>
          <w:sz w:val="32"/>
          <w:szCs w:val="32"/>
        </w:rPr>
        <w:t>（8）加强对学校主题活动、校园文化、社会实践等的价值引领，发挥爱国主义教育基地和社会实践基地作用，不断增强青少年学生对伟大祖国、中华民族、中国特色社会主义制度等的认同，高中学校意识形态教育情况尤为重要。</w:t>
      </w:r>
    </w:p>
    <w:p w:rsidR="00B0008F" w:rsidRPr="00B0008F" w:rsidRDefault="00B0008F" w:rsidP="00B0008F">
      <w:pPr>
        <w:spacing w:line="420" w:lineRule="exact"/>
        <w:ind w:firstLine="570"/>
        <w:rPr>
          <w:rFonts w:ascii="仿宋_GB2312" w:eastAsia="仿宋_GB2312" w:hint="eastAsia"/>
          <w:sz w:val="32"/>
          <w:szCs w:val="32"/>
        </w:rPr>
      </w:pPr>
      <w:r w:rsidRPr="00B0008F">
        <w:rPr>
          <w:rFonts w:ascii="仿宋_GB2312" w:eastAsia="仿宋_GB2312" w:hint="eastAsia"/>
          <w:sz w:val="32"/>
          <w:szCs w:val="32"/>
        </w:rPr>
        <w:t>（9）加强对党员干部的党纪、党规教育，加强对党员干部政治纪律、组织纪律的执纪监督，决不允许公开发表违背党中央和省委、乐山市委及峨眉山市委精神的言论，决不允许参与各种非法组织和非法活动。对在境内外各类媒体、互联网、出版物及讲坛论坛等公开场合发表同党中央和省委、乐山市委及峨眉山市精神相违背的言论，</w:t>
      </w:r>
      <w:proofErr w:type="gramStart"/>
      <w:r w:rsidRPr="00B0008F">
        <w:rPr>
          <w:rFonts w:ascii="仿宋_GB2312" w:eastAsia="仿宋_GB2312" w:hint="eastAsia"/>
          <w:sz w:val="32"/>
          <w:szCs w:val="32"/>
        </w:rPr>
        <w:t>非议党</w:t>
      </w:r>
      <w:proofErr w:type="gramEnd"/>
      <w:r w:rsidRPr="00B0008F">
        <w:rPr>
          <w:rFonts w:ascii="仿宋_GB2312" w:eastAsia="仿宋_GB2312" w:hint="eastAsia"/>
          <w:sz w:val="32"/>
          <w:szCs w:val="32"/>
        </w:rPr>
        <w:t>的理论和路线方针政策及重大决策部署，散布传播政治谣言的党员干部，依纪依法严肃处理。</w:t>
      </w:r>
      <w:r w:rsidRPr="00B0008F">
        <w:rPr>
          <w:rFonts w:ascii="仿宋_GB2312" w:eastAsia="仿宋_GB2312" w:hint="eastAsia"/>
          <w:sz w:val="32"/>
          <w:szCs w:val="32"/>
        </w:rPr>
        <w:tab/>
      </w:r>
    </w:p>
    <w:p w:rsidR="00B0008F" w:rsidRPr="00B0008F" w:rsidRDefault="00B0008F" w:rsidP="00B0008F">
      <w:pPr>
        <w:spacing w:line="420" w:lineRule="exact"/>
        <w:ind w:firstLine="570"/>
        <w:rPr>
          <w:rFonts w:ascii="仿宋_GB2312" w:eastAsia="仿宋_GB2312" w:hint="eastAsia"/>
          <w:sz w:val="32"/>
          <w:szCs w:val="32"/>
        </w:rPr>
      </w:pPr>
      <w:r w:rsidRPr="00B0008F">
        <w:rPr>
          <w:rFonts w:ascii="仿宋_GB2312" w:eastAsia="仿宋_GB2312" w:hint="eastAsia"/>
          <w:sz w:val="32"/>
          <w:szCs w:val="32"/>
        </w:rPr>
        <w:t>（10）建立健全网络意识形态工作领导体制和工作机制。定</w:t>
      </w:r>
      <w:r w:rsidRPr="00B0008F">
        <w:rPr>
          <w:rFonts w:ascii="仿宋_GB2312" w:eastAsia="仿宋_GB2312" w:hint="eastAsia"/>
          <w:sz w:val="32"/>
          <w:szCs w:val="32"/>
        </w:rPr>
        <w:lastRenderedPageBreak/>
        <w:t>期分析、</w:t>
      </w:r>
      <w:proofErr w:type="gramStart"/>
      <w:r w:rsidRPr="00B0008F">
        <w:rPr>
          <w:rFonts w:ascii="仿宋_GB2312" w:eastAsia="仿宋_GB2312" w:hint="eastAsia"/>
          <w:sz w:val="32"/>
          <w:szCs w:val="32"/>
        </w:rPr>
        <w:t>研判网络</w:t>
      </w:r>
      <w:proofErr w:type="gramEnd"/>
      <w:r w:rsidRPr="00B0008F">
        <w:rPr>
          <w:rFonts w:ascii="仿宋_GB2312" w:eastAsia="仿宋_GB2312" w:hint="eastAsia"/>
          <w:sz w:val="32"/>
          <w:szCs w:val="32"/>
        </w:rPr>
        <w:t>意识形态领域情况，把网络意识形态工作列为学校党委会、支委会专题研究意识形态工作的重要内容。定期在党内通报网络意识形态领域情况，统一认识，明确方向。</w:t>
      </w:r>
    </w:p>
    <w:p w:rsidR="00B0008F" w:rsidRPr="00B0008F" w:rsidRDefault="00B0008F" w:rsidP="00B0008F">
      <w:pPr>
        <w:spacing w:line="420" w:lineRule="exact"/>
        <w:ind w:firstLine="570"/>
        <w:rPr>
          <w:rFonts w:ascii="仿宋_GB2312" w:eastAsia="仿宋_GB2312" w:hint="eastAsia"/>
          <w:sz w:val="32"/>
          <w:szCs w:val="32"/>
        </w:rPr>
      </w:pPr>
      <w:r w:rsidRPr="00B0008F">
        <w:rPr>
          <w:rFonts w:ascii="仿宋_GB2312" w:eastAsia="仿宋_GB2312" w:hint="eastAsia"/>
          <w:sz w:val="32"/>
          <w:szCs w:val="32"/>
        </w:rPr>
        <w:t>（11）加强对学生网络文明和网络安全教育，强化对未成年人的网络保护，把社会主义核心价值观融入学生的网络生活，使学生成为网络文明的实践者、参与者和建设者。</w:t>
      </w:r>
      <w:r w:rsidRPr="00B0008F">
        <w:rPr>
          <w:rFonts w:ascii="仿宋_GB2312" w:eastAsia="仿宋_GB2312" w:hint="eastAsia"/>
          <w:sz w:val="32"/>
          <w:szCs w:val="32"/>
        </w:rPr>
        <w:tab/>
      </w:r>
    </w:p>
    <w:p w:rsidR="00B0008F" w:rsidRPr="00B0008F" w:rsidRDefault="00B0008F" w:rsidP="00B0008F">
      <w:pPr>
        <w:spacing w:line="420" w:lineRule="exact"/>
        <w:ind w:firstLine="570"/>
        <w:rPr>
          <w:rFonts w:ascii="仿宋_GB2312" w:eastAsia="仿宋_GB2312" w:hint="eastAsia"/>
          <w:sz w:val="32"/>
          <w:szCs w:val="32"/>
        </w:rPr>
      </w:pPr>
      <w:r w:rsidRPr="00B0008F">
        <w:rPr>
          <w:rFonts w:ascii="仿宋_GB2312" w:eastAsia="仿宋_GB2312" w:hint="eastAsia"/>
          <w:sz w:val="32"/>
          <w:szCs w:val="32"/>
        </w:rPr>
        <w:t>3、加强学校党风廉政建设工作。①党总支书记</w:t>
      </w:r>
      <w:proofErr w:type="gramStart"/>
      <w:r w:rsidRPr="00B0008F">
        <w:rPr>
          <w:rFonts w:ascii="仿宋_GB2312" w:eastAsia="仿宋_GB2312" w:hint="eastAsia"/>
          <w:sz w:val="32"/>
          <w:szCs w:val="32"/>
        </w:rPr>
        <w:t>杨供全</w:t>
      </w:r>
      <w:proofErr w:type="gramEnd"/>
      <w:r w:rsidRPr="00B0008F">
        <w:rPr>
          <w:rFonts w:ascii="仿宋_GB2312" w:eastAsia="仿宋_GB2312" w:hint="eastAsia"/>
          <w:sz w:val="32"/>
          <w:szCs w:val="32"/>
        </w:rPr>
        <w:t>为学校党风廉政建设第一责任人，各党委委员对职责范围内的党风廉政建设负全面领导责任，各支部书记对职责范围内的党风廉政建设负直接领导责任。②组织党员、干部学习贯彻上级关于加强党风廉政建设的文件、法规、决定及有关会议精神；③结合实际，抓好理想信念教育、党的宗旨教育和党风廉政教育，引导党员、干部树立正确的世界观、人生观、价值观，增强抵制腐朽思想侵蚀的能力，强化廉洁从政意识，努力为群众和学生服务；④健全和完善内部管理制度，建立防范领导干部滥用职权的监督机制。针对收费、招生、职称评定、干部任免、基本建设、财物管理等“热点”问题，制定完善有关规章制度，采取有效措施，加强管理，堵塞漏洞，改进工作。</w:t>
      </w:r>
    </w:p>
    <w:p w:rsidR="00B0008F" w:rsidRPr="00B0008F" w:rsidRDefault="00B0008F" w:rsidP="00B0008F">
      <w:pPr>
        <w:spacing w:line="420" w:lineRule="exact"/>
        <w:rPr>
          <w:rFonts w:ascii="仿宋_GB2312" w:eastAsia="仿宋_GB2312" w:hint="eastAsia"/>
          <w:sz w:val="32"/>
          <w:szCs w:val="32"/>
        </w:rPr>
      </w:pPr>
      <w:r w:rsidRPr="00B0008F">
        <w:rPr>
          <w:rFonts w:ascii="仿宋_GB2312" w:eastAsia="仿宋_GB2312" w:hint="eastAsia"/>
          <w:sz w:val="32"/>
          <w:szCs w:val="32"/>
        </w:rPr>
        <w:t xml:space="preserve">　　4、积极配合学校“纪律监督员”工作，促进单位的党风廉政建设和反腐倡廉工作。认真落实纪律监督员参加（列席）学校党政联席会议和校务会，参与学校“三重一大”事项研究，对落实情况进行监督：学校党风廉政建设、师德师风建设、教育行风建设情况；校务公开的内容、范围、方式、时限等情况；学校公用经费、食堂经费、项目经费、学生资助金等经费的管理和使用情况；学校大宗物品、教辅资料、校服、基建（修缮）、校园文化建设等项目的采购、管理情况和国有资产处置情况；学校教职工职务任免、职称评定、岗位变动、年度考核、绩效考评、评先选优等人事工作情况；学校招生、收费及办学情况；教师有偿家教或参与校外培训机构情况。</w:t>
      </w:r>
    </w:p>
    <w:p w:rsidR="00B0008F" w:rsidRPr="00B0008F" w:rsidRDefault="00B0008F" w:rsidP="00B0008F">
      <w:pPr>
        <w:spacing w:line="420" w:lineRule="exact"/>
        <w:ind w:firstLineChars="199" w:firstLine="637"/>
        <w:rPr>
          <w:rFonts w:ascii="仿宋_GB2312" w:eastAsia="仿宋_GB2312" w:hint="eastAsia"/>
          <w:sz w:val="32"/>
          <w:szCs w:val="32"/>
        </w:rPr>
      </w:pPr>
      <w:r w:rsidRPr="00B0008F">
        <w:rPr>
          <w:rFonts w:ascii="仿宋_GB2312" w:eastAsia="仿宋_GB2312" w:hint="eastAsia"/>
          <w:sz w:val="32"/>
          <w:szCs w:val="32"/>
        </w:rPr>
        <w:t>(二)加强教师队伍建设</w:t>
      </w:r>
    </w:p>
    <w:p w:rsidR="00B0008F" w:rsidRPr="00B0008F" w:rsidRDefault="00B0008F" w:rsidP="00B0008F">
      <w:pPr>
        <w:spacing w:line="420" w:lineRule="exact"/>
        <w:ind w:firstLineChars="200" w:firstLine="640"/>
        <w:rPr>
          <w:rFonts w:ascii="仿宋_GB2312" w:eastAsia="仿宋_GB2312" w:hint="eastAsia"/>
          <w:sz w:val="32"/>
          <w:szCs w:val="32"/>
        </w:rPr>
      </w:pPr>
      <w:r w:rsidRPr="00B0008F">
        <w:rPr>
          <w:rFonts w:ascii="仿宋_GB2312" w:eastAsia="仿宋_GB2312" w:hint="eastAsia"/>
          <w:sz w:val="32"/>
          <w:szCs w:val="32"/>
        </w:rPr>
        <w:lastRenderedPageBreak/>
        <w:t>1、坚持立德树人，深化师德师风建设。习近平总书记明确指出“培养什么人”是教育的首要问题，培养社会主义建设者和接班人是教育的根本任务，立德树人是教育的根本目标，教师要围绕这个目标来教，学生要围绕这个目标来学。2019年全国教育工作会上教育部党组书记、部长陈宝生指出：“要从薄弱处着手落实立德树人根本任务。德育要朝着体系化努力，教育教学改革要深下去，体育美育要有刚性要求，劳动教育要有效开展起来，家庭教育要高度重视起来，以新的方式推进立德树人工作”。认真贯彻落实新时代教师职业行为十项准则，健全师德建设长效机制，引导广大教师争做“四有”好教师。推进建立师德考核负面清单制度，严格执行师德师风在年度考核、评优奖励、职称晋升、岗位竞聘等方面“一票否决”，评选优秀教师，弘扬高尚师德，加大正面引导和宣传力度，营造浓厚氛围。</w:t>
      </w:r>
    </w:p>
    <w:p w:rsidR="00B0008F" w:rsidRPr="00B0008F" w:rsidRDefault="00B0008F" w:rsidP="00B0008F">
      <w:pPr>
        <w:spacing w:line="420" w:lineRule="exact"/>
        <w:ind w:firstLineChars="150" w:firstLine="480"/>
        <w:rPr>
          <w:rFonts w:ascii="仿宋_GB2312" w:eastAsia="仿宋_GB2312" w:hint="eastAsia"/>
          <w:sz w:val="32"/>
          <w:szCs w:val="32"/>
        </w:rPr>
      </w:pPr>
      <w:r w:rsidRPr="00B0008F">
        <w:rPr>
          <w:rFonts w:ascii="仿宋_GB2312" w:eastAsia="仿宋_GB2312" w:hint="eastAsia"/>
          <w:sz w:val="32"/>
          <w:szCs w:val="32"/>
        </w:rPr>
        <w:t>2、推进教师专业化发展。做好老教师心理工作，让老教师焕发积极活力，愿意学习信息技术等新技术和新理论。持续开展优秀教育人才</w:t>
      </w:r>
      <w:proofErr w:type="gramStart"/>
      <w:r w:rsidRPr="00B0008F">
        <w:rPr>
          <w:rFonts w:ascii="仿宋_GB2312" w:eastAsia="仿宋_GB2312" w:hint="eastAsia"/>
          <w:sz w:val="32"/>
          <w:szCs w:val="32"/>
        </w:rPr>
        <w:t>榜级培养</w:t>
      </w:r>
      <w:proofErr w:type="gramEnd"/>
      <w:r w:rsidRPr="00B0008F">
        <w:rPr>
          <w:rFonts w:ascii="仿宋_GB2312" w:eastAsia="仿宋_GB2312" w:hint="eastAsia"/>
          <w:sz w:val="32"/>
          <w:szCs w:val="32"/>
        </w:rPr>
        <w:t>，建立完善优秀教师人才选拔、培养、管理、使用的有效机制。优化教师培训，认真落实“国（省）培”计划，抓好校级培训，大力推行线上线下混合式研修。强化普通话、信息技术等教学基本功和教学技能提升培训，指导教师开展校本研修，鼓励教师自主学习。</w:t>
      </w:r>
    </w:p>
    <w:p w:rsidR="00B0008F" w:rsidRPr="00B0008F" w:rsidRDefault="00B0008F" w:rsidP="00B0008F">
      <w:pPr>
        <w:widowControl/>
        <w:spacing w:line="420" w:lineRule="exact"/>
        <w:jc w:val="left"/>
        <w:rPr>
          <w:rFonts w:ascii="仿宋_GB2312" w:eastAsia="仿宋_GB2312" w:hint="eastAsia"/>
          <w:sz w:val="32"/>
          <w:szCs w:val="32"/>
        </w:rPr>
      </w:pPr>
      <w:r w:rsidRPr="00B0008F">
        <w:rPr>
          <w:rFonts w:ascii="仿宋_GB2312" w:eastAsia="仿宋_GB2312" w:hint="eastAsia"/>
          <w:sz w:val="32"/>
          <w:szCs w:val="32"/>
        </w:rPr>
        <w:t xml:space="preserve">   3、加强班子队伍建设。全体班子成员牢固树立榜样意识，牢固树立大局意识，班子成员一定要成为全体师生的榜样，每一位校级或中层管理人员都要勤于思考，勇于担责，勇于落实。①九年级坚持落实包班行政听课制度，包括工作手册，包括学生谈话记录、教师谈话记录、班主任谈话记录等相关类容。包班工作从七年级开始建立。②建立校级领导和教职工谈心谈话制度，每年谈心谈话教师比例不低于20%。③不折不扣做好行政值班到岗及课堂巡查工作。</w:t>
      </w:r>
      <w:proofErr w:type="gramStart"/>
      <w:r w:rsidRPr="00B0008F">
        <w:rPr>
          <w:rFonts w:ascii="仿宋_GB2312" w:eastAsia="仿宋_GB2312" w:hint="eastAsia"/>
          <w:sz w:val="32"/>
          <w:szCs w:val="32"/>
        </w:rPr>
        <w:t>行政巡课制度化</w:t>
      </w:r>
      <w:proofErr w:type="gramEnd"/>
      <w:r w:rsidRPr="00B0008F">
        <w:rPr>
          <w:rFonts w:ascii="仿宋_GB2312" w:eastAsia="仿宋_GB2312" w:hint="eastAsia"/>
          <w:sz w:val="32"/>
          <w:szCs w:val="32"/>
        </w:rPr>
        <w:t>，</w:t>
      </w:r>
      <w:proofErr w:type="gramStart"/>
      <w:r w:rsidRPr="00B0008F">
        <w:rPr>
          <w:rFonts w:ascii="仿宋_GB2312" w:eastAsia="仿宋_GB2312" w:hint="eastAsia"/>
          <w:sz w:val="32"/>
          <w:szCs w:val="32"/>
        </w:rPr>
        <w:t>巡课有</w:t>
      </w:r>
      <w:proofErr w:type="gramEnd"/>
      <w:r w:rsidRPr="00B0008F">
        <w:rPr>
          <w:rFonts w:ascii="仿宋_GB2312" w:eastAsia="仿宋_GB2312" w:hint="eastAsia"/>
          <w:sz w:val="32"/>
          <w:szCs w:val="32"/>
        </w:rPr>
        <w:t>安排，有记载，有通报，有反馈。④行政每学期听课</w:t>
      </w:r>
      <w:proofErr w:type="gramStart"/>
      <w:r w:rsidRPr="00B0008F">
        <w:rPr>
          <w:rFonts w:ascii="仿宋_GB2312" w:eastAsia="仿宋_GB2312" w:hint="eastAsia"/>
          <w:sz w:val="32"/>
          <w:szCs w:val="32"/>
        </w:rPr>
        <w:t>导教不少于</w:t>
      </w:r>
      <w:proofErr w:type="gramEnd"/>
      <w:r w:rsidRPr="00B0008F">
        <w:rPr>
          <w:rFonts w:ascii="仿宋_GB2312" w:eastAsia="仿宋_GB2312" w:hint="eastAsia"/>
          <w:sz w:val="32"/>
          <w:szCs w:val="32"/>
        </w:rPr>
        <w:t>40节，有导教记录，指导效果良好。</w:t>
      </w:r>
    </w:p>
    <w:p w:rsidR="00B0008F" w:rsidRPr="00B0008F" w:rsidRDefault="00B0008F" w:rsidP="00B0008F">
      <w:pPr>
        <w:spacing w:line="420" w:lineRule="exact"/>
        <w:ind w:firstLineChars="200" w:firstLine="640"/>
        <w:rPr>
          <w:rFonts w:ascii="仿宋_GB2312" w:eastAsia="仿宋_GB2312" w:hint="eastAsia"/>
          <w:sz w:val="32"/>
          <w:szCs w:val="32"/>
        </w:rPr>
      </w:pPr>
      <w:r w:rsidRPr="00B0008F">
        <w:rPr>
          <w:rFonts w:ascii="仿宋_GB2312" w:eastAsia="仿宋_GB2312" w:hint="eastAsia"/>
          <w:sz w:val="32"/>
          <w:szCs w:val="32"/>
        </w:rPr>
        <w:lastRenderedPageBreak/>
        <w:t>（三）做好制度建设</w:t>
      </w:r>
    </w:p>
    <w:p w:rsidR="00B0008F" w:rsidRPr="00B0008F" w:rsidRDefault="00B0008F" w:rsidP="00B0008F">
      <w:pPr>
        <w:spacing w:line="420" w:lineRule="exact"/>
        <w:ind w:firstLineChars="200" w:firstLine="640"/>
        <w:rPr>
          <w:rFonts w:ascii="仿宋_GB2312" w:eastAsia="仿宋_GB2312" w:hint="eastAsia"/>
          <w:sz w:val="32"/>
          <w:szCs w:val="32"/>
        </w:rPr>
      </w:pPr>
      <w:r w:rsidRPr="00B0008F">
        <w:rPr>
          <w:rFonts w:ascii="仿宋_GB2312" w:eastAsia="仿宋_GB2312" w:hint="eastAsia"/>
          <w:sz w:val="32"/>
          <w:szCs w:val="32"/>
        </w:rPr>
        <w:t>1、建立和完善学校各项管理规章制度。①学校已于7月23日完成职称晋升和晋级方案的修改并提交教代会讨论通过。② 年终绩效考核方案，根据上级要求和学校的实际情况，本学期将在教育局的指导下，制定新的绩效分配方案。③完善学校评优选先、考勤</w:t>
      </w:r>
      <w:proofErr w:type="gramStart"/>
      <w:r w:rsidRPr="00B0008F">
        <w:rPr>
          <w:rFonts w:ascii="仿宋_GB2312" w:eastAsia="仿宋_GB2312" w:hint="eastAsia"/>
          <w:sz w:val="32"/>
          <w:szCs w:val="32"/>
        </w:rPr>
        <w:t>和假缺制度</w:t>
      </w:r>
      <w:proofErr w:type="gramEnd"/>
      <w:r w:rsidRPr="00B0008F">
        <w:rPr>
          <w:rFonts w:ascii="仿宋_GB2312" w:eastAsia="仿宋_GB2312" w:hint="eastAsia"/>
          <w:sz w:val="32"/>
          <w:szCs w:val="32"/>
        </w:rPr>
        <w:t>、安全规范、教育科研等规章制度建设。</w:t>
      </w:r>
    </w:p>
    <w:p w:rsidR="00B0008F" w:rsidRPr="00B0008F" w:rsidRDefault="00B0008F" w:rsidP="00B0008F">
      <w:pPr>
        <w:spacing w:line="420" w:lineRule="exact"/>
        <w:ind w:firstLineChars="196" w:firstLine="627"/>
        <w:rPr>
          <w:rFonts w:ascii="仿宋_GB2312" w:eastAsia="仿宋_GB2312" w:hint="eastAsia"/>
          <w:sz w:val="32"/>
          <w:szCs w:val="32"/>
        </w:rPr>
      </w:pPr>
      <w:r w:rsidRPr="00B0008F">
        <w:rPr>
          <w:rFonts w:ascii="仿宋_GB2312" w:eastAsia="仿宋_GB2312" w:hint="eastAsia"/>
          <w:sz w:val="32"/>
          <w:szCs w:val="32"/>
        </w:rPr>
        <w:t>2、规章制度关键在于落实，落实就是水平，责任胜于能力。① 用高政治</w:t>
      </w:r>
      <w:proofErr w:type="gramStart"/>
      <w:r w:rsidRPr="00B0008F">
        <w:rPr>
          <w:rFonts w:ascii="仿宋_GB2312" w:eastAsia="仿宋_GB2312" w:hint="eastAsia"/>
          <w:sz w:val="32"/>
          <w:szCs w:val="32"/>
        </w:rPr>
        <w:t>站位抓</w:t>
      </w:r>
      <w:proofErr w:type="gramEnd"/>
      <w:r w:rsidRPr="00B0008F">
        <w:rPr>
          <w:rFonts w:ascii="仿宋_GB2312" w:eastAsia="仿宋_GB2312" w:hint="eastAsia"/>
          <w:sz w:val="32"/>
          <w:szCs w:val="32"/>
        </w:rPr>
        <w:t>落实。“教育是国之大计、党之大计”，把握住了“两个大计”，才能坚定为党育人、为国育才的初心和使命，才能站稳人民立场，解决好人民群众关切的问题。②用务实的作风抓落实。对问题清单、课题清单、任务清单、责任清单，要做好任务承接和分解，建立台账，挂号推进，确保任务一个一个落地。③用奋进的</w:t>
      </w:r>
      <w:proofErr w:type="gramStart"/>
      <w:r w:rsidRPr="00B0008F">
        <w:rPr>
          <w:rFonts w:ascii="仿宋_GB2312" w:eastAsia="仿宋_GB2312" w:hint="eastAsia"/>
          <w:sz w:val="32"/>
          <w:szCs w:val="32"/>
        </w:rPr>
        <w:t>状态抓</w:t>
      </w:r>
      <w:proofErr w:type="gramEnd"/>
      <w:r w:rsidRPr="00B0008F">
        <w:rPr>
          <w:rFonts w:ascii="仿宋_GB2312" w:eastAsia="仿宋_GB2312" w:hint="eastAsia"/>
          <w:sz w:val="32"/>
          <w:szCs w:val="32"/>
        </w:rPr>
        <w:t>落实。④用学习的自觉抓落实。⑤用</w:t>
      </w:r>
      <w:proofErr w:type="gramStart"/>
      <w:r w:rsidRPr="00B0008F">
        <w:rPr>
          <w:rFonts w:ascii="仿宋_GB2312" w:eastAsia="仿宋_GB2312" w:hint="eastAsia"/>
          <w:sz w:val="32"/>
          <w:szCs w:val="32"/>
        </w:rPr>
        <w:t>研</w:t>
      </w:r>
      <w:proofErr w:type="gramEnd"/>
      <w:r w:rsidRPr="00B0008F">
        <w:rPr>
          <w:rFonts w:ascii="仿宋_GB2312" w:eastAsia="仿宋_GB2312" w:hint="eastAsia"/>
          <w:sz w:val="32"/>
          <w:szCs w:val="32"/>
        </w:rPr>
        <w:t>判的习惯抓落实。“研”要在“周密”上下功夫，“研”出质量，用辩证的方法和观点找到事物的主要矛盾和矛盾的主要方面，看大局、看大势、看方向。“判”要在“精准”上下功夫，“判”出水平，判出形势变化、力量对比、矛盾转换、阶段特征、性质程度、趋势方向。⑥用法治的精神抓落实。</w:t>
      </w:r>
    </w:p>
    <w:p w:rsidR="00B0008F" w:rsidRPr="00B0008F" w:rsidRDefault="00B0008F" w:rsidP="00B0008F">
      <w:pPr>
        <w:spacing w:line="420" w:lineRule="exact"/>
        <w:ind w:firstLineChars="196" w:firstLine="627"/>
        <w:rPr>
          <w:rFonts w:ascii="仿宋_GB2312" w:eastAsia="仿宋_GB2312" w:hint="eastAsia"/>
          <w:sz w:val="32"/>
          <w:szCs w:val="32"/>
        </w:rPr>
      </w:pPr>
      <w:r w:rsidRPr="00B0008F">
        <w:rPr>
          <w:rFonts w:ascii="仿宋_GB2312" w:eastAsia="仿宋_GB2312" w:hint="eastAsia"/>
          <w:sz w:val="32"/>
          <w:szCs w:val="32"/>
        </w:rPr>
        <w:t>(四)促使教学、科研、技术装备上台阶</w:t>
      </w:r>
    </w:p>
    <w:p w:rsidR="00B0008F" w:rsidRPr="00B0008F" w:rsidRDefault="00B0008F" w:rsidP="00B0008F">
      <w:pPr>
        <w:spacing w:line="420" w:lineRule="exact"/>
        <w:ind w:firstLineChars="196" w:firstLine="627"/>
        <w:rPr>
          <w:rFonts w:ascii="仿宋_GB2312" w:eastAsia="仿宋_GB2312" w:hint="eastAsia"/>
          <w:sz w:val="32"/>
          <w:szCs w:val="32"/>
        </w:rPr>
      </w:pPr>
      <w:r w:rsidRPr="00B0008F">
        <w:rPr>
          <w:rFonts w:ascii="仿宋_GB2312" w:eastAsia="仿宋_GB2312" w:hint="eastAsia"/>
          <w:sz w:val="32"/>
          <w:szCs w:val="32"/>
        </w:rPr>
        <w:t>1、继续推进“课堂革命”，确保教学质量。教学质量是学校的生命，是社会的期盼，是学生的渴求。去除课堂花架子、提高课堂教学效益，在共</w:t>
      </w:r>
      <w:proofErr w:type="gramStart"/>
      <w:r w:rsidRPr="00B0008F">
        <w:rPr>
          <w:rFonts w:ascii="仿宋_GB2312" w:eastAsia="仿宋_GB2312" w:hint="eastAsia"/>
          <w:sz w:val="32"/>
          <w:szCs w:val="32"/>
        </w:rPr>
        <w:t>研</w:t>
      </w:r>
      <w:proofErr w:type="gramEnd"/>
      <w:r w:rsidRPr="00B0008F">
        <w:rPr>
          <w:rFonts w:ascii="仿宋_GB2312" w:eastAsia="仿宋_GB2312" w:hint="eastAsia"/>
          <w:sz w:val="32"/>
          <w:szCs w:val="32"/>
        </w:rPr>
        <w:t>教材、</w:t>
      </w:r>
      <w:proofErr w:type="gramStart"/>
      <w:r w:rsidRPr="00B0008F">
        <w:rPr>
          <w:rFonts w:ascii="仿宋_GB2312" w:eastAsia="仿宋_GB2312" w:hint="eastAsia"/>
          <w:sz w:val="32"/>
          <w:szCs w:val="32"/>
        </w:rPr>
        <w:t>共备教学</w:t>
      </w:r>
      <w:proofErr w:type="gramEnd"/>
      <w:r w:rsidRPr="00B0008F">
        <w:rPr>
          <w:rFonts w:ascii="仿宋_GB2312" w:eastAsia="仿宋_GB2312" w:hint="eastAsia"/>
          <w:sz w:val="32"/>
          <w:szCs w:val="32"/>
        </w:rPr>
        <w:t>、共享资源的基础上，狠抓新课程背景下的教学“六认真”。认真备课：备教材、备学生、备教法、备练习、备教案；认真上课：教学目标要明确、教学内容要正确、德育教育要渗透、教学方式要变革、教学手段要合理、教学常规要遵守；认真布置和批改作业：作业内容要精选、作业形式要多样、作业规范要严格、作业批改要及时、作业纠错要及时；认真辅导：集中与个别辅导相结合、提优与补差辅导相结合、知识与方法（习惯）的辅导相结合、课内与课外辅导相结合；认真组织考试：试卷命题要科学、考风考纪要严肃、阅卷工作要仔</w:t>
      </w:r>
      <w:r w:rsidRPr="00B0008F">
        <w:rPr>
          <w:rFonts w:ascii="仿宋_GB2312" w:eastAsia="仿宋_GB2312" w:hint="eastAsia"/>
          <w:sz w:val="32"/>
          <w:szCs w:val="32"/>
        </w:rPr>
        <w:lastRenderedPageBreak/>
        <w:t>细、分析评讲要到位；认真组织课外活动：时间场地要切实保证、活动项目要精心设计、督查制度要保证、努力促进学生德、智、体、美、</w:t>
      </w:r>
      <w:proofErr w:type="gramStart"/>
      <w:r w:rsidRPr="00B0008F">
        <w:rPr>
          <w:rFonts w:ascii="仿宋_GB2312" w:eastAsia="仿宋_GB2312" w:hint="eastAsia"/>
          <w:sz w:val="32"/>
          <w:szCs w:val="32"/>
        </w:rPr>
        <w:t>劳</w:t>
      </w:r>
      <w:proofErr w:type="gramEnd"/>
      <w:r w:rsidRPr="00B0008F">
        <w:rPr>
          <w:rFonts w:ascii="仿宋_GB2312" w:eastAsia="仿宋_GB2312" w:hint="eastAsia"/>
          <w:sz w:val="32"/>
          <w:szCs w:val="32"/>
        </w:rPr>
        <w:t>诸方面全面发展）。</w:t>
      </w:r>
    </w:p>
    <w:p w:rsidR="00B0008F" w:rsidRPr="00B0008F" w:rsidRDefault="00B0008F" w:rsidP="00B0008F">
      <w:pPr>
        <w:spacing w:line="420" w:lineRule="exact"/>
        <w:ind w:firstLineChars="200" w:firstLine="640"/>
        <w:rPr>
          <w:rFonts w:ascii="仿宋_GB2312" w:eastAsia="仿宋_GB2312" w:hint="eastAsia"/>
          <w:sz w:val="32"/>
          <w:szCs w:val="32"/>
        </w:rPr>
      </w:pPr>
      <w:r w:rsidRPr="00B0008F">
        <w:rPr>
          <w:rFonts w:ascii="仿宋_GB2312" w:eastAsia="仿宋_GB2312" w:hint="eastAsia"/>
          <w:sz w:val="32"/>
          <w:szCs w:val="32"/>
        </w:rPr>
        <w:t>2、</w:t>
      </w:r>
      <w:proofErr w:type="gramStart"/>
      <w:r w:rsidRPr="00B0008F">
        <w:rPr>
          <w:rFonts w:ascii="仿宋_GB2312" w:eastAsia="仿宋_GB2312" w:hint="eastAsia"/>
          <w:sz w:val="32"/>
          <w:szCs w:val="32"/>
        </w:rPr>
        <w:t>加强学</w:t>
      </w:r>
      <w:proofErr w:type="gramEnd"/>
      <w:r w:rsidRPr="00B0008F">
        <w:rPr>
          <w:rFonts w:ascii="仿宋_GB2312" w:eastAsia="仿宋_GB2312" w:hint="eastAsia"/>
          <w:sz w:val="32"/>
          <w:szCs w:val="32"/>
        </w:rPr>
        <w:t>情研究，让“因材施教”真正落到实处。我们学校现在的生源质量，随峨眉二中城东、城南校区的建立、整个城市重心的东移等诸多因素的影响，已大不如前些年。只有改变我们的态度和方法，创新教学模式，让改变学生对自己的认知，让学生升学，有出路，学生有了出路我们学校才会有出路。① 准确理解并落实“循序渐近”，注意保护学生的学习积极性，我们一定可以再铸辉煌。② 准确认识“先教后学”与“先学后教”关系。根据学生的实际情况，找到“教”和“学”的一个平衡点。③坚决摒弃课堂教学中“满堂灌”、“一讲到底”做法。</w:t>
      </w:r>
    </w:p>
    <w:p w:rsidR="00B0008F" w:rsidRPr="00B0008F" w:rsidRDefault="00B0008F" w:rsidP="00B0008F">
      <w:pPr>
        <w:spacing w:line="420" w:lineRule="exact"/>
        <w:ind w:firstLineChars="200" w:firstLine="640"/>
        <w:rPr>
          <w:rFonts w:ascii="仿宋_GB2312" w:eastAsia="仿宋_GB2312" w:hint="eastAsia"/>
          <w:sz w:val="32"/>
          <w:szCs w:val="32"/>
        </w:rPr>
      </w:pPr>
      <w:r w:rsidRPr="00B0008F">
        <w:rPr>
          <w:rFonts w:ascii="仿宋_GB2312" w:eastAsia="仿宋_GB2312" w:hint="eastAsia"/>
          <w:sz w:val="32"/>
          <w:szCs w:val="32"/>
        </w:rPr>
        <w:t>④九年级要多给点时间给学生，使得辅导更有针对性。利用好托管时间、重高</w:t>
      </w:r>
      <w:proofErr w:type="gramStart"/>
      <w:r w:rsidRPr="00B0008F">
        <w:rPr>
          <w:rFonts w:ascii="仿宋_GB2312" w:eastAsia="仿宋_GB2312" w:hint="eastAsia"/>
          <w:sz w:val="32"/>
          <w:szCs w:val="32"/>
        </w:rPr>
        <w:t>踩线生晚辅导</w:t>
      </w:r>
      <w:proofErr w:type="gramEnd"/>
      <w:r w:rsidRPr="00B0008F">
        <w:rPr>
          <w:rFonts w:ascii="仿宋_GB2312" w:eastAsia="仿宋_GB2312" w:hint="eastAsia"/>
          <w:sz w:val="32"/>
          <w:szCs w:val="32"/>
        </w:rPr>
        <w:t>实践，对重点工作对象多督促、检查。</w:t>
      </w:r>
    </w:p>
    <w:p w:rsidR="00B0008F" w:rsidRPr="00B0008F" w:rsidRDefault="00B0008F" w:rsidP="00B0008F">
      <w:pPr>
        <w:spacing w:line="420" w:lineRule="exact"/>
        <w:ind w:firstLineChars="200" w:firstLine="640"/>
        <w:rPr>
          <w:rFonts w:ascii="仿宋_GB2312" w:eastAsia="仿宋_GB2312" w:hint="eastAsia"/>
          <w:sz w:val="32"/>
          <w:szCs w:val="32"/>
        </w:rPr>
      </w:pPr>
      <w:r w:rsidRPr="00B0008F">
        <w:rPr>
          <w:rFonts w:ascii="仿宋_GB2312" w:eastAsia="仿宋_GB2312" w:hint="eastAsia"/>
          <w:sz w:val="32"/>
          <w:szCs w:val="32"/>
        </w:rPr>
        <w:t>3、关于“有效教学”和“高效课堂”：融合“峨眉一中三中课堂教学要求”</w:t>
      </w:r>
    </w:p>
    <w:p w:rsidR="00B0008F" w:rsidRPr="00B0008F" w:rsidRDefault="00B0008F" w:rsidP="00B0008F">
      <w:pPr>
        <w:spacing w:line="420" w:lineRule="exact"/>
        <w:ind w:firstLineChars="200" w:firstLine="640"/>
        <w:rPr>
          <w:rFonts w:ascii="仿宋_GB2312" w:eastAsia="仿宋_GB2312" w:hint="eastAsia"/>
          <w:sz w:val="32"/>
          <w:szCs w:val="32"/>
        </w:rPr>
      </w:pPr>
      <w:r w:rsidRPr="00B0008F">
        <w:rPr>
          <w:rFonts w:ascii="仿宋_GB2312" w:eastAsia="仿宋_GB2312" w:hint="eastAsia"/>
          <w:sz w:val="32"/>
          <w:szCs w:val="32"/>
        </w:rPr>
        <w:t>（1）“教学六精”：精备：授课内容；精编(选)：训练题目；精练(考)：所授的内容；精评：练(考)的内容；精补：遗缺内容；精思：反思教学得失。</w:t>
      </w:r>
    </w:p>
    <w:p w:rsidR="00B0008F" w:rsidRPr="00B0008F" w:rsidRDefault="00B0008F" w:rsidP="00B0008F">
      <w:pPr>
        <w:spacing w:line="420" w:lineRule="exact"/>
        <w:ind w:firstLineChars="200" w:firstLine="640"/>
        <w:rPr>
          <w:rFonts w:ascii="仿宋_GB2312" w:eastAsia="仿宋_GB2312" w:hint="eastAsia"/>
          <w:sz w:val="32"/>
          <w:szCs w:val="32"/>
        </w:rPr>
      </w:pPr>
      <w:r w:rsidRPr="00B0008F">
        <w:rPr>
          <w:rFonts w:ascii="仿宋_GB2312" w:eastAsia="仿宋_GB2312" w:hint="eastAsia"/>
          <w:sz w:val="32"/>
          <w:szCs w:val="32"/>
        </w:rPr>
        <w:t>（2）“对待学生十个一点”：拉近距离，和谐相处，关爱多一点；学习能力情况清楚一点；激励的方法多一点；课堂上互动多一点；讲授知识起点低一点；提高能力坡度缓一点；独立思考、消化知识的机会多一点；课堂管理、布置任务要求严一点；辅导主动、耐心一点；考试、测验基础一点。</w:t>
      </w:r>
    </w:p>
    <w:p w:rsidR="00B0008F" w:rsidRPr="00B0008F" w:rsidRDefault="00B0008F" w:rsidP="00B0008F">
      <w:pPr>
        <w:spacing w:line="420" w:lineRule="exact"/>
        <w:ind w:firstLineChars="200" w:firstLine="640"/>
        <w:rPr>
          <w:rFonts w:ascii="仿宋_GB2312" w:eastAsia="仿宋_GB2312" w:hint="eastAsia"/>
          <w:sz w:val="32"/>
          <w:szCs w:val="32"/>
        </w:rPr>
      </w:pPr>
      <w:r w:rsidRPr="00B0008F">
        <w:rPr>
          <w:rFonts w:ascii="仿宋_GB2312" w:eastAsia="仿宋_GB2312" w:hint="eastAsia"/>
          <w:sz w:val="32"/>
          <w:szCs w:val="32"/>
        </w:rPr>
        <w:t>（3）提高教学</w:t>
      </w:r>
      <w:proofErr w:type="gramStart"/>
      <w:r w:rsidRPr="00B0008F">
        <w:rPr>
          <w:rFonts w:ascii="仿宋_GB2312" w:eastAsia="仿宋_GB2312" w:hint="eastAsia"/>
          <w:sz w:val="32"/>
          <w:szCs w:val="32"/>
        </w:rPr>
        <w:t>效益七</w:t>
      </w:r>
      <w:proofErr w:type="gramEnd"/>
      <w:r w:rsidRPr="00B0008F">
        <w:rPr>
          <w:rFonts w:ascii="仿宋_GB2312" w:eastAsia="仿宋_GB2312" w:hint="eastAsia"/>
          <w:sz w:val="32"/>
          <w:szCs w:val="32"/>
        </w:rPr>
        <w:t>大关键：①成事的关键以干为本 ②突破的关键以变为本 ③ 技术的关键以</w:t>
      </w:r>
      <w:proofErr w:type="gramStart"/>
      <w:r w:rsidRPr="00B0008F">
        <w:rPr>
          <w:rFonts w:ascii="仿宋_GB2312" w:eastAsia="仿宋_GB2312" w:hint="eastAsia"/>
          <w:sz w:val="32"/>
          <w:szCs w:val="32"/>
        </w:rPr>
        <w:t>研</w:t>
      </w:r>
      <w:proofErr w:type="gramEnd"/>
      <w:r w:rsidRPr="00B0008F">
        <w:rPr>
          <w:rFonts w:ascii="仿宋_GB2312" w:eastAsia="仿宋_GB2312" w:hint="eastAsia"/>
          <w:sz w:val="32"/>
          <w:szCs w:val="32"/>
        </w:rPr>
        <w:t>为本 ④ 教学的关键以师为本 ⑤课堂的关键以生为本 ⑥ 课堂的效益以动为本⑦涨分的关键以练为本。</w:t>
      </w:r>
    </w:p>
    <w:p w:rsidR="00B0008F" w:rsidRPr="00B0008F" w:rsidRDefault="00B0008F" w:rsidP="00B0008F">
      <w:pPr>
        <w:spacing w:line="420" w:lineRule="exact"/>
        <w:ind w:firstLineChars="196" w:firstLine="627"/>
        <w:rPr>
          <w:rFonts w:ascii="仿宋_GB2312" w:eastAsia="仿宋_GB2312" w:hint="eastAsia"/>
          <w:sz w:val="32"/>
          <w:szCs w:val="32"/>
        </w:rPr>
      </w:pPr>
      <w:r w:rsidRPr="00B0008F">
        <w:rPr>
          <w:rFonts w:ascii="仿宋_GB2312" w:eastAsia="仿宋_GB2312" w:hint="eastAsia"/>
          <w:sz w:val="32"/>
          <w:szCs w:val="32"/>
        </w:rPr>
        <w:t>4、我的课堂我做主。课堂纪律应该是学科老师的事情，教</w:t>
      </w:r>
      <w:r w:rsidRPr="00B0008F">
        <w:rPr>
          <w:rFonts w:ascii="仿宋_GB2312" w:eastAsia="仿宋_GB2312" w:hint="eastAsia"/>
          <w:sz w:val="32"/>
          <w:szCs w:val="32"/>
        </w:rPr>
        <w:lastRenderedPageBreak/>
        <w:t>书育人责任不能都推给班主任，所有学科老师教师都担负“一岗双责”，要对教学班实施纪律刚性管理。科任教师更要真正的承担起教育管理和教学工作双重责任来了，科任教师也可以做学生的导师。</w:t>
      </w:r>
    </w:p>
    <w:p w:rsidR="00B0008F" w:rsidRPr="00B0008F" w:rsidRDefault="00B0008F" w:rsidP="00B0008F">
      <w:pPr>
        <w:spacing w:line="420" w:lineRule="exact"/>
        <w:ind w:firstLineChars="200" w:firstLine="640"/>
        <w:rPr>
          <w:rFonts w:ascii="仿宋_GB2312" w:eastAsia="仿宋_GB2312" w:hint="eastAsia"/>
          <w:sz w:val="32"/>
          <w:szCs w:val="32"/>
        </w:rPr>
      </w:pPr>
      <w:r w:rsidRPr="00B0008F">
        <w:rPr>
          <w:rFonts w:ascii="仿宋_GB2312" w:eastAsia="仿宋_GB2312" w:hint="eastAsia"/>
          <w:sz w:val="32"/>
          <w:szCs w:val="32"/>
        </w:rPr>
        <w:t>5、促进老教师的自我完善和终身学习，加强年轻教师培养。我们学校教师平均年龄46.3岁，年龄结构偏大，很多人认为是一件难事，但我却认为这是一个优势。老教师有老教师的优势，有很多老中师，师专，这些老师是那个年度同龄人群中的翘楚，比现在的“双一流”素养还高。而且多数老教师处于子女不在身边，羁绊很少的状态，正是自我完善用心教书的最佳时间。没有年轻教师，就没有学校的未来，没有年轻教师的发展，就没有学校的发展。骨干教师、优秀教师一定是年轻时就开始优秀的。教师的成长最为关键的就是前三年，前三年努力与付出的程度，直接关系着年轻教师自身的专业成长，决定着年轻教师最终所能达到的高度与水准。</w:t>
      </w:r>
    </w:p>
    <w:p w:rsidR="00B0008F" w:rsidRPr="00B0008F" w:rsidRDefault="00B0008F" w:rsidP="00B0008F">
      <w:pPr>
        <w:spacing w:line="420" w:lineRule="exact"/>
        <w:rPr>
          <w:rFonts w:ascii="仿宋_GB2312" w:eastAsia="仿宋_GB2312" w:hint="eastAsia"/>
          <w:sz w:val="32"/>
          <w:szCs w:val="32"/>
        </w:rPr>
      </w:pPr>
      <w:r w:rsidRPr="00B0008F">
        <w:rPr>
          <w:rFonts w:ascii="仿宋_GB2312" w:eastAsia="仿宋_GB2312" w:hint="eastAsia"/>
          <w:sz w:val="32"/>
          <w:szCs w:val="32"/>
        </w:rPr>
        <w:t xml:space="preserve">    6、教科室工作</w:t>
      </w:r>
    </w:p>
    <w:p w:rsidR="00B0008F" w:rsidRPr="00B0008F" w:rsidRDefault="00B0008F" w:rsidP="00B0008F">
      <w:pPr>
        <w:spacing w:line="420" w:lineRule="exact"/>
        <w:ind w:firstLineChars="199" w:firstLine="637"/>
        <w:rPr>
          <w:rFonts w:ascii="仿宋_GB2312" w:eastAsia="仿宋_GB2312" w:hint="eastAsia"/>
          <w:sz w:val="32"/>
          <w:szCs w:val="32"/>
        </w:rPr>
      </w:pPr>
      <w:r w:rsidRPr="00B0008F">
        <w:rPr>
          <w:rFonts w:ascii="仿宋_GB2312" w:eastAsia="仿宋_GB2312" w:hint="eastAsia"/>
          <w:sz w:val="32"/>
          <w:szCs w:val="32"/>
        </w:rPr>
        <w:t>① 开展先进教研组活动评比，提升教研组活动质量。</w:t>
      </w:r>
    </w:p>
    <w:p w:rsidR="00B0008F" w:rsidRPr="00B0008F" w:rsidRDefault="00B0008F" w:rsidP="00B0008F">
      <w:pPr>
        <w:spacing w:line="420" w:lineRule="exact"/>
        <w:ind w:firstLineChars="199" w:firstLine="637"/>
        <w:rPr>
          <w:rFonts w:ascii="仿宋_GB2312" w:eastAsia="仿宋_GB2312" w:hint="eastAsia"/>
          <w:sz w:val="32"/>
          <w:szCs w:val="32"/>
        </w:rPr>
      </w:pPr>
      <w:r w:rsidRPr="00B0008F">
        <w:rPr>
          <w:rFonts w:ascii="仿宋_GB2312" w:eastAsia="仿宋_GB2312" w:hint="eastAsia"/>
          <w:sz w:val="32"/>
          <w:szCs w:val="32"/>
        </w:rPr>
        <w:t xml:space="preserve">② 开展好骨干教师示范课活动，组织好三年内年轻教师汇报课，加速青年教师、骨干教师的成长，为同学科教师之间提供交流的平台。 </w:t>
      </w:r>
    </w:p>
    <w:p w:rsidR="00B0008F" w:rsidRPr="00B0008F" w:rsidRDefault="00B0008F" w:rsidP="00B0008F">
      <w:pPr>
        <w:spacing w:line="420" w:lineRule="exact"/>
        <w:ind w:firstLineChars="199" w:firstLine="637"/>
        <w:rPr>
          <w:rFonts w:ascii="仿宋_GB2312" w:eastAsia="仿宋_GB2312" w:hint="eastAsia"/>
          <w:sz w:val="32"/>
          <w:szCs w:val="32"/>
        </w:rPr>
      </w:pPr>
      <w:r w:rsidRPr="00B0008F">
        <w:rPr>
          <w:rFonts w:ascii="仿宋_GB2312" w:eastAsia="仿宋_GB2312" w:hint="eastAsia"/>
          <w:sz w:val="32"/>
          <w:szCs w:val="32"/>
        </w:rPr>
        <w:t>③ 积极组织教师参加联盟内、峨眉山市、乐山市学科教研会。</w:t>
      </w:r>
    </w:p>
    <w:p w:rsidR="00B0008F" w:rsidRPr="00B0008F" w:rsidRDefault="00B0008F" w:rsidP="00B0008F">
      <w:pPr>
        <w:spacing w:line="420" w:lineRule="exact"/>
        <w:ind w:firstLineChars="199" w:firstLine="637"/>
        <w:rPr>
          <w:rFonts w:ascii="仿宋_GB2312" w:eastAsia="仿宋_GB2312" w:hint="eastAsia"/>
          <w:sz w:val="32"/>
          <w:szCs w:val="32"/>
        </w:rPr>
      </w:pPr>
      <w:r w:rsidRPr="00B0008F">
        <w:rPr>
          <w:rFonts w:ascii="仿宋_GB2312" w:eastAsia="仿宋_GB2312" w:hint="eastAsia"/>
          <w:sz w:val="32"/>
          <w:szCs w:val="32"/>
        </w:rPr>
        <w:t>④ 积极组织我校教师参加峨眉山市、乐山市学科教学比赛。</w:t>
      </w:r>
    </w:p>
    <w:p w:rsidR="00B0008F" w:rsidRPr="00B0008F" w:rsidRDefault="00B0008F" w:rsidP="00B0008F">
      <w:pPr>
        <w:spacing w:line="420" w:lineRule="exact"/>
        <w:ind w:firstLineChars="199" w:firstLine="637"/>
        <w:rPr>
          <w:rFonts w:ascii="仿宋_GB2312" w:eastAsia="仿宋_GB2312" w:hint="eastAsia"/>
          <w:sz w:val="32"/>
          <w:szCs w:val="32"/>
        </w:rPr>
      </w:pPr>
      <w:r w:rsidRPr="00B0008F">
        <w:rPr>
          <w:rFonts w:ascii="仿宋_GB2312" w:eastAsia="仿宋_GB2312" w:hint="eastAsia"/>
          <w:sz w:val="32"/>
          <w:szCs w:val="32"/>
        </w:rPr>
        <w:t>⑤ 组织学生进行科技创新活动，</w:t>
      </w:r>
      <w:proofErr w:type="gramStart"/>
      <w:r w:rsidRPr="00B0008F">
        <w:rPr>
          <w:rFonts w:ascii="仿宋_GB2312" w:eastAsia="仿宋_GB2312" w:hint="eastAsia"/>
          <w:sz w:val="32"/>
          <w:szCs w:val="32"/>
        </w:rPr>
        <w:t>学校科创教育</w:t>
      </w:r>
      <w:proofErr w:type="gramEnd"/>
      <w:r w:rsidRPr="00B0008F">
        <w:rPr>
          <w:rFonts w:ascii="仿宋_GB2312" w:eastAsia="仿宋_GB2312" w:hint="eastAsia"/>
          <w:sz w:val="32"/>
          <w:szCs w:val="32"/>
        </w:rPr>
        <w:t>的传统优势不能丢。</w:t>
      </w:r>
    </w:p>
    <w:p w:rsidR="00B0008F" w:rsidRPr="00B0008F" w:rsidRDefault="00B0008F" w:rsidP="00B0008F">
      <w:pPr>
        <w:spacing w:line="420" w:lineRule="exact"/>
        <w:rPr>
          <w:rFonts w:ascii="仿宋_GB2312" w:eastAsia="仿宋_GB2312" w:hint="eastAsia"/>
          <w:sz w:val="32"/>
          <w:szCs w:val="32"/>
        </w:rPr>
      </w:pPr>
      <w:r w:rsidRPr="00B0008F">
        <w:rPr>
          <w:rFonts w:ascii="仿宋_GB2312" w:eastAsia="仿宋_GB2312" w:hint="eastAsia"/>
          <w:sz w:val="32"/>
          <w:szCs w:val="32"/>
        </w:rPr>
        <w:t xml:space="preserve">    ⑥ 按期推进课题研究工作。</w:t>
      </w:r>
    </w:p>
    <w:p w:rsidR="00B0008F" w:rsidRPr="00B0008F" w:rsidRDefault="00B0008F" w:rsidP="00B0008F">
      <w:pPr>
        <w:spacing w:line="420" w:lineRule="exact"/>
        <w:ind w:firstLineChars="199" w:firstLine="637"/>
        <w:rPr>
          <w:rFonts w:ascii="仿宋_GB2312" w:eastAsia="仿宋_GB2312" w:hint="eastAsia"/>
          <w:sz w:val="32"/>
          <w:szCs w:val="32"/>
        </w:rPr>
      </w:pPr>
      <w:r w:rsidRPr="00B0008F">
        <w:rPr>
          <w:rFonts w:ascii="仿宋_GB2312" w:eastAsia="仿宋_GB2312" w:hint="eastAsia"/>
          <w:sz w:val="32"/>
          <w:szCs w:val="32"/>
        </w:rPr>
        <w:t>⑦ 全校教职工继续教育登记和上报工作，组织教师</w:t>
      </w:r>
      <w:proofErr w:type="gramStart"/>
      <w:r w:rsidRPr="00B0008F">
        <w:rPr>
          <w:rFonts w:ascii="仿宋_GB2312" w:eastAsia="仿宋_GB2312" w:hint="eastAsia"/>
          <w:sz w:val="32"/>
          <w:szCs w:val="32"/>
        </w:rPr>
        <w:t>参加公需科目</w:t>
      </w:r>
      <w:proofErr w:type="gramEnd"/>
      <w:r w:rsidRPr="00B0008F">
        <w:rPr>
          <w:rFonts w:ascii="仿宋_GB2312" w:eastAsia="仿宋_GB2312" w:hint="eastAsia"/>
          <w:sz w:val="32"/>
          <w:szCs w:val="32"/>
        </w:rPr>
        <w:t>的培训与考试。</w:t>
      </w:r>
    </w:p>
    <w:p w:rsidR="00B0008F" w:rsidRPr="00B0008F" w:rsidRDefault="00B0008F" w:rsidP="00B0008F">
      <w:pPr>
        <w:spacing w:line="420" w:lineRule="exact"/>
        <w:ind w:firstLineChars="200" w:firstLine="640"/>
        <w:rPr>
          <w:rFonts w:ascii="仿宋_GB2312" w:eastAsia="仿宋_GB2312" w:hint="eastAsia"/>
          <w:sz w:val="32"/>
          <w:szCs w:val="32"/>
        </w:rPr>
      </w:pPr>
      <w:r w:rsidRPr="00B0008F">
        <w:rPr>
          <w:rFonts w:ascii="仿宋_GB2312" w:eastAsia="仿宋_GB2312" w:hint="eastAsia"/>
          <w:sz w:val="32"/>
          <w:szCs w:val="32"/>
        </w:rPr>
        <w:t>7、加强劳动教育，贯彻《关于加强中小学劳动教育的意见》，坚持学生值日制度，组织学生参加校园劳动，确保劳动教育课程</w:t>
      </w:r>
      <w:r w:rsidRPr="00B0008F">
        <w:rPr>
          <w:rFonts w:ascii="仿宋_GB2312" w:eastAsia="仿宋_GB2312" w:hint="eastAsia"/>
          <w:sz w:val="32"/>
          <w:szCs w:val="32"/>
        </w:rPr>
        <w:lastRenderedPageBreak/>
        <w:t>在综合实践活动课程中的占比，家校合作使学生养成家务劳动习惯。</w:t>
      </w:r>
    </w:p>
    <w:p w:rsidR="00B0008F" w:rsidRPr="00B0008F" w:rsidRDefault="00B0008F" w:rsidP="00B0008F">
      <w:pPr>
        <w:spacing w:line="420" w:lineRule="exact"/>
        <w:ind w:firstLineChars="200" w:firstLine="640"/>
        <w:rPr>
          <w:rFonts w:ascii="仿宋_GB2312" w:eastAsia="仿宋_GB2312" w:hint="eastAsia"/>
          <w:sz w:val="32"/>
          <w:szCs w:val="32"/>
        </w:rPr>
      </w:pPr>
      <w:r w:rsidRPr="00B0008F">
        <w:rPr>
          <w:rFonts w:ascii="仿宋_GB2312" w:eastAsia="仿宋_GB2312" w:hint="eastAsia"/>
          <w:sz w:val="32"/>
          <w:szCs w:val="32"/>
        </w:rPr>
        <w:t>8、扎扎实实地开展好每一项常规工作</w:t>
      </w:r>
    </w:p>
    <w:p w:rsidR="00B0008F" w:rsidRPr="00B0008F" w:rsidRDefault="00B0008F" w:rsidP="00B0008F">
      <w:pPr>
        <w:spacing w:line="420" w:lineRule="exact"/>
        <w:ind w:firstLineChars="200" w:firstLine="640"/>
        <w:rPr>
          <w:rFonts w:ascii="仿宋_GB2312" w:eastAsia="仿宋_GB2312" w:hint="eastAsia"/>
          <w:sz w:val="32"/>
          <w:szCs w:val="32"/>
        </w:rPr>
      </w:pPr>
      <w:r w:rsidRPr="00B0008F">
        <w:rPr>
          <w:rFonts w:ascii="仿宋_GB2312" w:eastAsia="仿宋_GB2312" w:hint="eastAsia"/>
          <w:sz w:val="32"/>
          <w:szCs w:val="32"/>
        </w:rPr>
        <w:t>① 召开好年级组长、备课组长会议，部署学校教学、教科工作。</w:t>
      </w:r>
    </w:p>
    <w:p w:rsidR="00B0008F" w:rsidRPr="00B0008F" w:rsidRDefault="00B0008F" w:rsidP="00B0008F">
      <w:pPr>
        <w:spacing w:line="420" w:lineRule="exact"/>
        <w:ind w:firstLineChars="200" w:firstLine="640"/>
        <w:rPr>
          <w:rFonts w:ascii="仿宋_GB2312" w:eastAsia="仿宋_GB2312" w:hint="eastAsia"/>
          <w:sz w:val="32"/>
          <w:szCs w:val="32"/>
        </w:rPr>
      </w:pPr>
      <w:r w:rsidRPr="00B0008F">
        <w:rPr>
          <w:rFonts w:ascii="仿宋_GB2312" w:eastAsia="仿宋_GB2312" w:hint="eastAsia"/>
          <w:sz w:val="32"/>
          <w:szCs w:val="32"/>
        </w:rPr>
        <w:t>② 精心组织好三个年级的月考、九年级的调考，考后开好各年级教学质量分析会。</w:t>
      </w:r>
    </w:p>
    <w:p w:rsidR="00B0008F" w:rsidRPr="00B0008F" w:rsidRDefault="00B0008F" w:rsidP="00B0008F">
      <w:pPr>
        <w:spacing w:line="420" w:lineRule="exact"/>
        <w:ind w:firstLineChars="200" w:firstLine="640"/>
        <w:rPr>
          <w:rFonts w:ascii="仿宋_GB2312" w:eastAsia="仿宋_GB2312" w:hint="eastAsia"/>
          <w:sz w:val="32"/>
          <w:szCs w:val="32"/>
        </w:rPr>
      </w:pPr>
      <w:r w:rsidRPr="00B0008F">
        <w:rPr>
          <w:rFonts w:ascii="仿宋_GB2312" w:eastAsia="仿宋_GB2312" w:hint="eastAsia"/>
          <w:sz w:val="32"/>
          <w:szCs w:val="32"/>
        </w:rPr>
        <w:t>③ 做好</w:t>
      </w:r>
      <w:proofErr w:type="gramStart"/>
      <w:r w:rsidRPr="00B0008F">
        <w:rPr>
          <w:rFonts w:ascii="仿宋_GB2312" w:eastAsia="仿宋_GB2312" w:hint="eastAsia"/>
          <w:sz w:val="32"/>
          <w:szCs w:val="32"/>
        </w:rPr>
        <w:t>控辍保学工</w:t>
      </w:r>
      <w:proofErr w:type="gramEnd"/>
      <w:r w:rsidRPr="00B0008F">
        <w:rPr>
          <w:rFonts w:ascii="仿宋_GB2312" w:eastAsia="仿宋_GB2312" w:hint="eastAsia"/>
          <w:sz w:val="32"/>
          <w:szCs w:val="32"/>
        </w:rPr>
        <w:t>作，加强各年级学生学籍管理和学生档案管理。</w:t>
      </w:r>
    </w:p>
    <w:p w:rsidR="00B0008F" w:rsidRPr="00B0008F" w:rsidRDefault="00B0008F" w:rsidP="00B0008F">
      <w:pPr>
        <w:spacing w:line="420" w:lineRule="exact"/>
        <w:ind w:firstLineChars="200" w:firstLine="640"/>
        <w:rPr>
          <w:rFonts w:ascii="仿宋_GB2312" w:eastAsia="仿宋_GB2312" w:hint="eastAsia"/>
          <w:sz w:val="32"/>
          <w:szCs w:val="32"/>
        </w:rPr>
      </w:pPr>
      <w:r w:rsidRPr="00B0008F">
        <w:rPr>
          <w:rFonts w:ascii="仿宋_GB2312" w:eastAsia="仿宋_GB2312" w:hint="eastAsia"/>
          <w:sz w:val="32"/>
          <w:szCs w:val="32"/>
        </w:rPr>
        <w:t>④ 做好2020级的新生教育工作，加强班级分类管理，使每位学生得到最充分的发展。</w:t>
      </w:r>
    </w:p>
    <w:p w:rsidR="00B0008F" w:rsidRPr="00B0008F" w:rsidRDefault="00B0008F" w:rsidP="00B0008F">
      <w:pPr>
        <w:spacing w:line="420" w:lineRule="exact"/>
        <w:ind w:firstLineChars="200" w:firstLine="640"/>
        <w:rPr>
          <w:rFonts w:ascii="仿宋_GB2312" w:eastAsia="仿宋_GB2312" w:hint="eastAsia"/>
          <w:sz w:val="32"/>
          <w:szCs w:val="32"/>
        </w:rPr>
      </w:pPr>
      <w:r w:rsidRPr="00B0008F">
        <w:rPr>
          <w:rFonts w:ascii="仿宋_GB2312" w:eastAsia="仿宋_GB2312" w:hint="eastAsia"/>
          <w:sz w:val="32"/>
          <w:szCs w:val="32"/>
        </w:rPr>
        <w:t>⑤ 做好教师的课时统计、教学成绩分析，为骨干教师考核、教师职称评比与岗位晋升、中考质量分析提供准确数据。</w:t>
      </w:r>
    </w:p>
    <w:p w:rsidR="00B0008F" w:rsidRPr="00B0008F" w:rsidRDefault="00B0008F" w:rsidP="00B0008F">
      <w:pPr>
        <w:spacing w:line="420" w:lineRule="exact"/>
        <w:ind w:firstLineChars="200" w:firstLine="640"/>
        <w:rPr>
          <w:rFonts w:ascii="仿宋_GB2312" w:eastAsia="仿宋_GB2312" w:hint="eastAsia"/>
          <w:sz w:val="32"/>
          <w:szCs w:val="32"/>
        </w:rPr>
      </w:pPr>
      <w:r w:rsidRPr="00B0008F">
        <w:rPr>
          <w:rFonts w:ascii="仿宋_GB2312" w:eastAsia="仿宋_GB2312" w:hint="eastAsia"/>
          <w:sz w:val="32"/>
          <w:szCs w:val="32"/>
        </w:rPr>
        <w:t>⑥做好本期教材教辅的发放、结算和下学期教材教辅的征订工作。</w:t>
      </w:r>
    </w:p>
    <w:p w:rsidR="00B0008F" w:rsidRPr="00B0008F" w:rsidRDefault="00B0008F" w:rsidP="00B0008F">
      <w:pPr>
        <w:spacing w:line="420" w:lineRule="exact"/>
        <w:ind w:firstLineChars="150" w:firstLine="480"/>
        <w:rPr>
          <w:rFonts w:ascii="仿宋_GB2312" w:eastAsia="仿宋_GB2312" w:hint="eastAsia"/>
          <w:sz w:val="32"/>
          <w:szCs w:val="32"/>
        </w:rPr>
      </w:pPr>
      <w:r w:rsidRPr="00B0008F">
        <w:rPr>
          <w:rFonts w:ascii="仿宋_GB2312" w:eastAsia="仿宋_GB2312" w:hint="eastAsia"/>
          <w:sz w:val="32"/>
          <w:szCs w:val="32"/>
        </w:rPr>
        <w:t>（五）政教、安保、团委、学生工作</w:t>
      </w:r>
    </w:p>
    <w:p w:rsidR="00B0008F" w:rsidRPr="00B0008F" w:rsidRDefault="00B0008F" w:rsidP="00B0008F">
      <w:pPr>
        <w:spacing w:line="420" w:lineRule="exact"/>
        <w:ind w:firstLine="480"/>
        <w:rPr>
          <w:rFonts w:ascii="仿宋_GB2312" w:eastAsia="仿宋_GB2312" w:hint="eastAsia"/>
          <w:sz w:val="32"/>
          <w:szCs w:val="32"/>
        </w:rPr>
      </w:pPr>
      <w:r w:rsidRPr="00B0008F">
        <w:rPr>
          <w:rFonts w:ascii="仿宋_GB2312" w:eastAsia="仿宋_GB2312" w:hint="eastAsia"/>
          <w:sz w:val="32"/>
          <w:szCs w:val="32"/>
        </w:rPr>
        <w:t>1、立德树人，建立生态德育观念。立德树人，投入“三个意”在意学生、留意学习、愿意担当。建立德育生态圈，班主任是主力是这个生态圈的水体环境和大气层，班主任可以以爱国主义、行为规范养成教育为核心，全面开展理想教育、爱国主义教育、集体主义教育、法制教育和禁毒教育等;以“人人共成长”为教育主题，以传统道德文化教育为核心，切实开展公德教育、孝道教育、体验教育、养成教育、爱心教育、诚信教育;以“坚持人与自然协调发展”为教育主题，以环保教育为核心，积极开展热爱自然教育、爱护动物教育、学校文化传统教育和审美教育。但我们一定要明白德育绝对不仅仅是班主任的事情，科任教师那富有专业韵味的德育才是这个生态圈多彩的植株。学生与学生之间的互促式成长，学校外部内部文化环境的建立和深化，学生与学生、学生与家长、学生与教师、教师与家长、教师和教师……一举一动，</w:t>
      </w:r>
      <w:proofErr w:type="gramStart"/>
      <w:r w:rsidRPr="00B0008F">
        <w:rPr>
          <w:rFonts w:ascii="仿宋_GB2312" w:eastAsia="仿宋_GB2312" w:hint="eastAsia"/>
          <w:sz w:val="32"/>
          <w:szCs w:val="32"/>
        </w:rPr>
        <w:t>一</w:t>
      </w:r>
      <w:proofErr w:type="gramEnd"/>
      <w:r w:rsidRPr="00B0008F">
        <w:rPr>
          <w:rFonts w:ascii="仿宋_GB2312" w:eastAsia="仿宋_GB2312" w:hint="eastAsia"/>
          <w:sz w:val="32"/>
          <w:szCs w:val="32"/>
        </w:rPr>
        <w:t>颦一笑没有一处不渗透德育。</w:t>
      </w:r>
    </w:p>
    <w:p w:rsidR="00B0008F" w:rsidRPr="00B0008F" w:rsidRDefault="00B0008F" w:rsidP="00B0008F">
      <w:pPr>
        <w:spacing w:line="420" w:lineRule="exact"/>
        <w:ind w:firstLine="480"/>
        <w:rPr>
          <w:rFonts w:ascii="仿宋_GB2312" w:eastAsia="仿宋_GB2312" w:hint="eastAsia"/>
          <w:sz w:val="32"/>
          <w:szCs w:val="32"/>
        </w:rPr>
      </w:pPr>
      <w:r w:rsidRPr="00B0008F">
        <w:rPr>
          <w:rFonts w:ascii="仿宋_GB2312" w:eastAsia="仿宋_GB2312" w:hint="eastAsia"/>
          <w:sz w:val="32"/>
          <w:szCs w:val="32"/>
        </w:rPr>
        <w:lastRenderedPageBreak/>
        <w:t>2、加强学校与家庭联系，促进双向交流，与大走访工作相结合，班主任和党员教师一起</w:t>
      </w:r>
      <w:proofErr w:type="gramStart"/>
      <w:r w:rsidRPr="00B0008F">
        <w:rPr>
          <w:rFonts w:ascii="仿宋_GB2312" w:eastAsia="仿宋_GB2312" w:hint="eastAsia"/>
          <w:sz w:val="32"/>
          <w:szCs w:val="32"/>
        </w:rPr>
        <w:t>带领科</w:t>
      </w:r>
      <w:proofErr w:type="gramEnd"/>
      <w:r w:rsidRPr="00B0008F">
        <w:rPr>
          <w:rFonts w:ascii="仿宋_GB2312" w:eastAsia="仿宋_GB2312" w:hint="eastAsia"/>
          <w:sz w:val="32"/>
          <w:szCs w:val="32"/>
        </w:rPr>
        <w:t>任教师走访学生家庭。 讲一讲国家政策、党方针； 谈一谈教师专业引领家庭教育、学生思想状况等；问一问家庭困难，生活、家庭教育；帮一帮学生和家庭的困难；重点走访家庭困难学生、单亲家庭学生、留守学生、残疾学生、外来务工学生家庭 、问题学生家庭等。</w:t>
      </w:r>
    </w:p>
    <w:p w:rsidR="00B0008F" w:rsidRPr="00B0008F" w:rsidRDefault="00B0008F" w:rsidP="00B0008F">
      <w:pPr>
        <w:spacing w:line="420" w:lineRule="exact"/>
        <w:ind w:firstLineChars="200" w:firstLine="640"/>
        <w:rPr>
          <w:rFonts w:ascii="仿宋_GB2312" w:eastAsia="仿宋_GB2312" w:hint="eastAsia"/>
          <w:sz w:val="32"/>
          <w:szCs w:val="32"/>
        </w:rPr>
      </w:pPr>
      <w:r w:rsidRPr="00B0008F">
        <w:rPr>
          <w:rFonts w:ascii="仿宋_GB2312" w:eastAsia="仿宋_GB2312" w:hint="eastAsia"/>
          <w:sz w:val="32"/>
          <w:szCs w:val="32"/>
        </w:rPr>
        <w:t>举办家长学校，制定计划定期召开家长委员会，指导家长的家庭教育。期中考试后召开家长会，介绍学生基本情况、学校发展规划及对学生的要求和对家长的希望；完善班主任家访制度，加强与家长的沟通和理解，特别是后进生的父母，做到经常联系，互相沟通，及时向他们汇报学生在校的近况，让家长了解学生在校的学习、生活、思想状况。</w:t>
      </w:r>
    </w:p>
    <w:p w:rsidR="00B0008F" w:rsidRPr="00B0008F" w:rsidRDefault="00B0008F" w:rsidP="00B0008F">
      <w:pPr>
        <w:spacing w:line="420" w:lineRule="exact"/>
        <w:rPr>
          <w:rFonts w:ascii="仿宋_GB2312" w:eastAsia="仿宋_GB2312" w:hint="eastAsia"/>
          <w:sz w:val="32"/>
          <w:szCs w:val="32"/>
        </w:rPr>
      </w:pPr>
      <w:r w:rsidRPr="00B0008F">
        <w:rPr>
          <w:rFonts w:ascii="仿宋_GB2312" w:eastAsia="仿宋_GB2312" w:hint="eastAsia"/>
          <w:sz w:val="32"/>
          <w:szCs w:val="32"/>
        </w:rPr>
        <w:t xml:space="preserve">    每班建立家长交流QQ、微信、钉钉群，在群上适时的推荐一些有利于家庭教育的相关材料，供家长阅读交流，优化家长教育观，</w:t>
      </w:r>
      <w:proofErr w:type="gramStart"/>
      <w:r w:rsidRPr="00B0008F">
        <w:rPr>
          <w:rFonts w:ascii="仿宋_GB2312" w:eastAsia="仿宋_GB2312" w:hint="eastAsia"/>
          <w:sz w:val="32"/>
          <w:szCs w:val="32"/>
        </w:rPr>
        <w:t>提高家</w:t>
      </w:r>
      <w:proofErr w:type="gramEnd"/>
      <w:r w:rsidRPr="00B0008F">
        <w:rPr>
          <w:rFonts w:ascii="仿宋_GB2312" w:eastAsia="仿宋_GB2312" w:hint="eastAsia"/>
          <w:sz w:val="32"/>
          <w:szCs w:val="32"/>
        </w:rPr>
        <w:t>校沟通效率，助力学校发展和学生成长。</w:t>
      </w:r>
    </w:p>
    <w:p w:rsidR="00B0008F" w:rsidRPr="00B0008F" w:rsidRDefault="00B0008F" w:rsidP="00B0008F">
      <w:pPr>
        <w:spacing w:line="420" w:lineRule="exact"/>
        <w:ind w:firstLineChars="200" w:firstLine="640"/>
        <w:rPr>
          <w:rFonts w:ascii="仿宋_GB2312" w:eastAsia="仿宋_GB2312" w:hint="eastAsia"/>
          <w:sz w:val="32"/>
          <w:szCs w:val="32"/>
        </w:rPr>
      </w:pPr>
      <w:r w:rsidRPr="00B0008F">
        <w:rPr>
          <w:rFonts w:ascii="仿宋_GB2312" w:eastAsia="仿宋_GB2312" w:hint="eastAsia"/>
          <w:sz w:val="32"/>
          <w:szCs w:val="32"/>
        </w:rPr>
        <w:t>3、贯彻要求，狠抓班主任队伍建设。</w:t>
      </w:r>
    </w:p>
    <w:p w:rsidR="00B0008F" w:rsidRPr="00B0008F" w:rsidRDefault="00B0008F" w:rsidP="00B0008F">
      <w:pPr>
        <w:spacing w:line="420" w:lineRule="exact"/>
        <w:ind w:firstLine="480"/>
        <w:rPr>
          <w:rFonts w:ascii="仿宋_GB2312" w:eastAsia="仿宋_GB2312" w:hint="eastAsia"/>
          <w:sz w:val="32"/>
          <w:szCs w:val="32"/>
        </w:rPr>
      </w:pPr>
      <w:r w:rsidRPr="00B0008F">
        <w:rPr>
          <w:rFonts w:ascii="仿宋_GB2312" w:eastAsia="仿宋_GB2312" w:hint="eastAsia"/>
          <w:sz w:val="32"/>
          <w:szCs w:val="32"/>
        </w:rPr>
        <w:t>① 加强班主任培训，尤其是在管理理念和思想上进行引领。</w:t>
      </w:r>
    </w:p>
    <w:p w:rsidR="00B0008F" w:rsidRPr="00B0008F" w:rsidRDefault="00B0008F" w:rsidP="00B0008F">
      <w:pPr>
        <w:spacing w:line="420" w:lineRule="exact"/>
        <w:ind w:firstLine="480"/>
        <w:rPr>
          <w:rFonts w:ascii="仿宋_GB2312" w:eastAsia="仿宋_GB2312" w:hint="eastAsia"/>
          <w:sz w:val="32"/>
          <w:szCs w:val="32"/>
        </w:rPr>
      </w:pPr>
      <w:r w:rsidRPr="00B0008F">
        <w:rPr>
          <w:rFonts w:ascii="仿宋_GB2312" w:eastAsia="仿宋_GB2312" w:hint="eastAsia"/>
          <w:sz w:val="32"/>
          <w:szCs w:val="32"/>
        </w:rPr>
        <w:t>② 分阶段召开班主任会，总结前期工作、部署后期工作。</w:t>
      </w:r>
    </w:p>
    <w:p w:rsidR="00B0008F" w:rsidRPr="00B0008F" w:rsidRDefault="00B0008F" w:rsidP="00B0008F">
      <w:pPr>
        <w:spacing w:line="420" w:lineRule="exact"/>
        <w:ind w:firstLine="480"/>
        <w:rPr>
          <w:rFonts w:ascii="仿宋_GB2312" w:eastAsia="仿宋_GB2312" w:hint="eastAsia"/>
          <w:sz w:val="32"/>
          <w:szCs w:val="32"/>
        </w:rPr>
      </w:pPr>
      <w:r w:rsidRPr="00B0008F">
        <w:rPr>
          <w:rFonts w:ascii="仿宋_GB2312" w:eastAsia="仿宋_GB2312" w:hint="eastAsia"/>
          <w:sz w:val="32"/>
          <w:szCs w:val="32"/>
        </w:rPr>
        <w:t>③ 开展《影视德育》德育活动。优秀影片具有生动、形象、感染力强等显著特点，蕴含着丰富的思想、艺术和文化价值。利用优秀影片开展中小学生影视教育，是加强中小学生社会主义核心价值观教育的时代需要，是落实立德树人根本任务的有效途径，是丰富中小学育人手段的重要举措。每周上传《新闻周刊》，以及一些优秀的影片，大家可用班会</w:t>
      </w:r>
      <w:proofErr w:type="gramStart"/>
      <w:r w:rsidRPr="00B0008F">
        <w:rPr>
          <w:rFonts w:ascii="仿宋_GB2312" w:eastAsia="仿宋_GB2312" w:hint="eastAsia"/>
          <w:sz w:val="32"/>
          <w:szCs w:val="32"/>
        </w:rPr>
        <w:t>或思政课时</w:t>
      </w:r>
      <w:proofErr w:type="gramEnd"/>
      <w:r w:rsidRPr="00B0008F">
        <w:rPr>
          <w:rFonts w:ascii="仿宋_GB2312" w:eastAsia="仿宋_GB2312" w:hint="eastAsia"/>
          <w:sz w:val="32"/>
          <w:szCs w:val="32"/>
        </w:rPr>
        <w:t>间组织学生观看，了解一周国家时事也是德育的重要部分。</w:t>
      </w:r>
    </w:p>
    <w:p w:rsidR="00B0008F" w:rsidRPr="00B0008F" w:rsidRDefault="00B0008F" w:rsidP="00B0008F">
      <w:pPr>
        <w:spacing w:line="420" w:lineRule="exact"/>
        <w:ind w:firstLineChars="200" w:firstLine="640"/>
        <w:rPr>
          <w:rFonts w:ascii="仿宋_GB2312" w:eastAsia="仿宋_GB2312" w:hint="eastAsia"/>
          <w:sz w:val="32"/>
          <w:szCs w:val="32"/>
        </w:rPr>
      </w:pPr>
      <w:r w:rsidRPr="00B0008F">
        <w:rPr>
          <w:rFonts w:ascii="仿宋_GB2312" w:eastAsia="仿宋_GB2312" w:hint="eastAsia"/>
          <w:sz w:val="32"/>
          <w:szCs w:val="32"/>
        </w:rPr>
        <w:t>④每学</w:t>
      </w:r>
      <w:proofErr w:type="gramStart"/>
      <w:r w:rsidRPr="00B0008F">
        <w:rPr>
          <w:rFonts w:ascii="仿宋_GB2312" w:eastAsia="仿宋_GB2312" w:hint="eastAsia"/>
          <w:sz w:val="32"/>
          <w:szCs w:val="32"/>
        </w:rPr>
        <w:t>月至少</w:t>
      </w:r>
      <w:proofErr w:type="gramEnd"/>
      <w:r w:rsidRPr="00B0008F">
        <w:rPr>
          <w:rFonts w:ascii="仿宋_GB2312" w:eastAsia="仿宋_GB2312" w:hint="eastAsia"/>
          <w:sz w:val="32"/>
          <w:szCs w:val="32"/>
        </w:rPr>
        <w:t>召开一次班主任例会。每学期至少组织1次班主任工作经验交流。德育主题教育活动每期不少于8次。班主任全面关心爱护学生，有班务计划、有活动记载，主题教育班会每期不少于8次。</w:t>
      </w:r>
    </w:p>
    <w:p w:rsidR="00B0008F" w:rsidRPr="00B0008F" w:rsidRDefault="00B0008F" w:rsidP="00B0008F">
      <w:pPr>
        <w:spacing w:line="420" w:lineRule="exact"/>
        <w:ind w:firstLineChars="200" w:firstLine="640"/>
        <w:rPr>
          <w:rFonts w:ascii="仿宋_GB2312" w:eastAsia="仿宋_GB2312" w:hint="eastAsia"/>
          <w:sz w:val="32"/>
          <w:szCs w:val="32"/>
        </w:rPr>
      </w:pPr>
      <w:r w:rsidRPr="00B0008F">
        <w:rPr>
          <w:rFonts w:ascii="仿宋_GB2312" w:eastAsia="仿宋_GB2312" w:hint="eastAsia"/>
          <w:sz w:val="32"/>
          <w:szCs w:val="32"/>
        </w:rPr>
        <w:t>4、狠抓落实，加强行为习惯养成教育。</w:t>
      </w:r>
    </w:p>
    <w:p w:rsidR="00B0008F" w:rsidRPr="00B0008F" w:rsidRDefault="00B0008F" w:rsidP="00B0008F">
      <w:pPr>
        <w:spacing w:line="420" w:lineRule="exact"/>
        <w:ind w:firstLineChars="200" w:firstLine="640"/>
        <w:rPr>
          <w:rFonts w:ascii="仿宋_GB2312" w:eastAsia="仿宋_GB2312" w:hint="eastAsia"/>
          <w:sz w:val="32"/>
          <w:szCs w:val="32"/>
        </w:rPr>
      </w:pPr>
      <w:r w:rsidRPr="00B0008F">
        <w:rPr>
          <w:rFonts w:ascii="仿宋_GB2312" w:eastAsia="仿宋_GB2312" w:hint="eastAsia"/>
          <w:sz w:val="32"/>
          <w:szCs w:val="32"/>
        </w:rPr>
        <w:lastRenderedPageBreak/>
        <w:t>①狠抓行为习惯养成教育，坚持班级量化评比，强化“文明班集体”的评比和“行方少年”评选活动。② 政教处加强常规巡查，对班级学生卫生、考勤、仪容仪表、带零食进校等情况进行检查登记。③政教处和值班行政加强课堂巡查，对课堂上睡觉、玩手机等现象进行整治，构建良好的班风和学风。④充分利用开学典礼、升旗仪式、国旗下讲话、黑板报、橱窗、电子显示屏等宣传阵地大力宣传校园精神文明。让“智圆行方，做最好的自己”的办学理念内化于心灵、外显于行动。⑤做好新冠肺炎疫情防控工作，加强学生对核病、水痘、麻疹、流行性腮腺炎、流行性脑膜炎等卫生健康防护知识的学习，积极开展好“禁毒防艾”教育、预防季节性传染病活动，做好班级晨</w:t>
      </w:r>
      <w:proofErr w:type="gramStart"/>
      <w:r w:rsidRPr="00B0008F">
        <w:rPr>
          <w:rFonts w:ascii="仿宋_GB2312" w:eastAsia="仿宋_GB2312" w:hint="eastAsia"/>
          <w:sz w:val="32"/>
          <w:szCs w:val="32"/>
        </w:rPr>
        <w:t>午晚检工作</w:t>
      </w:r>
      <w:proofErr w:type="gramEnd"/>
      <w:r w:rsidRPr="00B0008F">
        <w:rPr>
          <w:rFonts w:ascii="仿宋_GB2312" w:eastAsia="仿宋_GB2312" w:hint="eastAsia"/>
          <w:sz w:val="32"/>
          <w:szCs w:val="32"/>
        </w:rPr>
        <w:t>及时报告相关教育和</w:t>
      </w:r>
      <w:proofErr w:type="gramStart"/>
      <w:r w:rsidRPr="00B0008F">
        <w:rPr>
          <w:rFonts w:ascii="仿宋_GB2312" w:eastAsia="仿宋_GB2312" w:hint="eastAsia"/>
          <w:sz w:val="32"/>
          <w:szCs w:val="32"/>
        </w:rPr>
        <w:t>疾控</w:t>
      </w:r>
      <w:proofErr w:type="gramEnd"/>
      <w:r w:rsidRPr="00B0008F">
        <w:rPr>
          <w:rFonts w:ascii="仿宋_GB2312" w:eastAsia="仿宋_GB2312" w:hint="eastAsia"/>
          <w:sz w:val="32"/>
          <w:szCs w:val="32"/>
        </w:rPr>
        <w:t>部门。做好学校食品安全风险管理工作，做好学校食品安全风险监控与报告工作。⑥培养学生的敬畏感：敬畏生命、敬畏法治、敬畏自然、敬畏崇高、敬畏美好。没有这种敬畏之情的话，就很可能成为一个无法无天的人，一个对自己的内心世界没有约束的人，一个缺少憧憬与精神追求的人。⑦对学生进行“责任意识”教育。教育学生要有“责任感”，学会敢于把责任扛到肩上，勇于承担责任。一个有责任感的人表现在六个方面：对国家民族要学会奉献、对社会要学会报答、对集体要学会合作、对他人学会关心、对家庭学会孝敬、对个人学会求知。⑧进一步加强学生守规则意识教育，班主任老师 “心有戒尺，行有所止”。</w:t>
      </w:r>
    </w:p>
    <w:p w:rsidR="00B0008F" w:rsidRPr="00B0008F" w:rsidRDefault="00B0008F" w:rsidP="00B0008F">
      <w:pPr>
        <w:spacing w:line="420" w:lineRule="exact"/>
        <w:ind w:firstLineChars="200" w:firstLine="640"/>
        <w:rPr>
          <w:rFonts w:ascii="仿宋_GB2312" w:eastAsia="仿宋_GB2312" w:hint="eastAsia"/>
          <w:sz w:val="32"/>
          <w:szCs w:val="32"/>
        </w:rPr>
      </w:pPr>
      <w:r w:rsidRPr="00B0008F">
        <w:rPr>
          <w:rFonts w:ascii="仿宋_GB2312" w:eastAsia="仿宋_GB2312" w:hint="eastAsia"/>
          <w:sz w:val="32"/>
          <w:szCs w:val="32"/>
        </w:rPr>
        <w:t>5、开展好法制宣传活动，牢牢抓住法治教育，营造尊法学法的良好氛围 。要着力突出宪法教育的核心地位，发挥课堂主渠道作用、学校主阵地作用，扎实推进青少年法治教育。通过升旗仪式讲话、主题班会、黑板报、宣传橱窗、校园网、电子显示屏等多种形式对全体学生进行法制教育。 邀请法制副校长到校作报告，提高学生学法、知法、守法意识。</w:t>
      </w:r>
    </w:p>
    <w:p w:rsidR="00B0008F" w:rsidRPr="00B0008F" w:rsidRDefault="00B0008F" w:rsidP="00B0008F">
      <w:pPr>
        <w:spacing w:line="420" w:lineRule="exact"/>
        <w:ind w:firstLineChars="200" w:firstLine="640"/>
        <w:rPr>
          <w:rFonts w:ascii="仿宋_GB2312" w:eastAsia="仿宋_GB2312" w:hint="eastAsia"/>
          <w:sz w:val="32"/>
          <w:szCs w:val="32"/>
        </w:rPr>
      </w:pPr>
      <w:r w:rsidRPr="00B0008F">
        <w:rPr>
          <w:rFonts w:ascii="仿宋_GB2312" w:eastAsia="仿宋_GB2312" w:hint="eastAsia"/>
          <w:sz w:val="32"/>
          <w:szCs w:val="32"/>
        </w:rPr>
        <w:t>6、重视师生安全，做好安全保卫工作，确保本期学校无安全责任事故发生。</w:t>
      </w:r>
    </w:p>
    <w:p w:rsidR="00B0008F" w:rsidRPr="00B0008F" w:rsidRDefault="00B0008F" w:rsidP="00B0008F">
      <w:pPr>
        <w:spacing w:line="420" w:lineRule="exact"/>
        <w:ind w:firstLineChars="200" w:firstLine="640"/>
        <w:rPr>
          <w:rFonts w:ascii="仿宋_GB2312" w:eastAsia="仿宋_GB2312" w:hint="eastAsia"/>
          <w:sz w:val="32"/>
          <w:szCs w:val="32"/>
        </w:rPr>
      </w:pPr>
      <w:r w:rsidRPr="00B0008F">
        <w:rPr>
          <w:rFonts w:ascii="仿宋_GB2312" w:eastAsia="仿宋_GB2312" w:hint="eastAsia"/>
          <w:sz w:val="32"/>
          <w:szCs w:val="32"/>
        </w:rPr>
        <w:t>① 认真贯彻落实“一岗双责”，所有教师都是学校</w:t>
      </w:r>
      <w:proofErr w:type="gramStart"/>
      <w:r w:rsidRPr="00B0008F">
        <w:rPr>
          <w:rFonts w:ascii="仿宋_GB2312" w:eastAsia="仿宋_GB2312" w:hint="eastAsia"/>
          <w:sz w:val="32"/>
          <w:szCs w:val="32"/>
        </w:rPr>
        <w:t>安全第一</w:t>
      </w:r>
      <w:proofErr w:type="gramEnd"/>
      <w:r w:rsidRPr="00B0008F">
        <w:rPr>
          <w:rFonts w:ascii="仿宋_GB2312" w:eastAsia="仿宋_GB2312" w:hint="eastAsia"/>
          <w:sz w:val="32"/>
          <w:szCs w:val="32"/>
        </w:rPr>
        <w:lastRenderedPageBreak/>
        <w:t>责任人。完善安全管理制度。安全培训工作常态化、制度化、规范化。学校定期对教师、保安、宿舍管理员、食堂工作人员等进行安全培训。</w:t>
      </w:r>
    </w:p>
    <w:p w:rsidR="00B0008F" w:rsidRPr="00B0008F" w:rsidRDefault="00B0008F" w:rsidP="00B0008F">
      <w:pPr>
        <w:spacing w:line="420" w:lineRule="exact"/>
        <w:ind w:firstLineChars="200" w:firstLine="640"/>
        <w:rPr>
          <w:rFonts w:ascii="仿宋_GB2312" w:eastAsia="仿宋_GB2312" w:hint="eastAsia"/>
          <w:sz w:val="32"/>
          <w:szCs w:val="32"/>
        </w:rPr>
      </w:pPr>
      <w:r w:rsidRPr="00B0008F">
        <w:rPr>
          <w:rFonts w:ascii="仿宋_GB2312" w:eastAsia="仿宋_GB2312" w:hint="eastAsia"/>
          <w:sz w:val="32"/>
          <w:szCs w:val="32"/>
        </w:rPr>
        <w:t>②认真开展学校安全隐患大排查：确保三防建设（人防、技防、物防）、消防安全、校车安全、交通安全、天然气安全、校舍安全、教育教学设备设施安全、学生宿舍安全、食堂安全、森林防火安全工作落实到位。平时还应加强对教学楼瓷砖、</w:t>
      </w:r>
      <w:proofErr w:type="gramStart"/>
      <w:r w:rsidRPr="00B0008F">
        <w:rPr>
          <w:rFonts w:ascii="仿宋_GB2312" w:eastAsia="仿宋_GB2312" w:hint="eastAsia"/>
          <w:sz w:val="32"/>
          <w:szCs w:val="32"/>
        </w:rPr>
        <w:t>大梯步</w:t>
      </w:r>
      <w:proofErr w:type="gramEnd"/>
      <w:r w:rsidRPr="00B0008F">
        <w:rPr>
          <w:rFonts w:ascii="仿宋_GB2312" w:eastAsia="仿宋_GB2312" w:hint="eastAsia"/>
          <w:sz w:val="32"/>
          <w:szCs w:val="32"/>
        </w:rPr>
        <w:t>路灯、围墙、堡坎、树木、配电盘等地方存在的安全隐患进行排查和处置。</w:t>
      </w:r>
    </w:p>
    <w:p w:rsidR="00B0008F" w:rsidRPr="00B0008F" w:rsidRDefault="00B0008F" w:rsidP="00B0008F">
      <w:pPr>
        <w:spacing w:line="420" w:lineRule="exact"/>
        <w:ind w:firstLineChars="200" w:firstLine="640"/>
        <w:rPr>
          <w:rFonts w:ascii="仿宋_GB2312" w:eastAsia="仿宋_GB2312" w:hint="eastAsia"/>
          <w:sz w:val="32"/>
          <w:szCs w:val="32"/>
        </w:rPr>
      </w:pPr>
      <w:r w:rsidRPr="00B0008F">
        <w:rPr>
          <w:rFonts w:ascii="仿宋_GB2312" w:eastAsia="仿宋_GB2312" w:hint="eastAsia"/>
          <w:sz w:val="32"/>
          <w:szCs w:val="32"/>
        </w:rPr>
        <w:t>③切实推进安全教育进教材，进课堂，进头脑。坚持每月一</w:t>
      </w:r>
      <w:proofErr w:type="gramStart"/>
      <w:r w:rsidRPr="00B0008F">
        <w:rPr>
          <w:rFonts w:ascii="仿宋_GB2312" w:eastAsia="仿宋_GB2312" w:hint="eastAsia"/>
          <w:sz w:val="32"/>
          <w:szCs w:val="32"/>
        </w:rPr>
        <w:t>个</w:t>
      </w:r>
      <w:proofErr w:type="gramEnd"/>
      <w:r w:rsidRPr="00B0008F">
        <w:rPr>
          <w:rFonts w:ascii="仿宋_GB2312" w:eastAsia="仿宋_GB2312" w:hint="eastAsia"/>
          <w:sz w:val="32"/>
          <w:szCs w:val="32"/>
        </w:rPr>
        <w:t>安全教育主题。</w:t>
      </w:r>
    </w:p>
    <w:p w:rsidR="00B0008F" w:rsidRPr="00B0008F" w:rsidRDefault="00B0008F" w:rsidP="00B0008F">
      <w:pPr>
        <w:spacing w:line="420" w:lineRule="exact"/>
        <w:ind w:firstLineChars="200" w:firstLine="640"/>
        <w:rPr>
          <w:rFonts w:ascii="仿宋_GB2312" w:eastAsia="仿宋_GB2312" w:hint="eastAsia"/>
          <w:sz w:val="32"/>
          <w:szCs w:val="32"/>
        </w:rPr>
      </w:pPr>
      <w:r w:rsidRPr="00B0008F">
        <w:rPr>
          <w:rFonts w:ascii="仿宋_GB2312" w:eastAsia="仿宋_GB2312" w:hint="eastAsia"/>
          <w:sz w:val="32"/>
          <w:szCs w:val="32"/>
        </w:rPr>
        <w:t>④加强交通安全工作。发放《交通安全告家长书》，家校共建交通安全环境。加强学生防溺水教育，发放预防溺水</w:t>
      </w:r>
      <w:proofErr w:type="gramStart"/>
      <w:r w:rsidRPr="00B0008F">
        <w:rPr>
          <w:rFonts w:ascii="仿宋_GB2312" w:eastAsia="仿宋_GB2312" w:hint="eastAsia"/>
          <w:sz w:val="32"/>
          <w:szCs w:val="32"/>
        </w:rPr>
        <w:t>告家长书</w:t>
      </w:r>
      <w:proofErr w:type="gramEnd"/>
      <w:r w:rsidRPr="00B0008F">
        <w:rPr>
          <w:rFonts w:ascii="仿宋_GB2312" w:eastAsia="仿宋_GB2312" w:hint="eastAsia"/>
          <w:sz w:val="32"/>
          <w:szCs w:val="32"/>
        </w:rPr>
        <w:t>，开展防溺水专项教育活动，教育学生远离危险水域，了解并掌握溺水自救、互救、急救常识，最大程度的减少学生的溺水死亡事故的发生。</w:t>
      </w:r>
    </w:p>
    <w:p w:rsidR="00B0008F" w:rsidRPr="00B0008F" w:rsidRDefault="00B0008F" w:rsidP="00B0008F">
      <w:pPr>
        <w:spacing w:line="420" w:lineRule="exact"/>
        <w:ind w:firstLineChars="200" w:firstLine="640"/>
        <w:rPr>
          <w:rFonts w:ascii="仿宋_GB2312" w:eastAsia="仿宋_GB2312" w:hint="eastAsia"/>
          <w:sz w:val="32"/>
          <w:szCs w:val="32"/>
        </w:rPr>
      </w:pPr>
      <w:r w:rsidRPr="00B0008F">
        <w:rPr>
          <w:rFonts w:ascii="仿宋_GB2312" w:eastAsia="仿宋_GB2312" w:hint="eastAsia"/>
          <w:sz w:val="32"/>
          <w:szCs w:val="32"/>
        </w:rPr>
        <w:t xml:space="preserve">⑤加强课堂安全管理，完善其制度。特别是加强体育课（课外活动）教师的安全上课意识，不许随意提前下课，课内不准离开岗位。  </w:t>
      </w:r>
    </w:p>
    <w:p w:rsidR="00B0008F" w:rsidRPr="00B0008F" w:rsidRDefault="00B0008F" w:rsidP="00B0008F">
      <w:pPr>
        <w:spacing w:line="420" w:lineRule="exact"/>
        <w:ind w:firstLineChars="200" w:firstLine="640"/>
        <w:rPr>
          <w:rFonts w:ascii="仿宋_GB2312" w:eastAsia="仿宋_GB2312" w:hint="eastAsia"/>
          <w:sz w:val="32"/>
          <w:szCs w:val="32"/>
        </w:rPr>
      </w:pPr>
      <w:r w:rsidRPr="00B0008F">
        <w:rPr>
          <w:rFonts w:ascii="仿宋_GB2312" w:eastAsia="仿宋_GB2312" w:hint="eastAsia"/>
          <w:sz w:val="32"/>
          <w:szCs w:val="32"/>
        </w:rPr>
        <w:t xml:space="preserve">⑥加强校园校舍安全检查（电、水、气、等），严格把好维修关，确保校舍维修的质量，全面消除和杜绝学校危房。  </w:t>
      </w:r>
    </w:p>
    <w:p w:rsidR="00B0008F" w:rsidRPr="00B0008F" w:rsidRDefault="00B0008F" w:rsidP="00B0008F">
      <w:pPr>
        <w:spacing w:line="420" w:lineRule="exact"/>
        <w:ind w:firstLineChars="200" w:firstLine="640"/>
        <w:rPr>
          <w:rFonts w:ascii="仿宋_GB2312" w:eastAsia="仿宋_GB2312" w:hint="eastAsia"/>
          <w:sz w:val="32"/>
          <w:szCs w:val="32"/>
        </w:rPr>
      </w:pPr>
      <w:r w:rsidRPr="00B0008F">
        <w:rPr>
          <w:rFonts w:ascii="仿宋_GB2312" w:eastAsia="仿宋_GB2312" w:hint="eastAsia"/>
          <w:sz w:val="32"/>
          <w:szCs w:val="32"/>
        </w:rPr>
        <w:t xml:space="preserve">⑦要重视食品卫生、实验药品安全工作，坚持食品卫生、实验药品有人专管。  </w:t>
      </w:r>
    </w:p>
    <w:p w:rsidR="00B0008F" w:rsidRPr="00B0008F" w:rsidRDefault="00B0008F" w:rsidP="00B0008F">
      <w:pPr>
        <w:spacing w:line="420" w:lineRule="exact"/>
        <w:ind w:firstLineChars="200" w:firstLine="640"/>
        <w:rPr>
          <w:rFonts w:ascii="仿宋_GB2312" w:eastAsia="仿宋_GB2312" w:hint="eastAsia"/>
          <w:sz w:val="32"/>
          <w:szCs w:val="32"/>
        </w:rPr>
      </w:pPr>
      <w:r w:rsidRPr="00B0008F">
        <w:rPr>
          <w:rFonts w:ascii="仿宋_GB2312" w:eastAsia="仿宋_GB2312" w:hint="eastAsia"/>
          <w:sz w:val="32"/>
          <w:szCs w:val="32"/>
        </w:rPr>
        <w:t xml:space="preserve">⑧严格执行大型活动审批制度，凡是组织学生到外地参赛或集会、娱乐活动、野游、社会实践活动、考察等活动的必须经学校党政联席会批准，并制定有关安全防范措施和预案，做到组织管理无疏漏，每次活动必须有一名校级领导具体负责。 </w:t>
      </w:r>
    </w:p>
    <w:p w:rsidR="00B0008F" w:rsidRPr="00B0008F" w:rsidRDefault="00B0008F" w:rsidP="00B0008F">
      <w:pPr>
        <w:spacing w:line="420" w:lineRule="exact"/>
        <w:ind w:firstLineChars="200" w:firstLine="640"/>
        <w:rPr>
          <w:rFonts w:ascii="仿宋_GB2312" w:eastAsia="仿宋_GB2312" w:hint="eastAsia"/>
          <w:sz w:val="32"/>
          <w:szCs w:val="32"/>
        </w:rPr>
      </w:pPr>
      <w:r w:rsidRPr="00B0008F">
        <w:rPr>
          <w:rFonts w:ascii="仿宋_GB2312" w:eastAsia="仿宋_GB2312" w:hint="eastAsia"/>
          <w:sz w:val="32"/>
          <w:szCs w:val="32"/>
        </w:rPr>
        <w:t>⑨坚持“零”报告制度，严格执行门卫制度、来人来访登记制度，不轻易放进一个外来人员。学生在上课期间出校园必须有班主任签字、政教处盖章的假条方可放行。</w:t>
      </w:r>
    </w:p>
    <w:p w:rsidR="00B0008F" w:rsidRPr="00B0008F" w:rsidRDefault="00B0008F" w:rsidP="00B0008F">
      <w:pPr>
        <w:spacing w:line="420" w:lineRule="exact"/>
        <w:ind w:firstLineChars="200" w:firstLine="640"/>
        <w:rPr>
          <w:rFonts w:ascii="仿宋_GB2312" w:eastAsia="仿宋_GB2312" w:hint="eastAsia"/>
          <w:sz w:val="32"/>
          <w:szCs w:val="32"/>
        </w:rPr>
      </w:pPr>
      <w:r w:rsidRPr="00B0008F">
        <w:rPr>
          <w:rFonts w:ascii="仿宋_GB2312" w:eastAsia="仿宋_GB2312" w:hint="eastAsia"/>
          <w:sz w:val="32"/>
          <w:szCs w:val="32"/>
        </w:rPr>
        <w:lastRenderedPageBreak/>
        <w:t>⑩ 开展校园欺凌与暴力专项工作。坚持“宽容但不纵容，关爱而又严管”的原则，加强学生思想品德教育和良好行为习惯的培养，做好学生心理健康教育和心理危机排查，完善对学生不良行为早期干预机制。坚持教育为主、惩罚为辅，依法依规处置学生欺凌和暴力事件，对受害学生及时进行心理辅导，对施暴学生开展心理和行为矫治，并予以适当的教育。构成违法犯罪的，应及时移送司法机关依法处理，有效遏制此类事件发生。认真落实教育部办公厅《进一步加强中小学（幼儿园）预防性侵害学生工作的通知》，进一步加强预防性</w:t>
      </w:r>
      <w:proofErr w:type="gramStart"/>
      <w:r w:rsidRPr="00B0008F">
        <w:rPr>
          <w:rFonts w:ascii="仿宋_GB2312" w:eastAsia="仿宋_GB2312" w:hint="eastAsia"/>
          <w:sz w:val="32"/>
          <w:szCs w:val="32"/>
        </w:rPr>
        <w:t>侵</w:t>
      </w:r>
      <w:proofErr w:type="gramEnd"/>
      <w:r w:rsidRPr="00B0008F">
        <w:rPr>
          <w:rFonts w:ascii="仿宋_GB2312" w:eastAsia="仿宋_GB2312" w:hint="eastAsia"/>
          <w:sz w:val="32"/>
          <w:szCs w:val="32"/>
        </w:rPr>
        <w:t>安全教育、教职员工队伍管理、安全管理规定落实、预防性</w:t>
      </w:r>
      <w:proofErr w:type="gramStart"/>
      <w:r w:rsidRPr="00B0008F">
        <w:rPr>
          <w:rFonts w:ascii="仿宋_GB2312" w:eastAsia="仿宋_GB2312" w:hint="eastAsia"/>
          <w:sz w:val="32"/>
          <w:szCs w:val="32"/>
        </w:rPr>
        <w:t>侵</w:t>
      </w:r>
      <w:proofErr w:type="gramEnd"/>
      <w:r w:rsidRPr="00B0008F">
        <w:rPr>
          <w:rFonts w:ascii="仿宋_GB2312" w:eastAsia="仿宋_GB2312" w:hint="eastAsia"/>
          <w:sz w:val="32"/>
          <w:szCs w:val="32"/>
        </w:rPr>
        <w:t>协同机制构建、学校安全督导检查等方面工作，切实维护学校安全和谐稳定，保障学生安全。</w:t>
      </w:r>
    </w:p>
    <w:p w:rsidR="00B0008F" w:rsidRPr="00B0008F" w:rsidRDefault="00B0008F" w:rsidP="00B0008F">
      <w:pPr>
        <w:spacing w:line="420" w:lineRule="exact"/>
        <w:rPr>
          <w:rFonts w:ascii="仿宋_GB2312" w:eastAsia="仿宋_GB2312" w:hint="eastAsia"/>
          <w:sz w:val="32"/>
          <w:szCs w:val="32"/>
        </w:rPr>
      </w:pPr>
      <w:r w:rsidRPr="00B0008F">
        <w:rPr>
          <w:rFonts w:ascii="仿宋_GB2312" w:eastAsia="仿宋_GB2312" w:hint="eastAsia"/>
          <w:sz w:val="32"/>
          <w:szCs w:val="32"/>
        </w:rPr>
        <w:t xml:space="preserve">　　7、重视心理健康教育，建设好心理健康工作室。特异的学生要有不一样的教育方法，家长会也可以讲这个主题，让家长了解心理健康的基本知识。</w:t>
      </w:r>
    </w:p>
    <w:p w:rsidR="00B0008F" w:rsidRPr="00B0008F" w:rsidRDefault="00B0008F" w:rsidP="00B0008F">
      <w:pPr>
        <w:spacing w:line="420" w:lineRule="exact"/>
        <w:ind w:firstLineChars="196" w:firstLine="627"/>
        <w:rPr>
          <w:rFonts w:ascii="仿宋_GB2312" w:eastAsia="仿宋_GB2312" w:hint="eastAsia"/>
          <w:sz w:val="32"/>
          <w:szCs w:val="32"/>
        </w:rPr>
      </w:pPr>
      <w:r w:rsidRPr="00B0008F">
        <w:rPr>
          <w:rFonts w:ascii="仿宋_GB2312" w:eastAsia="仿宋_GB2312" w:hint="eastAsia"/>
          <w:sz w:val="32"/>
          <w:szCs w:val="32"/>
        </w:rPr>
        <w:t>8、团委、学生会工作</w:t>
      </w:r>
    </w:p>
    <w:p w:rsidR="00B0008F" w:rsidRPr="00B0008F" w:rsidRDefault="00B0008F" w:rsidP="00B0008F">
      <w:pPr>
        <w:spacing w:line="420" w:lineRule="exact"/>
        <w:ind w:firstLineChars="200" w:firstLine="640"/>
        <w:rPr>
          <w:rFonts w:ascii="仿宋_GB2312" w:eastAsia="仿宋_GB2312" w:hint="eastAsia"/>
          <w:sz w:val="32"/>
          <w:szCs w:val="32"/>
        </w:rPr>
      </w:pPr>
      <w:r w:rsidRPr="00B0008F">
        <w:rPr>
          <w:rFonts w:ascii="仿宋_GB2312" w:eastAsia="仿宋_GB2312" w:hint="eastAsia"/>
          <w:sz w:val="32"/>
          <w:szCs w:val="32"/>
        </w:rPr>
        <w:t>① 继续发挥好学生会、校团委、校广播站的作用。②充分利用校园宣传阵地，倡导文明新风，开展国旗下的演讲、主题团日活动等。③让清洁校园班级值日活动更有效：开展劳动教育，有计划、有记载、有总结。参加社区服务活动每期不少于2次，每次不少于2学时。④ 继续落实好助贫济困工作，做好国家助学金发放，学费减免工作。⑤感恩教育：感恩是一种人生境界，失去了感恩的心，也就失去了成长的力量。开展</w:t>
      </w:r>
      <w:proofErr w:type="gramStart"/>
      <w:r w:rsidRPr="00B0008F">
        <w:rPr>
          <w:rFonts w:ascii="仿宋_GB2312" w:eastAsia="仿宋_GB2312" w:hint="eastAsia"/>
          <w:sz w:val="32"/>
          <w:szCs w:val="32"/>
        </w:rPr>
        <w:t>”</w:t>
      </w:r>
      <w:proofErr w:type="gramEnd"/>
      <w:r w:rsidRPr="00B0008F">
        <w:rPr>
          <w:rFonts w:ascii="仿宋_GB2312" w:eastAsia="仿宋_GB2312" w:hint="eastAsia"/>
          <w:sz w:val="32"/>
          <w:szCs w:val="32"/>
        </w:rPr>
        <w:t>百善孝为先</w:t>
      </w:r>
      <w:proofErr w:type="gramStart"/>
      <w:r w:rsidRPr="00B0008F">
        <w:rPr>
          <w:rFonts w:ascii="仿宋_GB2312" w:eastAsia="仿宋_GB2312" w:hint="eastAsia"/>
          <w:sz w:val="32"/>
          <w:szCs w:val="32"/>
        </w:rPr>
        <w:t>”</w:t>
      </w:r>
      <w:proofErr w:type="gramEnd"/>
      <w:r w:rsidRPr="00B0008F">
        <w:rPr>
          <w:rFonts w:ascii="仿宋_GB2312" w:eastAsia="仿宋_GB2312" w:hint="eastAsia"/>
          <w:sz w:val="32"/>
          <w:szCs w:val="32"/>
        </w:rPr>
        <w:t>宣传教育活动。⑥ 加强中华优秀传统文化教育。⑦组织学生参加和开展上级主管部门组织的学生活动。⑧开展读书比赛活动。读好书、撰写阅读心得、举办一次手抄报竞赛活动、办好一期黑板报。⑨全面推进青年志愿者行动，大力弘扬“奉献、友爱、互助、进步”的志愿者精神。</w:t>
      </w:r>
    </w:p>
    <w:p w:rsidR="00B0008F" w:rsidRPr="00B0008F" w:rsidRDefault="00B0008F" w:rsidP="00B0008F">
      <w:pPr>
        <w:spacing w:line="420" w:lineRule="exact"/>
        <w:ind w:firstLineChars="248" w:firstLine="794"/>
        <w:rPr>
          <w:rFonts w:ascii="仿宋_GB2312" w:eastAsia="仿宋_GB2312" w:hint="eastAsia"/>
          <w:sz w:val="32"/>
          <w:szCs w:val="32"/>
        </w:rPr>
      </w:pPr>
      <w:r w:rsidRPr="00B0008F">
        <w:rPr>
          <w:rFonts w:ascii="仿宋_GB2312" w:eastAsia="仿宋_GB2312" w:hint="eastAsia"/>
          <w:sz w:val="32"/>
          <w:szCs w:val="32"/>
        </w:rPr>
        <w:t>9、按时进行眼保健操，加强体育锻炼，做好近视防控工作。</w:t>
      </w:r>
    </w:p>
    <w:p w:rsidR="00B0008F" w:rsidRPr="00B0008F" w:rsidRDefault="00B0008F" w:rsidP="00B0008F">
      <w:pPr>
        <w:spacing w:line="420" w:lineRule="exact"/>
        <w:ind w:firstLineChars="150" w:firstLine="480"/>
        <w:rPr>
          <w:rFonts w:ascii="仿宋_GB2312" w:eastAsia="仿宋_GB2312" w:hint="eastAsia"/>
          <w:sz w:val="32"/>
          <w:szCs w:val="32"/>
        </w:rPr>
      </w:pPr>
      <w:r w:rsidRPr="00B0008F">
        <w:rPr>
          <w:rFonts w:ascii="仿宋_GB2312" w:eastAsia="仿宋_GB2312" w:hint="eastAsia"/>
          <w:sz w:val="32"/>
          <w:szCs w:val="32"/>
        </w:rPr>
        <w:t>（六）后勤服务工作</w:t>
      </w:r>
    </w:p>
    <w:p w:rsidR="00B0008F" w:rsidRPr="00B0008F" w:rsidRDefault="00B0008F" w:rsidP="00B0008F">
      <w:pPr>
        <w:spacing w:line="420" w:lineRule="exact"/>
        <w:ind w:firstLineChars="200" w:firstLine="640"/>
        <w:rPr>
          <w:rFonts w:ascii="仿宋_GB2312" w:eastAsia="仿宋_GB2312" w:hint="eastAsia"/>
          <w:sz w:val="32"/>
          <w:szCs w:val="32"/>
        </w:rPr>
      </w:pPr>
      <w:r w:rsidRPr="00B0008F">
        <w:rPr>
          <w:rFonts w:ascii="仿宋_GB2312" w:eastAsia="仿宋_GB2312" w:hint="eastAsia"/>
          <w:sz w:val="32"/>
          <w:szCs w:val="32"/>
        </w:rPr>
        <w:t>1、遵守财经纪律，严格执行各种收费政策，按时结算代管</w:t>
      </w:r>
      <w:r w:rsidRPr="00B0008F">
        <w:rPr>
          <w:rFonts w:ascii="仿宋_GB2312" w:eastAsia="仿宋_GB2312" w:hint="eastAsia"/>
          <w:sz w:val="32"/>
          <w:szCs w:val="32"/>
        </w:rPr>
        <w:lastRenderedPageBreak/>
        <w:t>费、伙食费、托管费用。财务人员严格遵守财经纪律。加强财务知识学习，熟悉业务、账务清楚、数字准确、报送及时；严格执行收费许可证批准的收费项目，数额标准决不超过项目收费，按时结算学生的代管费；按上级要求及时完成各类表格的制作上报工作；按时完成年度预算、年终决算工作。新财政会计系统下，保证按要求，规范好现有的后勤管理体系。</w:t>
      </w:r>
    </w:p>
    <w:p w:rsidR="00B0008F" w:rsidRPr="00B0008F" w:rsidRDefault="00B0008F" w:rsidP="00B0008F">
      <w:pPr>
        <w:spacing w:line="420" w:lineRule="exact"/>
        <w:ind w:firstLineChars="200" w:firstLine="640"/>
        <w:rPr>
          <w:rFonts w:ascii="仿宋_GB2312" w:eastAsia="仿宋_GB2312" w:hint="eastAsia"/>
          <w:sz w:val="32"/>
          <w:szCs w:val="32"/>
        </w:rPr>
      </w:pPr>
      <w:r w:rsidRPr="00B0008F">
        <w:rPr>
          <w:rFonts w:ascii="仿宋_GB2312" w:eastAsia="仿宋_GB2312" w:hint="eastAsia"/>
          <w:sz w:val="32"/>
          <w:szCs w:val="32"/>
        </w:rPr>
        <w:t xml:space="preserve">2、保证教学物资和防疫物资供应，为师生提供优质服务。规范采购程序，采购物资必须由学校党总支书记和总务处主任认可后方可实施。教职工领取物品进出登记有序；保障教师、学生用水，解除师学后顾之忧；水工、电工各司其职，确保学校用水、用电、用气安全。 </w:t>
      </w:r>
    </w:p>
    <w:p w:rsidR="00B0008F" w:rsidRPr="00B0008F" w:rsidRDefault="00B0008F" w:rsidP="00B0008F">
      <w:pPr>
        <w:spacing w:line="420" w:lineRule="exact"/>
        <w:ind w:firstLineChars="200" w:firstLine="640"/>
        <w:rPr>
          <w:rFonts w:ascii="仿宋_GB2312" w:eastAsia="仿宋_GB2312" w:hint="eastAsia"/>
          <w:sz w:val="32"/>
          <w:szCs w:val="32"/>
        </w:rPr>
      </w:pPr>
      <w:r w:rsidRPr="00B0008F">
        <w:rPr>
          <w:rFonts w:ascii="仿宋_GB2312" w:eastAsia="仿宋_GB2312" w:hint="eastAsia"/>
          <w:sz w:val="32"/>
          <w:szCs w:val="32"/>
        </w:rPr>
        <w:t>3、食堂管理常抓不懈。建立健全食堂各类物品的进出制度；规范物品的摆放；不断强化卫生意识，让师生吃得舒心、吃得放心；加强食堂员工的卫生安全意识教育，定期进行岗位培训，确保食堂各项工作的顺利进行。坚持每天校级陪餐，行政参与进货、验货。</w:t>
      </w:r>
    </w:p>
    <w:p w:rsidR="00B0008F" w:rsidRPr="00B0008F" w:rsidRDefault="00B0008F" w:rsidP="00B0008F">
      <w:pPr>
        <w:spacing w:line="420" w:lineRule="exact"/>
        <w:ind w:firstLineChars="200" w:firstLine="640"/>
        <w:rPr>
          <w:rFonts w:ascii="仿宋_GB2312" w:eastAsia="仿宋_GB2312" w:hint="eastAsia"/>
          <w:sz w:val="32"/>
          <w:szCs w:val="32"/>
        </w:rPr>
      </w:pPr>
      <w:r w:rsidRPr="00B0008F">
        <w:rPr>
          <w:rFonts w:ascii="仿宋_GB2312" w:eastAsia="仿宋_GB2312" w:hint="eastAsia"/>
          <w:sz w:val="32"/>
          <w:szCs w:val="32"/>
        </w:rPr>
        <w:t>4、不断完善教学设施，保证学校教学工作的顺利进行。加强维修工作的管理；加强校园内水电安全及消防设施的检查，确保正常使用；配合相关单位做好防雷设施的安检工作。</w:t>
      </w:r>
    </w:p>
    <w:p w:rsidR="00B0008F" w:rsidRPr="00B0008F" w:rsidRDefault="00B0008F" w:rsidP="00B0008F">
      <w:pPr>
        <w:spacing w:line="420" w:lineRule="exact"/>
        <w:ind w:firstLineChars="150" w:firstLine="480"/>
        <w:rPr>
          <w:rFonts w:ascii="仿宋_GB2312" w:eastAsia="仿宋_GB2312" w:hint="eastAsia"/>
          <w:sz w:val="32"/>
          <w:szCs w:val="32"/>
        </w:rPr>
      </w:pPr>
      <w:r w:rsidRPr="00B0008F">
        <w:rPr>
          <w:rFonts w:ascii="仿宋_GB2312" w:eastAsia="仿宋_GB2312" w:hint="eastAsia"/>
          <w:sz w:val="32"/>
          <w:szCs w:val="32"/>
        </w:rPr>
        <w:t>（七） 办公室工作</w:t>
      </w:r>
    </w:p>
    <w:p w:rsidR="00B0008F" w:rsidRPr="00B0008F" w:rsidRDefault="00B0008F" w:rsidP="00B0008F">
      <w:pPr>
        <w:spacing w:line="420" w:lineRule="exact"/>
        <w:ind w:firstLineChars="199" w:firstLine="637"/>
        <w:rPr>
          <w:rFonts w:ascii="仿宋_GB2312" w:eastAsia="仿宋_GB2312" w:hint="eastAsia"/>
          <w:sz w:val="32"/>
          <w:szCs w:val="32"/>
        </w:rPr>
      </w:pPr>
      <w:r w:rsidRPr="00B0008F">
        <w:rPr>
          <w:rFonts w:ascii="仿宋_GB2312" w:eastAsia="仿宋_GB2312" w:hint="eastAsia"/>
          <w:sz w:val="32"/>
          <w:szCs w:val="32"/>
        </w:rPr>
        <w:t>1、 加大对省级、市级、县级教育宣传媒体的投稿力度，大力推进学校宣传工作。本期，除继续利用学校网站和</w:t>
      </w:r>
      <w:proofErr w:type="gramStart"/>
      <w:r w:rsidRPr="00B0008F">
        <w:rPr>
          <w:rFonts w:ascii="仿宋_GB2312" w:eastAsia="仿宋_GB2312" w:hint="eastAsia"/>
          <w:sz w:val="32"/>
          <w:szCs w:val="32"/>
        </w:rPr>
        <w:t>微官网</w:t>
      </w:r>
      <w:proofErr w:type="gramEnd"/>
      <w:r w:rsidRPr="00B0008F">
        <w:rPr>
          <w:rFonts w:ascii="仿宋_GB2312" w:eastAsia="仿宋_GB2312" w:hint="eastAsia"/>
          <w:sz w:val="32"/>
          <w:szCs w:val="32"/>
        </w:rPr>
        <w:t>进行宣传外，还将向峨眉山市委宣传部网站、乐山市教育局网站、四川新闻网、</w:t>
      </w:r>
      <w:proofErr w:type="gramStart"/>
      <w:r w:rsidRPr="00B0008F">
        <w:rPr>
          <w:rFonts w:ascii="仿宋_GB2312" w:eastAsia="仿宋_GB2312" w:hint="eastAsia"/>
          <w:sz w:val="32"/>
          <w:szCs w:val="32"/>
        </w:rPr>
        <w:t>关爱明天网</w:t>
      </w:r>
      <w:proofErr w:type="gramEnd"/>
      <w:r w:rsidRPr="00B0008F">
        <w:rPr>
          <w:rFonts w:ascii="仿宋_GB2312" w:eastAsia="仿宋_GB2312" w:hint="eastAsia"/>
          <w:sz w:val="32"/>
          <w:szCs w:val="32"/>
        </w:rPr>
        <w:t>、四川教育信息网、四川省教育厅等网站投稿，进一步提升学校知名度。</w:t>
      </w:r>
    </w:p>
    <w:p w:rsidR="00B0008F" w:rsidRPr="00B0008F" w:rsidRDefault="00B0008F" w:rsidP="00B0008F">
      <w:pPr>
        <w:spacing w:line="420" w:lineRule="exact"/>
        <w:ind w:firstLineChars="200" w:firstLine="640"/>
        <w:rPr>
          <w:rFonts w:ascii="仿宋_GB2312" w:eastAsia="仿宋_GB2312" w:hint="eastAsia"/>
          <w:sz w:val="32"/>
          <w:szCs w:val="32"/>
        </w:rPr>
      </w:pPr>
      <w:r w:rsidRPr="00B0008F">
        <w:rPr>
          <w:rFonts w:ascii="仿宋_GB2312" w:eastAsia="仿宋_GB2312" w:hint="eastAsia"/>
          <w:sz w:val="32"/>
          <w:szCs w:val="32"/>
        </w:rPr>
        <w:t>2、完成事业报表、人事统计报表等的统计上报，完成每个月</w:t>
      </w:r>
      <w:proofErr w:type="gramStart"/>
      <w:r w:rsidRPr="00B0008F">
        <w:rPr>
          <w:rFonts w:ascii="仿宋_GB2312" w:eastAsia="仿宋_GB2312" w:hint="eastAsia"/>
          <w:sz w:val="32"/>
          <w:szCs w:val="32"/>
        </w:rPr>
        <w:t>教职工假缺登记</w:t>
      </w:r>
      <w:proofErr w:type="gramEnd"/>
      <w:r w:rsidRPr="00B0008F">
        <w:rPr>
          <w:rFonts w:ascii="仿宋_GB2312" w:eastAsia="仿宋_GB2312" w:hint="eastAsia"/>
          <w:sz w:val="32"/>
          <w:szCs w:val="32"/>
        </w:rPr>
        <w:t>。</w:t>
      </w:r>
    </w:p>
    <w:p w:rsidR="00B0008F" w:rsidRPr="00B0008F" w:rsidRDefault="00B0008F" w:rsidP="00B0008F">
      <w:pPr>
        <w:spacing w:line="420" w:lineRule="exact"/>
        <w:ind w:firstLineChars="200" w:firstLine="640"/>
        <w:rPr>
          <w:rFonts w:ascii="仿宋_GB2312" w:eastAsia="仿宋_GB2312" w:hint="eastAsia"/>
          <w:sz w:val="32"/>
          <w:szCs w:val="32"/>
        </w:rPr>
      </w:pPr>
      <w:r w:rsidRPr="00B0008F">
        <w:rPr>
          <w:rFonts w:ascii="仿宋_GB2312" w:eastAsia="仿宋_GB2312" w:hint="eastAsia"/>
          <w:sz w:val="32"/>
          <w:szCs w:val="32"/>
        </w:rPr>
        <w:t>3、完成各类聘用人员养老、工伤、医疗等五大险的购买，确保聘用人员和学校双方的权益不受损失。</w:t>
      </w:r>
    </w:p>
    <w:p w:rsidR="00B0008F" w:rsidRPr="00B0008F" w:rsidRDefault="00B0008F" w:rsidP="00B0008F">
      <w:pPr>
        <w:spacing w:line="420" w:lineRule="exact"/>
        <w:ind w:firstLineChars="200" w:firstLine="640"/>
        <w:rPr>
          <w:rFonts w:ascii="仿宋_GB2312" w:eastAsia="仿宋_GB2312" w:hint="eastAsia"/>
          <w:sz w:val="32"/>
          <w:szCs w:val="32"/>
        </w:rPr>
      </w:pPr>
      <w:r w:rsidRPr="00B0008F">
        <w:rPr>
          <w:rFonts w:ascii="仿宋_GB2312" w:eastAsia="仿宋_GB2312" w:hint="eastAsia"/>
          <w:sz w:val="32"/>
          <w:szCs w:val="32"/>
        </w:rPr>
        <w:t>4、加强对口支</w:t>
      </w:r>
      <w:proofErr w:type="gramStart"/>
      <w:r w:rsidRPr="00B0008F">
        <w:rPr>
          <w:rFonts w:ascii="仿宋_GB2312" w:eastAsia="仿宋_GB2312" w:hint="eastAsia"/>
          <w:sz w:val="32"/>
          <w:szCs w:val="32"/>
        </w:rPr>
        <w:t>教援彝工作</w:t>
      </w:r>
      <w:proofErr w:type="gramEnd"/>
      <w:r w:rsidRPr="00B0008F">
        <w:rPr>
          <w:rFonts w:ascii="仿宋_GB2312" w:eastAsia="仿宋_GB2312" w:hint="eastAsia"/>
          <w:sz w:val="32"/>
          <w:szCs w:val="32"/>
        </w:rPr>
        <w:t>，多</w:t>
      </w:r>
      <w:proofErr w:type="gramStart"/>
      <w:r w:rsidRPr="00B0008F">
        <w:rPr>
          <w:rFonts w:ascii="仿宋_GB2312" w:eastAsia="仿宋_GB2312" w:hint="eastAsia"/>
          <w:sz w:val="32"/>
          <w:szCs w:val="32"/>
        </w:rPr>
        <w:t>与苏坝中学</w:t>
      </w:r>
      <w:proofErr w:type="gramEnd"/>
      <w:r w:rsidRPr="00B0008F">
        <w:rPr>
          <w:rFonts w:ascii="仿宋_GB2312" w:eastAsia="仿宋_GB2312" w:hint="eastAsia"/>
          <w:sz w:val="32"/>
          <w:szCs w:val="32"/>
        </w:rPr>
        <w:t>联系，关心支教</w:t>
      </w:r>
      <w:r w:rsidRPr="00B0008F">
        <w:rPr>
          <w:rFonts w:ascii="仿宋_GB2312" w:eastAsia="仿宋_GB2312" w:hint="eastAsia"/>
          <w:sz w:val="32"/>
          <w:szCs w:val="32"/>
        </w:rPr>
        <w:lastRenderedPageBreak/>
        <w:t>教师的工作、生活和身体健康。</w:t>
      </w:r>
    </w:p>
    <w:p w:rsidR="00B0008F" w:rsidRPr="00B0008F" w:rsidRDefault="00B0008F" w:rsidP="00B0008F">
      <w:pPr>
        <w:spacing w:line="420" w:lineRule="exact"/>
        <w:ind w:firstLineChars="200" w:firstLine="640"/>
        <w:rPr>
          <w:rFonts w:ascii="仿宋_GB2312" w:eastAsia="仿宋_GB2312" w:hint="eastAsia"/>
          <w:sz w:val="32"/>
          <w:szCs w:val="32"/>
        </w:rPr>
      </w:pPr>
      <w:r w:rsidRPr="00B0008F">
        <w:rPr>
          <w:rFonts w:ascii="仿宋_GB2312" w:eastAsia="仿宋_GB2312" w:hint="eastAsia"/>
          <w:sz w:val="32"/>
          <w:szCs w:val="32"/>
        </w:rPr>
        <w:t>5、完成学生档案的登记、收集、归档。</w:t>
      </w:r>
    </w:p>
    <w:p w:rsidR="00B0008F" w:rsidRPr="00B0008F" w:rsidRDefault="00B0008F" w:rsidP="00B0008F">
      <w:pPr>
        <w:spacing w:line="420" w:lineRule="exact"/>
        <w:ind w:firstLineChars="100" w:firstLine="320"/>
        <w:rPr>
          <w:rFonts w:ascii="仿宋_GB2312" w:eastAsia="仿宋_GB2312" w:hint="eastAsia"/>
          <w:sz w:val="32"/>
          <w:szCs w:val="32"/>
        </w:rPr>
      </w:pPr>
      <w:r w:rsidRPr="00B0008F">
        <w:rPr>
          <w:rFonts w:ascii="仿宋_GB2312" w:eastAsia="仿宋_GB2312" w:hint="eastAsia"/>
          <w:sz w:val="32"/>
          <w:szCs w:val="32"/>
        </w:rPr>
        <w:t>（八）工会及其他工作</w:t>
      </w:r>
    </w:p>
    <w:p w:rsidR="00B0008F" w:rsidRPr="00B0008F" w:rsidRDefault="00B0008F" w:rsidP="00B0008F">
      <w:pPr>
        <w:spacing w:line="420" w:lineRule="exact"/>
        <w:ind w:firstLineChars="200" w:firstLine="640"/>
        <w:rPr>
          <w:rFonts w:ascii="仿宋_GB2312" w:eastAsia="仿宋_GB2312" w:hint="eastAsia"/>
          <w:sz w:val="32"/>
          <w:szCs w:val="32"/>
        </w:rPr>
      </w:pPr>
      <w:r w:rsidRPr="00B0008F">
        <w:rPr>
          <w:rFonts w:ascii="仿宋_GB2312" w:eastAsia="仿宋_GB2312" w:hint="eastAsia"/>
          <w:sz w:val="32"/>
          <w:szCs w:val="32"/>
        </w:rPr>
        <w:t>1、发挥新一届教代会作用收集各方意见，继续完成学校</w:t>
      </w:r>
      <w:proofErr w:type="gramStart"/>
      <w:r w:rsidRPr="00B0008F">
        <w:rPr>
          <w:rFonts w:ascii="仿宋_GB2312" w:eastAsia="仿宋_GB2312" w:hint="eastAsia"/>
          <w:sz w:val="32"/>
          <w:szCs w:val="32"/>
        </w:rPr>
        <w:t>各项建</w:t>
      </w:r>
      <w:proofErr w:type="gramEnd"/>
      <w:r w:rsidRPr="00B0008F">
        <w:rPr>
          <w:rFonts w:ascii="仿宋_GB2312" w:eastAsia="仿宋_GB2312" w:hint="eastAsia"/>
          <w:sz w:val="32"/>
          <w:szCs w:val="32"/>
        </w:rPr>
        <w:t>章立制工作。</w:t>
      </w:r>
    </w:p>
    <w:p w:rsidR="00B0008F" w:rsidRPr="00B0008F" w:rsidRDefault="00B0008F" w:rsidP="00B0008F">
      <w:pPr>
        <w:spacing w:line="420" w:lineRule="exact"/>
        <w:ind w:firstLineChars="200" w:firstLine="640"/>
        <w:rPr>
          <w:rFonts w:ascii="仿宋_GB2312" w:eastAsia="仿宋_GB2312" w:hint="eastAsia"/>
          <w:sz w:val="32"/>
          <w:szCs w:val="32"/>
        </w:rPr>
      </w:pPr>
      <w:r w:rsidRPr="00B0008F">
        <w:rPr>
          <w:rFonts w:ascii="仿宋_GB2312" w:eastAsia="仿宋_GB2312" w:hint="eastAsia"/>
          <w:sz w:val="32"/>
          <w:szCs w:val="32"/>
        </w:rPr>
        <w:t>2、开展好教师节、国庆节、重阳节、元旦迎新年等学校工会活动。</w:t>
      </w:r>
    </w:p>
    <w:p w:rsidR="00B0008F" w:rsidRPr="00B0008F" w:rsidRDefault="00B0008F" w:rsidP="00B0008F">
      <w:pPr>
        <w:spacing w:line="420" w:lineRule="exact"/>
        <w:ind w:firstLineChars="200" w:firstLine="640"/>
        <w:rPr>
          <w:rFonts w:ascii="仿宋_GB2312" w:eastAsia="仿宋_GB2312" w:hint="eastAsia"/>
          <w:sz w:val="32"/>
          <w:szCs w:val="32"/>
        </w:rPr>
      </w:pPr>
      <w:r w:rsidRPr="00B0008F">
        <w:rPr>
          <w:rFonts w:ascii="仿宋_GB2312" w:eastAsia="仿宋_GB2312" w:hint="eastAsia"/>
          <w:sz w:val="32"/>
          <w:szCs w:val="32"/>
        </w:rPr>
        <w:t>2、积极支持学校退协、关工委和民主党派工作，听取各方面的意见和建议，促进学校发展。</w:t>
      </w:r>
    </w:p>
    <w:p w:rsidR="00B0008F" w:rsidRDefault="00B0008F" w:rsidP="00B0008F">
      <w:pPr>
        <w:spacing w:line="420" w:lineRule="exact"/>
        <w:rPr>
          <w:rFonts w:ascii="仿宋_GB2312" w:eastAsia="仿宋_GB2312" w:hint="eastAsia"/>
          <w:sz w:val="32"/>
          <w:szCs w:val="32"/>
        </w:rPr>
      </w:pPr>
      <w:r w:rsidRPr="00B0008F">
        <w:rPr>
          <w:rFonts w:ascii="仿宋_GB2312" w:eastAsia="仿宋_GB2312" w:hint="eastAsia"/>
          <w:sz w:val="32"/>
          <w:szCs w:val="32"/>
        </w:rPr>
        <w:t xml:space="preserve">                     </w:t>
      </w:r>
      <w:r>
        <w:rPr>
          <w:rFonts w:ascii="仿宋_GB2312" w:eastAsia="仿宋_GB2312" w:hint="eastAsia"/>
          <w:sz w:val="32"/>
          <w:szCs w:val="32"/>
        </w:rPr>
        <w:t xml:space="preserve">                  </w:t>
      </w:r>
      <w:r w:rsidRPr="00B0008F">
        <w:rPr>
          <w:rFonts w:ascii="仿宋_GB2312" w:eastAsia="仿宋_GB2312" w:hint="eastAsia"/>
          <w:sz w:val="32"/>
          <w:szCs w:val="32"/>
        </w:rPr>
        <w:t>峨眉山市第三</w:t>
      </w:r>
      <w:r>
        <w:rPr>
          <w:rFonts w:ascii="仿宋_GB2312" w:eastAsia="仿宋_GB2312" w:hint="eastAsia"/>
          <w:sz w:val="32"/>
          <w:szCs w:val="32"/>
        </w:rPr>
        <w:t>中学</w:t>
      </w:r>
    </w:p>
    <w:p w:rsidR="00B0008F" w:rsidRPr="00B0008F" w:rsidRDefault="00B0008F" w:rsidP="00B0008F">
      <w:pPr>
        <w:spacing w:line="420" w:lineRule="exact"/>
        <w:jc w:val="right"/>
        <w:rPr>
          <w:rFonts w:ascii="仿宋_GB2312" w:eastAsia="仿宋_GB2312" w:hint="eastAsia"/>
          <w:sz w:val="32"/>
          <w:szCs w:val="32"/>
        </w:rPr>
      </w:pPr>
      <w:r w:rsidRPr="00B0008F">
        <w:rPr>
          <w:rFonts w:ascii="仿宋_GB2312" w:eastAsia="仿宋_GB2312" w:hint="eastAsia"/>
          <w:sz w:val="32"/>
          <w:szCs w:val="32"/>
        </w:rPr>
        <w:t>202</w:t>
      </w:r>
      <w:r>
        <w:rPr>
          <w:rFonts w:ascii="仿宋_GB2312" w:eastAsia="仿宋_GB2312" w:hint="eastAsia"/>
          <w:sz w:val="32"/>
          <w:szCs w:val="32"/>
        </w:rPr>
        <w:t>1</w:t>
      </w:r>
      <w:r w:rsidRPr="00B0008F">
        <w:rPr>
          <w:rFonts w:ascii="仿宋_GB2312" w:eastAsia="仿宋_GB2312" w:hint="eastAsia"/>
          <w:sz w:val="32"/>
          <w:szCs w:val="32"/>
        </w:rPr>
        <w:t>年</w:t>
      </w:r>
      <w:r>
        <w:rPr>
          <w:rFonts w:ascii="仿宋_GB2312" w:eastAsia="仿宋_GB2312" w:hint="eastAsia"/>
          <w:sz w:val="32"/>
          <w:szCs w:val="32"/>
        </w:rPr>
        <w:t>1</w:t>
      </w:r>
      <w:r w:rsidRPr="00B0008F">
        <w:rPr>
          <w:rFonts w:ascii="仿宋_GB2312" w:eastAsia="仿宋_GB2312" w:hint="eastAsia"/>
          <w:sz w:val="32"/>
          <w:szCs w:val="32"/>
        </w:rPr>
        <w:t>月</w:t>
      </w:r>
      <w:r>
        <w:rPr>
          <w:rFonts w:ascii="仿宋_GB2312" w:eastAsia="仿宋_GB2312" w:hint="eastAsia"/>
          <w:sz w:val="32"/>
          <w:szCs w:val="32"/>
        </w:rPr>
        <w:t>16</w:t>
      </w:r>
      <w:r w:rsidRPr="00B0008F">
        <w:rPr>
          <w:rFonts w:ascii="仿宋_GB2312" w:eastAsia="仿宋_GB2312" w:hint="eastAsia"/>
          <w:sz w:val="32"/>
          <w:szCs w:val="32"/>
        </w:rPr>
        <w:t>日</w:t>
      </w:r>
    </w:p>
    <w:p w:rsidR="00A874D8" w:rsidRDefault="00B0008F">
      <w:pPr>
        <w:spacing w:line="600" w:lineRule="exact"/>
        <w:ind w:firstLineChars="200" w:firstLine="640"/>
        <w:outlineLvl w:val="1"/>
        <w:rPr>
          <w:rFonts w:ascii="黑体" w:eastAsia="黑体"/>
          <w:sz w:val="32"/>
          <w:szCs w:val="32"/>
        </w:rPr>
      </w:pPr>
      <w:r>
        <w:rPr>
          <w:rFonts w:ascii="黑体" w:eastAsia="黑体" w:hint="eastAsia"/>
          <w:sz w:val="32"/>
          <w:szCs w:val="32"/>
        </w:rPr>
        <w:t>二、收支预算总体情况</w:t>
      </w:r>
    </w:p>
    <w:p w:rsidR="00A874D8" w:rsidRDefault="00B0008F">
      <w:pPr>
        <w:spacing w:line="600" w:lineRule="exact"/>
        <w:ind w:firstLineChars="200" w:firstLine="640"/>
        <w:rPr>
          <w:rFonts w:ascii="仿宋_GB2312" w:eastAsia="仿宋_GB2312"/>
          <w:sz w:val="32"/>
          <w:szCs w:val="32"/>
        </w:rPr>
      </w:pPr>
      <w:r>
        <w:rPr>
          <w:rFonts w:ascii="仿宋_GB2312" w:eastAsia="仿宋_GB2312" w:hint="eastAsia"/>
          <w:sz w:val="32"/>
          <w:szCs w:val="32"/>
        </w:rPr>
        <w:t>按照综合预算的原则，</w:t>
      </w:r>
      <w:r>
        <w:rPr>
          <w:rFonts w:ascii="仿宋_GB2312" w:eastAsia="仿宋_GB2312" w:hint="eastAsia"/>
          <w:sz w:val="32"/>
          <w:szCs w:val="32"/>
        </w:rPr>
        <w:t xml:space="preserve"> </w:t>
      </w:r>
      <w:r>
        <w:rPr>
          <w:rFonts w:ascii="仿宋_GB2312" w:eastAsia="仿宋_GB2312" w:hint="eastAsia"/>
          <w:sz w:val="32"/>
          <w:szCs w:val="32"/>
        </w:rPr>
        <w:t>峨眉山市第三中学所有收入和支出均纳入预算管理。</w:t>
      </w:r>
      <w:r>
        <w:rPr>
          <w:rFonts w:ascii="仿宋_GB2312" w:eastAsia="仿宋_GB2312" w:hint="eastAsia"/>
          <w:sz w:val="32"/>
          <w:szCs w:val="32"/>
        </w:rPr>
        <w:t>20</w:t>
      </w:r>
      <w:r>
        <w:rPr>
          <w:rFonts w:ascii="仿宋_GB2312" w:eastAsia="仿宋_GB2312"/>
          <w:sz w:val="32"/>
          <w:szCs w:val="32"/>
        </w:rPr>
        <w:t>2</w:t>
      </w:r>
      <w:r>
        <w:rPr>
          <w:rFonts w:ascii="仿宋_GB2312" w:eastAsia="仿宋_GB2312" w:hint="eastAsia"/>
          <w:sz w:val="32"/>
          <w:szCs w:val="32"/>
        </w:rPr>
        <w:t>1</w:t>
      </w:r>
      <w:r>
        <w:rPr>
          <w:rFonts w:ascii="仿宋_GB2312" w:eastAsia="仿宋_GB2312" w:hint="eastAsia"/>
          <w:sz w:val="32"/>
          <w:szCs w:val="32"/>
        </w:rPr>
        <w:t>年峨眉山市第三中学收入预算总额为</w:t>
      </w:r>
      <w:r>
        <w:rPr>
          <w:rFonts w:ascii="仿宋_GB2312" w:eastAsia="仿宋_GB2312" w:hint="eastAsia"/>
          <w:sz w:val="32"/>
          <w:szCs w:val="32"/>
        </w:rPr>
        <w:t>1205.23</w:t>
      </w:r>
      <w:r>
        <w:rPr>
          <w:rFonts w:ascii="仿宋_GB2312" w:eastAsia="仿宋_GB2312" w:hint="eastAsia"/>
          <w:sz w:val="32"/>
          <w:szCs w:val="32"/>
        </w:rPr>
        <w:t>万元，较上年预算数增加</w:t>
      </w:r>
      <w:r>
        <w:rPr>
          <w:rFonts w:ascii="仿宋_GB2312" w:eastAsia="仿宋_GB2312" w:hint="eastAsia"/>
          <w:sz w:val="32"/>
          <w:szCs w:val="32"/>
        </w:rPr>
        <w:t>17.13</w:t>
      </w:r>
      <w:r>
        <w:rPr>
          <w:rFonts w:ascii="仿宋_GB2312" w:eastAsia="仿宋_GB2312" w:hint="eastAsia"/>
          <w:sz w:val="32"/>
          <w:szCs w:val="32"/>
        </w:rPr>
        <w:t>万元。其中：当年财政拨款收入</w:t>
      </w:r>
      <w:r>
        <w:rPr>
          <w:rFonts w:ascii="仿宋_GB2312" w:eastAsia="仿宋_GB2312" w:hint="eastAsia"/>
          <w:sz w:val="32"/>
          <w:szCs w:val="32"/>
        </w:rPr>
        <w:t>1205.23</w:t>
      </w:r>
      <w:r>
        <w:rPr>
          <w:rFonts w:ascii="仿宋_GB2312" w:eastAsia="仿宋_GB2312" w:hint="eastAsia"/>
          <w:sz w:val="32"/>
          <w:szCs w:val="32"/>
        </w:rPr>
        <w:t>万元，事业收入</w:t>
      </w:r>
      <w:r>
        <w:rPr>
          <w:rFonts w:ascii="仿宋_GB2312" w:eastAsia="仿宋_GB2312" w:hint="eastAsia"/>
          <w:sz w:val="32"/>
          <w:szCs w:val="32"/>
        </w:rPr>
        <w:t>0</w:t>
      </w:r>
      <w:r>
        <w:rPr>
          <w:rFonts w:ascii="仿宋_GB2312" w:eastAsia="仿宋_GB2312" w:hint="eastAsia"/>
          <w:sz w:val="32"/>
          <w:szCs w:val="32"/>
        </w:rPr>
        <w:t>万元，其他收入</w:t>
      </w:r>
      <w:r>
        <w:rPr>
          <w:rFonts w:ascii="仿宋_GB2312" w:eastAsia="仿宋_GB2312" w:hint="eastAsia"/>
          <w:sz w:val="32"/>
          <w:szCs w:val="32"/>
        </w:rPr>
        <w:t>0</w:t>
      </w:r>
      <w:r>
        <w:rPr>
          <w:rFonts w:ascii="仿宋_GB2312" w:eastAsia="仿宋_GB2312" w:hint="eastAsia"/>
          <w:sz w:val="32"/>
          <w:szCs w:val="32"/>
        </w:rPr>
        <w:t>万元。相应安排支出预算</w:t>
      </w:r>
      <w:r>
        <w:rPr>
          <w:rFonts w:ascii="仿宋_GB2312" w:eastAsia="仿宋_GB2312" w:hint="eastAsia"/>
          <w:sz w:val="32"/>
          <w:szCs w:val="32"/>
        </w:rPr>
        <w:t>1205.23</w:t>
      </w:r>
      <w:r>
        <w:rPr>
          <w:rFonts w:ascii="仿宋_GB2312" w:eastAsia="仿宋_GB2312" w:hint="eastAsia"/>
          <w:sz w:val="32"/>
          <w:szCs w:val="32"/>
        </w:rPr>
        <w:t>万元，其中：人员支出</w:t>
      </w:r>
      <w:r>
        <w:rPr>
          <w:rFonts w:ascii="仿宋_GB2312" w:eastAsia="仿宋_GB2312" w:hint="eastAsia"/>
          <w:sz w:val="32"/>
          <w:szCs w:val="32"/>
        </w:rPr>
        <w:t>1203.28</w:t>
      </w:r>
      <w:r>
        <w:rPr>
          <w:rFonts w:ascii="仿宋_GB2312" w:eastAsia="仿宋_GB2312" w:hint="eastAsia"/>
          <w:sz w:val="32"/>
          <w:szCs w:val="32"/>
        </w:rPr>
        <w:t>万元，日常公用支出</w:t>
      </w:r>
      <w:r>
        <w:rPr>
          <w:rFonts w:ascii="仿宋_GB2312" w:eastAsia="仿宋_GB2312" w:hint="eastAsia"/>
          <w:sz w:val="32"/>
          <w:szCs w:val="32"/>
        </w:rPr>
        <w:t>0</w:t>
      </w:r>
      <w:r>
        <w:rPr>
          <w:rFonts w:ascii="仿宋_GB2312" w:eastAsia="仿宋_GB2312" w:hint="eastAsia"/>
          <w:sz w:val="32"/>
          <w:szCs w:val="32"/>
        </w:rPr>
        <w:t>万元，对个人和家庭的补助支出</w:t>
      </w:r>
      <w:r>
        <w:rPr>
          <w:rFonts w:ascii="仿宋_GB2312" w:eastAsia="仿宋_GB2312" w:hint="eastAsia"/>
          <w:sz w:val="32"/>
          <w:szCs w:val="32"/>
        </w:rPr>
        <w:t>0.70</w:t>
      </w:r>
      <w:r>
        <w:rPr>
          <w:rFonts w:ascii="仿宋_GB2312" w:eastAsia="仿宋_GB2312" w:hint="eastAsia"/>
          <w:sz w:val="32"/>
          <w:szCs w:val="32"/>
        </w:rPr>
        <w:t>万元，专项支出</w:t>
      </w:r>
      <w:r>
        <w:rPr>
          <w:rFonts w:ascii="仿宋_GB2312" w:eastAsia="仿宋_GB2312" w:hint="eastAsia"/>
          <w:sz w:val="32"/>
          <w:szCs w:val="32"/>
        </w:rPr>
        <w:t>1.25</w:t>
      </w:r>
      <w:r>
        <w:rPr>
          <w:rFonts w:ascii="仿宋_GB2312" w:eastAsia="仿宋_GB2312" w:hint="eastAsia"/>
          <w:sz w:val="32"/>
          <w:szCs w:val="32"/>
        </w:rPr>
        <w:t>万元。</w:t>
      </w:r>
    </w:p>
    <w:p w:rsidR="00A874D8" w:rsidRDefault="00B0008F">
      <w:pPr>
        <w:spacing w:line="600" w:lineRule="exact"/>
        <w:ind w:firstLineChars="200" w:firstLine="640"/>
        <w:outlineLvl w:val="1"/>
        <w:rPr>
          <w:rFonts w:ascii="黑体" w:eastAsia="黑体"/>
          <w:sz w:val="32"/>
          <w:szCs w:val="32"/>
        </w:rPr>
      </w:pPr>
      <w:r>
        <w:rPr>
          <w:rFonts w:ascii="黑体" w:eastAsia="黑体" w:hint="eastAsia"/>
          <w:sz w:val="32"/>
          <w:szCs w:val="32"/>
        </w:rPr>
        <w:t>三、财政拨款支出预算安排情况</w:t>
      </w:r>
    </w:p>
    <w:p w:rsidR="00A874D8" w:rsidRDefault="00B0008F">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峨眉山市第三中学</w:t>
      </w:r>
      <w:r>
        <w:rPr>
          <w:rFonts w:ascii="仿宋_GB2312" w:eastAsia="仿宋_GB2312" w:hint="eastAsia"/>
          <w:sz w:val="32"/>
          <w:szCs w:val="32"/>
        </w:rPr>
        <w:t>2021</w:t>
      </w:r>
      <w:r>
        <w:rPr>
          <w:rFonts w:ascii="仿宋_GB2312" w:eastAsia="仿宋_GB2312" w:hint="eastAsia"/>
          <w:sz w:val="32"/>
          <w:szCs w:val="32"/>
        </w:rPr>
        <w:t>年财政拨款收支总预算</w:t>
      </w:r>
      <w:r>
        <w:rPr>
          <w:rFonts w:ascii="仿宋_GB2312" w:eastAsia="仿宋_GB2312" w:hint="eastAsia"/>
          <w:sz w:val="32"/>
          <w:szCs w:val="32"/>
        </w:rPr>
        <w:t>1205.23</w:t>
      </w:r>
      <w:r>
        <w:rPr>
          <w:rFonts w:ascii="仿宋_GB2312" w:eastAsia="仿宋_GB2312" w:hint="eastAsia"/>
          <w:sz w:val="32"/>
          <w:szCs w:val="32"/>
        </w:rPr>
        <w:t>万元，主要用于保障峨眉山市第三中学机构正</w:t>
      </w:r>
      <w:r>
        <w:rPr>
          <w:rFonts w:ascii="仿宋_GB2312" w:eastAsia="仿宋_GB2312" w:hint="eastAsia"/>
          <w:sz w:val="32"/>
          <w:szCs w:val="32"/>
        </w:rPr>
        <w:t>常运转、完成日常工作任务以及承担教育事业发展相关工作。其中：</w:t>
      </w:r>
    </w:p>
    <w:p w:rsidR="00A874D8" w:rsidRDefault="00B0008F">
      <w:pPr>
        <w:spacing w:line="600" w:lineRule="exact"/>
        <w:ind w:firstLineChars="200" w:firstLine="640"/>
        <w:rPr>
          <w:rFonts w:ascii="仿宋_GB2312" w:eastAsia="仿宋_GB2312"/>
          <w:sz w:val="32"/>
          <w:szCs w:val="32"/>
        </w:rPr>
      </w:pPr>
      <w:r>
        <w:rPr>
          <w:rFonts w:ascii="仿宋_GB2312" w:eastAsia="仿宋_GB2312" w:hint="eastAsia"/>
          <w:sz w:val="32"/>
          <w:szCs w:val="32"/>
        </w:rPr>
        <w:t>基本支出</w:t>
      </w:r>
      <w:r>
        <w:rPr>
          <w:rFonts w:ascii="仿宋_GB2312" w:eastAsia="仿宋_GB2312" w:hint="eastAsia"/>
          <w:sz w:val="32"/>
          <w:szCs w:val="32"/>
        </w:rPr>
        <w:t>1203.98</w:t>
      </w:r>
      <w:r>
        <w:rPr>
          <w:rFonts w:ascii="仿宋_GB2312" w:eastAsia="仿宋_GB2312" w:hint="eastAsia"/>
          <w:sz w:val="32"/>
          <w:szCs w:val="32"/>
        </w:rPr>
        <w:t>万元，是用于保障峨眉山市第三中学正常</w:t>
      </w:r>
      <w:r>
        <w:rPr>
          <w:rFonts w:ascii="仿宋_GB2312" w:eastAsia="仿宋_GB2312" w:hint="eastAsia"/>
          <w:sz w:val="32"/>
          <w:szCs w:val="32"/>
        </w:rPr>
        <w:lastRenderedPageBreak/>
        <w:t>运转的日常支出，包括基本工资、津贴补贴等人员经费。</w:t>
      </w:r>
    </w:p>
    <w:p w:rsidR="00A874D8" w:rsidRDefault="00B0008F">
      <w:pPr>
        <w:spacing w:line="600" w:lineRule="exact"/>
        <w:ind w:firstLineChars="200" w:firstLine="640"/>
        <w:rPr>
          <w:rFonts w:ascii="仿宋_GB2312" w:eastAsia="仿宋_GB2312"/>
          <w:sz w:val="32"/>
          <w:szCs w:val="32"/>
        </w:rPr>
      </w:pPr>
      <w:r>
        <w:rPr>
          <w:rFonts w:ascii="仿宋_GB2312" w:eastAsia="仿宋_GB2312" w:hint="eastAsia"/>
          <w:sz w:val="32"/>
          <w:szCs w:val="32"/>
        </w:rPr>
        <w:t>项目支出</w:t>
      </w:r>
      <w:r>
        <w:rPr>
          <w:rFonts w:ascii="仿宋_GB2312" w:eastAsia="仿宋_GB2312" w:hint="eastAsia"/>
          <w:sz w:val="32"/>
          <w:szCs w:val="32"/>
        </w:rPr>
        <w:t>1.25</w:t>
      </w:r>
      <w:r>
        <w:rPr>
          <w:rFonts w:ascii="仿宋_GB2312" w:eastAsia="仿宋_GB2312" w:hint="eastAsia"/>
          <w:sz w:val="32"/>
          <w:szCs w:val="32"/>
        </w:rPr>
        <w:t>万元，是用于保障峨眉山市第三中学为完成特定的行政工作任务或事业发展目标，用于专项业务工作的经费支出。</w:t>
      </w:r>
    </w:p>
    <w:p w:rsidR="00A874D8" w:rsidRDefault="00B0008F">
      <w:pPr>
        <w:spacing w:line="600" w:lineRule="exact"/>
        <w:ind w:firstLineChars="200" w:firstLine="640"/>
        <w:outlineLvl w:val="1"/>
        <w:rPr>
          <w:rFonts w:ascii="黑体" w:eastAsia="黑体"/>
          <w:sz w:val="32"/>
          <w:szCs w:val="32"/>
        </w:rPr>
      </w:pPr>
      <w:r>
        <w:rPr>
          <w:rFonts w:ascii="黑体" w:eastAsia="黑体" w:hint="eastAsia"/>
          <w:sz w:val="32"/>
          <w:szCs w:val="32"/>
        </w:rPr>
        <w:t>五、一般公共预算当年拨款情况说明</w:t>
      </w:r>
    </w:p>
    <w:p w:rsidR="00A874D8" w:rsidRDefault="00B0008F">
      <w:pPr>
        <w:spacing w:line="600" w:lineRule="exact"/>
        <w:ind w:firstLineChars="200" w:firstLine="640"/>
        <w:rPr>
          <w:rFonts w:ascii="仿宋_GB2312" w:eastAsia="仿宋_GB2312"/>
          <w:sz w:val="32"/>
          <w:szCs w:val="32"/>
        </w:rPr>
      </w:pPr>
      <w:r>
        <w:rPr>
          <w:rFonts w:ascii="仿宋_GB2312" w:eastAsia="仿宋_GB2312" w:hint="eastAsia"/>
          <w:sz w:val="32"/>
          <w:szCs w:val="32"/>
        </w:rPr>
        <w:t>（一）一般公共预算当年拨款规模及变化情况</w:t>
      </w:r>
    </w:p>
    <w:p w:rsidR="00A874D8" w:rsidRDefault="00B0008F">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峨眉山市第三中学</w:t>
      </w:r>
      <w:r>
        <w:rPr>
          <w:rFonts w:ascii="仿宋_GB2312" w:eastAsia="仿宋_GB2312" w:hint="eastAsia"/>
          <w:sz w:val="32"/>
          <w:szCs w:val="32"/>
        </w:rPr>
        <w:t>2021</w:t>
      </w:r>
      <w:r>
        <w:rPr>
          <w:rFonts w:ascii="仿宋_GB2312" w:eastAsia="仿宋_GB2312" w:hint="eastAsia"/>
          <w:sz w:val="32"/>
          <w:szCs w:val="32"/>
        </w:rPr>
        <w:t>年一般公共预算当年拨款</w:t>
      </w:r>
      <w:r>
        <w:rPr>
          <w:rFonts w:ascii="仿宋_GB2312" w:eastAsia="仿宋_GB2312" w:hint="eastAsia"/>
          <w:sz w:val="32"/>
          <w:szCs w:val="32"/>
        </w:rPr>
        <w:t>1203.98</w:t>
      </w:r>
      <w:r>
        <w:rPr>
          <w:rFonts w:ascii="仿宋_GB2312" w:eastAsia="仿宋_GB2312" w:hint="eastAsia"/>
          <w:sz w:val="32"/>
          <w:szCs w:val="32"/>
        </w:rPr>
        <w:t>万元，较上年预算数增加</w:t>
      </w:r>
      <w:r>
        <w:rPr>
          <w:rFonts w:ascii="仿宋_GB2312" w:eastAsia="仿宋_GB2312" w:hint="eastAsia"/>
          <w:sz w:val="32"/>
          <w:szCs w:val="32"/>
        </w:rPr>
        <w:t>15.88</w:t>
      </w:r>
      <w:r>
        <w:rPr>
          <w:rFonts w:ascii="仿宋_GB2312" w:eastAsia="仿宋_GB2312" w:hint="eastAsia"/>
          <w:sz w:val="32"/>
          <w:szCs w:val="32"/>
        </w:rPr>
        <w:t>万元。主要原因是人员经费预算增加。</w:t>
      </w:r>
    </w:p>
    <w:p w:rsidR="00A874D8" w:rsidRDefault="00B0008F">
      <w:pPr>
        <w:spacing w:line="600" w:lineRule="exact"/>
        <w:ind w:firstLineChars="200" w:firstLine="640"/>
        <w:rPr>
          <w:rFonts w:ascii="仿宋_GB2312" w:eastAsia="仿宋_GB2312"/>
          <w:sz w:val="32"/>
          <w:szCs w:val="32"/>
        </w:rPr>
      </w:pPr>
      <w:r>
        <w:rPr>
          <w:rFonts w:ascii="仿宋_GB2312" w:eastAsia="仿宋_GB2312" w:hint="eastAsia"/>
          <w:sz w:val="32"/>
          <w:szCs w:val="32"/>
        </w:rPr>
        <w:t>（二）一般公共预算当年拨款结构情况。</w:t>
      </w:r>
    </w:p>
    <w:p w:rsidR="00A874D8" w:rsidRDefault="00B0008F">
      <w:pPr>
        <w:spacing w:line="600" w:lineRule="exact"/>
        <w:ind w:firstLineChars="200" w:firstLine="640"/>
        <w:rPr>
          <w:rFonts w:ascii="仿宋_GB2312" w:eastAsia="仿宋_GB2312"/>
          <w:b/>
          <w:color w:val="FF0000"/>
          <w:sz w:val="32"/>
          <w:szCs w:val="32"/>
        </w:rPr>
      </w:pPr>
      <w:r>
        <w:rPr>
          <w:rFonts w:ascii="仿宋_GB2312" w:eastAsia="仿宋_GB2312" w:hint="eastAsia"/>
          <w:sz w:val="32"/>
          <w:szCs w:val="32"/>
        </w:rPr>
        <w:t>一般公共服务支出</w:t>
      </w:r>
      <w:r>
        <w:rPr>
          <w:rFonts w:ascii="仿宋_GB2312" w:eastAsia="仿宋_GB2312" w:hint="eastAsia"/>
          <w:sz w:val="32"/>
          <w:szCs w:val="32"/>
        </w:rPr>
        <w:t>0</w:t>
      </w:r>
      <w:r>
        <w:rPr>
          <w:rFonts w:ascii="仿宋_GB2312" w:eastAsia="仿宋_GB2312" w:hint="eastAsia"/>
          <w:sz w:val="32"/>
          <w:szCs w:val="32"/>
        </w:rPr>
        <w:t>万元，占</w:t>
      </w:r>
      <w:r>
        <w:rPr>
          <w:rFonts w:ascii="仿宋_GB2312" w:eastAsia="仿宋_GB2312" w:hint="eastAsia"/>
          <w:sz w:val="32"/>
          <w:szCs w:val="32"/>
        </w:rPr>
        <w:t>0%</w:t>
      </w:r>
      <w:r>
        <w:rPr>
          <w:rFonts w:ascii="仿宋_GB2312" w:eastAsia="仿宋_GB2312" w:hint="eastAsia"/>
          <w:sz w:val="32"/>
          <w:szCs w:val="32"/>
        </w:rPr>
        <w:t>；</w:t>
      </w:r>
      <w:r>
        <w:rPr>
          <w:rFonts w:ascii="仿宋_GB2312" w:eastAsia="仿宋_GB2312" w:hint="eastAsia"/>
          <w:sz w:val="32"/>
          <w:szCs w:val="32"/>
        </w:rPr>
        <w:t>205</w:t>
      </w:r>
      <w:r>
        <w:rPr>
          <w:rFonts w:ascii="仿宋_GB2312" w:eastAsia="仿宋_GB2312" w:hint="eastAsia"/>
          <w:sz w:val="32"/>
          <w:szCs w:val="32"/>
        </w:rPr>
        <w:t>类教育支出</w:t>
      </w:r>
      <w:r>
        <w:rPr>
          <w:rFonts w:ascii="仿宋_GB2312" w:eastAsia="仿宋_GB2312" w:hint="eastAsia"/>
          <w:sz w:val="32"/>
          <w:szCs w:val="32"/>
        </w:rPr>
        <w:t>790.28</w:t>
      </w:r>
      <w:r>
        <w:rPr>
          <w:rFonts w:ascii="仿宋_GB2312" w:eastAsia="仿宋_GB2312" w:hint="eastAsia"/>
          <w:sz w:val="32"/>
          <w:szCs w:val="32"/>
        </w:rPr>
        <w:t>万元，占</w:t>
      </w:r>
      <w:r>
        <w:rPr>
          <w:rFonts w:ascii="仿宋_GB2312" w:eastAsia="仿宋_GB2312" w:hint="eastAsia"/>
          <w:sz w:val="32"/>
          <w:szCs w:val="32"/>
        </w:rPr>
        <w:t>65.58%</w:t>
      </w:r>
      <w:r>
        <w:rPr>
          <w:rFonts w:ascii="仿宋_GB2312" w:eastAsia="仿宋_GB2312" w:hint="eastAsia"/>
          <w:sz w:val="32"/>
          <w:szCs w:val="32"/>
        </w:rPr>
        <w:t>；</w:t>
      </w:r>
      <w:r>
        <w:rPr>
          <w:rFonts w:ascii="仿宋_GB2312" w:eastAsia="仿宋_GB2312" w:hint="eastAsia"/>
          <w:sz w:val="32"/>
          <w:szCs w:val="32"/>
        </w:rPr>
        <w:t>208</w:t>
      </w:r>
      <w:r>
        <w:rPr>
          <w:rFonts w:ascii="仿宋_GB2312" w:eastAsia="仿宋_GB2312" w:hint="eastAsia"/>
          <w:sz w:val="32"/>
          <w:szCs w:val="32"/>
        </w:rPr>
        <w:t>类社会保障和就业支出</w:t>
      </w:r>
      <w:r>
        <w:rPr>
          <w:rFonts w:ascii="仿宋_GB2312" w:eastAsia="仿宋_GB2312" w:hint="eastAsia"/>
          <w:sz w:val="32"/>
          <w:szCs w:val="32"/>
        </w:rPr>
        <w:t>218.77</w:t>
      </w:r>
      <w:r>
        <w:rPr>
          <w:rFonts w:ascii="仿宋_GB2312" w:eastAsia="仿宋_GB2312" w:hint="eastAsia"/>
          <w:sz w:val="32"/>
          <w:szCs w:val="32"/>
        </w:rPr>
        <w:t>万元，占</w:t>
      </w:r>
      <w:r>
        <w:rPr>
          <w:rFonts w:ascii="仿宋_GB2312" w:eastAsia="仿宋_GB2312" w:hint="eastAsia"/>
          <w:sz w:val="32"/>
          <w:szCs w:val="32"/>
        </w:rPr>
        <w:t>18.15%</w:t>
      </w:r>
      <w:r>
        <w:rPr>
          <w:rFonts w:ascii="仿宋_GB2312" w:eastAsia="仿宋_GB2312" w:hint="eastAsia"/>
          <w:sz w:val="32"/>
          <w:szCs w:val="32"/>
        </w:rPr>
        <w:t>；</w:t>
      </w:r>
      <w:r>
        <w:rPr>
          <w:rFonts w:ascii="仿宋_GB2312" w:eastAsia="仿宋_GB2312" w:hint="eastAsia"/>
          <w:sz w:val="32"/>
          <w:szCs w:val="32"/>
        </w:rPr>
        <w:t>210</w:t>
      </w:r>
      <w:r>
        <w:rPr>
          <w:rFonts w:ascii="仿宋_GB2312" w:eastAsia="仿宋_GB2312" w:hint="eastAsia"/>
          <w:sz w:val="32"/>
          <w:szCs w:val="32"/>
        </w:rPr>
        <w:t>类医疗卫生支出</w:t>
      </w:r>
      <w:r>
        <w:rPr>
          <w:rFonts w:ascii="仿宋_GB2312" w:eastAsia="仿宋_GB2312" w:hint="eastAsia"/>
          <w:sz w:val="32"/>
          <w:szCs w:val="32"/>
        </w:rPr>
        <w:t>53.48</w:t>
      </w:r>
      <w:r>
        <w:rPr>
          <w:rFonts w:ascii="仿宋_GB2312" w:eastAsia="仿宋_GB2312" w:hint="eastAsia"/>
          <w:sz w:val="32"/>
          <w:szCs w:val="32"/>
        </w:rPr>
        <w:t>万元，占</w:t>
      </w:r>
      <w:r>
        <w:rPr>
          <w:rFonts w:ascii="仿宋_GB2312" w:eastAsia="仿宋_GB2312" w:hint="eastAsia"/>
          <w:sz w:val="32"/>
          <w:szCs w:val="32"/>
        </w:rPr>
        <w:t>4.44%</w:t>
      </w:r>
      <w:r>
        <w:rPr>
          <w:rFonts w:ascii="仿宋_GB2312" w:eastAsia="仿宋_GB2312" w:hint="eastAsia"/>
          <w:sz w:val="32"/>
          <w:szCs w:val="32"/>
        </w:rPr>
        <w:t>；</w:t>
      </w:r>
      <w:r>
        <w:rPr>
          <w:rFonts w:ascii="仿宋_GB2312" w:eastAsia="仿宋_GB2312" w:hint="eastAsia"/>
          <w:sz w:val="32"/>
          <w:szCs w:val="32"/>
        </w:rPr>
        <w:t>221</w:t>
      </w:r>
      <w:r>
        <w:rPr>
          <w:rFonts w:ascii="仿宋_GB2312" w:eastAsia="仿宋_GB2312" w:hint="eastAsia"/>
          <w:sz w:val="32"/>
          <w:szCs w:val="32"/>
        </w:rPr>
        <w:t>类住房保障类</w:t>
      </w:r>
      <w:r>
        <w:rPr>
          <w:rFonts w:ascii="仿宋_GB2312" w:eastAsia="仿宋_GB2312" w:hint="eastAsia"/>
          <w:sz w:val="32"/>
          <w:szCs w:val="32"/>
        </w:rPr>
        <w:t>142.70</w:t>
      </w:r>
      <w:r>
        <w:rPr>
          <w:rFonts w:ascii="仿宋_GB2312" w:eastAsia="仿宋_GB2312" w:hint="eastAsia"/>
          <w:sz w:val="32"/>
          <w:szCs w:val="32"/>
        </w:rPr>
        <w:t>万元，占</w:t>
      </w:r>
      <w:r>
        <w:rPr>
          <w:rFonts w:ascii="仿宋_GB2312" w:eastAsia="仿宋_GB2312" w:hint="eastAsia"/>
          <w:sz w:val="32"/>
          <w:szCs w:val="32"/>
        </w:rPr>
        <w:t>11.83%</w:t>
      </w:r>
      <w:r>
        <w:rPr>
          <w:rFonts w:ascii="仿宋_GB2312" w:eastAsia="仿宋_GB2312" w:hint="eastAsia"/>
          <w:sz w:val="32"/>
          <w:szCs w:val="32"/>
        </w:rPr>
        <w:t>。</w:t>
      </w:r>
    </w:p>
    <w:p w:rsidR="00A874D8" w:rsidRDefault="00B0008F">
      <w:pPr>
        <w:spacing w:line="600" w:lineRule="exact"/>
        <w:ind w:firstLineChars="200" w:firstLine="640"/>
        <w:rPr>
          <w:rFonts w:ascii="仿宋_GB2312" w:eastAsia="仿宋_GB2312"/>
          <w:sz w:val="32"/>
          <w:szCs w:val="32"/>
        </w:rPr>
      </w:pPr>
      <w:r>
        <w:rPr>
          <w:rFonts w:ascii="仿宋_GB2312" w:eastAsia="仿宋_GB2312" w:hint="eastAsia"/>
          <w:sz w:val="32"/>
          <w:szCs w:val="32"/>
        </w:rPr>
        <w:t>（三）一般公共预算当年拨款具体使用情况。</w:t>
      </w:r>
    </w:p>
    <w:p w:rsidR="00A874D8" w:rsidRDefault="00B0008F">
      <w:pPr>
        <w:spacing w:line="60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教育类</w:t>
      </w:r>
      <w:r>
        <w:rPr>
          <w:rFonts w:ascii="仿宋_GB2312" w:eastAsia="仿宋_GB2312" w:hint="eastAsia"/>
          <w:sz w:val="32"/>
          <w:szCs w:val="32"/>
        </w:rPr>
        <w:t>205</w:t>
      </w:r>
      <w:r>
        <w:rPr>
          <w:rFonts w:ascii="仿宋_GB2312" w:eastAsia="仿宋_GB2312" w:hint="eastAsia"/>
          <w:sz w:val="32"/>
          <w:szCs w:val="32"/>
        </w:rPr>
        <w:t>（类）</w:t>
      </w:r>
      <w:r>
        <w:rPr>
          <w:rFonts w:ascii="仿宋_GB2312" w:eastAsia="仿宋_GB2312" w:hint="eastAsia"/>
          <w:sz w:val="32"/>
          <w:szCs w:val="32"/>
        </w:rPr>
        <w:t>02</w:t>
      </w:r>
      <w:r>
        <w:rPr>
          <w:rFonts w:ascii="仿宋_GB2312" w:eastAsia="仿宋_GB2312" w:hint="eastAsia"/>
          <w:sz w:val="32"/>
          <w:szCs w:val="32"/>
        </w:rPr>
        <w:t>（款）</w:t>
      </w:r>
      <w:r>
        <w:rPr>
          <w:rFonts w:ascii="仿宋_GB2312" w:eastAsia="仿宋_GB2312" w:hint="eastAsia"/>
          <w:sz w:val="32"/>
          <w:szCs w:val="32"/>
        </w:rPr>
        <w:t>03</w:t>
      </w:r>
      <w:r>
        <w:rPr>
          <w:rFonts w:ascii="仿宋_GB2312" w:eastAsia="仿宋_GB2312" w:hint="eastAsia"/>
          <w:sz w:val="32"/>
          <w:szCs w:val="32"/>
        </w:rPr>
        <w:t>（项），</w:t>
      </w:r>
      <w:r>
        <w:rPr>
          <w:rFonts w:ascii="仿宋_GB2312" w:eastAsia="仿宋_GB2312" w:hint="eastAsia"/>
          <w:sz w:val="32"/>
          <w:szCs w:val="32"/>
        </w:rPr>
        <w:t>2021</w:t>
      </w:r>
      <w:r>
        <w:rPr>
          <w:rFonts w:ascii="仿宋_GB2312" w:eastAsia="仿宋_GB2312" w:hint="eastAsia"/>
          <w:sz w:val="32"/>
          <w:szCs w:val="32"/>
        </w:rPr>
        <w:t>年预算数为</w:t>
      </w:r>
      <w:r>
        <w:rPr>
          <w:rFonts w:ascii="仿宋_GB2312" w:eastAsia="仿宋_GB2312" w:hint="eastAsia"/>
          <w:sz w:val="32"/>
          <w:szCs w:val="32"/>
        </w:rPr>
        <w:t>789.13</w:t>
      </w:r>
      <w:r>
        <w:rPr>
          <w:rFonts w:ascii="仿宋_GB2312" w:eastAsia="仿宋_GB2312" w:hint="eastAsia"/>
          <w:sz w:val="32"/>
          <w:szCs w:val="32"/>
        </w:rPr>
        <w:t>万元；</w:t>
      </w:r>
      <w:r>
        <w:rPr>
          <w:rFonts w:ascii="仿宋_GB2312" w:eastAsia="仿宋_GB2312" w:hint="eastAsia"/>
          <w:sz w:val="32"/>
          <w:szCs w:val="32"/>
        </w:rPr>
        <w:t>205</w:t>
      </w:r>
      <w:r>
        <w:rPr>
          <w:rFonts w:ascii="仿宋_GB2312" w:eastAsia="仿宋_GB2312" w:hint="eastAsia"/>
          <w:sz w:val="32"/>
          <w:szCs w:val="32"/>
        </w:rPr>
        <w:t>（类）</w:t>
      </w:r>
      <w:r>
        <w:rPr>
          <w:rFonts w:ascii="仿宋_GB2312" w:eastAsia="仿宋_GB2312" w:hint="eastAsia"/>
          <w:sz w:val="32"/>
          <w:szCs w:val="32"/>
        </w:rPr>
        <w:t>02</w:t>
      </w:r>
      <w:r>
        <w:rPr>
          <w:rFonts w:ascii="仿宋_GB2312" w:eastAsia="仿宋_GB2312" w:hint="eastAsia"/>
          <w:sz w:val="32"/>
          <w:szCs w:val="32"/>
        </w:rPr>
        <w:t>（款）</w:t>
      </w:r>
      <w:r>
        <w:rPr>
          <w:rFonts w:ascii="仿宋_GB2312" w:eastAsia="仿宋_GB2312" w:hint="eastAsia"/>
          <w:sz w:val="32"/>
          <w:szCs w:val="32"/>
        </w:rPr>
        <w:t>99</w:t>
      </w:r>
      <w:r>
        <w:rPr>
          <w:rFonts w:ascii="仿宋_GB2312" w:eastAsia="仿宋_GB2312" w:hint="eastAsia"/>
          <w:sz w:val="32"/>
          <w:szCs w:val="32"/>
        </w:rPr>
        <w:t>（项）</w:t>
      </w:r>
      <w:r>
        <w:rPr>
          <w:rFonts w:ascii="仿宋_GB2312" w:eastAsia="仿宋_GB2312" w:hint="eastAsia"/>
          <w:sz w:val="32"/>
          <w:szCs w:val="32"/>
        </w:rPr>
        <w:t>1.25</w:t>
      </w:r>
      <w:r>
        <w:rPr>
          <w:rFonts w:ascii="仿宋_GB2312" w:eastAsia="仿宋_GB2312" w:hint="eastAsia"/>
          <w:sz w:val="32"/>
          <w:szCs w:val="32"/>
        </w:rPr>
        <w:t>万元主要用于：实施九年义务教育初中教育阶段的人员的基本工资和津贴补贴及研究生安家费。</w:t>
      </w:r>
      <w:r>
        <w:rPr>
          <w:rFonts w:ascii="仿宋_GB2312" w:eastAsia="仿宋_GB2312"/>
          <w:sz w:val="32"/>
          <w:szCs w:val="32"/>
        </w:rPr>
        <w:t xml:space="preserve"> </w:t>
      </w:r>
    </w:p>
    <w:p w:rsidR="00A874D8" w:rsidRDefault="00B0008F">
      <w:pPr>
        <w:spacing w:line="60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社会保障和就业</w:t>
      </w:r>
      <w:r>
        <w:rPr>
          <w:rFonts w:ascii="仿宋_GB2312" w:eastAsia="仿宋_GB2312" w:hint="eastAsia"/>
          <w:sz w:val="32"/>
          <w:szCs w:val="32"/>
        </w:rPr>
        <w:t>208</w:t>
      </w:r>
      <w:r>
        <w:rPr>
          <w:rFonts w:ascii="仿宋_GB2312" w:eastAsia="仿宋_GB2312" w:hint="eastAsia"/>
          <w:sz w:val="32"/>
          <w:szCs w:val="32"/>
        </w:rPr>
        <w:t>（类）</w:t>
      </w:r>
      <w:r>
        <w:rPr>
          <w:rFonts w:ascii="仿宋_GB2312" w:eastAsia="仿宋_GB2312" w:hint="eastAsia"/>
          <w:sz w:val="32"/>
          <w:szCs w:val="32"/>
        </w:rPr>
        <w:t>05</w:t>
      </w:r>
      <w:r>
        <w:rPr>
          <w:rFonts w:ascii="仿宋_GB2312" w:eastAsia="仿宋_GB2312" w:hint="eastAsia"/>
          <w:sz w:val="32"/>
          <w:szCs w:val="32"/>
        </w:rPr>
        <w:t>（款）</w:t>
      </w:r>
      <w:r>
        <w:rPr>
          <w:rFonts w:ascii="仿宋_GB2312" w:eastAsia="仿宋_GB2312" w:hint="eastAsia"/>
          <w:sz w:val="32"/>
          <w:szCs w:val="32"/>
        </w:rPr>
        <w:t>05</w:t>
      </w:r>
      <w:r>
        <w:rPr>
          <w:rFonts w:ascii="仿宋_GB2312" w:eastAsia="仿宋_GB2312" w:hint="eastAsia"/>
          <w:sz w:val="32"/>
          <w:szCs w:val="32"/>
        </w:rPr>
        <w:t>（项），</w:t>
      </w:r>
      <w:r>
        <w:rPr>
          <w:rFonts w:ascii="仿宋_GB2312" w:eastAsia="仿宋_GB2312" w:hint="eastAsia"/>
          <w:sz w:val="32"/>
          <w:szCs w:val="32"/>
        </w:rPr>
        <w:t>2021</w:t>
      </w:r>
      <w:r>
        <w:rPr>
          <w:rFonts w:ascii="仿宋_GB2312" w:eastAsia="仿宋_GB2312" w:hint="eastAsia"/>
          <w:sz w:val="32"/>
          <w:szCs w:val="32"/>
        </w:rPr>
        <w:t>年预算数为</w:t>
      </w:r>
      <w:r>
        <w:rPr>
          <w:rFonts w:ascii="仿宋_GB2312" w:eastAsia="仿宋_GB2312" w:hint="eastAsia"/>
          <w:sz w:val="32"/>
          <w:szCs w:val="32"/>
        </w:rPr>
        <w:t>140.05</w:t>
      </w:r>
      <w:r>
        <w:rPr>
          <w:rFonts w:ascii="仿宋_GB2312" w:eastAsia="仿宋_GB2312" w:hint="eastAsia"/>
          <w:sz w:val="32"/>
          <w:szCs w:val="32"/>
        </w:rPr>
        <w:t>万元，主要用于：机关事业单位基本养老保险缴</w:t>
      </w:r>
      <w:r>
        <w:rPr>
          <w:rFonts w:ascii="仿宋_GB2312" w:eastAsia="仿宋_GB2312" w:hint="eastAsia"/>
          <w:sz w:val="32"/>
          <w:szCs w:val="32"/>
        </w:rPr>
        <w:lastRenderedPageBreak/>
        <w:t>费支出；</w:t>
      </w:r>
      <w:r>
        <w:rPr>
          <w:rFonts w:ascii="仿宋_GB2312" w:eastAsia="仿宋_GB2312" w:hint="eastAsia"/>
          <w:sz w:val="32"/>
          <w:szCs w:val="32"/>
        </w:rPr>
        <w:t>208</w:t>
      </w:r>
      <w:r>
        <w:rPr>
          <w:rFonts w:ascii="仿宋_GB2312" w:eastAsia="仿宋_GB2312" w:hint="eastAsia"/>
          <w:sz w:val="32"/>
          <w:szCs w:val="32"/>
        </w:rPr>
        <w:t>（类）</w:t>
      </w:r>
      <w:r>
        <w:rPr>
          <w:rFonts w:ascii="仿宋_GB2312" w:eastAsia="仿宋_GB2312" w:hint="eastAsia"/>
          <w:sz w:val="32"/>
          <w:szCs w:val="32"/>
        </w:rPr>
        <w:t>05</w:t>
      </w:r>
      <w:r>
        <w:rPr>
          <w:rFonts w:ascii="仿宋_GB2312" w:eastAsia="仿宋_GB2312" w:hint="eastAsia"/>
          <w:sz w:val="32"/>
          <w:szCs w:val="32"/>
        </w:rPr>
        <w:t>（款）</w:t>
      </w:r>
      <w:r>
        <w:rPr>
          <w:rFonts w:ascii="仿宋_GB2312" w:eastAsia="仿宋_GB2312" w:hint="eastAsia"/>
          <w:sz w:val="32"/>
          <w:szCs w:val="32"/>
        </w:rPr>
        <w:t>06</w:t>
      </w:r>
      <w:r>
        <w:rPr>
          <w:rFonts w:ascii="仿宋_GB2312" w:eastAsia="仿宋_GB2312" w:hint="eastAsia"/>
          <w:sz w:val="32"/>
          <w:szCs w:val="32"/>
        </w:rPr>
        <w:t>（项），</w:t>
      </w:r>
      <w:r>
        <w:rPr>
          <w:rFonts w:ascii="仿宋_GB2312" w:eastAsia="仿宋_GB2312" w:hint="eastAsia"/>
          <w:sz w:val="32"/>
          <w:szCs w:val="32"/>
        </w:rPr>
        <w:t>2021</w:t>
      </w:r>
      <w:r>
        <w:rPr>
          <w:rFonts w:ascii="仿宋_GB2312" w:eastAsia="仿宋_GB2312" w:hint="eastAsia"/>
          <w:sz w:val="32"/>
          <w:szCs w:val="32"/>
        </w:rPr>
        <w:t>年预算数为</w:t>
      </w:r>
      <w:r>
        <w:rPr>
          <w:rFonts w:ascii="仿宋_GB2312" w:eastAsia="仿宋_GB2312" w:hint="eastAsia"/>
          <w:sz w:val="32"/>
          <w:szCs w:val="32"/>
        </w:rPr>
        <w:t>70.03</w:t>
      </w:r>
      <w:r>
        <w:rPr>
          <w:rFonts w:ascii="仿宋_GB2312" w:eastAsia="仿宋_GB2312" w:hint="eastAsia"/>
          <w:sz w:val="32"/>
          <w:szCs w:val="32"/>
        </w:rPr>
        <w:t>万元，；</w:t>
      </w:r>
      <w:r>
        <w:rPr>
          <w:rFonts w:ascii="仿宋_GB2312" w:eastAsia="仿宋_GB2312" w:hint="eastAsia"/>
          <w:sz w:val="32"/>
          <w:szCs w:val="32"/>
        </w:rPr>
        <w:t>208</w:t>
      </w:r>
      <w:r>
        <w:rPr>
          <w:rFonts w:ascii="仿宋_GB2312" w:eastAsia="仿宋_GB2312" w:hint="eastAsia"/>
          <w:sz w:val="32"/>
          <w:szCs w:val="32"/>
        </w:rPr>
        <w:t>（类）</w:t>
      </w:r>
      <w:r>
        <w:rPr>
          <w:rFonts w:ascii="仿宋_GB2312" w:eastAsia="仿宋_GB2312" w:hint="eastAsia"/>
          <w:sz w:val="32"/>
          <w:szCs w:val="32"/>
        </w:rPr>
        <w:t>08</w:t>
      </w:r>
      <w:r>
        <w:rPr>
          <w:rFonts w:ascii="仿宋_GB2312" w:eastAsia="仿宋_GB2312" w:hint="eastAsia"/>
          <w:sz w:val="32"/>
          <w:szCs w:val="32"/>
        </w:rPr>
        <w:t>（款）</w:t>
      </w:r>
      <w:r>
        <w:rPr>
          <w:rFonts w:ascii="仿宋_GB2312" w:eastAsia="仿宋_GB2312" w:hint="eastAsia"/>
          <w:sz w:val="32"/>
          <w:szCs w:val="32"/>
        </w:rPr>
        <w:t>99</w:t>
      </w:r>
      <w:r>
        <w:rPr>
          <w:rFonts w:ascii="仿宋_GB2312" w:eastAsia="仿宋_GB2312" w:hint="eastAsia"/>
          <w:sz w:val="32"/>
          <w:szCs w:val="32"/>
        </w:rPr>
        <w:t>（项），</w:t>
      </w:r>
      <w:r>
        <w:rPr>
          <w:rFonts w:ascii="仿宋_GB2312" w:eastAsia="仿宋_GB2312" w:hint="eastAsia"/>
          <w:sz w:val="32"/>
          <w:szCs w:val="32"/>
        </w:rPr>
        <w:t>2021</w:t>
      </w:r>
      <w:r>
        <w:rPr>
          <w:rFonts w:ascii="仿宋_GB2312" w:eastAsia="仿宋_GB2312" w:hint="eastAsia"/>
          <w:sz w:val="32"/>
          <w:szCs w:val="32"/>
        </w:rPr>
        <w:t>年预算数为</w:t>
      </w:r>
      <w:r>
        <w:rPr>
          <w:rFonts w:ascii="仿宋_GB2312" w:eastAsia="仿宋_GB2312" w:hint="eastAsia"/>
          <w:sz w:val="32"/>
          <w:szCs w:val="32"/>
        </w:rPr>
        <w:t>0.70</w:t>
      </w:r>
      <w:r>
        <w:rPr>
          <w:rFonts w:ascii="仿宋_GB2312" w:eastAsia="仿宋_GB2312" w:hint="eastAsia"/>
          <w:sz w:val="32"/>
          <w:szCs w:val="32"/>
        </w:rPr>
        <w:t>万元；</w:t>
      </w:r>
      <w:r>
        <w:rPr>
          <w:rFonts w:ascii="仿宋_GB2312" w:eastAsia="仿宋_GB2312" w:hint="eastAsia"/>
          <w:sz w:val="32"/>
          <w:szCs w:val="32"/>
        </w:rPr>
        <w:t>208</w:t>
      </w:r>
      <w:r>
        <w:rPr>
          <w:rFonts w:ascii="仿宋_GB2312" w:eastAsia="仿宋_GB2312" w:hint="eastAsia"/>
          <w:sz w:val="32"/>
          <w:szCs w:val="32"/>
        </w:rPr>
        <w:t>（类）</w:t>
      </w:r>
      <w:r>
        <w:rPr>
          <w:rFonts w:ascii="仿宋_GB2312" w:eastAsia="仿宋_GB2312" w:hint="eastAsia"/>
          <w:sz w:val="32"/>
          <w:szCs w:val="32"/>
        </w:rPr>
        <w:t>99</w:t>
      </w:r>
      <w:r>
        <w:rPr>
          <w:rFonts w:ascii="仿宋_GB2312" w:eastAsia="仿宋_GB2312" w:hint="eastAsia"/>
          <w:sz w:val="32"/>
          <w:szCs w:val="32"/>
        </w:rPr>
        <w:t>（款）</w:t>
      </w:r>
      <w:r>
        <w:rPr>
          <w:rFonts w:ascii="仿宋_GB2312" w:eastAsia="仿宋_GB2312" w:hint="eastAsia"/>
          <w:sz w:val="32"/>
          <w:szCs w:val="32"/>
        </w:rPr>
        <w:t>99</w:t>
      </w:r>
      <w:r>
        <w:rPr>
          <w:rFonts w:ascii="仿宋_GB2312" w:eastAsia="仿宋_GB2312" w:hint="eastAsia"/>
          <w:sz w:val="32"/>
          <w:szCs w:val="32"/>
        </w:rPr>
        <w:t>（项），</w:t>
      </w:r>
      <w:r>
        <w:rPr>
          <w:rFonts w:ascii="仿宋_GB2312" w:eastAsia="仿宋_GB2312" w:hint="eastAsia"/>
          <w:sz w:val="32"/>
          <w:szCs w:val="32"/>
        </w:rPr>
        <w:t>2</w:t>
      </w:r>
      <w:r>
        <w:rPr>
          <w:rFonts w:ascii="仿宋_GB2312" w:eastAsia="仿宋_GB2312" w:hint="eastAsia"/>
          <w:sz w:val="32"/>
          <w:szCs w:val="32"/>
        </w:rPr>
        <w:t>021</w:t>
      </w:r>
      <w:r>
        <w:rPr>
          <w:rFonts w:ascii="仿宋_GB2312" w:eastAsia="仿宋_GB2312" w:hint="eastAsia"/>
          <w:sz w:val="32"/>
          <w:szCs w:val="32"/>
        </w:rPr>
        <w:t>年预算数为</w:t>
      </w:r>
      <w:r>
        <w:rPr>
          <w:rFonts w:ascii="仿宋_GB2312" w:eastAsia="仿宋_GB2312" w:hint="eastAsia"/>
          <w:sz w:val="32"/>
          <w:szCs w:val="32"/>
        </w:rPr>
        <w:t>7.89</w:t>
      </w:r>
      <w:r>
        <w:rPr>
          <w:rFonts w:ascii="仿宋_GB2312" w:eastAsia="仿宋_GB2312" w:hint="eastAsia"/>
          <w:sz w:val="32"/>
          <w:szCs w:val="32"/>
        </w:rPr>
        <w:t>万元，主要用于：按人力资源和社会保障部、财政部规定的基本工资和津贴补贴以及规定比例为职工缴纳的基本养老保险，工伤保险，职业年金和遗属</w:t>
      </w:r>
      <w:r>
        <w:rPr>
          <w:rFonts w:ascii="仿宋_GB2312" w:eastAsia="仿宋_GB2312" w:hint="eastAsia"/>
          <w:sz w:val="32"/>
          <w:szCs w:val="32"/>
        </w:rPr>
        <w:t xml:space="preserve"> </w:t>
      </w:r>
      <w:r>
        <w:rPr>
          <w:rFonts w:ascii="仿宋_GB2312" w:eastAsia="仿宋_GB2312" w:hint="eastAsia"/>
          <w:sz w:val="32"/>
          <w:szCs w:val="32"/>
        </w:rPr>
        <w:t>支出。</w:t>
      </w:r>
    </w:p>
    <w:p w:rsidR="00A874D8" w:rsidRDefault="00B0008F">
      <w:pPr>
        <w:spacing w:line="60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医疗卫生</w:t>
      </w:r>
      <w:r>
        <w:rPr>
          <w:rFonts w:ascii="仿宋_GB2312" w:eastAsia="仿宋_GB2312" w:hint="eastAsia"/>
          <w:sz w:val="32"/>
          <w:szCs w:val="32"/>
        </w:rPr>
        <w:t>210</w:t>
      </w:r>
      <w:r>
        <w:rPr>
          <w:rFonts w:ascii="仿宋_GB2312" w:eastAsia="仿宋_GB2312" w:hint="eastAsia"/>
          <w:sz w:val="32"/>
          <w:szCs w:val="32"/>
        </w:rPr>
        <w:t>（</w:t>
      </w:r>
      <w:r>
        <w:rPr>
          <w:rFonts w:asciiTheme="minorHAnsi" w:eastAsia="仿宋_GB2312" w:hAnsiTheme="minorHAnsi" w:hint="eastAsia"/>
          <w:sz w:val="32"/>
          <w:szCs w:val="32"/>
        </w:rPr>
        <w:t>类</w:t>
      </w:r>
      <w:r>
        <w:rPr>
          <w:rFonts w:ascii="仿宋_GB2312" w:eastAsia="仿宋_GB2312" w:hint="eastAsia"/>
          <w:sz w:val="32"/>
          <w:szCs w:val="32"/>
        </w:rPr>
        <w:t>）</w:t>
      </w:r>
      <w:r>
        <w:rPr>
          <w:rFonts w:ascii="仿宋_GB2312" w:eastAsia="仿宋_GB2312" w:hint="eastAsia"/>
          <w:sz w:val="32"/>
          <w:szCs w:val="32"/>
        </w:rPr>
        <w:t>11</w:t>
      </w:r>
      <w:r>
        <w:rPr>
          <w:rFonts w:ascii="仿宋_GB2312" w:eastAsia="仿宋_GB2312" w:hint="eastAsia"/>
          <w:sz w:val="32"/>
          <w:szCs w:val="32"/>
        </w:rPr>
        <w:t>（款）</w:t>
      </w:r>
      <w:r>
        <w:rPr>
          <w:rFonts w:ascii="仿宋_GB2312" w:eastAsia="仿宋_GB2312" w:hint="eastAsia"/>
          <w:sz w:val="32"/>
          <w:szCs w:val="32"/>
        </w:rPr>
        <w:t>02</w:t>
      </w:r>
      <w:r>
        <w:rPr>
          <w:rFonts w:ascii="仿宋_GB2312" w:eastAsia="仿宋_GB2312" w:hint="eastAsia"/>
          <w:sz w:val="32"/>
          <w:szCs w:val="32"/>
        </w:rPr>
        <w:t>（项），</w:t>
      </w:r>
      <w:r>
        <w:rPr>
          <w:rFonts w:ascii="仿宋_GB2312" w:eastAsia="仿宋_GB2312" w:hint="eastAsia"/>
          <w:sz w:val="32"/>
          <w:szCs w:val="32"/>
        </w:rPr>
        <w:t>2021</w:t>
      </w:r>
      <w:r>
        <w:rPr>
          <w:rFonts w:ascii="仿宋_GB2312" w:eastAsia="仿宋_GB2312" w:hint="eastAsia"/>
          <w:sz w:val="32"/>
          <w:szCs w:val="32"/>
        </w:rPr>
        <w:t>年预算数为</w:t>
      </w:r>
      <w:r>
        <w:rPr>
          <w:rFonts w:ascii="仿宋_GB2312" w:eastAsia="仿宋_GB2312" w:hint="eastAsia"/>
          <w:sz w:val="32"/>
          <w:szCs w:val="32"/>
        </w:rPr>
        <w:t>53.49</w:t>
      </w:r>
      <w:r>
        <w:rPr>
          <w:rFonts w:ascii="仿宋_GB2312" w:eastAsia="仿宋_GB2312" w:hint="eastAsia"/>
          <w:sz w:val="32"/>
          <w:szCs w:val="32"/>
        </w:rPr>
        <w:t>万元，主要用于：按人力资源和社会保障部、财政部规定的基本工资和津贴补贴以及规定比例为职工缴纳的事业单位医疗。</w:t>
      </w:r>
    </w:p>
    <w:p w:rsidR="00A874D8" w:rsidRDefault="00B0008F">
      <w:pPr>
        <w:spacing w:line="60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住房保障</w:t>
      </w:r>
      <w:r>
        <w:rPr>
          <w:rFonts w:ascii="仿宋_GB2312" w:eastAsia="仿宋_GB2312" w:hint="eastAsia"/>
          <w:sz w:val="32"/>
          <w:szCs w:val="32"/>
        </w:rPr>
        <w:t>221</w:t>
      </w:r>
      <w:r>
        <w:rPr>
          <w:rFonts w:ascii="仿宋_GB2312" w:eastAsia="仿宋_GB2312" w:hint="eastAsia"/>
          <w:sz w:val="32"/>
          <w:szCs w:val="32"/>
        </w:rPr>
        <w:t>（类）住房改革支出</w:t>
      </w:r>
      <w:r>
        <w:rPr>
          <w:rFonts w:ascii="仿宋_GB2312" w:eastAsia="仿宋_GB2312" w:hint="eastAsia"/>
          <w:sz w:val="32"/>
          <w:szCs w:val="32"/>
        </w:rPr>
        <w:t>02</w:t>
      </w:r>
      <w:r>
        <w:rPr>
          <w:rFonts w:ascii="仿宋_GB2312" w:eastAsia="仿宋_GB2312" w:hint="eastAsia"/>
          <w:sz w:val="32"/>
          <w:szCs w:val="32"/>
        </w:rPr>
        <w:t>（款）住房公积金</w:t>
      </w:r>
      <w:r>
        <w:rPr>
          <w:rFonts w:ascii="仿宋_GB2312" w:eastAsia="仿宋_GB2312" w:hint="eastAsia"/>
          <w:sz w:val="32"/>
          <w:szCs w:val="32"/>
        </w:rPr>
        <w:t>01</w:t>
      </w:r>
      <w:r>
        <w:rPr>
          <w:rFonts w:ascii="仿宋_GB2312" w:eastAsia="仿宋_GB2312" w:hint="eastAsia"/>
          <w:sz w:val="32"/>
          <w:szCs w:val="32"/>
        </w:rPr>
        <w:t>（项），</w:t>
      </w:r>
      <w:r>
        <w:rPr>
          <w:rFonts w:ascii="仿宋_GB2312" w:eastAsia="仿宋_GB2312" w:hint="eastAsia"/>
          <w:sz w:val="32"/>
          <w:szCs w:val="32"/>
        </w:rPr>
        <w:t>2021</w:t>
      </w:r>
      <w:r>
        <w:rPr>
          <w:rFonts w:ascii="仿宋_GB2312" w:eastAsia="仿宋_GB2312" w:hint="eastAsia"/>
          <w:sz w:val="32"/>
          <w:szCs w:val="32"/>
        </w:rPr>
        <w:t>年预算数为</w:t>
      </w:r>
      <w:r>
        <w:rPr>
          <w:rFonts w:ascii="仿宋_GB2312" w:eastAsia="仿宋_GB2312" w:hint="eastAsia"/>
          <w:sz w:val="32"/>
          <w:szCs w:val="32"/>
        </w:rPr>
        <w:t>142.70</w:t>
      </w:r>
      <w:r>
        <w:rPr>
          <w:rFonts w:ascii="仿宋_GB2312" w:eastAsia="仿宋_GB2312" w:hint="eastAsia"/>
          <w:sz w:val="32"/>
          <w:szCs w:val="32"/>
        </w:rPr>
        <w:t>万元，主要用于：按人力资源和社会保障部、财政部规定的基本工资和津</w:t>
      </w:r>
      <w:r>
        <w:rPr>
          <w:rFonts w:ascii="仿宋_GB2312" w:eastAsia="仿宋_GB2312" w:hint="eastAsia"/>
          <w:sz w:val="32"/>
          <w:szCs w:val="32"/>
        </w:rPr>
        <w:t>贴补贴以及规定比例为职工缴纳的住房公积金支出。</w:t>
      </w:r>
    </w:p>
    <w:p w:rsidR="00A874D8" w:rsidRDefault="00B0008F">
      <w:pPr>
        <w:spacing w:line="600" w:lineRule="exact"/>
        <w:ind w:firstLineChars="200" w:firstLine="640"/>
        <w:outlineLvl w:val="1"/>
        <w:rPr>
          <w:rFonts w:ascii="黑体" w:eastAsia="黑体"/>
          <w:sz w:val="32"/>
          <w:szCs w:val="32"/>
        </w:rPr>
      </w:pPr>
      <w:r>
        <w:rPr>
          <w:rFonts w:ascii="黑体" w:eastAsia="黑体" w:hint="eastAsia"/>
          <w:sz w:val="32"/>
          <w:szCs w:val="32"/>
        </w:rPr>
        <w:t>六、一般公共预算基本支出情况说明</w:t>
      </w:r>
    </w:p>
    <w:p w:rsidR="00A874D8" w:rsidRDefault="00B0008F">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峨眉山市第三中学</w:t>
      </w:r>
      <w:r>
        <w:rPr>
          <w:rFonts w:ascii="仿宋_GB2312" w:eastAsia="仿宋_GB2312" w:hint="eastAsia"/>
          <w:sz w:val="32"/>
          <w:szCs w:val="32"/>
        </w:rPr>
        <w:t>2021</w:t>
      </w:r>
      <w:r>
        <w:rPr>
          <w:rFonts w:ascii="仿宋_GB2312" w:eastAsia="仿宋_GB2312" w:hint="eastAsia"/>
          <w:sz w:val="32"/>
          <w:szCs w:val="32"/>
        </w:rPr>
        <w:t>年一般公共预算基本支出</w:t>
      </w:r>
      <w:r>
        <w:rPr>
          <w:rFonts w:ascii="仿宋_GB2312" w:eastAsia="仿宋_GB2312" w:hint="eastAsia"/>
          <w:sz w:val="32"/>
          <w:szCs w:val="32"/>
        </w:rPr>
        <w:t>1205.23</w:t>
      </w:r>
      <w:r>
        <w:rPr>
          <w:rFonts w:ascii="仿宋_GB2312" w:eastAsia="仿宋_GB2312" w:hint="eastAsia"/>
          <w:sz w:val="32"/>
          <w:szCs w:val="32"/>
        </w:rPr>
        <w:t>万元，其中：</w:t>
      </w:r>
    </w:p>
    <w:p w:rsidR="00A874D8" w:rsidRDefault="00B0008F">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人员经费</w:t>
      </w:r>
      <w:r>
        <w:rPr>
          <w:rFonts w:ascii="仿宋_GB2312" w:eastAsia="仿宋_GB2312" w:hint="eastAsia"/>
          <w:sz w:val="32"/>
          <w:szCs w:val="32"/>
        </w:rPr>
        <w:t>1205.23</w:t>
      </w:r>
      <w:r>
        <w:rPr>
          <w:rFonts w:ascii="仿宋_GB2312" w:eastAsia="仿宋_GB2312" w:hint="eastAsia"/>
          <w:sz w:val="32"/>
          <w:szCs w:val="32"/>
        </w:rPr>
        <w:t>万元，主要包括：基本工资</w:t>
      </w:r>
      <w:r>
        <w:rPr>
          <w:rFonts w:ascii="仿宋_GB2312" w:eastAsia="仿宋_GB2312" w:hint="eastAsia"/>
          <w:sz w:val="32"/>
          <w:szCs w:val="32"/>
        </w:rPr>
        <w:t>544.32</w:t>
      </w:r>
      <w:r>
        <w:rPr>
          <w:rFonts w:ascii="仿宋_GB2312" w:eastAsia="仿宋_GB2312" w:hint="eastAsia"/>
          <w:sz w:val="32"/>
          <w:szCs w:val="32"/>
        </w:rPr>
        <w:t>万元、津贴补贴</w:t>
      </w:r>
      <w:r>
        <w:rPr>
          <w:rFonts w:ascii="仿宋_GB2312" w:eastAsia="仿宋_GB2312" w:hint="eastAsia"/>
          <w:sz w:val="32"/>
          <w:szCs w:val="32"/>
        </w:rPr>
        <w:t>18.00</w:t>
      </w:r>
      <w:r>
        <w:rPr>
          <w:rFonts w:ascii="仿宋_GB2312" w:eastAsia="仿宋_GB2312" w:hint="eastAsia"/>
          <w:sz w:val="32"/>
          <w:szCs w:val="32"/>
        </w:rPr>
        <w:t>万元、绩效工资</w:t>
      </w:r>
      <w:r>
        <w:rPr>
          <w:rFonts w:ascii="仿宋_GB2312" w:eastAsia="仿宋_GB2312" w:hint="eastAsia"/>
          <w:sz w:val="32"/>
          <w:szCs w:val="32"/>
        </w:rPr>
        <w:t>199.40</w:t>
      </w:r>
      <w:r>
        <w:rPr>
          <w:rFonts w:ascii="仿宋_GB2312" w:eastAsia="仿宋_GB2312" w:hint="eastAsia"/>
          <w:sz w:val="32"/>
          <w:szCs w:val="32"/>
        </w:rPr>
        <w:t>万元、奖金</w:t>
      </w:r>
      <w:r>
        <w:rPr>
          <w:rFonts w:ascii="仿宋_GB2312" w:eastAsia="仿宋_GB2312" w:hint="eastAsia"/>
          <w:sz w:val="32"/>
          <w:szCs w:val="32"/>
        </w:rPr>
        <w:t>0</w:t>
      </w:r>
      <w:r>
        <w:rPr>
          <w:rFonts w:ascii="仿宋_GB2312" w:eastAsia="仿宋_GB2312" w:hint="eastAsia"/>
          <w:sz w:val="32"/>
          <w:szCs w:val="32"/>
        </w:rPr>
        <w:t>万元、社会保险缴费养老保险</w:t>
      </w:r>
      <w:r>
        <w:rPr>
          <w:rFonts w:ascii="仿宋_GB2312" w:eastAsia="仿宋_GB2312" w:hint="eastAsia"/>
          <w:sz w:val="32"/>
          <w:szCs w:val="32"/>
        </w:rPr>
        <w:t>140.06</w:t>
      </w:r>
      <w:r>
        <w:rPr>
          <w:rFonts w:ascii="仿宋_GB2312" w:eastAsia="仿宋_GB2312" w:hint="eastAsia"/>
          <w:sz w:val="32"/>
          <w:szCs w:val="32"/>
        </w:rPr>
        <w:t>万元、社会保险缴费职业年金</w:t>
      </w:r>
      <w:r>
        <w:rPr>
          <w:rFonts w:ascii="仿宋_GB2312" w:eastAsia="仿宋_GB2312" w:hint="eastAsia"/>
          <w:sz w:val="32"/>
          <w:szCs w:val="32"/>
        </w:rPr>
        <w:t>70.03</w:t>
      </w:r>
      <w:r>
        <w:rPr>
          <w:rFonts w:ascii="仿宋_GB2312" w:eastAsia="仿宋_GB2312" w:hint="eastAsia"/>
          <w:sz w:val="32"/>
          <w:szCs w:val="32"/>
        </w:rPr>
        <w:t>万元、社会保险缴费基本医疗</w:t>
      </w:r>
      <w:r>
        <w:rPr>
          <w:rFonts w:ascii="仿宋_GB2312" w:eastAsia="仿宋_GB2312" w:hint="eastAsia"/>
          <w:sz w:val="32"/>
          <w:szCs w:val="32"/>
        </w:rPr>
        <w:t>53.49</w:t>
      </w:r>
      <w:r>
        <w:rPr>
          <w:rFonts w:ascii="仿宋_GB2312" w:eastAsia="仿宋_GB2312" w:hint="eastAsia"/>
          <w:sz w:val="32"/>
          <w:szCs w:val="32"/>
        </w:rPr>
        <w:t>万元、社会保险缴费工伤保</w:t>
      </w:r>
      <w:r>
        <w:rPr>
          <w:rFonts w:ascii="仿宋_GB2312" w:eastAsia="仿宋_GB2312" w:hint="eastAsia"/>
          <w:sz w:val="32"/>
          <w:szCs w:val="32"/>
        </w:rPr>
        <w:lastRenderedPageBreak/>
        <w:t>险</w:t>
      </w:r>
      <w:r>
        <w:rPr>
          <w:rFonts w:ascii="仿宋_GB2312" w:eastAsia="仿宋_GB2312" w:hint="eastAsia"/>
          <w:sz w:val="32"/>
          <w:szCs w:val="32"/>
        </w:rPr>
        <w:t>7.89</w:t>
      </w:r>
      <w:r>
        <w:rPr>
          <w:rFonts w:ascii="仿宋_GB2312" w:eastAsia="仿宋_GB2312" w:hint="eastAsia"/>
          <w:sz w:val="32"/>
          <w:szCs w:val="32"/>
        </w:rPr>
        <w:t>万元、住房公积金</w:t>
      </w:r>
      <w:r>
        <w:rPr>
          <w:rFonts w:ascii="仿宋_GB2312" w:eastAsia="仿宋_GB2312" w:hint="eastAsia"/>
          <w:sz w:val="32"/>
          <w:szCs w:val="32"/>
        </w:rPr>
        <w:t>142.70</w:t>
      </w:r>
      <w:r>
        <w:rPr>
          <w:rFonts w:ascii="仿宋_GB2312" w:eastAsia="仿宋_GB2312" w:hint="eastAsia"/>
          <w:sz w:val="32"/>
          <w:szCs w:val="32"/>
        </w:rPr>
        <w:t>万元、遗属补助</w:t>
      </w:r>
      <w:r>
        <w:rPr>
          <w:rFonts w:ascii="仿宋_GB2312" w:eastAsia="仿宋_GB2312" w:hint="eastAsia"/>
          <w:sz w:val="32"/>
          <w:szCs w:val="32"/>
        </w:rPr>
        <w:t>0.70</w:t>
      </w:r>
      <w:r>
        <w:rPr>
          <w:rFonts w:ascii="仿宋_GB2312" w:eastAsia="仿宋_GB2312" w:hint="eastAsia"/>
          <w:sz w:val="32"/>
          <w:szCs w:val="32"/>
        </w:rPr>
        <w:t>万元，独子费</w:t>
      </w:r>
      <w:r>
        <w:rPr>
          <w:rFonts w:ascii="仿宋_GB2312" w:eastAsia="仿宋_GB2312" w:hint="eastAsia"/>
          <w:sz w:val="32"/>
          <w:szCs w:val="32"/>
        </w:rPr>
        <w:t>0.23</w:t>
      </w:r>
      <w:r>
        <w:rPr>
          <w:rFonts w:ascii="仿宋_GB2312" w:eastAsia="仿宋_GB2312" w:hint="eastAsia"/>
          <w:sz w:val="32"/>
          <w:szCs w:val="32"/>
        </w:rPr>
        <w:t>万元。</w:t>
      </w:r>
    </w:p>
    <w:p w:rsidR="00A874D8" w:rsidRDefault="00B0008F">
      <w:pPr>
        <w:spacing w:line="600" w:lineRule="exact"/>
        <w:ind w:firstLineChars="200" w:firstLine="640"/>
        <w:outlineLvl w:val="1"/>
        <w:rPr>
          <w:rFonts w:ascii="仿宋_GB2312" w:eastAsia="仿宋_GB2312"/>
          <w:b/>
          <w:color w:val="FF0000"/>
          <w:sz w:val="32"/>
          <w:szCs w:val="32"/>
        </w:rPr>
      </w:pPr>
      <w:r>
        <w:rPr>
          <w:rFonts w:ascii="仿宋_GB2312" w:eastAsia="仿宋_GB2312" w:hint="eastAsia"/>
          <w:sz w:val="32"/>
          <w:szCs w:val="32"/>
        </w:rPr>
        <w:t>公用经费</w:t>
      </w:r>
      <w:r>
        <w:rPr>
          <w:rFonts w:ascii="仿宋_GB2312" w:eastAsia="仿宋_GB2312" w:hint="eastAsia"/>
          <w:sz w:val="32"/>
          <w:szCs w:val="32"/>
        </w:rPr>
        <w:t>0</w:t>
      </w:r>
      <w:r>
        <w:rPr>
          <w:rFonts w:ascii="仿宋_GB2312" w:eastAsia="仿宋_GB2312" w:hint="eastAsia"/>
          <w:sz w:val="32"/>
          <w:szCs w:val="32"/>
        </w:rPr>
        <w:t>万元</w:t>
      </w:r>
      <w:r>
        <w:rPr>
          <w:rFonts w:ascii="仿宋_GB2312" w:eastAsia="仿宋_GB2312" w:hint="eastAsia"/>
          <w:sz w:val="32"/>
          <w:szCs w:val="32"/>
        </w:rPr>
        <w:t>。</w:t>
      </w:r>
    </w:p>
    <w:p w:rsidR="00A874D8" w:rsidRDefault="00B0008F">
      <w:pPr>
        <w:spacing w:line="600" w:lineRule="exact"/>
        <w:ind w:firstLineChars="200" w:firstLine="640"/>
        <w:outlineLvl w:val="1"/>
        <w:rPr>
          <w:rFonts w:ascii="黑体" w:eastAsia="黑体"/>
          <w:sz w:val="32"/>
          <w:szCs w:val="32"/>
        </w:rPr>
      </w:pPr>
      <w:r>
        <w:rPr>
          <w:rFonts w:ascii="黑体" w:eastAsia="黑体" w:hint="eastAsia"/>
          <w:sz w:val="32"/>
          <w:szCs w:val="32"/>
        </w:rPr>
        <w:t>七、政府性基金预算支出规模及变化情况说明</w:t>
      </w:r>
    </w:p>
    <w:p w:rsidR="00A874D8" w:rsidRDefault="00B0008F">
      <w:pPr>
        <w:spacing w:line="600" w:lineRule="exact"/>
        <w:ind w:firstLineChars="200" w:firstLine="640"/>
        <w:outlineLvl w:val="1"/>
        <w:rPr>
          <w:rFonts w:ascii="仿宋_GB2312" w:eastAsia="仿宋_GB2312"/>
          <w:b/>
          <w:color w:val="FF0000"/>
          <w:sz w:val="32"/>
          <w:szCs w:val="32"/>
        </w:rPr>
      </w:pPr>
      <w:r>
        <w:rPr>
          <w:rFonts w:ascii="仿宋_GB2312" w:eastAsia="仿宋_GB2312" w:hint="eastAsia"/>
          <w:sz w:val="32"/>
          <w:szCs w:val="32"/>
        </w:rPr>
        <w:t>峨眉山市第三中学</w:t>
      </w:r>
      <w:r>
        <w:rPr>
          <w:rFonts w:ascii="仿宋_GB2312" w:eastAsia="仿宋_GB2312" w:hint="eastAsia"/>
          <w:sz w:val="32"/>
          <w:szCs w:val="32"/>
        </w:rPr>
        <w:t>2021</w:t>
      </w:r>
      <w:r>
        <w:rPr>
          <w:rFonts w:ascii="仿宋_GB2312" w:eastAsia="仿宋_GB2312" w:hint="eastAsia"/>
          <w:sz w:val="32"/>
          <w:szCs w:val="32"/>
        </w:rPr>
        <w:t>年无政府性基金预算。</w:t>
      </w:r>
    </w:p>
    <w:p w:rsidR="00A874D8" w:rsidRDefault="00B0008F">
      <w:pPr>
        <w:spacing w:line="600" w:lineRule="exact"/>
        <w:ind w:firstLineChars="200" w:firstLine="640"/>
        <w:outlineLvl w:val="1"/>
        <w:rPr>
          <w:rFonts w:ascii="黑体" w:eastAsia="黑体"/>
          <w:sz w:val="32"/>
          <w:szCs w:val="32"/>
        </w:rPr>
      </w:pPr>
      <w:r>
        <w:rPr>
          <w:rFonts w:ascii="黑体" w:eastAsia="黑体" w:hint="eastAsia"/>
          <w:sz w:val="32"/>
          <w:szCs w:val="32"/>
        </w:rPr>
        <w:t>八、“三公”经费预算安排情况说明</w:t>
      </w:r>
    </w:p>
    <w:p w:rsidR="00A874D8" w:rsidRDefault="00B0008F">
      <w:pPr>
        <w:spacing w:line="600" w:lineRule="exact"/>
        <w:ind w:firstLineChars="200" w:firstLine="640"/>
        <w:outlineLvl w:val="1"/>
        <w:rPr>
          <w:rFonts w:ascii="楷体_GB2312" w:eastAsia="楷体_GB2312"/>
          <w:sz w:val="32"/>
          <w:szCs w:val="32"/>
        </w:rPr>
      </w:pPr>
      <w:r>
        <w:rPr>
          <w:rFonts w:ascii="仿宋_GB2312" w:eastAsia="仿宋_GB2312" w:hint="eastAsia"/>
          <w:sz w:val="32"/>
          <w:szCs w:val="32"/>
        </w:rPr>
        <w:t>峨眉山市第三中学</w:t>
      </w:r>
      <w:r>
        <w:rPr>
          <w:rFonts w:ascii="仿宋_GB2312" w:eastAsia="仿宋_GB2312" w:hint="eastAsia"/>
          <w:sz w:val="32"/>
          <w:szCs w:val="32"/>
        </w:rPr>
        <w:t>2021</w:t>
      </w:r>
      <w:r>
        <w:rPr>
          <w:rFonts w:ascii="仿宋_GB2312" w:eastAsia="仿宋_GB2312" w:hint="eastAsia"/>
          <w:sz w:val="32"/>
          <w:szCs w:val="32"/>
        </w:rPr>
        <w:t>年“三公”经费预算数</w:t>
      </w:r>
      <w:r>
        <w:rPr>
          <w:rFonts w:ascii="仿宋_GB2312" w:eastAsia="仿宋_GB2312" w:hint="eastAsia"/>
          <w:sz w:val="32"/>
          <w:szCs w:val="32"/>
        </w:rPr>
        <w:t>0</w:t>
      </w:r>
      <w:r>
        <w:rPr>
          <w:rFonts w:ascii="仿宋_GB2312" w:eastAsia="仿宋_GB2312" w:hint="eastAsia"/>
          <w:sz w:val="32"/>
          <w:szCs w:val="32"/>
        </w:rPr>
        <w:t>万元，较上年“三公”经费预算数减少（增加）</w:t>
      </w:r>
      <w:r>
        <w:rPr>
          <w:rFonts w:ascii="仿宋_GB2312" w:eastAsia="仿宋_GB2312" w:hint="eastAsia"/>
          <w:sz w:val="32"/>
          <w:szCs w:val="32"/>
        </w:rPr>
        <w:t>0</w:t>
      </w:r>
      <w:r>
        <w:rPr>
          <w:rFonts w:ascii="仿宋_GB2312" w:eastAsia="仿宋_GB2312" w:hint="eastAsia"/>
          <w:sz w:val="32"/>
          <w:szCs w:val="32"/>
        </w:rPr>
        <w:t>万元。其中财政拨款安排“三公”经费</w:t>
      </w:r>
      <w:r>
        <w:rPr>
          <w:rFonts w:ascii="仿宋_GB2312" w:eastAsia="仿宋_GB2312" w:hint="eastAsia"/>
          <w:sz w:val="32"/>
          <w:szCs w:val="32"/>
        </w:rPr>
        <w:t>0</w:t>
      </w:r>
      <w:r>
        <w:rPr>
          <w:rFonts w:ascii="仿宋_GB2312" w:eastAsia="仿宋_GB2312" w:hint="eastAsia"/>
          <w:sz w:val="32"/>
          <w:szCs w:val="32"/>
        </w:rPr>
        <w:t>万元。因公出国（境）经费</w:t>
      </w:r>
      <w:r>
        <w:rPr>
          <w:rFonts w:ascii="仿宋_GB2312" w:eastAsia="仿宋_GB2312" w:hint="eastAsia"/>
          <w:sz w:val="32"/>
          <w:szCs w:val="32"/>
        </w:rPr>
        <w:t>0</w:t>
      </w:r>
      <w:r>
        <w:rPr>
          <w:rFonts w:ascii="仿宋_GB2312" w:eastAsia="仿宋_GB2312" w:hint="eastAsia"/>
          <w:sz w:val="32"/>
          <w:szCs w:val="32"/>
        </w:rPr>
        <w:t>万元，公务接待费</w:t>
      </w:r>
      <w:r>
        <w:rPr>
          <w:rFonts w:ascii="仿宋_GB2312" w:eastAsia="仿宋_GB2312" w:hint="eastAsia"/>
          <w:sz w:val="32"/>
          <w:szCs w:val="32"/>
        </w:rPr>
        <w:t>0</w:t>
      </w:r>
      <w:r>
        <w:rPr>
          <w:rFonts w:ascii="仿宋_GB2312" w:eastAsia="仿宋_GB2312" w:hint="eastAsia"/>
          <w:sz w:val="32"/>
          <w:szCs w:val="32"/>
        </w:rPr>
        <w:t>万元，公务用车购置及运行维护费</w:t>
      </w:r>
      <w:r>
        <w:rPr>
          <w:rFonts w:ascii="仿宋_GB2312" w:eastAsia="仿宋_GB2312" w:hint="eastAsia"/>
          <w:sz w:val="32"/>
          <w:szCs w:val="32"/>
        </w:rPr>
        <w:t>0</w:t>
      </w:r>
      <w:r>
        <w:rPr>
          <w:rFonts w:ascii="仿宋_GB2312" w:eastAsia="仿宋_GB2312" w:hint="eastAsia"/>
          <w:sz w:val="32"/>
          <w:szCs w:val="32"/>
        </w:rPr>
        <w:t>万元。</w:t>
      </w:r>
    </w:p>
    <w:p w:rsidR="00A874D8" w:rsidRDefault="00B0008F">
      <w:pPr>
        <w:pStyle w:val="a6"/>
        <w:numPr>
          <w:ilvl w:val="0"/>
          <w:numId w:val="1"/>
        </w:numPr>
        <w:spacing w:line="600" w:lineRule="exact"/>
        <w:ind w:firstLineChars="0"/>
        <w:outlineLvl w:val="1"/>
        <w:rPr>
          <w:rFonts w:ascii="仿宋_GB2312" w:eastAsia="仿宋_GB2312"/>
          <w:sz w:val="32"/>
          <w:szCs w:val="32"/>
        </w:rPr>
      </w:pPr>
      <w:r>
        <w:rPr>
          <w:rFonts w:ascii="仿宋_GB2312" w:eastAsia="仿宋_GB2312" w:hint="eastAsia"/>
          <w:sz w:val="32"/>
          <w:szCs w:val="32"/>
        </w:rPr>
        <w:t>无因公出国（境）预算。</w:t>
      </w:r>
    </w:p>
    <w:p w:rsidR="00A874D8" w:rsidRDefault="00B0008F">
      <w:pPr>
        <w:spacing w:line="600" w:lineRule="exact"/>
        <w:ind w:left="640"/>
        <w:outlineLvl w:val="1"/>
        <w:rPr>
          <w:rFonts w:ascii="仿宋_GB2312" w:eastAsia="仿宋_GB2312"/>
          <w:sz w:val="32"/>
          <w:szCs w:val="32"/>
        </w:rPr>
      </w:pPr>
      <w:r>
        <w:rPr>
          <w:rFonts w:ascii="仿宋_GB2312" w:eastAsia="仿宋_GB2312" w:hint="eastAsia"/>
          <w:sz w:val="32"/>
          <w:szCs w:val="32"/>
        </w:rPr>
        <w:t>2021</w:t>
      </w:r>
      <w:r>
        <w:rPr>
          <w:rFonts w:ascii="仿宋_GB2312" w:eastAsia="仿宋_GB2312" w:hint="eastAsia"/>
          <w:sz w:val="32"/>
          <w:szCs w:val="32"/>
        </w:rPr>
        <w:t>年因公临时出国（境）未安排人次。</w:t>
      </w:r>
    </w:p>
    <w:p w:rsidR="00A874D8" w:rsidRDefault="00B0008F">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（二）无公务接待费预算。</w:t>
      </w:r>
    </w:p>
    <w:p w:rsidR="00A874D8" w:rsidRDefault="00B0008F">
      <w:pPr>
        <w:spacing w:line="600" w:lineRule="exact"/>
        <w:ind w:firstLineChars="200" w:firstLine="640"/>
        <w:outlineLvl w:val="1"/>
        <w:rPr>
          <w:rFonts w:ascii="仿宋_GB2312" w:eastAsia="仿宋_GB2312"/>
          <w:sz w:val="32"/>
          <w:szCs w:val="32"/>
        </w:rPr>
      </w:pPr>
      <w:r>
        <w:rPr>
          <w:rFonts w:ascii="楷体_GB2312" w:eastAsia="楷体_GB2312" w:hint="eastAsia"/>
          <w:sz w:val="32"/>
          <w:szCs w:val="32"/>
        </w:rPr>
        <w:t>（三）无</w:t>
      </w:r>
      <w:r>
        <w:rPr>
          <w:rFonts w:ascii="仿宋_GB2312" w:eastAsia="仿宋_GB2312" w:hint="eastAsia"/>
          <w:sz w:val="32"/>
          <w:szCs w:val="32"/>
        </w:rPr>
        <w:t>公务用车购置及运行维护费。</w:t>
      </w:r>
    </w:p>
    <w:p w:rsidR="00A874D8" w:rsidRDefault="00B0008F">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2021</w:t>
      </w:r>
      <w:r>
        <w:rPr>
          <w:rFonts w:ascii="仿宋_GB2312" w:eastAsia="仿宋_GB2312" w:hint="eastAsia"/>
          <w:sz w:val="32"/>
          <w:szCs w:val="32"/>
        </w:rPr>
        <w:t>年安排公务用车购置费</w:t>
      </w:r>
      <w:r>
        <w:rPr>
          <w:rFonts w:ascii="仿宋_GB2312" w:eastAsia="仿宋_GB2312" w:hint="eastAsia"/>
          <w:sz w:val="32"/>
          <w:szCs w:val="32"/>
        </w:rPr>
        <w:t>0</w:t>
      </w:r>
      <w:r>
        <w:rPr>
          <w:rFonts w:ascii="仿宋_GB2312" w:eastAsia="仿宋_GB2312" w:hint="eastAsia"/>
          <w:sz w:val="32"/>
          <w:szCs w:val="32"/>
        </w:rPr>
        <w:t>万元。</w:t>
      </w:r>
    </w:p>
    <w:p w:rsidR="00A874D8" w:rsidRDefault="00B0008F">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2021</w:t>
      </w:r>
      <w:r>
        <w:rPr>
          <w:rFonts w:ascii="仿宋_GB2312" w:eastAsia="仿宋_GB2312" w:hint="eastAsia"/>
          <w:sz w:val="32"/>
          <w:szCs w:val="32"/>
        </w:rPr>
        <w:t>年</w:t>
      </w:r>
      <w:r>
        <w:rPr>
          <w:rFonts w:ascii="仿宋_GB2312" w:eastAsia="仿宋_GB2312" w:hint="eastAsia"/>
          <w:sz w:val="32"/>
          <w:szCs w:val="32"/>
        </w:rPr>
        <w:t>安排公务用车运行维护费</w:t>
      </w:r>
      <w:r>
        <w:rPr>
          <w:rFonts w:ascii="仿宋_GB2312" w:eastAsia="仿宋_GB2312" w:hint="eastAsia"/>
          <w:sz w:val="32"/>
          <w:szCs w:val="32"/>
        </w:rPr>
        <w:t>0</w:t>
      </w:r>
      <w:r>
        <w:rPr>
          <w:rFonts w:ascii="仿宋_GB2312" w:eastAsia="仿宋_GB2312" w:hint="eastAsia"/>
          <w:sz w:val="32"/>
          <w:szCs w:val="32"/>
        </w:rPr>
        <w:t>万元。</w:t>
      </w:r>
    </w:p>
    <w:p w:rsidR="00A874D8" w:rsidRDefault="00B0008F">
      <w:pPr>
        <w:spacing w:line="600" w:lineRule="exact"/>
        <w:ind w:firstLineChars="200" w:firstLine="640"/>
        <w:outlineLvl w:val="1"/>
        <w:rPr>
          <w:rFonts w:ascii="黑体" w:eastAsia="黑体"/>
          <w:sz w:val="32"/>
          <w:szCs w:val="32"/>
        </w:rPr>
      </w:pPr>
      <w:r>
        <w:rPr>
          <w:rFonts w:ascii="黑体" w:eastAsia="黑体" w:hint="eastAsia"/>
          <w:sz w:val="32"/>
          <w:szCs w:val="32"/>
        </w:rPr>
        <w:t>九、其他重要事项的情况说明</w:t>
      </w:r>
    </w:p>
    <w:p w:rsidR="00A874D8" w:rsidRDefault="00B0008F">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（一）机关运行经费。</w:t>
      </w:r>
    </w:p>
    <w:p w:rsidR="00A874D8" w:rsidRDefault="00B0008F">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2021</w:t>
      </w:r>
      <w:r>
        <w:rPr>
          <w:rFonts w:ascii="仿宋_GB2312" w:eastAsia="仿宋_GB2312" w:hint="eastAsia"/>
          <w:sz w:val="32"/>
          <w:szCs w:val="32"/>
        </w:rPr>
        <w:t>年，峨眉山市第三中学</w:t>
      </w:r>
      <w:proofErr w:type="gramStart"/>
      <w:r>
        <w:rPr>
          <w:rFonts w:ascii="仿宋_GB2312" w:eastAsia="仿宋_GB2312" w:hint="eastAsia"/>
          <w:sz w:val="32"/>
          <w:szCs w:val="32"/>
        </w:rPr>
        <w:t>无机关</w:t>
      </w:r>
      <w:proofErr w:type="gramEnd"/>
      <w:r>
        <w:rPr>
          <w:rFonts w:ascii="仿宋_GB2312" w:eastAsia="仿宋_GB2312" w:hint="eastAsia"/>
          <w:sz w:val="32"/>
          <w:szCs w:val="32"/>
        </w:rPr>
        <w:t>运行经费预算。</w:t>
      </w:r>
    </w:p>
    <w:p w:rsidR="00A874D8" w:rsidRDefault="00B0008F">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（二）政府采购情况。</w:t>
      </w:r>
    </w:p>
    <w:p w:rsidR="00A874D8" w:rsidRDefault="00B0008F">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2021</w:t>
      </w:r>
      <w:r>
        <w:rPr>
          <w:rFonts w:ascii="仿宋_GB2312" w:eastAsia="仿宋_GB2312" w:hint="eastAsia"/>
          <w:sz w:val="32"/>
          <w:szCs w:val="32"/>
        </w:rPr>
        <w:t>年，峨眉山市第三中学无政府采购预算。</w:t>
      </w:r>
    </w:p>
    <w:p w:rsidR="00A874D8" w:rsidRDefault="00B0008F">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lastRenderedPageBreak/>
        <w:t>（三）国有资产占有使用情况。</w:t>
      </w:r>
    </w:p>
    <w:p w:rsidR="00A874D8" w:rsidRDefault="00B0008F">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截至去年底，峨眉山市第三中学实际共有车辆</w:t>
      </w:r>
      <w:r>
        <w:rPr>
          <w:rFonts w:ascii="仿宋_GB2312" w:eastAsia="仿宋_GB2312" w:hint="eastAsia"/>
          <w:sz w:val="32"/>
          <w:szCs w:val="32"/>
        </w:rPr>
        <w:t>0</w:t>
      </w:r>
      <w:r>
        <w:rPr>
          <w:rFonts w:ascii="仿宋_GB2312" w:eastAsia="仿宋_GB2312" w:hint="eastAsia"/>
          <w:sz w:val="32"/>
          <w:szCs w:val="32"/>
        </w:rPr>
        <w:t>辆。单位价值</w:t>
      </w:r>
      <w:r>
        <w:rPr>
          <w:rFonts w:ascii="仿宋_GB2312" w:eastAsia="仿宋_GB2312" w:hint="eastAsia"/>
          <w:sz w:val="32"/>
          <w:szCs w:val="32"/>
        </w:rPr>
        <w:t>200</w:t>
      </w:r>
      <w:r>
        <w:rPr>
          <w:rFonts w:ascii="仿宋_GB2312" w:eastAsia="仿宋_GB2312" w:hint="eastAsia"/>
          <w:sz w:val="32"/>
          <w:szCs w:val="32"/>
        </w:rPr>
        <w:t>万元以上大型设备</w:t>
      </w:r>
      <w:r>
        <w:rPr>
          <w:rFonts w:ascii="仿宋_GB2312" w:eastAsia="仿宋_GB2312" w:hint="eastAsia"/>
          <w:sz w:val="32"/>
          <w:szCs w:val="32"/>
        </w:rPr>
        <w:t>0</w:t>
      </w:r>
      <w:r>
        <w:rPr>
          <w:rFonts w:ascii="仿宋_GB2312" w:eastAsia="仿宋_GB2312" w:hint="eastAsia"/>
          <w:sz w:val="32"/>
          <w:szCs w:val="32"/>
        </w:rPr>
        <w:t>台（套）。</w:t>
      </w:r>
    </w:p>
    <w:p w:rsidR="00A874D8" w:rsidRDefault="00B0008F">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2021</w:t>
      </w:r>
      <w:r>
        <w:rPr>
          <w:rFonts w:ascii="仿宋_GB2312" w:eastAsia="仿宋_GB2312" w:hint="eastAsia"/>
          <w:sz w:val="32"/>
          <w:szCs w:val="32"/>
        </w:rPr>
        <w:t>年，预算安排购置车辆</w:t>
      </w:r>
      <w:r>
        <w:rPr>
          <w:rFonts w:ascii="仿宋_GB2312" w:eastAsia="仿宋_GB2312" w:hint="eastAsia"/>
          <w:sz w:val="32"/>
          <w:szCs w:val="32"/>
        </w:rPr>
        <w:t>0</w:t>
      </w:r>
      <w:r>
        <w:rPr>
          <w:rFonts w:ascii="仿宋_GB2312" w:eastAsia="仿宋_GB2312" w:hint="eastAsia"/>
          <w:sz w:val="32"/>
          <w:szCs w:val="32"/>
        </w:rPr>
        <w:t>辆及单位价值</w:t>
      </w:r>
      <w:r>
        <w:rPr>
          <w:rFonts w:ascii="仿宋_GB2312" w:eastAsia="仿宋_GB2312" w:hint="eastAsia"/>
          <w:sz w:val="32"/>
          <w:szCs w:val="32"/>
        </w:rPr>
        <w:t>200</w:t>
      </w:r>
      <w:r>
        <w:rPr>
          <w:rFonts w:ascii="仿宋_GB2312" w:eastAsia="仿宋_GB2312" w:hint="eastAsia"/>
          <w:sz w:val="32"/>
          <w:szCs w:val="32"/>
        </w:rPr>
        <w:t>万元以上大型设备</w:t>
      </w:r>
      <w:r>
        <w:rPr>
          <w:rFonts w:ascii="仿宋_GB2312" w:eastAsia="仿宋_GB2312" w:hint="eastAsia"/>
          <w:sz w:val="32"/>
          <w:szCs w:val="32"/>
        </w:rPr>
        <w:t>0</w:t>
      </w:r>
      <w:r>
        <w:rPr>
          <w:rFonts w:ascii="仿宋_GB2312" w:eastAsia="仿宋_GB2312" w:hint="eastAsia"/>
          <w:sz w:val="32"/>
          <w:szCs w:val="32"/>
        </w:rPr>
        <w:t>台（套）。</w:t>
      </w:r>
    </w:p>
    <w:p w:rsidR="00A874D8" w:rsidRDefault="00B0008F">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（四）绩效目标设置情况。</w:t>
      </w:r>
    </w:p>
    <w:p w:rsidR="00A874D8" w:rsidRDefault="00B0008F">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2021</w:t>
      </w:r>
      <w:r>
        <w:rPr>
          <w:rFonts w:ascii="仿宋_GB2312" w:eastAsia="仿宋_GB2312" w:hint="eastAsia"/>
          <w:sz w:val="32"/>
          <w:szCs w:val="32"/>
        </w:rPr>
        <w:t>年，峨眉山市第三中学按要求实行绩效目标管理，部门（单位）整体绩效目标涉及预算安排</w:t>
      </w:r>
      <w:r>
        <w:rPr>
          <w:rFonts w:ascii="仿宋_GB2312" w:eastAsia="仿宋_GB2312" w:hint="eastAsia"/>
          <w:sz w:val="32"/>
          <w:szCs w:val="32"/>
        </w:rPr>
        <w:t>1205.23</w:t>
      </w:r>
      <w:r>
        <w:rPr>
          <w:rFonts w:ascii="仿宋_GB2312" w:eastAsia="仿宋_GB2312" w:hint="eastAsia"/>
          <w:sz w:val="32"/>
          <w:szCs w:val="32"/>
        </w:rPr>
        <w:t>万元，其中基本支出</w:t>
      </w:r>
      <w:r>
        <w:rPr>
          <w:rFonts w:ascii="仿宋_GB2312" w:eastAsia="仿宋_GB2312" w:hint="eastAsia"/>
          <w:sz w:val="32"/>
          <w:szCs w:val="32"/>
        </w:rPr>
        <w:t>1203.98</w:t>
      </w:r>
      <w:r>
        <w:rPr>
          <w:rFonts w:ascii="仿宋_GB2312" w:eastAsia="仿宋_GB2312" w:hint="eastAsia"/>
          <w:sz w:val="32"/>
          <w:szCs w:val="32"/>
        </w:rPr>
        <w:t>万元，项目支出</w:t>
      </w:r>
      <w:r>
        <w:rPr>
          <w:rFonts w:ascii="仿宋_GB2312" w:eastAsia="仿宋_GB2312" w:hint="eastAsia"/>
          <w:sz w:val="32"/>
          <w:szCs w:val="32"/>
        </w:rPr>
        <w:t>1.25</w:t>
      </w:r>
      <w:r>
        <w:rPr>
          <w:rFonts w:ascii="仿宋_GB2312" w:eastAsia="仿宋_GB2312" w:hint="eastAsia"/>
          <w:sz w:val="32"/>
          <w:szCs w:val="32"/>
        </w:rPr>
        <w:t>万元。其中编制了项目绩效目标的预算</w:t>
      </w:r>
      <w:r>
        <w:rPr>
          <w:rFonts w:ascii="仿宋_GB2312" w:eastAsia="仿宋_GB2312" w:hint="eastAsia"/>
          <w:sz w:val="32"/>
          <w:szCs w:val="32"/>
        </w:rPr>
        <w:t>1.25</w:t>
      </w:r>
      <w:r>
        <w:rPr>
          <w:rFonts w:ascii="仿宋_GB2312" w:eastAsia="仿宋_GB2312" w:hint="eastAsia"/>
          <w:sz w:val="32"/>
          <w:szCs w:val="32"/>
        </w:rPr>
        <w:t>万元，主要为研究生安家费项目。</w:t>
      </w:r>
    </w:p>
    <w:p w:rsidR="00A874D8" w:rsidRDefault="00B0008F">
      <w:pPr>
        <w:spacing w:line="600" w:lineRule="exact"/>
        <w:ind w:firstLineChars="200" w:firstLine="640"/>
        <w:outlineLvl w:val="1"/>
        <w:rPr>
          <w:rFonts w:ascii="黑体" w:eastAsia="黑体"/>
          <w:sz w:val="32"/>
          <w:szCs w:val="32"/>
        </w:rPr>
      </w:pPr>
      <w:r>
        <w:rPr>
          <w:rFonts w:ascii="黑体" w:eastAsia="黑体" w:hint="eastAsia"/>
          <w:sz w:val="32"/>
          <w:szCs w:val="32"/>
        </w:rPr>
        <w:t>十、名词解释</w:t>
      </w:r>
    </w:p>
    <w:p w:rsidR="00A874D8" w:rsidRDefault="00B0008F">
      <w:pPr>
        <w:pStyle w:val="Default"/>
        <w:spacing w:before="93"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（一）</w:t>
      </w:r>
      <w:r>
        <w:rPr>
          <w:rFonts w:ascii="仿宋_GB2312" w:eastAsia="仿宋_GB2312" w:hint="eastAsia"/>
          <w:sz w:val="32"/>
          <w:szCs w:val="32"/>
        </w:rPr>
        <w:t>财政拨款收支情况：指一般公共预算、政府性基金预算、国有资产经营预算拨款收支情况。</w:t>
      </w:r>
      <w:r>
        <w:rPr>
          <w:rFonts w:ascii="仿宋_GB2312" w:eastAsia="仿宋_GB2312" w:hint="eastAsia"/>
          <w:sz w:val="32"/>
          <w:szCs w:val="32"/>
        </w:rPr>
        <w:t xml:space="preserve"> </w:t>
      </w:r>
    </w:p>
    <w:p w:rsidR="00A874D8" w:rsidRDefault="00B0008F">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（二）</w:t>
      </w:r>
      <w:r>
        <w:rPr>
          <w:rFonts w:ascii="仿宋_GB2312" w:eastAsia="仿宋_GB2312" w:hint="eastAsia"/>
          <w:sz w:val="32"/>
          <w:szCs w:val="32"/>
        </w:rPr>
        <w:t>一般公共预算拨款收入：指本级财政当年拨付的资金。</w:t>
      </w:r>
    </w:p>
    <w:p w:rsidR="00A874D8" w:rsidRDefault="00B0008F">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（三）</w:t>
      </w:r>
      <w:r>
        <w:rPr>
          <w:rFonts w:ascii="仿宋_GB2312" w:eastAsia="仿宋_GB2312" w:hint="eastAsia"/>
          <w:sz w:val="32"/>
          <w:szCs w:val="32"/>
        </w:rPr>
        <w:t>其他收入：指除上述“财政拨款收入”、“事业收入”、“经营收入”等以外的收入。主要是指</w:t>
      </w:r>
      <w:r>
        <w:rPr>
          <w:rFonts w:ascii="仿宋_GB2312" w:eastAsia="仿宋_GB2312" w:hAnsi="仿宋" w:hint="eastAsia"/>
          <w:sz w:val="32"/>
          <w:szCs w:val="32"/>
        </w:rPr>
        <w:t>捐赠收入、利息收入</w:t>
      </w:r>
      <w:r>
        <w:rPr>
          <w:rFonts w:ascii="仿宋_GB2312" w:eastAsia="仿宋_GB2312" w:hint="eastAsia"/>
          <w:sz w:val="32"/>
          <w:szCs w:val="32"/>
        </w:rPr>
        <w:t>等。</w:t>
      </w:r>
      <w:r>
        <w:rPr>
          <w:rFonts w:ascii="仿宋_GB2312" w:eastAsia="仿宋_GB2312" w:hint="eastAsia"/>
          <w:sz w:val="32"/>
          <w:szCs w:val="32"/>
        </w:rPr>
        <w:t xml:space="preserve"> </w:t>
      </w:r>
    </w:p>
    <w:p w:rsidR="00A874D8" w:rsidRDefault="00B0008F">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（四）</w:t>
      </w:r>
      <w:r>
        <w:rPr>
          <w:rFonts w:ascii="仿宋_GB2312" w:eastAsia="仿宋_GB2312" w:hint="eastAsia"/>
          <w:sz w:val="32"/>
          <w:szCs w:val="32"/>
        </w:rPr>
        <w:t>教育支出（类）教育管理事务（款）行政运行（项）</w:t>
      </w:r>
      <w:r>
        <w:rPr>
          <w:rFonts w:ascii="仿宋_GB2312" w:eastAsia="仿宋_GB2312" w:hint="eastAsia"/>
          <w:sz w:val="32"/>
          <w:szCs w:val="32"/>
        </w:rPr>
        <w:t>:</w:t>
      </w:r>
      <w:r>
        <w:rPr>
          <w:rFonts w:ascii="仿宋_GB2312" w:eastAsia="仿宋_GB2312" w:hint="eastAsia"/>
          <w:sz w:val="32"/>
          <w:szCs w:val="32"/>
        </w:rPr>
        <w:t>指反映行政单位（包括实行公务员管理的事业单位）的基本支出。</w:t>
      </w:r>
    </w:p>
    <w:p w:rsidR="00A874D8" w:rsidRDefault="00B0008F">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（五）</w:t>
      </w:r>
      <w:r>
        <w:rPr>
          <w:rFonts w:ascii="仿宋_GB2312" w:eastAsia="仿宋_GB2312" w:hint="eastAsia"/>
          <w:sz w:val="32"/>
          <w:szCs w:val="32"/>
        </w:rPr>
        <w:t>教育支出（类）教育管理事务（款）一般行政管理事务（项）</w:t>
      </w:r>
      <w:r>
        <w:rPr>
          <w:rFonts w:ascii="仿宋_GB2312" w:eastAsia="仿宋_GB2312" w:hint="eastAsia"/>
          <w:sz w:val="32"/>
          <w:szCs w:val="32"/>
        </w:rPr>
        <w:t>:</w:t>
      </w:r>
      <w:r>
        <w:rPr>
          <w:rFonts w:ascii="仿宋_GB2312" w:eastAsia="仿宋_GB2312" w:hint="eastAsia"/>
          <w:sz w:val="32"/>
          <w:szCs w:val="32"/>
        </w:rPr>
        <w:t>指反映行政单位（包括实行公务员管理的事业单位）未单独设置项级科目的其他项目支出。</w:t>
      </w:r>
    </w:p>
    <w:p w:rsidR="00A874D8" w:rsidRDefault="00B0008F">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lastRenderedPageBreak/>
        <w:t>（六）</w:t>
      </w:r>
      <w:r>
        <w:rPr>
          <w:rFonts w:ascii="仿宋_GB2312" w:eastAsia="仿宋_GB2312" w:hint="eastAsia"/>
          <w:sz w:val="32"/>
          <w:szCs w:val="32"/>
        </w:rPr>
        <w:t>教育支出（类）普通教育（款）学前教育（项）</w:t>
      </w:r>
      <w:r>
        <w:rPr>
          <w:rFonts w:ascii="仿宋_GB2312" w:eastAsia="仿宋_GB2312" w:hint="eastAsia"/>
          <w:sz w:val="32"/>
          <w:szCs w:val="32"/>
        </w:rPr>
        <w:t>:</w:t>
      </w:r>
      <w:r>
        <w:rPr>
          <w:rFonts w:ascii="仿宋_GB2312" w:eastAsia="仿宋_GB2312" w:hint="eastAsia"/>
          <w:sz w:val="32"/>
          <w:szCs w:val="32"/>
        </w:rPr>
        <w:t>指反映各部门举办的学前教育支出。</w:t>
      </w:r>
    </w:p>
    <w:p w:rsidR="00A874D8" w:rsidRDefault="00B0008F">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（七）</w:t>
      </w:r>
      <w:r>
        <w:rPr>
          <w:rFonts w:ascii="仿宋_GB2312" w:eastAsia="仿宋_GB2312" w:hint="eastAsia"/>
          <w:sz w:val="32"/>
          <w:szCs w:val="32"/>
        </w:rPr>
        <w:t>教育支出（类）普通教育（款）小学教育（项）</w:t>
      </w:r>
      <w:r>
        <w:rPr>
          <w:rFonts w:ascii="仿宋_GB2312" w:eastAsia="仿宋_GB2312" w:hint="eastAsia"/>
          <w:sz w:val="32"/>
          <w:szCs w:val="32"/>
        </w:rPr>
        <w:t>:</w:t>
      </w:r>
      <w:r>
        <w:rPr>
          <w:rFonts w:ascii="仿宋_GB2312" w:eastAsia="仿宋_GB2312" w:hint="eastAsia"/>
          <w:sz w:val="32"/>
          <w:szCs w:val="32"/>
        </w:rPr>
        <w:t>指反映各部门举办的小学教育支出。</w:t>
      </w:r>
    </w:p>
    <w:p w:rsidR="00A874D8" w:rsidRDefault="00B0008F">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（八）</w:t>
      </w:r>
      <w:r>
        <w:rPr>
          <w:rFonts w:ascii="仿宋_GB2312" w:eastAsia="仿宋_GB2312" w:hint="eastAsia"/>
          <w:sz w:val="32"/>
          <w:szCs w:val="32"/>
        </w:rPr>
        <w:t>教育支出（类）普通教育（款）初中教育（项）</w:t>
      </w:r>
      <w:r>
        <w:rPr>
          <w:rFonts w:ascii="仿宋_GB2312" w:eastAsia="仿宋_GB2312" w:hint="eastAsia"/>
          <w:sz w:val="32"/>
          <w:szCs w:val="32"/>
        </w:rPr>
        <w:t>:</w:t>
      </w:r>
      <w:r>
        <w:rPr>
          <w:rFonts w:ascii="仿宋_GB2312" w:eastAsia="仿宋_GB2312" w:hint="eastAsia"/>
          <w:sz w:val="32"/>
          <w:szCs w:val="32"/>
        </w:rPr>
        <w:t>指反映各部门举办的初中教育支出。</w:t>
      </w:r>
    </w:p>
    <w:p w:rsidR="00A874D8" w:rsidRDefault="00B0008F">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（九）</w:t>
      </w:r>
      <w:r>
        <w:rPr>
          <w:rFonts w:ascii="仿宋_GB2312" w:eastAsia="仿宋_GB2312" w:hint="eastAsia"/>
          <w:sz w:val="32"/>
          <w:szCs w:val="32"/>
        </w:rPr>
        <w:t>教</w:t>
      </w:r>
      <w:r>
        <w:rPr>
          <w:rFonts w:ascii="仿宋_GB2312" w:eastAsia="仿宋_GB2312" w:hint="eastAsia"/>
          <w:sz w:val="32"/>
          <w:szCs w:val="32"/>
        </w:rPr>
        <w:t>育支出（类）普通教育（款）高中教育（项）</w:t>
      </w:r>
      <w:r>
        <w:rPr>
          <w:rFonts w:ascii="仿宋_GB2312" w:eastAsia="仿宋_GB2312" w:hint="eastAsia"/>
          <w:sz w:val="32"/>
          <w:szCs w:val="32"/>
        </w:rPr>
        <w:t>:</w:t>
      </w:r>
      <w:r>
        <w:rPr>
          <w:rFonts w:ascii="仿宋_GB2312" w:eastAsia="仿宋_GB2312" w:hint="eastAsia"/>
          <w:sz w:val="32"/>
          <w:szCs w:val="32"/>
        </w:rPr>
        <w:t>指反映各部门举办的高级中学教育支出。</w:t>
      </w:r>
    </w:p>
    <w:p w:rsidR="00A874D8" w:rsidRDefault="00B0008F">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（十）</w:t>
      </w:r>
      <w:r>
        <w:rPr>
          <w:rFonts w:ascii="仿宋_GB2312" w:eastAsia="仿宋_GB2312" w:hint="eastAsia"/>
          <w:sz w:val="32"/>
          <w:szCs w:val="32"/>
        </w:rPr>
        <w:t>教育支出（类）普通教育（款）其他普通教育支出（项）</w:t>
      </w:r>
      <w:r>
        <w:rPr>
          <w:rFonts w:ascii="仿宋_GB2312" w:eastAsia="仿宋_GB2312" w:hint="eastAsia"/>
          <w:sz w:val="32"/>
          <w:szCs w:val="32"/>
        </w:rPr>
        <w:t>:</w:t>
      </w:r>
      <w:r>
        <w:rPr>
          <w:rFonts w:ascii="仿宋_GB2312" w:eastAsia="仿宋_GB2312" w:hint="eastAsia"/>
          <w:sz w:val="32"/>
          <w:szCs w:val="32"/>
        </w:rPr>
        <w:t>指反映除上述项目以外其他用于普通教育方面的支出。</w:t>
      </w:r>
    </w:p>
    <w:p w:rsidR="00A874D8" w:rsidRDefault="00B0008F">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（十一）</w:t>
      </w:r>
      <w:r>
        <w:rPr>
          <w:rFonts w:ascii="仿宋_GB2312" w:eastAsia="仿宋_GB2312" w:hint="eastAsia"/>
          <w:sz w:val="32"/>
          <w:szCs w:val="32"/>
        </w:rPr>
        <w:t>教育支出（类）职业教育（款）中等职业教育（项）</w:t>
      </w:r>
      <w:r>
        <w:rPr>
          <w:rFonts w:ascii="仿宋_GB2312" w:eastAsia="仿宋_GB2312" w:hint="eastAsia"/>
          <w:sz w:val="32"/>
          <w:szCs w:val="32"/>
        </w:rPr>
        <w:t>:</w:t>
      </w:r>
      <w:r>
        <w:rPr>
          <w:rFonts w:ascii="仿宋_GB2312" w:eastAsia="仿宋_GB2312" w:hint="eastAsia"/>
          <w:sz w:val="32"/>
          <w:szCs w:val="32"/>
        </w:rPr>
        <w:t>指反映各部门（不含人力资源社会保障部门）举办的中等职业学校支出。</w:t>
      </w:r>
    </w:p>
    <w:p w:rsidR="00A874D8" w:rsidRDefault="00B0008F">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（十二）</w:t>
      </w:r>
      <w:r>
        <w:rPr>
          <w:rFonts w:ascii="仿宋_GB2312" w:eastAsia="仿宋_GB2312" w:hint="eastAsia"/>
          <w:sz w:val="32"/>
          <w:szCs w:val="32"/>
        </w:rPr>
        <w:t>教育支出（类）成人教育（款）成人高等教育（项）</w:t>
      </w:r>
      <w:r>
        <w:rPr>
          <w:rFonts w:ascii="仿宋_GB2312" w:eastAsia="仿宋_GB2312" w:hint="eastAsia"/>
          <w:sz w:val="32"/>
          <w:szCs w:val="32"/>
        </w:rPr>
        <w:t>:</w:t>
      </w:r>
      <w:r>
        <w:rPr>
          <w:rFonts w:ascii="仿宋_GB2312" w:eastAsia="仿宋_GB2312" w:hint="eastAsia"/>
          <w:sz w:val="32"/>
          <w:szCs w:val="32"/>
        </w:rPr>
        <w:t>指反映各部门举办函授、夜大、高等教育自学考试等方面的支出。</w:t>
      </w:r>
    </w:p>
    <w:p w:rsidR="00A874D8" w:rsidRDefault="00B0008F">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（十三）</w:t>
      </w:r>
      <w:r>
        <w:rPr>
          <w:rFonts w:ascii="楷体_GB2312" w:eastAsia="楷体_GB2312" w:cs="Times New Roman" w:hint="eastAsia"/>
          <w:color w:val="auto"/>
          <w:kern w:val="2"/>
          <w:sz w:val="32"/>
          <w:szCs w:val="32"/>
        </w:rPr>
        <w:t xml:space="preserve"> </w:t>
      </w:r>
      <w:r>
        <w:rPr>
          <w:rFonts w:ascii="仿宋_GB2312" w:eastAsia="仿宋_GB2312" w:hint="eastAsia"/>
          <w:sz w:val="32"/>
          <w:szCs w:val="32"/>
        </w:rPr>
        <w:t>教育支出（类）特殊教育（款）特殊学校教育（项）：指反映各部门举办盲童学校、聋</w:t>
      </w:r>
      <w:r>
        <w:rPr>
          <w:rFonts w:ascii="仿宋_GB2312" w:eastAsia="仿宋_GB2312" w:hint="eastAsia"/>
          <w:sz w:val="32"/>
          <w:szCs w:val="32"/>
        </w:rPr>
        <w:t>哑学校、智力落后儿童学校、其他生理缺陷儿童学校的支出。</w:t>
      </w:r>
    </w:p>
    <w:p w:rsidR="00A874D8" w:rsidRDefault="00B0008F">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（十四）</w:t>
      </w:r>
      <w:r>
        <w:rPr>
          <w:rFonts w:ascii="仿宋_GB2312" w:eastAsia="仿宋_GB2312" w:hint="eastAsia"/>
          <w:sz w:val="32"/>
          <w:szCs w:val="32"/>
        </w:rPr>
        <w:t>教育支出（类）进修及培训（款）教师进修（项）</w:t>
      </w:r>
      <w:r>
        <w:rPr>
          <w:rFonts w:ascii="仿宋_GB2312" w:eastAsia="仿宋_GB2312" w:hint="eastAsia"/>
          <w:sz w:val="32"/>
          <w:szCs w:val="32"/>
        </w:rPr>
        <w:t>:</w:t>
      </w:r>
      <w:r>
        <w:rPr>
          <w:rFonts w:ascii="仿宋_GB2312" w:eastAsia="仿宋_GB2312" w:hint="eastAsia"/>
          <w:sz w:val="32"/>
          <w:szCs w:val="32"/>
        </w:rPr>
        <w:t>指反映教师进修、师资培训支出。</w:t>
      </w:r>
    </w:p>
    <w:p w:rsidR="00A874D8" w:rsidRDefault="00B0008F">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（十五）</w:t>
      </w:r>
      <w:r>
        <w:rPr>
          <w:rFonts w:ascii="仿宋_GB2312" w:eastAsia="仿宋_GB2312" w:hint="eastAsia"/>
          <w:sz w:val="32"/>
          <w:szCs w:val="32"/>
        </w:rPr>
        <w:t>教育支出（类）教育费附加安排的支出（款）其他</w:t>
      </w:r>
      <w:r>
        <w:rPr>
          <w:rFonts w:ascii="仿宋_GB2312" w:eastAsia="仿宋_GB2312" w:hint="eastAsia"/>
          <w:sz w:val="32"/>
          <w:szCs w:val="32"/>
        </w:rPr>
        <w:lastRenderedPageBreak/>
        <w:t>教育费附加安排的支出（项）</w:t>
      </w:r>
      <w:r>
        <w:rPr>
          <w:rFonts w:ascii="仿宋_GB2312" w:eastAsia="仿宋_GB2312" w:hint="eastAsia"/>
          <w:sz w:val="32"/>
          <w:szCs w:val="32"/>
        </w:rPr>
        <w:t xml:space="preserve">: </w:t>
      </w:r>
      <w:r>
        <w:rPr>
          <w:rFonts w:ascii="仿宋_GB2312" w:eastAsia="仿宋_GB2312" w:hint="eastAsia"/>
          <w:sz w:val="32"/>
          <w:szCs w:val="32"/>
        </w:rPr>
        <w:t>指反映上述项目以外的教育费附加支出。</w:t>
      </w:r>
    </w:p>
    <w:p w:rsidR="00A874D8" w:rsidRDefault="00B0008F">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（十六）</w:t>
      </w:r>
      <w:r>
        <w:rPr>
          <w:rFonts w:ascii="仿宋_GB2312" w:eastAsia="仿宋_GB2312" w:hint="eastAsia"/>
          <w:sz w:val="32"/>
          <w:szCs w:val="32"/>
        </w:rPr>
        <w:t>社会保障和就业支出（类）行政事业单位养老支出（款）机关事业单位基本养老保险缴费支出（项）</w:t>
      </w:r>
      <w:r>
        <w:rPr>
          <w:rFonts w:ascii="仿宋_GB2312" w:eastAsia="仿宋_GB2312" w:hint="eastAsia"/>
          <w:sz w:val="32"/>
          <w:szCs w:val="32"/>
        </w:rPr>
        <w:t xml:space="preserve">: </w:t>
      </w:r>
      <w:r>
        <w:rPr>
          <w:rFonts w:ascii="仿宋_GB2312" w:eastAsia="仿宋_GB2312" w:hint="eastAsia"/>
          <w:sz w:val="32"/>
          <w:szCs w:val="32"/>
        </w:rPr>
        <w:t>指反映机关事业单位实施养老保险制度由单位缴纳的基本养老保险费支出。</w:t>
      </w:r>
    </w:p>
    <w:p w:rsidR="00A874D8" w:rsidRDefault="00B0008F">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（十七）</w:t>
      </w:r>
      <w:r>
        <w:rPr>
          <w:rFonts w:ascii="仿宋_GB2312" w:eastAsia="仿宋_GB2312" w:hint="eastAsia"/>
          <w:sz w:val="32"/>
          <w:szCs w:val="32"/>
        </w:rPr>
        <w:t>社会保障和就业支出（类）行政事业单位养老支出（款）机关事业单位职业年金缴费</w:t>
      </w:r>
      <w:r>
        <w:rPr>
          <w:rFonts w:ascii="仿宋_GB2312" w:eastAsia="仿宋_GB2312" w:hint="eastAsia"/>
          <w:sz w:val="32"/>
          <w:szCs w:val="32"/>
        </w:rPr>
        <w:t>支出（项）</w:t>
      </w:r>
      <w:r>
        <w:rPr>
          <w:rFonts w:ascii="仿宋_GB2312" w:eastAsia="仿宋_GB2312" w:hint="eastAsia"/>
          <w:sz w:val="32"/>
          <w:szCs w:val="32"/>
        </w:rPr>
        <w:t xml:space="preserve">: </w:t>
      </w:r>
      <w:r>
        <w:rPr>
          <w:rFonts w:ascii="仿宋_GB2312" w:eastAsia="仿宋_GB2312" w:hint="eastAsia"/>
          <w:sz w:val="32"/>
          <w:szCs w:val="32"/>
        </w:rPr>
        <w:t>指反映机关事业单位实施养老保险制度由单位实际缴纳的职业年金支出。</w:t>
      </w:r>
    </w:p>
    <w:p w:rsidR="00A874D8" w:rsidRDefault="00B0008F">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（十八）</w:t>
      </w:r>
      <w:r>
        <w:rPr>
          <w:rFonts w:ascii="仿宋_GB2312" w:eastAsia="仿宋_GB2312" w:hint="eastAsia"/>
          <w:sz w:val="32"/>
          <w:szCs w:val="32"/>
        </w:rPr>
        <w:t>社会保障和就业支出（类）行政事业单位养老支出（款）其他行政事业单位养老支出（项）</w:t>
      </w:r>
      <w:r>
        <w:rPr>
          <w:rFonts w:ascii="仿宋_GB2312" w:eastAsia="仿宋_GB2312" w:hint="eastAsia"/>
          <w:sz w:val="32"/>
          <w:szCs w:val="32"/>
        </w:rPr>
        <w:t>:</w:t>
      </w:r>
      <w:r>
        <w:rPr>
          <w:rFonts w:ascii="仿宋_GB2312" w:eastAsia="仿宋_GB2312" w:hint="eastAsia"/>
          <w:sz w:val="32"/>
          <w:szCs w:val="32"/>
        </w:rPr>
        <w:t>指反映上述项目以外其他用于行政事业单位养老方面的支出。</w:t>
      </w:r>
    </w:p>
    <w:p w:rsidR="00A874D8" w:rsidRDefault="00B0008F">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（十九）</w:t>
      </w:r>
      <w:r>
        <w:rPr>
          <w:rFonts w:ascii="仿宋_GB2312" w:eastAsia="仿宋_GB2312" w:hint="eastAsia"/>
          <w:sz w:val="32"/>
          <w:szCs w:val="32"/>
        </w:rPr>
        <w:t>社会保障和就业支出（类）抚恤（款）其他优抚支出（项）</w:t>
      </w:r>
      <w:r>
        <w:rPr>
          <w:rFonts w:ascii="仿宋_GB2312" w:eastAsia="仿宋_GB2312" w:hint="eastAsia"/>
          <w:sz w:val="32"/>
          <w:szCs w:val="32"/>
        </w:rPr>
        <w:t>:</w:t>
      </w:r>
      <w:r>
        <w:rPr>
          <w:rFonts w:ascii="仿宋_GB2312" w:eastAsia="仿宋_GB2312" w:hint="eastAsia"/>
          <w:sz w:val="32"/>
          <w:szCs w:val="32"/>
        </w:rPr>
        <w:t>指反映除上述项目以外其他用于优抚方面的支出。</w:t>
      </w:r>
    </w:p>
    <w:p w:rsidR="00A874D8" w:rsidRDefault="00B0008F">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（二十）</w:t>
      </w:r>
      <w:r>
        <w:rPr>
          <w:rFonts w:ascii="仿宋_GB2312" w:eastAsia="仿宋_GB2312" w:hint="eastAsia"/>
          <w:sz w:val="32"/>
          <w:szCs w:val="32"/>
        </w:rPr>
        <w:t>社会保障和就业支出（类）其他社会保障和就业支出（款）其他社会保障和就业支出（项）</w:t>
      </w:r>
      <w:r>
        <w:rPr>
          <w:rFonts w:ascii="仿宋_GB2312" w:eastAsia="仿宋_GB2312" w:hint="eastAsia"/>
          <w:sz w:val="32"/>
          <w:szCs w:val="32"/>
        </w:rPr>
        <w:t>:</w:t>
      </w:r>
      <w:r>
        <w:rPr>
          <w:rFonts w:ascii="仿宋_GB2312" w:eastAsia="仿宋_GB2312" w:hint="eastAsia"/>
          <w:sz w:val="32"/>
          <w:szCs w:val="32"/>
        </w:rPr>
        <w:t>指反映除上述项目以外其他用于社会保障和就业方面的支出。</w:t>
      </w:r>
    </w:p>
    <w:p w:rsidR="00A874D8" w:rsidRDefault="00B0008F">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（二十一）</w:t>
      </w:r>
      <w:r>
        <w:rPr>
          <w:rFonts w:ascii="仿宋_GB2312" w:eastAsia="仿宋_GB2312" w:hint="eastAsia"/>
          <w:sz w:val="32"/>
          <w:szCs w:val="32"/>
        </w:rPr>
        <w:t>卫生健康支出（类）行政事业单位医疗（款）行政单位医疗（项）</w:t>
      </w:r>
      <w:r>
        <w:rPr>
          <w:rFonts w:ascii="仿宋_GB2312" w:eastAsia="仿宋_GB2312" w:hint="eastAsia"/>
          <w:sz w:val="32"/>
          <w:szCs w:val="32"/>
        </w:rPr>
        <w:t>:</w:t>
      </w:r>
      <w:r>
        <w:rPr>
          <w:rFonts w:ascii="仿宋_GB2312" w:eastAsia="仿宋_GB2312" w:hint="eastAsia"/>
          <w:sz w:val="32"/>
          <w:szCs w:val="32"/>
        </w:rPr>
        <w:t>指反映财政部门安排的行政单位（包括实行公务员管理的事业单位，下同）基本医疗保险缴费经费，未参加医疗保险的行政单位的公费医</w:t>
      </w:r>
      <w:r w:rsidRPr="00B0008F">
        <w:rPr>
          <w:rFonts w:ascii="仿宋_GB2312" w:eastAsia="仿宋_GB2312" w:cs="Times New Roman" w:hint="eastAsia"/>
          <w:color w:val="auto"/>
          <w:kern w:val="2"/>
          <w:sz w:val="32"/>
          <w:szCs w:val="32"/>
        </w:rPr>
        <w:t>疗经费</w:t>
      </w:r>
      <w:r>
        <w:rPr>
          <w:rFonts w:ascii="仿宋_GB2312" w:eastAsia="仿宋_GB2312" w:hint="eastAsia"/>
          <w:sz w:val="32"/>
          <w:szCs w:val="32"/>
        </w:rPr>
        <w:t>，按国家规定享受离休人员、红军老战士待遇人员的医疗经费。</w:t>
      </w:r>
      <w:r>
        <w:rPr>
          <w:rFonts w:ascii="仿宋_GB2312" w:eastAsia="仿宋_GB2312" w:hint="eastAsia"/>
          <w:sz w:val="32"/>
          <w:szCs w:val="32"/>
        </w:rPr>
        <w:t xml:space="preserve"> </w:t>
      </w:r>
      <w:r>
        <w:rPr>
          <w:rFonts w:ascii="仿宋_GB2312" w:eastAsia="仿宋_GB2312" w:hint="eastAsia"/>
          <w:sz w:val="32"/>
          <w:szCs w:val="32"/>
        </w:rPr>
        <w:br/>
      </w:r>
      <w:r>
        <w:rPr>
          <w:rFonts w:ascii="楷体_GB2312" w:eastAsia="楷体_GB2312" w:cs="Times New Roman" w:hint="eastAsia"/>
          <w:color w:val="auto"/>
          <w:kern w:val="2"/>
          <w:sz w:val="32"/>
          <w:szCs w:val="32"/>
        </w:rPr>
        <w:lastRenderedPageBreak/>
        <w:t xml:space="preserve">   </w:t>
      </w:r>
      <w:r>
        <w:rPr>
          <w:rFonts w:ascii="楷体_GB2312" w:eastAsia="楷体_GB2312" w:cs="Times New Roman" w:hint="eastAsia"/>
          <w:color w:val="auto"/>
          <w:kern w:val="2"/>
          <w:sz w:val="32"/>
          <w:szCs w:val="32"/>
        </w:rPr>
        <w:t>（二十二）</w:t>
      </w:r>
      <w:r>
        <w:rPr>
          <w:rFonts w:ascii="仿宋_GB2312" w:eastAsia="仿宋_GB2312" w:hint="eastAsia"/>
          <w:sz w:val="32"/>
          <w:szCs w:val="32"/>
        </w:rPr>
        <w:t xml:space="preserve"> </w:t>
      </w:r>
      <w:r>
        <w:rPr>
          <w:rFonts w:ascii="仿宋_GB2312" w:eastAsia="仿宋_GB2312" w:hint="eastAsia"/>
          <w:sz w:val="32"/>
          <w:szCs w:val="32"/>
        </w:rPr>
        <w:t>卫生健康支出（类）行政事业单位医疗（款）事业单位医疗（项）</w:t>
      </w:r>
      <w:r>
        <w:rPr>
          <w:rFonts w:ascii="仿宋_GB2312" w:eastAsia="仿宋_GB2312" w:hint="eastAsia"/>
          <w:sz w:val="32"/>
          <w:szCs w:val="32"/>
        </w:rPr>
        <w:t>:</w:t>
      </w:r>
      <w:r>
        <w:rPr>
          <w:rFonts w:ascii="仿宋_GB2312" w:eastAsia="仿宋_GB2312" w:hint="eastAsia"/>
          <w:sz w:val="32"/>
          <w:szCs w:val="32"/>
        </w:rPr>
        <w:t>指反映财政部门安排的事业单位基本医疗保险缴费经费，未参加医疗保险的事业单位的公费医疗经费，按国家规定享受离休人员待遇人员的医疗经费。</w:t>
      </w:r>
    </w:p>
    <w:p w:rsidR="00A874D8" w:rsidRDefault="00B0008F">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（二十三）</w:t>
      </w:r>
      <w:r>
        <w:rPr>
          <w:rFonts w:ascii="仿宋_GB2312" w:eastAsia="仿宋_GB2312" w:hint="eastAsia"/>
          <w:sz w:val="32"/>
          <w:szCs w:val="32"/>
        </w:rPr>
        <w:t>住房保障支出（类）住房改革支出（款）住房公积</w:t>
      </w:r>
      <w:r>
        <w:rPr>
          <w:rFonts w:ascii="仿宋_GB2312" w:eastAsia="仿宋_GB2312" w:hint="eastAsia"/>
          <w:sz w:val="32"/>
          <w:szCs w:val="32"/>
        </w:rPr>
        <w:t>金（项）</w:t>
      </w:r>
      <w:r>
        <w:rPr>
          <w:rFonts w:ascii="仿宋_GB2312" w:eastAsia="仿宋_GB2312" w:hint="eastAsia"/>
          <w:sz w:val="32"/>
          <w:szCs w:val="32"/>
        </w:rPr>
        <w:t xml:space="preserve">: </w:t>
      </w:r>
      <w:r>
        <w:rPr>
          <w:rFonts w:ascii="仿宋_GB2312" w:eastAsia="仿宋_GB2312" w:hint="eastAsia"/>
          <w:sz w:val="32"/>
          <w:szCs w:val="32"/>
        </w:rPr>
        <w:t>指反映行政事业单位按人力资源和社会保障部、财政部规定的基本工资和津贴补贴以及规定比例为职工缴纳的住房公积金。</w:t>
      </w:r>
    </w:p>
    <w:p w:rsidR="00A874D8" w:rsidRDefault="00B0008F">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（二十四）</w:t>
      </w:r>
      <w:r>
        <w:rPr>
          <w:rFonts w:ascii="仿宋_GB2312" w:eastAsia="仿宋_GB2312" w:hint="eastAsia"/>
          <w:sz w:val="32"/>
          <w:szCs w:val="32"/>
        </w:rPr>
        <w:t>基本支出：指为保障机构正常运转、完成日常工作任务而发生的人员支出和公用支出。</w:t>
      </w:r>
    </w:p>
    <w:p w:rsidR="00A874D8" w:rsidRDefault="00B0008F">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（二十五）</w:t>
      </w:r>
      <w:r>
        <w:rPr>
          <w:rFonts w:ascii="仿宋_GB2312" w:eastAsia="仿宋_GB2312" w:hint="eastAsia"/>
          <w:sz w:val="32"/>
          <w:szCs w:val="32"/>
        </w:rPr>
        <w:t>项目支出：指在基本支出之外为完成特定行政任务和事业发展目标所发生的支出。</w:t>
      </w:r>
      <w:r>
        <w:rPr>
          <w:rFonts w:ascii="仿宋_GB2312" w:eastAsia="仿宋_GB2312" w:hint="eastAsia"/>
          <w:sz w:val="32"/>
          <w:szCs w:val="32"/>
        </w:rPr>
        <w:t xml:space="preserve"> </w:t>
      </w:r>
    </w:p>
    <w:p w:rsidR="00A874D8" w:rsidRDefault="00B0008F">
      <w:pPr>
        <w:pStyle w:val="Default"/>
        <w:spacing w:before="93" w:line="56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（二十六）</w:t>
      </w:r>
      <w:r>
        <w:rPr>
          <w:rFonts w:ascii="仿宋_GB2312" w:eastAsia="仿宋_GB2312" w:hint="eastAsia"/>
          <w:sz w:val="32"/>
          <w:szCs w:val="32"/>
        </w:rPr>
        <w:t>“三公”经费：纳入预算管理的“三公”经费，是指部门用财政拨款安排的因公出国（境）费、公务用车购置及运行费和公务接待费。其中，因公出国（境）</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单位公务出国（境）的国际旅费、国外城市间交通费、住宿费、伙食费</w:t>
      </w:r>
      <w:r>
        <w:rPr>
          <w:rFonts w:ascii="仿宋_GB2312" w:eastAsia="仿宋_GB2312" w:hint="eastAsia"/>
          <w:sz w:val="32"/>
          <w:szCs w:val="32"/>
        </w:rPr>
        <w:t>、培训费、公杂费等支出；公务用车购置及运行</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单位公务用车车辆购置支出（</w:t>
      </w:r>
      <w:proofErr w:type="gramStart"/>
      <w:r>
        <w:rPr>
          <w:rFonts w:ascii="仿宋_GB2312" w:eastAsia="仿宋_GB2312" w:hint="eastAsia"/>
          <w:sz w:val="32"/>
          <w:szCs w:val="32"/>
        </w:rPr>
        <w:t>含车辆</w:t>
      </w:r>
      <w:proofErr w:type="gramEnd"/>
      <w:r>
        <w:rPr>
          <w:rFonts w:ascii="仿宋_GB2312" w:eastAsia="仿宋_GB2312" w:hint="eastAsia"/>
          <w:sz w:val="32"/>
          <w:szCs w:val="32"/>
        </w:rPr>
        <w:t>购置税）及租用费、燃料费、维修费、过路过桥费、保险费、安全奖励费用等支出；公务接待</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单位按规定开支的各类公务接待（含外宾接待）支出。</w:t>
      </w:r>
    </w:p>
    <w:sectPr w:rsidR="00A874D8" w:rsidSect="00A874D8">
      <w:footerReference w:type="even" r:id="rId8"/>
      <w:footerReference w:type="default" r:id="rId9"/>
      <w:pgSz w:w="11906" w:h="16838"/>
      <w:pgMar w:top="2098" w:right="1474" w:bottom="1928" w:left="1588" w:header="851" w:footer="147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74D8" w:rsidRDefault="00A874D8" w:rsidP="00A874D8">
      <w:r>
        <w:separator/>
      </w:r>
    </w:p>
  </w:endnote>
  <w:endnote w:type="continuationSeparator" w:id="0">
    <w:p w:rsidR="00A874D8" w:rsidRDefault="00A874D8" w:rsidP="00A874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altName w:val="Arial Unicode MS"/>
    <w:charset w:val="86"/>
    <w:family w:val="modern"/>
    <w:pitch w:val="default"/>
    <w:sig w:usb0="00000000" w:usb1="38CF7CFA" w:usb2="00000016" w:usb3="00000000" w:csb0="00040001" w:csb1="00000000"/>
  </w:font>
  <w:font w:name="方正小标宋简体">
    <w:altName w:val="黑体"/>
    <w:charset w:val="86"/>
    <w:family w:val="script"/>
    <w:pitch w:val="default"/>
    <w:sig w:usb0="00000000" w:usb1="00000000" w:usb2="0000000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4D8" w:rsidRDefault="00B0008F">
    <w:pPr>
      <w:pStyle w:val="a4"/>
      <w:ind w:firstLineChars="100" w:firstLine="280"/>
      <w:rPr>
        <w:rFonts w:ascii="宋体" w:hAnsi="宋体"/>
        <w:sz w:val="28"/>
        <w:szCs w:val="28"/>
      </w:rPr>
    </w:pPr>
    <w:r>
      <w:rPr>
        <w:rFonts w:ascii="宋体" w:hAnsi="宋体" w:hint="eastAsia"/>
        <w:kern w:val="0"/>
        <w:sz w:val="28"/>
        <w:szCs w:val="28"/>
      </w:rPr>
      <w:t>—</w:t>
    </w:r>
    <w:r>
      <w:rPr>
        <w:rFonts w:ascii="宋体" w:hAnsi="宋体"/>
        <w:kern w:val="0"/>
        <w:sz w:val="28"/>
        <w:szCs w:val="28"/>
      </w:rPr>
      <w:t xml:space="preserve"> </w:t>
    </w:r>
    <w:r w:rsidR="00A874D8">
      <w:rPr>
        <w:rFonts w:ascii="宋体" w:hAnsi="宋体"/>
        <w:kern w:val="0"/>
        <w:sz w:val="28"/>
        <w:szCs w:val="28"/>
      </w:rPr>
      <w:fldChar w:fldCharType="begin"/>
    </w:r>
    <w:r>
      <w:rPr>
        <w:rFonts w:ascii="宋体" w:hAnsi="宋体"/>
        <w:kern w:val="0"/>
        <w:sz w:val="28"/>
        <w:szCs w:val="28"/>
      </w:rPr>
      <w:instrText xml:space="preserve"> PAGE </w:instrText>
    </w:r>
    <w:r w:rsidR="00A874D8">
      <w:rPr>
        <w:rFonts w:ascii="宋体" w:hAnsi="宋体"/>
        <w:kern w:val="0"/>
        <w:sz w:val="28"/>
        <w:szCs w:val="28"/>
      </w:rPr>
      <w:fldChar w:fldCharType="separate"/>
    </w:r>
    <w:r>
      <w:rPr>
        <w:rFonts w:ascii="宋体" w:hAnsi="宋体"/>
        <w:noProof/>
        <w:kern w:val="0"/>
        <w:sz w:val="28"/>
        <w:szCs w:val="28"/>
      </w:rPr>
      <w:t>2</w:t>
    </w:r>
    <w:r w:rsidR="00A874D8">
      <w:rPr>
        <w:rFonts w:ascii="宋体" w:hAnsi="宋体"/>
        <w:kern w:val="0"/>
        <w:sz w:val="28"/>
        <w:szCs w:val="28"/>
      </w:rPr>
      <w:fldChar w:fldCharType="end"/>
    </w:r>
    <w:r>
      <w:rPr>
        <w:rFonts w:ascii="宋体" w:hAnsi="宋体"/>
        <w:kern w:val="0"/>
        <w:sz w:val="28"/>
        <w:szCs w:val="28"/>
      </w:rPr>
      <w:t xml:space="preserve"> </w:t>
    </w:r>
    <w:r>
      <w:rPr>
        <w:rFonts w:ascii="宋体" w:hAnsi="宋体" w:hint="eastAsia"/>
        <w:kern w:val="0"/>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4D8" w:rsidRDefault="00B0008F">
    <w:pPr>
      <w:pStyle w:val="a4"/>
      <w:wordWrap w:val="0"/>
      <w:jc w:val="right"/>
      <w:rPr>
        <w:rFonts w:ascii="宋体" w:hAnsi="宋体"/>
        <w:sz w:val="28"/>
        <w:szCs w:val="28"/>
      </w:rPr>
    </w:pPr>
    <w:r>
      <w:rPr>
        <w:rFonts w:ascii="宋体" w:hAnsi="宋体" w:hint="eastAsia"/>
        <w:kern w:val="0"/>
        <w:sz w:val="28"/>
        <w:szCs w:val="28"/>
      </w:rPr>
      <w:t>—</w:t>
    </w:r>
    <w:r>
      <w:rPr>
        <w:rFonts w:ascii="宋体" w:hAnsi="宋体"/>
        <w:kern w:val="0"/>
        <w:sz w:val="28"/>
        <w:szCs w:val="28"/>
      </w:rPr>
      <w:t xml:space="preserve"> </w:t>
    </w:r>
    <w:r w:rsidR="00A874D8">
      <w:rPr>
        <w:rFonts w:ascii="宋体" w:hAnsi="宋体"/>
        <w:kern w:val="0"/>
        <w:sz w:val="28"/>
        <w:szCs w:val="28"/>
      </w:rPr>
      <w:fldChar w:fldCharType="begin"/>
    </w:r>
    <w:r>
      <w:rPr>
        <w:rFonts w:ascii="宋体" w:hAnsi="宋体"/>
        <w:kern w:val="0"/>
        <w:sz w:val="28"/>
        <w:szCs w:val="28"/>
      </w:rPr>
      <w:instrText xml:space="preserve"> PAGE </w:instrText>
    </w:r>
    <w:r w:rsidR="00A874D8">
      <w:rPr>
        <w:rFonts w:ascii="宋体" w:hAnsi="宋体"/>
        <w:kern w:val="0"/>
        <w:sz w:val="28"/>
        <w:szCs w:val="28"/>
      </w:rPr>
      <w:fldChar w:fldCharType="separate"/>
    </w:r>
    <w:r>
      <w:rPr>
        <w:rFonts w:ascii="宋体" w:hAnsi="宋体"/>
        <w:noProof/>
        <w:kern w:val="0"/>
        <w:sz w:val="28"/>
        <w:szCs w:val="28"/>
      </w:rPr>
      <w:t>1</w:t>
    </w:r>
    <w:r w:rsidR="00A874D8">
      <w:rPr>
        <w:rFonts w:ascii="宋体" w:hAnsi="宋体"/>
        <w:kern w:val="0"/>
        <w:sz w:val="28"/>
        <w:szCs w:val="28"/>
      </w:rPr>
      <w:fldChar w:fldCharType="end"/>
    </w:r>
    <w:r>
      <w:rPr>
        <w:rFonts w:ascii="宋体" w:hAnsi="宋体"/>
        <w:kern w:val="0"/>
        <w:sz w:val="28"/>
        <w:szCs w:val="28"/>
      </w:rPr>
      <w:t xml:space="preserve"> </w:t>
    </w:r>
    <w:r>
      <w:rPr>
        <w:rFonts w:ascii="宋体" w:hAnsi="宋体" w:hint="eastAsia"/>
        <w:kern w:val="0"/>
        <w:sz w:val="28"/>
        <w:szCs w:val="28"/>
      </w:rPr>
      <w:t>—</w:t>
    </w:r>
    <w:r>
      <w:rPr>
        <w:rFonts w:ascii="宋体" w:hAnsi="宋体" w:hint="eastAsia"/>
        <w:kern w:val="0"/>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74D8" w:rsidRDefault="00A874D8" w:rsidP="00A874D8">
      <w:r>
        <w:separator/>
      </w:r>
    </w:p>
  </w:footnote>
  <w:footnote w:type="continuationSeparator" w:id="0">
    <w:p w:rsidR="00A874D8" w:rsidRDefault="00A874D8" w:rsidP="00A874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AC19D8"/>
    <w:multiLevelType w:val="multilevel"/>
    <w:tmpl w:val="50AC19D8"/>
    <w:lvl w:ilvl="0">
      <w:start w:val="1"/>
      <w:numFmt w:val="japaneseCounting"/>
      <w:lvlText w:val="（%1）"/>
      <w:lvlJc w:val="left"/>
      <w:pPr>
        <w:ind w:left="1720" w:hanging="1080"/>
      </w:pPr>
      <w:rPr>
        <w:rFonts w:hint="default"/>
        <w:b w:val="0"/>
        <w:color w:val="auto"/>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embedSystemFonts/>
  <w:mirrorMargins/>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429C0"/>
    <w:rsid w:val="00050092"/>
    <w:rsid w:val="00091317"/>
    <w:rsid w:val="000D139C"/>
    <w:rsid w:val="000F0A83"/>
    <w:rsid w:val="000F755E"/>
    <w:rsid w:val="001A0437"/>
    <w:rsid w:val="001A2108"/>
    <w:rsid w:val="002730CD"/>
    <w:rsid w:val="002A0BDC"/>
    <w:rsid w:val="00364FF2"/>
    <w:rsid w:val="003A561B"/>
    <w:rsid w:val="003F7355"/>
    <w:rsid w:val="00425810"/>
    <w:rsid w:val="004838CF"/>
    <w:rsid w:val="004A1A00"/>
    <w:rsid w:val="0053746F"/>
    <w:rsid w:val="00564603"/>
    <w:rsid w:val="005E688F"/>
    <w:rsid w:val="00646F4C"/>
    <w:rsid w:val="006523F5"/>
    <w:rsid w:val="00777E08"/>
    <w:rsid w:val="007934F3"/>
    <w:rsid w:val="00861D72"/>
    <w:rsid w:val="008C72F8"/>
    <w:rsid w:val="008D2A4D"/>
    <w:rsid w:val="009035D5"/>
    <w:rsid w:val="009340F3"/>
    <w:rsid w:val="00A527E0"/>
    <w:rsid w:val="00A874D8"/>
    <w:rsid w:val="00AA1CAB"/>
    <w:rsid w:val="00AE4401"/>
    <w:rsid w:val="00B0008F"/>
    <w:rsid w:val="00B3548B"/>
    <w:rsid w:val="00BB666B"/>
    <w:rsid w:val="00C044B7"/>
    <w:rsid w:val="00C5515C"/>
    <w:rsid w:val="00C90993"/>
    <w:rsid w:val="00CC5FF3"/>
    <w:rsid w:val="00D36FE8"/>
    <w:rsid w:val="00DE1A43"/>
    <w:rsid w:val="00DF77CF"/>
    <w:rsid w:val="00EA6295"/>
    <w:rsid w:val="00EB1667"/>
    <w:rsid w:val="00F429C0"/>
    <w:rsid w:val="00FB45E1"/>
    <w:rsid w:val="00FD5C86"/>
    <w:rsid w:val="00FF79FA"/>
    <w:rsid w:val="066D6077"/>
    <w:rsid w:val="10714188"/>
    <w:rsid w:val="15D35DF5"/>
    <w:rsid w:val="2ED21556"/>
    <w:rsid w:val="32717639"/>
    <w:rsid w:val="36DD628E"/>
    <w:rsid w:val="3DF21B28"/>
    <w:rsid w:val="3EE741B8"/>
    <w:rsid w:val="493C20A5"/>
    <w:rsid w:val="67D2734F"/>
    <w:rsid w:val="7697339E"/>
    <w:rsid w:val="7D3309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874D8"/>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qFormat/>
    <w:rsid w:val="00A874D8"/>
    <w:pPr>
      <w:spacing w:beforeLines="30"/>
    </w:pPr>
    <w:rPr>
      <w:rFonts w:ascii="仿宋_GB2312" w:eastAsia="仿宋_GB2312"/>
      <w:kern w:val="0"/>
      <w:sz w:val="30"/>
    </w:rPr>
  </w:style>
  <w:style w:type="paragraph" w:styleId="a4">
    <w:name w:val="footer"/>
    <w:basedOn w:val="a"/>
    <w:qFormat/>
    <w:rsid w:val="00A874D8"/>
    <w:pPr>
      <w:tabs>
        <w:tab w:val="center" w:pos="4153"/>
        <w:tab w:val="right" w:pos="8306"/>
      </w:tabs>
      <w:snapToGrid w:val="0"/>
      <w:jc w:val="left"/>
    </w:pPr>
    <w:rPr>
      <w:sz w:val="18"/>
      <w:szCs w:val="18"/>
    </w:rPr>
  </w:style>
  <w:style w:type="paragraph" w:styleId="a5">
    <w:name w:val="header"/>
    <w:basedOn w:val="a"/>
    <w:qFormat/>
    <w:rsid w:val="00A874D8"/>
    <w:pPr>
      <w:pBdr>
        <w:bottom w:val="single" w:sz="6" w:space="1" w:color="auto"/>
      </w:pBdr>
      <w:tabs>
        <w:tab w:val="center" w:pos="4153"/>
        <w:tab w:val="right" w:pos="8306"/>
      </w:tabs>
      <w:snapToGrid w:val="0"/>
      <w:jc w:val="center"/>
    </w:pPr>
    <w:rPr>
      <w:sz w:val="18"/>
      <w:szCs w:val="18"/>
    </w:rPr>
  </w:style>
  <w:style w:type="paragraph" w:customStyle="1" w:styleId="Default">
    <w:name w:val="Default"/>
    <w:qFormat/>
    <w:rsid w:val="00A874D8"/>
    <w:pPr>
      <w:widowControl w:val="0"/>
      <w:autoSpaceDE w:val="0"/>
      <w:autoSpaceDN w:val="0"/>
      <w:adjustRightInd w:val="0"/>
    </w:pPr>
    <w:rPr>
      <w:rFonts w:ascii="仿宋" w:eastAsia="仿宋" w:hAnsi="Calibri" w:cs="仿宋"/>
      <w:color w:val="000000"/>
      <w:sz w:val="24"/>
      <w:szCs w:val="24"/>
    </w:rPr>
  </w:style>
  <w:style w:type="paragraph" w:styleId="a6">
    <w:name w:val="List Paragraph"/>
    <w:basedOn w:val="a"/>
    <w:uiPriority w:val="99"/>
    <w:unhideWhenUsed/>
    <w:qFormat/>
    <w:rsid w:val="00A874D8"/>
    <w:pPr>
      <w:ind w:firstLineChars="200" w:firstLine="420"/>
    </w:pPr>
  </w:style>
</w:styles>
</file>

<file path=word/webSettings.xml><?xml version="1.0" encoding="utf-8"?>
<w:webSettings xmlns:r="http://schemas.openxmlformats.org/officeDocument/2006/relationships" xmlns:w="http://schemas.openxmlformats.org/wordprocessingml/2006/main">
  <w:divs>
    <w:div w:id="1914123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23</Pages>
  <Words>14236</Words>
  <Characters>685</Characters>
  <Application>Microsoft Office Word</Application>
  <DocSecurity>0</DocSecurity>
  <Lines>5</Lines>
  <Paragraphs>29</Paragraphs>
  <ScaleCrop>false</ScaleCrop>
  <Company>微软中国</Company>
  <LinksUpToDate>false</LinksUpToDate>
  <CharactersWithSpaces>14892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5</cp:revision>
  <cp:lastPrinted>2021-01-26T06:24:00Z</cp:lastPrinted>
  <dcterms:created xsi:type="dcterms:W3CDTF">2021-01-26T06:09:00Z</dcterms:created>
  <dcterms:modified xsi:type="dcterms:W3CDTF">2021-01-26T07:51:00Z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