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峨眉山市桂花</w:t>
      </w:r>
      <w:r>
        <w:rPr>
          <w:rFonts w:ascii="方正小标宋简体" w:eastAsia="方正小标宋简体"/>
          <w:sz w:val="44"/>
          <w:szCs w:val="44"/>
        </w:rPr>
        <w:t>桥镇第二小学校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按照预算管理有关规定，目前我校预算编制实行综合预算制度，即全部收入和支出都反映在预算中。</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一、基本职能及主要工作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（一）主要职能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我校</w:t>
      </w:r>
      <w:r>
        <w:rPr>
          <w:rFonts w:ascii="仿宋" w:hAnsi="仿宋" w:eastAsia="仿宋"/>
          <w:sz w:val="32"/>
          <w:szCs w:val="32"/>
        </w:rPr>
        <w:t>主要职能是实施小学义务教育，促进基础教育发展；小学学历教育。</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（二）20</w:t>
      </w:r>
      <w:r>
        <w:rPr>
          <w:rFonts w:ascii="仿宋" w:hAnsi="仿宋" w:eastAsia="仿宋"/>
          <w:sz w:val="32"/>
          <w:szCs w:val="32"/>
        </w:rPr>
        <w:t>2</w:t>
      </w:r>
      <w:r>
        <w:rPr>
          <w:rFonts w:hint="eastAsia" w:ascii="仿宋" w:hAnsi="仿宋" w:eastAsia="仿宋"/>
          <w:sz w:val="32"/>
          <w:szCs w:val="32"/>
        </w:rPr>
        <w:t>1年我校重点工作任务</w:t>
      </w:r>
    </w:p>
    <w:p>
      <w:pPr>
        <w:ind w:firstLine="640" w:firstLineChars="200"/>
        <w:rPr>
          <w:rFonts w:ascii="仿宋" w:hAnsi="仿宋" w:eastAsia="仿宋"/>
          <w:sz w:val="32"/>
          <w:szCs w:val="32"/>
        </w:rPr>
      </w:pPr>
      <w:r>
        <w:rPr>
          <w:rFonts w:hint="eastAsia" w:ascii="仿宋" w:hAnsi="仿宋" w:eastAsia="仿宋"/>
          <w:sz w:val="32"/>
          <w:szCs w:val="32"/>
        </w:rPr>
        <w:t>本学期，学校将以</w:t>
      </w:r>
      <w:r>
        <w:rPr>
          <w:rFonts w:ascii="仿宋" w:hAnsi="仿宋" w:eastAsia="仿宋" w:cs="Arial"/>
          <w:sz w:val="32"/>
          <w:szCs w:val="32"/>
        </w:rPr>
        <w:t>习近平新时代中国特色社会主义思想</w:t>
      </w:r>
      <w:r>
        <w:rPr>
          <w:rFonts w:hint="eastAsia" w:ascii="仿宋" w:hAnsi="仿宋" w:eastAsia="仿宋" w:cs="Arial"/>
          <w:sz w:val="32"/>
          <w:szCs w:val="32"/>
        </w:rPr>
        <w:t>和习近平总书记在全国教育大会上的讲话精神</w:t>
      </w:r>
      <w:r>
        <w:rPr>
          <w:rFonts w:hint="eastAsia" w:ascii="仿宋" w:hAnsi="仿宋" w:eastAsia="仿宋"/>
          <w:sz w:val="32"/>
          <w:szCs w:val="32"/>
        </w:rPr>
        <w:t>为指导，以峨眉山市教育局新学期工作要点为指南，以立德树人五育融合为根本，以实施素质教育为主题，全面提高教学质量，探索特色优质学校建设，逐步提升学校教育整体实力，确保每位学生健康成长、快乐学习、全面发展。实现学校再上新台阶的理想追求。</w:t>
      </w:r>
    </w:p>
    <w:p>
      <w:pPr>
        <w:ind w:firstLine="640" w:firstLineChars="200"/>
        <w:rPr>
          <w:rFonts w:ascii="仿宋" w:hAnsi="仿宋" w:eastAsia="仿宋"/>
          <w:sz w:val="32"/>
          <w:szCs w:val="32"/>
        </w:rPr>
      </w:pPr>
      <w:r>
        <w:rPr>
          <w:rFonts w:hint="eastAsia" w:ascii="仿宋" w:hAnsi="仿宋" w:eastAsia="仿宋"/>
          <w:sz w:val="32"/>
          <w:szCs w:val="32"/>
        </w:rPr>
        <w:t>工作目标任务：</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、加强学校党的建设工作和深入推进党风廉政建设。加强党对学校意识形态工作的领导，完善学校党组织运行机制，多形式开展党员教育，落实</w:t>
      </w:r>
      <w:r>
        <w:rPr>
          <w:rFonts w:hint="eastAsia" w:ascii="仿宋" w:hAnsi="仿宋" w:eastAsia="仿宋"/>
          <w:sz w:val="32"/>
          <w:szCs w:val="32"/>
          <w:lang w:eastAsia="zh-CN"/>
        </w:rPr>
        <w:t>“三会一课”制度</w:t>
      </w:r>
      <w:r>
        <w:rPr>
          <w:rFonts w:hint="eastAsia" w:ascii="仿宋" w:hAnsi="仿宋" w:eastAsia="仿宋"/>
          <w:sz w:val="32"/>
          <w:szCs w:val="32"/>
        </w:rPr>
        <w:t>和每月主题党日活动，打造学校党员示范岗。落实“两个责任”和“一岗双责”，抓好廉政风险防控，规范教育收费，规范办学行为，规范教辅资料采购，违规补课治理，规范招生行为，构建家校沟通渠道，提升教育形象。</w:t>
      </w:r>
    </w:p>
    <w:p>
      <w:pPr>
        <w:ind w:firstLine="640" w:firstLineChars="200"/>
        <w:rPr>
          <w:rFonts w:ascii="仿宋" w:hAnsi="仿宋" w:eastAsia="仿宋"/>
          <w:sz w:val="32"/>
          <w:szCs w:val="32"/>
        </w:rPr>
      </w:pPr>
      <w:r>
        <w:rPr>
          <w:rFonts w:hint="eastAsia" w:ascii="仿宋" w:hAnsi="仿宋" w:eastAsia="仿宋"/>
          <w:sz w:val="32"/>
          <w:szCs w:val="32"/>
        </w:rPr>
        <w:t>2、加强中层教干队伍建设。根据市教育党工委的文件精神，认真选定思想素质高，业务素质强的学校中层干部队伍。校委会成员积极为学校建设筹谋划策、选拔人才。加强对青年中层教干队伍的建设，强化服务意识，锻造一批有胸怀、有理想、有担当、有作为的教干队伍，为学校各项工作的管理提供人才保障。</w:t>
      </w:r>
    </w:p>
    <w:p>
      <w:pPr>
        <w:ind w:firstLine="640" w:firstLineChars="200"/>
        <w:rPr>
          <w:rFonts w:ascii="仿宋" w:hAnsi="仿宋" w:eastAsia="仿宋"/>
          <w:sz w:val="32"/>
          <w:szCs w:val="32"/>
        </w:rPr>
      </w:pPr>
      <w:r>
        <w:rPr>
          <w:rFonts w:hint="eastAsia" w:ascii="仿宋" w:hAnsi="仿宋" w:eastAsia="仿宋"/>
          <w:sz w:val="32"/>
          <w:szCs w:val="32"/>
        </w:rPr>
        <w:t>3、加强师资队伍建设。加强业务交流，努力培养各科教学骨干，建设校级骨干教师培养体系。要加强专业教师的培养，多种渠道引进专家教师进校培训，提升学校师资水平。</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、继续推进、落实“五环节教学”的教学模式。</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、加强校园文化建设，大力推广“国学经典诵读”。努力构建多彩的校园文化，丰富学生精神世界，使其树立正确的世界观、人生观、价值观。</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、学校安全建设：完善安全管理制度，加强师生、员工安全教育，定期进行安全防范应急演练和安全教育活动，增强师生、员工自我保护能力，保障师生、员工安全。</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、抓好教学常规管理，做好”减负提质”、“控辍保学”工作，推进有效教学，打造高效课堂，全面提高教学质量，开学前做好学生到校情况登记，学校和班主任签订责任书，班主任和家长签订责任书。</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、优化后勤服务工作：树立现代化服务意识，不断改善办学条件，做好食堂管理和课后服务工作，让学生家长和社会满意，提供优质服务。</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二、收支预算总体情况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 峨眉山市桂花</w:t>
      </w:r>
      <w:r>
        <w:rPr>
          <w:rFonts w:ascii="仿宋" w:hAnsi="仿宋" w:eastAsia="仿宋"/>
          <w:sz w:val="32"/>
          <w:szCs w:val="32"/>
        </w:rPr>
        <w:t>桥镇第二小</w:t>
      </w:r>
      <w:r>
        <w:rPr>
          <w:rFonts w:hint="eastAsia" w:ascii="仿宋" w:hAnsi="仿宋" w:eastAsia="仿宋"/>
          <w:sz w:val="32"/>
          <w:szCs w:val="32"/>
        </w:rPr>
        <w:t>学校所有收入和支出均纳入预算管理。20</w:t>
      </w:r>
      <w:r>
        <w:rPr>
          <w:rFonts w:ascii="仿宋" w:hAnsi="仿宋" w:eastAsia="仿宋"/>
          <w:sz w:val="32"/>
          <w:szCs w:val="32"/>
        </w:rPr>
        <w:t>2</w:t>
      </w:r>
      <w:r>
        <w:rPr>
          <w:rFonts w:hint="eastAsia" w:ascii="仿宋" w:hAnsi="仿宋" w:eastAsia="仿宋"/>
          <w:sz w:val="32"/>
          <w:szCs w:val="32"/>
        </w:rPr>
        <w:t>1年峨眉山市桂花</w:t>
      </w:r>
      <w:r>
        <w:rPr>
          <w:rFonts w:ascii="仿宋" w:hAnsi="仿宋" w:eastAsia="仿宋"/>
          <w:sz w:val="32"/>
          <w:szCs w:val="32"/>
        </w:rPr>
        <w:t>桥镇第二小</w:t>
      </w:r>
      <w:r>
        <w:rPr>
          <w:rFonts w:hint="eastAsia" w:ascii="仿宋" w:hAnsi="仿宋" w:eastAsia="仿宋"/>
          <w:sz w:val="32"/>
          <w:szCs w:val="32"/>
        </w:rPr>
        <w:t>学校收入预算总额为</w:t>
      </w:r>
      <w:r>
        <w:rPr>
          <w:rFonts w:ascii="仿宋" w:hAnsi="仿宋" w:eastAsia="仿宋"/>
          <w:sz w:val="32"/>
          <w:szCs w:val="32"/>
        </w:rPr>
        <w:t>460.65</w:t>
      </w:r>
      <w:r>
        <w:rPr>
          <w:rFonts w:hint="eastAsia" w:ascii="仿宋" w:hAnsi="仿宋" w:eastAsia="仿宋"/>
          <w:sz w:val="32"/>
          <w:szCs w:val="32"/>
        </w:rPr>
        <w:t>万元，较上年预算数增加</w:t>
      </w:r>
      <w:r>
        <w:rPr>
          <w:rFonts w:ascii="仿宋" w:hAnsi="仿宋" w:eastAsia="仿宋"/>
          <w:sz w:val="32"/>
          <w:szCs w:val="32"/>
        </w:rPr>
        <w:t>11.11</w:t>
      </w:r>
      <w:r>
        <w:rPr>
          <w:rFonts w:hint="eastAsia" w:ascii="仿宋" w:hAnsi="仿宋" w:eastAsia="仿宋"/>
          <w:sz w:val="32"/>
          <w:szCs w:val="32"/>
        </w:rPr>
        <w:t>万元。其中：当年财政拨款收入</w:t>
      </w:r>
      <w:r>
        <w:rPr>
          <w:rFonts w:ascii="仿宋" w:hAnsi="仿宋" w:eastAsia="仿宋"/>
          <w:sz w:val="32"/>
          <w:szCs w:val="32"/>
        </w:rPr>
        <w:t>460.65</w:t>
      </w:r>
      <w:r>
        <w:rPr>
          <w:rFonts w:hint="eastAsia" w:ascii="仿宋" w:hAnsi="仿宋" w:eastAsia="仿宋"/>
          <w:sz w:val="32"/>
          <w:szCs w:val="32"/>
        </w:rPr>
        <w:t>万元，事业收入</w:t>
      </w:r>
      <w:r>
        <w:rPr>
          <w:rFonts w:ascii="仿宋" w:hAnsi="仿宋" w:eastAsia="仿宋"/>
          <w:sz w:val="32"/>
          <w:szCs w:val="32"/>
        </w:rPr>
        <w:t>0</w:t>
      </w:r>
      <w:r>
        <w:rPr>
          <w:rFonts w:hint="eastAsia" w:ascii="仿宋" w:hAnsi="仿宋" w:eastAsia="仿宋"/>
          <w:sz w:val="32"/>
          <w:szCs w:val="32"/>
        </w:rPr>
        <w:t>万元，其他收入</w:t>
      </w:r>
      <w:r>
        <w:rPr>
          <w:rFonts w:ascii="仿宋" w:hAnsi="仿宋" w:eastAsia="仿宋"/>
          <w:sz w:val="32"/>
          <w:szCs w:val="32"/>
        </w:rPr>
        <w:t>0</w:t>
      </w:r>
      <w:r>
        <w:rPr>
          <w:rFonts w:hint="eastAsia" w:ascii="仿宋" w:hAnsi="仿宋" w:eastAsia="仿宋"/>
          <w:sz w:val="32"/>
          <w:szCs w:val="32"/>
        </w:rPr>
        <w:t>万元。相应安排支出预算</w:t>
      </w:r>
      <w:r>
        <w:rPr>
          <w:rFonts w:ascii="仿宋" w:hAnsi="仿宋" w:eastAsia="仿宋"/>
          <w:sz w:val="32"/>
          <w:szCs w:val="32"/>
        </w:rPr>
        <w:t>460.65</w:t>
      </w:r>
      <w:r>
        <w:rPr>
          <w:rFonts w:hint="eastAsia" w:ascii="仿宋" w:hAnsi="仿宋" w:eastAsia="仿宋"/>
          <w:sz w:val="32"/>
          <w:szCs w:val="32"/>
        </w:rPr>
        <w:t>万元，其中：人员支出</w:t>
      </w:r>
      <w:r>
        <w:rPr>
          <w:rFonts w:ascii="仿宋" w:hAnsi="仿宋" w:eastAsia="仿宋"/>
          <w:sz w:val="32"/>
          <w:szCs w:val="32"/>
        </w:rPr>
        <w:t>451.65</w:t>
      </w:r>
      <w:r>
        <w:rPr>
          <w:rFonts w:hint="eastAsia" w:ascii="仿宋" w:hAnsi="仿宋" w:eastAsia="仿宋"/>
          <w:sz w:val="32"/>
          <w:szCs w:val="32"/>
        </w:rPr>
        <w:t>万元，日常公用支出</w:t>
      </w:r>
      <w:r>
        <w:rPr>
          <w:rFonts w:ascii="仿宋" w:hAnsi="仿宋" w:eastAsia="仿宋"/>
          <w:sz w:val="32"/>
          <w:szCs w:val="32"/>
        </w:rPr>
        <w:t>9</w:t>
      </w:r>
      <w:r>
        <w:rPr>
          <w:rFonts w:hint="eastAsia" w:ascii="仿宋" w:hAnsi="仿宋" w:eastAsia="仿宋"/>
          <w:sz w:val="32"/>
          <w:szCs w:val="32"/>
        </w:rPr>
        <w:t>万元，对个人和家庭的补助支出</w:t>
      </w:r>
      <w:r>
        <w:rPr>
          <w:rFonts w:ascii="仿宋" w:hAnsi="仿宋" w:eastAsia="仿宋"/>
          <w:sz w:val="32"/>
          <w:szCs w:val="32"/>
        </w:rPr>
        <w:t>0</w:t>
      </w:r>
      <w:r>
        <w:rPr>
          <w:rFonts w:hint="eastAsia" w:ascii="仿宋" w:hAnsi="仿宋" w:eastAsia="仿宋"/>
          <w:sz w:val="32"/>
          <w:szCs w:val="32"/>
        </w:rPr>
        <w:t>万元，专项支出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三、财政拨款支出预算安排情况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峨眉山市桂花</w:t>
      </w:r>
      <w:r>
        <w:rPr>
          <w:rFonts w:ascii="仿宋" w:hAnsi="仿宋" w:eastAsia="仿宋"/>
          <w:sz w:val="32"/>
          <w:szCs w:val="32"/>
        </w:rPr>
        <w:t>桥镇第二小</w:t>
      </w:r>
      <w:r>
        <w:rPr>
          <w:rFonts w:hint="eastAsia" w:ascii="仿宋" w:hAnsi="仿宋" w:eastAsia="仿宋"/>
          <w:sz w:val="32"/>
          <w:szCs w:val="32"/>
        </w:rPr>
        <w:t>学校2021年财政拨款收支总预算</w:t>
      </w:r>
      <w:r>
        <w:rPr>
          <w:rFonts w:ascii="仿宋" w:hAnsi="仿宋" w:eastAsia="仿宋"/>
          <w:sz w:val="32"/>
          <w:szCs w:val="32"/>
        </w:rPr>
        <w:t>460.65</w:t>
      </w:r>
      <w:r>
        <w:rPr>
          <w:rFonts w:hint="eastAsia" w:ascii="仿宋" w:hAnsi="仿宋" w:eastAsia="仿宋"/>
          <w:sz w:val="32"/>
          <w:szCs w:val="32"/>
        </w:rPr>
        <w:t>万元，主要用于保障峨眉山市桂花</w:t>
      </w:r>
      <w:r>
        <w:rPr>
          <w:rFonts w:ascii="仿宋" w:hAnsi="仿宋" w:eastAsia="仿宋"/>
          <w:sz w:val="32"/>
          <w:szCs w:val="32"/>
        </w:rPr>
        <w:t>桥镇第二小</w:t>
      </w:r>
      <w:r>
        <w:rPr>
          <w:rFonts w:hint="eastAsia" w:ascii="仿宋" w:hAnsi="仿宋" w:eastAsia="仿宋"/>
          <w:sz w:val="32"/>
          <w:szCs w:val="32"/>
        </w:rPr>
        <w:t>学校机构正常运转、完成日常工作任务以及承担基础</w:t>
      </w:r>
      <w:r>
        <w:rPr>
          <w:rFonts w:ascii="仿宋" w:hAnsi="仿宋" w:eastAsia="仿宋"/>
          <w:sz w:val="32"/>
          <w:szCs w:val="32"/>
        </w:rPr>
        <w:t>教育</w:t>
      </w:r>
      <w:r>
        <w:rPr>
          <w:rFonts w:hint="eastAsia" w:ascii="仿宋" w:hAnsi="仿宋" w:eastAsia="仿宋"/>
          <w:sz w:val="32"/>
          <w:szCs w:val="32"/>
        </w:rPr>
        <w:t>事业发展相关工作。其中：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451.65</w:t>
      </w:r>
      <w:r>
        <w:rPr>
          <w:rFonts w:hint="eastAsia" w:ascii="仿宋" w:hAnsi="仿宋" w:eastAsia="仿宋"/>
          <w:sz w:val="32"/>
          <w:szCs w:val="32"/>
        </w:rPr>
        <w:t>万元，是用于保障峨眉山市桂花</w:t>
      </w:r>
      <w:r>
        <w:rPr>
          <w:rFonts w:ascii="仿宋" w:hAnsi="仿宋" w:eastAsia="仿宋"/>
          <w:sz w:val="32"/>
          <w:szCs w:val="32"/>
        </w:rPr>
        <w:t>桥镇第二小</w:t>
      </w:r>
      <w:r>
        <w:rPr>
          <w:rFonts w:hint="eastAsia" w:ascii="仿宋" w:hAnsi="仿宋" w:eastAsia="仿宋"/>
          <w:sz w:val="32"/>
          <w:szCs w:val="32"/>
        </w:rPr>
        <w:t>学校正常运转的日常支出，包括基本工资、津贴补贴等人员经费以及办公费、印刷费、水电费、办公设备购置等日常公用经费。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9</w:t>
      </w:r>
      <w:r>
        <w:rPr>
          <w:rFonts w:hint="eastAsia" w:ascii="仿宋" w:hAnsi="仿宋" w:eastAsia="仿宋"/>
          <w:sz w:val="32"/>
          <w:szCs w:val="32"/>
        </w:rPr>
        <w:t>万元，是用于保障峨眉山市桂花</w:t>
      </w:r>
      <w:r>
        <w:rPr>
          <w:rFonts w:ascii="仿宋" w:hAnsi="仿宋" w:eastAsia="仿宋"/>
          <w:sz w:val="32"/>
          <w:szCs w:val="32"/>
        </w:rPr>
        <w:t>桥镇第二小</w:t>
      </w:r>
      <w:r>
        <w:rPr>
          <w:rFonts w:hint="eastAsia" w:ascii="仿宋" w:hAnsi="仿宋" w:eastAsia="仿宋"/>
          <w:sz w:val="32"/>
          <w:szCs w:val="32"/>
        </w:rPr>
        <w:t>学校为完成特定的行政工作任务或事业发展目标，用于专项业务工作的经费支出。</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四、一般公共预算当年拨款情况说明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（一）一般公共预算当年拨款规模及变化情况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峨眉山市桂花</w:t>
      </w:r>
      <w:r>
        <w:rPr>
          <w:rFonts w:ascii="仿宋" w:hAnsi="仿宋" w:eastAsia="仿宋"/>
          <w:sz w:val="32"/>
          <w:szCs w:val="32"/>
        </w:rPr>
        <w:t>桥镇第二小</w:t>
      </w:r>
      <w:r>
        <w:rPr>
          <w:rFonts w:hint="eastAsia" w:ascii="仿宋" w:hAnsi="仿宋" w:eastAsia="仿宋"/>
          <w:sz w:val="32"/>
          <w:szCs w:val="32"/>
        </w:rPr>
        <w:t>学校2021年一般公共预算当年拨款</w:t>
      </w:r>
      <w:r>
        <w:rPr>
          <w:rFonts w:ascii="仿宋" w:hAnsi="仿宋" w:eastAsia="仿宋"/>
          <w:sz w:val="32"/>
          <w:szCs w:val="32"/>
        </w:rPr>
        <w:t>460.65</w:t>
      </w:r>
      <w:r>
        <w:rPr>
          <w:rFonts w:hint="eastAsia" w:ascii="仿宋" w:hAnsi="仿宋" w:eastAsia="仿宋"/>
          <w:sz w:val="32"/>
          <w:szCs w:val="32"/>
        </w:rPr>
        <w:t>万元，较上年预算数增加</w:t>
      </w:r>
      <w:r>
        <w:rPr>
          <w:rFonts w:ascii="仿宋" w:hAnsi="仿宋" w:eastAsia="仿宋"/>
          <w:sz w:val="32"/>
          <w:szCs w:val="32"/>
        </w:rPr>
        <w:t>11.11</w:t>
      </w:r>
      <w:r>
        <w:rPr>
          <w:rFonts w:hint="eastAsia" w:ascii="仿宋" w:hAnsi="仿宋" w:eastAsia="仿宋"/>
          <w:sz w:val="32"/>
          <w:szCs w:val="32"/>
        </w:rPr>
        <w:t>万元。主要原因是我校在职教职工</w:t>
      </w:r>
      <w:r>
        <w:rPr>
          <w:rFonts w:ascii="仿宋" w:hAnsi="仿宋" w:eastAsia="仿宋"/>
          <w:sz w:val="32"/>
          <w:szCs w:val="32"/>
        </w:rPr>
        <w:t>正常晋升工资所致。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（二）一般公共预算当年拨款结构情况。</w:t>
      </w:r>
    </w:p>
    <w:p>
      <w:pPr>
        <w:spacing w:line="600" w:lineRule="exact"/>
        <w:ind w:firstLine="640" w:firstLineChars="200"/>
        <w:rPr>
          <w:rFonts w:ascii="仿宋" w:hAnsi="仿宋" w:eastAsia="仿宋"/>
          <w:b/>
          <w:color w:val="FF0000"/>
          <w:sz w:val="32"/>
          <w:szCs w:val="32"/>
        </w:rPr>
      </w:pPr>
      <w:r>
        <w:rPr>
          <w:rFonts w:hint="eastAsia" w:ascii="仿宋" w:hAnsi="仿宋" w:eastAsia="仿宋"/>
          <w:sz w:val="32"/>
          <w:szCs w:val="32"/>
        </w:rPr>
        <w:t>学期教育支出</w:t>
      </w:r>
      <w:r>
        <w:rPr>
          <w:rFonts w:ascii="仿宋" w:hAnsi="仿宋" w:eastAsia="仿宋"/>
          <w:sz w:val="32"/>
          <w:szCs w:val="32"/>
        </w:rPr>
        <w:t>13.36</w:t>
      </w:r>
      <w:r>
        <w:rPr>
          <w:rFonts w:hint="eastAsia" w:ascii="仿宋" w:hAnsi="仿宋" w:eastAsia="仿宋"/>
          <w:sz w:val="32"/>
          <w:szCs w:val="32"/>
        </w:rPr>
        <w:t>万元，占</w:t>
      </w:r>
      <w:r>
        <w:rPr>
          <w:rFonts w:ascii="仿宋" w:hAnsi="仿宋" w:eastAsia="仿宋"/>
          <w:sz w:val="32"/>
          <w:szCs w:val="32"/>
        </w:rPr>
        <w:t>2.9</w:t>
      </w:r>
      <w:r>
        <w:rPr>
          <w:rFonts w:hint="eastAsia" w:ascii="仿宋" w:hAnsi="仿宋" w:eastAsia="仿宋"/>
          <w:sz w:val="32"/>
          <w:szCs w:val="32"/>
        </w:rPr>
        <w:t>%；小学</w:t>
      </w:r>
      <w:r>
        <w:rPr>
          <w:rFonts w:ascii="仿宋" w:hAnsi="仿宋" w:eastAsia="仿宋"/>
          <w:sz w:val="32"/>
          <w:szCs w:val="32"/>
        </w:rPr>
        <w:t>教育支出</w:t>
      </w:r>
      <w:r>
        <w:rPr>
          <w:rFonts w:hint="eastAsia" w:ascii="仿宋" w:hAnsi="仿宋" w:eastAsia="仿宋"/>
          <w:sz w:val="32"/>
          <w:szCs w:val="32"/>
        </w:rPr>
        <w:t>294.31万元</w:t>
      </w:r>
      <w:r>
        <w:rPr>
          <w:rFonts w:ascii="仿宋" w:hAnsi="仿宋" w:eastAsia="仿宋"/>
          <w:sz w:val="32"/>
          <w:szCs w:val="32"/>
        </w:rPr>
        <w:t>，</w:t>
      </w:r>
      <w:r>
        <w:rPr>
          <w:rFonts w:hint="eastAsia" w:ascii="仿宋" w:hAnsi="仿宋" w:eastAsia="仿宋"/>
          <w:sz w:val="32"/>
          <w:szCs w:val="32"/>
        </w:rPr>
        <w:t>占63.89</w:t>
      </w:r>
      <w:r>
        <w:rPr>
          <w:rFonts w:ascii="仿宋" w:hAnsi="仿宋" w:eastAsia="仿宋"/>
          <w:sz w:val="32"/>
          <w:szCs w:val="32"/>
        </w:rPr>
        <w:t>%；</w:t>
      </w:r>
      <w:r>
        <w:rPr>
          <w:rFonts w:hint="eastAsia" w:ascii="仿宋" w:hAnsi="仿宋" w:eastAsia="仿宋"/>
          <w:sz w:val="32"/>
          <w:szCs w:val="32"/>
        </w:rPr>
        <w:t>社会保障和就业支出</w:t>
      </w:r>
      <w:r>
        <w:rPr>
          <w:rFonts w:ascii="仿宋" w:hAnsi="仿宋" w:eastAsia="仿宋"/>
          <w:sz w:val="32"/>
          <w:szCs w:val="32"/>
        </w:rPr>
        <w:t>79.49</w:t>
      </w:r>
      <w:r>
        <w:rPr>
          <w:rFonts w:hint="eastAsia" w:ascii="仿宋" w:hAnsi="仿宋" w:eastAsia="仿宋"/>
          <w:sz w:val="32"/>
          <w:szCs w:val="32"/>
        </w:rPr>
        <w:t>万元，占</w:t>
      </w:r>
      <w:r>
        <w:rPr>
          <w:rFonts w:ascii="仿宋" w:hAnsi="仿宋" w:eastAsia="仿宋"/>
          <w:sz w:val="32"/>
          <w:szCs w:val="32"/>
        </w:rPr>
        <w:t>17.26</w:t>
      </w:r>
      <w:r>
        <w:rPr>
          <w:rFonts w:hint="eastAsia" w:ascii="仿宋" w:hAnsi="仿宋" w:eastAsia="仿宋"/>
          <w:sz w:val="32"/>
          <w:szCs w:val="32"/>
        </w:rPr>
        <w:t>%；卫生</w:t>
      </w:r>
      <w:r>
        <w:rPr>
          <w:rFonts w:ascii="仿宋" w:hAnsi="仿宋" w:eastAsia="仿宋"/>
          <w:sz w:val="32"/>
          <w:szCs w:val="32"/>
        </w:rPr>
        <w:t>健康支出</w:t>
      </w:r>
      <w:r>
        <w:rPr>
          <w:rFonts w:hint="eastAsia" w:ascii="仿宋" w:hAnsi="仿宋" w:eastAsia="仿宋"/>
          <w:sz w:val="32"/>
          <w:szCs w:val="32"/>
        </w:rPr>
        <w:t>19.</w:t>
      </w:r>
      <w:r>
        <w:rPr>
          <w:rFonts w:ascii="仿宋" w:hAnsi="仿宋" w:eastAsia="仿宋"/>
          <w:sz w:val="32"/>
          <w:szCs w:val="32"/>
        </w:rPr>
        <w:t>79</w:t>
      </w:r>
      <w:r>
        <w:rPr>
          <w:rFonts w:hint="eastAsia" w:ascii="仿宋" w:hAnsi="仿宋" w:eastAsia="仿宋"/>
          <w:sz w:val="32"/>
          <w:szCs w:val="32"/>
        </w:rPr>
        <w:t>万元</w:t>
      </w:r>
      <w:r>
        <w:rPr>
          <w:rFonts w:ascii="仿宋" w:hAnsi="仿宋" w:eastAsia="仿宋"/>
          <w:sz w:val="32"/>
          <w:szCs w:val="32"/>
        </w:rPr>
        <w:t>，占</w:t>
      </w:r>
      <w:r>
        <w:rPr>
          <w:rFonts w:hint="eastAsia" w:ascii="仿宋" w:hAnsi="仿宋" w:eastAsia="仿宋"/>
          <w:sz w:val="32"/>
          <w:szCs w:val="32"/>
        </w:rPr>
        <w:t>4.</w:t>
      </w:r>
      <w:r>
        <w:rPr>
          <w:rFonts w:ascii="仿宋" w:hAnsi="仿宋" w:eastAsia="仿宋"/>
          <w:sz w:val="32"/>
          <w:szCs w:val="32"/>
        </w:rPr>
        <w:t>29%；住房保障支出</w:t>
      </w:r>
      <w:r>
        <w:rPr>
          <w:rFonts w:hint="eastAsia" w:ascii="仿宋" w:hAnsi="仿宋" w:eastAsia="仿宋"/>
          <w:sz w:val="32"/>
          <w:szCs w:val="32"/>
        </w:rPr>
        <w:t>53.7万元</w:t>
      </w:r>
      <w:r>
        <w:rPr>
          <w:rFonts w:ascii="仿宋" w:hAnsi="仿宋" w:eastAsia="仿宋"/>
          <w:sz w:val="32"/>
          <w:szCs w:val="32"/>
        </w:rPr>
        <w:t>，占</w:t>
      </w:r>
      <w:r>
        <w:rPr>
          <w:rFonts w:hint="eastAsia" w:ascii="仿宋" w:hAnsi="仿宋" w:eastAsia="仿宋"/>
          <w:sz w:val="32"/>
          <w:szCs w:val="32"/>
        </w:rPr>
        <w:t>11.66</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（三）一般公共预算当年拨款具体使用情况。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1.学前教育</w:t>
      </w:r>
      <w:r>
        <w:rPr>
          <w:rFonts w:ascii="仿宋" w:hAnsi="仿宋" w:eastAsia="仿宋"/>
          <w:sz w:val="32"/>
          <w:szCs w:val="32"/>
        </w:rPr>
        <w:t>支出</w:t>
      </w:r>
      <w:r>
        <w:rPr>
          <w:rFonts w:hint="eastAsia" w:ascii="仿宋" w:hAnsi="仿宋" w:eastAsia="仿宋"/>
          <w:sz w:val="32"/>
          <w:szCs w:val="32"/>
        </w:rPr>
        <w:t>2050201,2021年</w:t>
      </w:r>
      <w:r>
        <w:rPr>
          <w:rFonts w:ascii="仿宋" w:hAnsi="仿宋" w:eastAsia="仿宋"/>
          <w:sz w:val="32"/>
          <w:szCs w:val="32"/>
        </w:rPr>
        <w:t>预算数为</w:t>
      </w:r>
      <w:r>
        <w:rPr>
          <w:rFonts w:hint="eastAsia" w:ascii="仿宋" w:hAnsi="仿宋" w:eastAsia="仿宋"/>
          <w:sz w:val="32"/>
          <w:szCs w:val="32"/>
        </w:rPr>
        <w:t>13.36万元</w:t>
      </w:r>
      <w:r>
        <w:rPr>
          <w:rFonts w:ascii="仿宋" w:hAnsi="仿宋" w:eastAsia="仿宋"/>
          <w:sz w:val="32"/>
          <w:szCs w:val="32"/>
        </w:rPr>
        <w:t>，主要用于幼儿教育</w:t>
      </w:r>
      <w:r>
        <w:rPr>
          <w:rFonts w:hint="eastAsia" w:ascii="仿宋" w:hAnsi="仿宋" w:eastAsia="仿宋"/>
          <w:sz w:val="32"/>
          <w:szCs w:val="32"/>
        </w:rPr>
        <w:t>教师</w:t>
      </w:r>
      <w:r>
        <w:rPr>
          <w:rFonts w:ascii="仿宋" w:hAnsi="仿宋" w:eastAsia="仿宋"/>
          <w:sz w:val="32"/>
          <w:szCs w:val="32"/>
        </w:rPr>
        <w:t>工资及保险支出</w:t>
      </w:r>
      <w:r>
        <w:rPr>
          <w:rFonts w:hint="eastAsia" w:ascii="仿宋" w:hAnsi="仿宋" w:eastAsia="仿宋"/>
          <w:sz w:val="32"/>
          <w:szCs w:val="32"/>
        </w:rPr>
        <w:t>以及</w:t>
      </w:r>
      <w:r>
        <w:rPr>
          <w:rFonts w:ascii="仿宋" w:hAnsi="仿宋" w:eastAsia="仿宋"/>
          <w:sz w:val="32"/>
          <w:szCs w:val="32"/>
        </w:rPr>
        <w:t>幼儿教育办公费，水费、电费</w:t>
      </w:r>
      <w:r>
        <w:rPr>
          <w:rFonts w:hint="eastAsia" w:ascii="仿宋" w:hAnsi="仿宋" w:eastAsia="仿宋"/>
          <w:sz w:val="32"/>
          <w:szCs w:val="32"/>
        </w:rPr>
        <w:t>等</w:t>
      </w:r>
      <w:r>
        <w:rPr>
          <w:rFonts w:ascii="仿宋" w:hAnsi="仿宋" w:eastAsia="仿宋"/>
          <w:sz w:val="32"/>
          <w:szCs w:val="32"/>
        </w:rPr>
        <w:t>费用支出。</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.小学教育支出2</w:t>
      </w:r>
      <w:r>
        <w:rPr>
          <w:rFonts w:ascii="仿宋" w:hAnsi="仿宋" w:eastAsia="仿宋"/>
          <w:sz w:val="32"/>
          <w:szCs w:val="32"/>
        </w:rPr>
        <w:t>050202</w:t>
      </w:r>
      <w:r>
        <w:rPr>
          <w:rFonts w:hint="eastAsia" w:ascii="仿宋" w:hAnsi="仿宋" w:eastAsia="仿宋"/>
          <w:sz w:val="32"/>
          <w:szCs w:val="32"/>
        </w:rPr>
        <w:t>，2021年预算数为</w:t>
      </w:r>
      <w:r>
        <w:rPr>
          <w:rFonts w:ascii="仿宋" w:hAnsi="仿宋" w:eastAsia="仿宋"/>
          <w:sz w:val="32"/>
          <w:szCs w:val="32"/>
        </w:rPr>
        <w:t>294.31</w:t>
      </w:r>
      <w:r>
        <w:rPr>
          <w:rFonts w:hint="eastAsia" w:ascii="仿宋" w:hAnsi="仿宋" w:eastAsia="仿宋"/>
          <w:sz w:val="32"/>
          <w:szCs w:val="32"/>
        </w:rPr>
        <w:t>万元，主要用于：小学教育</w:t>
      </w:r>
      <w:r>
        <w:rPr>
          <w:rFonts w:ascii="仿宋" w:hAnsi="仿宋" w:eastAsia="仿宋"/>
          <w:sz w:val="32"/>
          <w:szCs w:val="32"/>
        </w:rPr>
        <w:t xml:space="preserve">过程中，人员经费中岗位工资、薪级工资、基础绩效工资、津贴补贴等费用支出。 </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.社会保障和就业2</w:t>
      </w:r>
      <w:r>
        <w:rPr>
          <w:rFonts w:ascii="仿宋" w:hAnsi="仿宋" w:eastAsia="仿宋"/>
          <w:sz w:val="32"/>
          <w:szCs w:val="32"/>
        </w:rPr>
        <w:t>08</w:t>
      </w:r>
      <w:r>
        <w:rPr>
          <w:rFonts w:hint="eastAsia" w:ascii="仿宋" w:hAnsi="仿宋" w:eastAsia="仿宋"/>
          <w:sz w:val="32"/>
          <w:szCs w:val="32"/>
        </w:rPr>
        <w:t>类，2021年预算数为</w:t>
      </w:r>
      <w:r>
        <w:rPr>
          <w:rFonts w:ascii="仿宋" w:hAnsi="仿宋" w:eastAsia="仿宋"/>
          <w:sz w:val="32"/>
          <w:szCs w:val="32"/>
        </w:rPr>
        <w:t>79.49</w:t>
      </w:r>
      <w:r>
        <w:rPr>
          <w:rFonts w:hint="eastAsia" w:ascii="仿宋" w:hAnsi="仿宋" w:eastAsia="仿宋"/>
          <w:sz w:val="32"/>
          <w:szCs w:val="32"/>
        </w:rPr>
        <w:t>万元，主要用于：在职</w:t>
      </w:r>
      <w:r>
        <w:rPr>
          <w:rFonts w:ascii="仿宋" w:hAnsi="仿宋" w:eastAsia="仿宋"/>
          <w:sz w:val="32"/>
          <w:szCs w:val="32"/>
        </w:rPr>
        <w:t>人员养老保险、职业年金及工伤保险等</w:t>
      </w:r>
      <w:r>
        <w:rPr>
          <w:rFonts w:hint="eastAsia" w:ascii="仿宋" w:hAnsi="仿宋" w:eastAsia="仿宋"/>
          <w:sz w:val="32"/>
          <w:szCs w:val="32"/>
        </w:rPr>
        <w:t>费用</w:t>
      </w:r>
      <w:r>
        <w:rPr>
          <w:rFonts w:ascii="仿宋" w:hAnsi="仿宋" w:eastAsia="仿宋"/>
          <w:sz w:val="32"/>
          <w:szCs w:val="32"/>
        </w:rPr>
        <w:t xml:space="preserve">支出。 </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.医疗卫生</w:t>
      </w:r>
      <w:r>
        <w:rPr>
          <w:rFonts w:ascii="仿宋" w:hAnsi="仿宋" w:eastAsia="仿宋"/>
          <w:sz w:val="32"/>
          <w:szCs w:val="32"/>
        </w:rPr>
        <w:t>2101102</w:t>
      </w:r>
      <w:r>
        <w:rPr>
          <w:rFonts w:hint="eastAsia" w:ascii="仿宋" w:hAnsi="仿宋" w:eastAsia="仿宋"/>
          <w:sz w:val="32"/>
          <w:szCs w:val="32"/>
        </w:rPr>
        <w:t>，2021年预算数为</w:t>
      </w:r>
      <w:r>
        <w:rPr>
          <w:rFonts w:ascii="仿宋" w:hAnsi="仿宋" w:eastAsia="仿宋"/>
          <w:sz w:val="32"/>
          <w:szCs w:val="32"/>
        </w:rPr>
        <w:t>19.79</w:t>
      </w:r>
      <w:r>
        <w:rPr>
          <w:rFonts w:hint="eastAsia" w:ascii="仿宋" w:hAnsi="仿宋" w:eastAsia="仿宋"/>
          <w:sz w:val="32"/>
          <w:szCs w:val="32"/>
        </w:rPr>
        <w:t>万元，主要用于：在职</w:t>
      </w:r>
      <w:r>
        <w:rPr>
          <w:rFonts w:ascii="仿宋" w:hAnsi="仿宋" w:eastAsia="仿宋"/>
          <w:sz w:val="32"/>
          <w:szCs w:val="32"/>
        </w:rPr>
        <w:t xml:space="preserve">人员医疗保险费用支出。 </w:t>
      </w:r>
    </w:p>
    <w:p>
      <w:pPr>
        <w:spacing w:line="6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.住房保障支出2</w:t>
      </w:r>
      <w:r>
        <w:rPr>
          <w:rFonts w:ascii="仿宋" w:hAnsi="仿宋" w:eastAsia="仿宋"/>
          <w:sz w:val="32"/>
          <w:szCs w:val="32"/>
        </w:rPr>
        <w:t>210201</w:t>
      </w:r>
      <w:r>
        <w:rPr>
          <w:rFonts w:hint="eastAsia" w:ascii="仿宋" w:hAnsi="仿宋" w:eastAsia="仿宋"/>
          <w:sz w:val="32"/>
          <w:szCs w:val="32"/>
        </w:rPr>
        <w:t>，2021年预算数为</w:t>
      </w:r>
      <w:r>
        <w:rPr>
          <w:rFonts w:ascii="仿宋" w:hAnsi="仿宋" w:eastAsia="仿宋"/>
          <w:sz w:val="32"/>
          <w:szCs w:val="32"/>
        </w:rPr>
        <w:t>53.7</w:t>
      </w:r>
      <w:r>
        <w:rPr>
          <w:rFonts w:hint="eastAsia" w:ascii="仿宋" w:hAnsi="仿宋" w:eastAsia="仿宋"/>
          <w:sz w:val="32"/>
          <w:szCs w:val="32"/>
        </w:rPr>
        <w:t>万元，主要用于：按人力资源和社会保障部、财政部规定的基本工资和津贴补贴以及规定比例为在职职工缴纳的住房公积金支出。</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五、一般公共预算基本支出情况说明</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峨眉山市桂花</w:t>
      </w:r>
      <w:r>
        <w:rPr>
          <w:rFonts w:ascii="仿宋" w:hAnsi="仿宋" w:eastAsia="仿宋"/>
          <w:sz w:val="32"/>
          <w:szCs w:val="32"/>
        </w:rPr>
        <w:t>桥镇第二小</w:t>
      </w:r>
      <w:r>
        <w:rPr>
          <w:rFonts w:hint="eastAsia" w:ascii="仿宋" w:hAnsi="仿宋" w:eastAsia="仿宋"/>
          <w:sz w:val="32"/>
          <w:szCs w:val="32"/>
        </w:rPr>
        <w:t>学校2021年一般公共预算基本支出</w:t>
      </w:r>
      <w:r>
        <w:rPr>
          <w:rFonts w:ascii="仿宋" w:hAnsi="仿宋" w:eastAsia="仿宋"/>
          <w:sz w:val="32"/>
          <w:szCs w:val="32"/>
        </w:rPr>
        <w:t>460.65</w:t>
      </w:r>
      <w:r>
        <w:rPr>
          <w:rFonts w:hint="eastAsia" w:ascii="仿宋" w:hAnsi="仿宋" w:eastAsia="仿宋"/>
          <w:sz w:val="32"/>
          <w:szCs w:val="32"/>
        </w:rPr>
        <w:t>万元，其中：</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451.65</w:t>
      </w:r>
      <w:r>
        <w:rPr>
          <w:rFonts w:hint="eastAsia" w:ascii="仿宋" w:hAnsi="仿宋" w:eastAsia="仿宋"/>
          <w:sz w:val="32"/>
          <w:szCs w:val="32"/>
        </w:rPr>
        <w:t>万元，主要包括：基本工资188.61万元、津贴补贴19.11万元、绩效工资75.26万元、伙食</w:t>
      </w:r>
      <w:r>
        <w:rPr>
          <w:rFonts w:ascii="仿宋" w:hAnsi="仿宋" w:eastAsia="仿宋"/>
          <w:sz w:val="32"/>
          <w:szCs w:val="32"/>
        </w:rPr>
        <w:t>补助费</w:t>
      </w:r>
      <w:r>
        <w:rPr>
          <w:rFonts w:hint="eastAsia" w:ascii="仿宋" w:hAnsi="仿宋" w:eastAsia="仿宋"/>
          <w:sz w:val="32"/>
          <w:szCs w:val="32"/>
        </w:rPr>
        <w:t>10.56万元、养老</w:t>
      </w:r>
      <w:r>
        <w:rPr>
          <w:rFonts w:ascii="仿宋" w:hAnsi="仿宋" w:eastAsia="仿宋"/>
          <w:sz w:val="32"/>
          <w:szCs w:val="32"/>
        </w:rPr>
        <w:t>保险</w:t>
      </w:r>
      <w:r>
        <w:rPr>
          <w:rFonts w:hint="eastAsia" w:ascii="仿宋" w:hAnsi="仿宋" w:eastAsia="仿宋"/>
          <w:sz w:val="32"/>
          <w:szCs w:val="32"/>
        </w:rPr>
        <w:t>49.98万元，职业</w:t>
      </w:r>
      <w:r>
        <w:rPr>
          <w:rFonts w:ascii="仿宋" w:hAnsi="仿宋" w:eastAsia="仿宋"/>
          <w:sz w:val="32"/>
          <w:szCs w:val="32"/>
        </w:rPr>
        <w:t>年金</w:t>
      </w:r>
      <w:r>
        <w:rPr>
          <w:rFonts w:hint="eastAsia" w:ascii="仿宋" w:hAnsi="仿宋" w:eastAsia="仿宋"/>
          <w:sz w:val="32"/>
          <w:szCs w:val="32"/>
        </w:rPr>
        <w:t>24.99万元，</w:t>
      </w:r>
      <w:r>
        <w:rPr>
          <w:rFonts w:ascii="仿宋" w:hAnsi="仿宋" w:eastAsia="仿宋"/>
          <w:sz w:val="32"/>
          <w:szCs w:val="32"/>
        </w:rPr>
        <w:t>基本医疗保险缴费</w:t>
      </w:r>
      <w:r>
        <w:rPr>
          <w:rFonts w:hint="eastAsia" w:ascii="仿宋" w:hAnsi="仿宋" w:eastAsia="仿宋"/>
          <w:sz w:val="32"/>
          <w:szCs w:val="32"/>
        </w:rPr>
        <w:t>19.79万元，</w:t>
      </w:r>
      <w:r>
        <w:rPr>
          <w:rFonts w:ascii="仿宋" w:hAnsi="仿宋" w:eastAsia="仿宋"/>
          <w:sz w:val="32"/>
          <w:szCs w:val="32"/>
        </w:rPr>
        <w:t>其他社会保障缴费</w:t>
      </w:r>
      <w:r>
        <w:rPr>
          <w:rFonts w:hint="eastAsia" w:ascii="仿宋" w:hAnsi="仿宋" w:eastAsia="仿宋"/>
          <w:sz w:val="32"/>
          <w:szCs w:val="32"/>
        </w:rPr>
        <w:t>2.9</w:t>
      </w:r>
      <w:r>
        <w:rPr>
          <w:rFonts w:ascii="仿宋" w:hAnsi="仿宋" w:eastAsia="仿宋"/>
          <w:sz w:val="32"/>
          <w:szCs w:val="32"/>
        </w:rPr>
        <w:t>3</w:t>
      </w:r>
      <w:r>
        <w:rPr>
          <w:rFonts w:hint="eastAsia" w:ascii="仿宋" w:hAnsi="仿宋" w:eastAsia="仿宋"/>
          <w:sz w:val="32"/>
          <w:szCs w:val="32"/>
        </w:rPr>
        <w:t>万元，</w:t>
      </w:r>
      <w:r>
        <w:rPr>
          <w:rFonts w:ascii="仿宋" w:hAnsi="仿宋" w:eastAsia="仿宋"/>
          <w:sz w:val="32"/>
          <w:szCs w:val="32"/>
        </w:rPr>
        <w:t>住房公积金</w:t>
      </w:r>
      <w:r>
        <w:rPr>
          <w:rFonts w:hint="eastAsia" w:ascii="仿宋" w:hAnsi="仿宋" w:eastAsia="仿宋"/>
          <w:sz w:val="32"/>
          <w:szCs w:val="32"/>
        </w:rPr>
        <w:t>53.7万元，其他</w:t>
      </w:r>
      <w:r>
        <w:rPr>
          <w:rFonts w:ascii="仿宋" w:hAnsi="仿宋" w:eastAsia="仿宋"/>
          <w:sz w:val="32"/>
          <w:szCs w:val="32"/>
        </w:rPr>
        <w:t>工资福利支出</w:t>
      </w:r>
      <w:r>
        <w:rPr>
          <w:rFonts w:hint="eastAsia" w:ascii="仿宋" w:hAnsi="仿宋" w:eastAsia="仿宋"/>
          <w:sz w:val="32"/>
          <w:szCs w:val="32"/>
        </w:rPr>
        <w:t>4.36万元，对</w:t>
      </w:r>
      <w:r>
        <w:rPr>
          <w:rFonts w:ascii="仿宋" w:hAnsi="仿宋" w:eastAsia="仿宋"/>
          <w:sz w:val="32"/>
          <w:szCs w:val="32"/>
        </w:rPr>
        <w:t>个人和家庭的补助</w:t>
      </w:r>
      <w:r>
        <w:rPr>
          <w:rFonts w:hint="eastAsia" w:ascii="仿宋" w:hAnsi="仿宋" w:eastAsia="仿宋"/>
          <w:sz w:val="32"/>
          <w:szCs w:val="32"/>
        </w:rPr>
        <w:t>2.36万元。</w:t>
      </w:r>
    </w:p>
    <w:p>
      <w:pPr>
        <w:spacing w:line="600" w:lineRule="exact"/>
        <w:ind w:firstLine="640" w:firstLineChars="200"/>
        <w:outlineLvl w:val="1"/>
        <w:rPr>
          <w:rFonts w:ascii="仿宋" w:hAnsi="仿宋" w:eastAsia="仿宋"/>
          <w:b/>
          <w:color w:val="FF0000"/>
          <w:sz w:val="32"/>
          <w:szCs w:val="32"/>
        </w:rPr>
      </w:pPr>
      <w:r>
        <w:rPr>
          <w:rFonts w:hint="eastAsia" w:ascii="仿宋" w:hAnsi="仿宋" w:eastAsia="仿宋"/>
          <w:sz w:val="32"/>
          <w:szCs w:val="32"/>
        </w:rPr>
        <w:t>公用经费</w:t>
      </w:r>
      <w:r>
        <w:rPr>
          <w:rFonts w:ascii="仿宋" w:hAnsi="仿宋" w:eastAsia="仿宋"/>
          <w:sz w:val="32"/>
          <w:szCs w:val="32"/>
        </w:rPr>
        <w:t>9</w:t>
      </w:r>
      <w:r>
        <w:rPr>
          <w:rFonts w:hint="eastAsia" w:ascii="仿宋" w:hAnsi="仿宋" w:eastAsia="仿宋"/>
          <w:sz w:val="32"/>
          <w:szCs w:val="32"/>
        </w:rPr>
        <w:t>万元，主要包括：办公费3万元、水费1.5万元、电费1.5万元、邮电费0.3万元</w:t>
      </w:r>
      <w:r>
        <w:rPr>
          <w:rFonts w:ascii="仿宋" w:hAnsi="仿宋" w:eastAsia="仿宋"/>
          <w:sz w:val="32"/>
          <w:szCs w:val="32"/>
        </w:rPr>
        <w:t>，</w:t>
      </w:r>
      <w:r>
        <w:rPr>
          <w:rFonts w:hint="eastAsia" w:ascii="仿宋" w:hAnsi="仿宋" w:eastAsia="仿宋"/>
          <w:sz w:val="32"/>
          <w:szCs w:val="32"/>
        </w:rPr>
        <w:t>物业</w:t>
      </w:r>
      <w:r>
        <w:rPr>
          <w:rFonts w:ascii="仿宋" w:hAnsi="仿宋" w:eastAsia="仿宋"/>
          <w:sz w:val="32"/>
          <w:szCs w:val="32"/>
        </w:rPr>
        <w:t>管理费</w:t>
      </w:r>
      <w:r>
        <w:rPr>
          <w:rFonts w:hint="eastAsia" w:ascii="仿宋" w:hAnsi="仿宋" w:eastAsia="仿宋"/>
          <w:sz w:val="32"/>
          <w:szCs w:val="32"/>
        </w:rPr>
        <w:t>0.5万元</w:t>
      </w:r>
      <w:r>
        <w:rPr>
          <w:rFonts w:ascii="仿宋" w:hAnsi="仿宋" w:eastAsia="仿宋"/>
          <w:sz w:val="32"/>
          <w:szCs w:val="32"/>
        </w:rPr>
        <w:t>，维修费</w:t>
      </w:r>
      <w:r>
        <w:rPr>
          <w:rFonts w:hint="eastAsia" w:ascii="仿宋" w:hAnsi="仿宋" w:eastAsia="仿宋"/>
          <w:sz w:val="32"/>
          <w:szCs w:val="32"/>
        </w:rPr>
        <w:t>1.5万元</w:t>
      </w:r>
      <w:r>
        <w:rPr>
          <w:rFonts w:ascii="仿宋" w:hAnsi="仿宋" w:eastAsia="仿宋"/>
          <w:sz w:val="32"/>
          <w:szCs w:val="32"/>
        </w:rPr>
        <w:t>，差旅费</w:t>
      </w:r>
      <w:r>
        <w:rPr>
          <w:rFonts w:hint="eastAsia" w:ascii="仿宋" w:hAnsi="仿宋" w:eastAsia="仿宋"/>
          <w:sz w:val="32"/>
          <w:szCs w:val="32"/>
        </w:rPr>
        <w:t>0.5万元</w:t>
      </w:r>
      <w:r>
        <w:rPr>
          <w:rFonts w:ascii="仿宋" w:hAnsi="仿宋" w:eastAsia="仿宋"/>
          <w:sz w:val="32"/>
          <w:szCs w:val="32"/>
        </w:rPr>
        <w:t>，</w:t>
      </w:r>
      <w:r>
        <w:rPr>
          <w:rFonts w:hint="eastAsia" w:ascii="仿宋" w:hAnsi="仿宋" w:eastAsia="仿宋"/>
          <w:sz w:val="32"/>
          <w:szCs w:val="32"/>
        </w:rPr>
        <w:t>专用</w:t>
      </w:r>
      <w:r>
        <w:rPr>
          <w:rFonts w:ascii="仿宋" w:hAnsi="仿宋" w:eastAsia="仿宋"/>
          <w:sz w:val="32"/>
          <w:szCs w:val="32"/>
        </w:rPr>
        <w:t>材料费</w:t>
      </w:r>
      <w:r>
        <w:rPr>
          <w:rFonts w:hint="eastAsia" w:ascii="仿宋" w:hAnsi="仿宋" w:eastAsia="仿宋"/>
          <w:sz w:val="32"/>
          <w:szCs w:val="32"/>
        </w:rPr>
        <w:t>0.2万元。</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六、政府性基金预算支出规模及变化情况说明</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峨眉山市桂花</w:t>
      </w:r>
      <w:r>
        <w:rPr>
          <w:rFonts w:ascii="仿宋" w:hAnsi="仿宋" w:eastAsia="仿宋"/>
          <w:sz w:val="32"/>
          <w:szCs w:val="32"/>
        </w:rPr>
        <w:t>桥镇第二小</w:t>
      </w:r>
      <w:r>
        <w:rPr>
          <w:rFonts w:hint="eastAsia" w:ascii="仿宋" w:hAnsi="仿宋" w:eastAsia="仿宋"/>
          <w:sz w:val="32"/>
          <w:szCs w:val="32"/>
        </w:rPr>
        <w:t>学校2021年无政府性基金预算。</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七、“三公”经费预算安排情况说明</w:t>
      </w:r>
    </w:p>
    <w:p>
      <w:pPr>
        <w:spacing w:line="600" w:lineRule="exact"/>
        <w:ind w:firstLine="640" w:firstLineChars="200"/>
        <w:outlineLvl w:val="1"/>
        <w:rPr>
          <w:rFonts w:ascii="仿宋" w:hAnsi="仿宋" w:eastAsia="仿宋"/>
          <w:b/>
          <w:color w:val="FF0000"/>
          <w:sz w:val="32"/>
          <w:szCs w:val="32"/>
        </w:rPr>
      </w:pP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峨眉山市桂花</w:t>
      </w:r>
      <w:r>
        <w:rPr>
          <w:rFonts w:ascii="仿宋" w:hAnsi="仿宋" w:eastAsia="仿宋"/>
          <w:sz w:val="32"/>
          <w:szCs w:val="32"/>
        </w:rPr>
        <w:t>桥镇第二小</w:t>
      </w:r>
      <w:r>
        <w:rPr>
          <w:rFonts w:hint="eastAsia" w:ascii="仿宋" w:hAnsi="仿宋" w:eastAsia="仿宋"/>
          <w:sz w:val="32"/>
          <w:szCs w:val="32"/>
        </w:rPr>
        <w:t>学校</w:t>
      </w:r>
      <w:r>
        <w:rPr>
          <w:rFonts w:hint="eastAsia" w:ascii="仿宋" w:hAnsi="仿宋" w:eastAsia="仿宋"/>
          <w:color w:val="000000" w:themeColor="text1"/>
          <w:sz w:val="32"/>
          <w:szCs w:val="32"/>
          <w14:textFill>
            <w14:solidFill>
              <w14:schemeClr w14:val="tx1"/>
            </w14:solidFill>
          </w14:textFill>
        </w:rPr>
        <w:t>无因公出国（境）预算。2021年因公临时出国（境）未安排人次。</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（二）公务接待费预算为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（三）公务用车购置及运行维护费预算0万元。因单位没有公务用车。</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八、其他重要事项的情况说明</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（一）部门运行经费。</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2021年，峨眉山市桂花</w:t>
      </w:r>
      <w:r>
        <w:rPr>
          <w:rFonts w:ascii="仿宋" w:hAnsi="仿宋" w:eastAsia="仿宋"/>
          <w:sz w:val="32"/>
          <w:szCs w:val="32"/>
        </w:rPr>
        <w:t>桥镇第二小</w:t>
      </w:r>
      <w:r>
        <w:rPr>
          <w:rFonts w:hint="eastAsia" w:ascii="仿宋" w:hAnsi="仿宋" w:eastAsia="仿宋"/>
          <w:sz w:val="32"/>
          <w:szCs w:val="32"/>
        </w:rPr>
        <w:t>学校为保障本部门运行，安排的包括办公及印刷费、邮电费、差旅费、会议费、福利费、日常维修费、专用材料及一般设备购置费、办公用房水电费、物业管理费</w:t>
      </w:r>
      <w:r>
        <w:rPr>
          <w:rFonts w:hint="eastAsia" w:ascii="仿宋" w:hAnsi="仿宋" w:eastAsia="仿宋"/>
          <w:sz w:val="32"/>
          <w:szCs w:val="32"/>
          <w:lang w:eastAsia="zh-CN"/>
        </w:rPr>
        <w:t>以及</w:t>
      </w:r>
      <w:bookmarkStart w:id="0" w:name="_GoBack"/>
      <w:bookmarkEnd w:id="0"/>
      <w:r>
        <w:rPr>
          <w:rFonts w:hint="eastAsia" w:ascii="仿宋" w:hAnsi="仿宋" w:eastAsia="仿宋"/>
          <w:sz w:val="32"/>
          <w:szCs w:val="32"/>
        </w:rPr>
        <w:t>其他费用等运行经费均</w:t>
      </w:r>
      <w:r>
        <w:rPr>
          <w:rFonts w:ascii="仿宋" w:hAnsi="仿宋" w:eastAsia="仿宋"/>
          <w:sz w:val="32"/>
          <w:szCs w:val="32"/>
        </w:rPr>
        <w:t>由上级部门根据</w:t>
      </w:r>
      <w:r>
        <w:rPr>
          <w:rFonts w:hint="eastAsia" w:ascii="仿宋" w:hAnsi="仿宋" w:eastAsia="仿宋"/>
          <w:sz w:val="32"/>
          <w:szCs w:val="32"/>
        </w:rPr>
        <w:t>我</w:t>
      </w:r>
      <w:r>
        <w:rPr>
          <w:rFonts w:ascii="仿宋" w:hAnsi="仿宋" w:eastAsia="仿宋"/>
          <w:sz w:val="32"/>
          <w:szCs w:val="32"/>
        </w:rPr>
        <w:t>校生源情况按照国家</w:t>
      </w:r>
      <w:r>
        <w:rPr>
          <w:rFonts w:hint="eastAsia" w:ascii="仿宋" w:hAnsi="仿宋" w:eastAsia="仿宋"/>
          <w:sz w:val="32"/>
          <w:szCs w:val="32"/>
        </w:rPr>
        <w:t>相关</w:t>
      </w:r>
      <w:r>
        <w:rPr>
          <w:rFonts w:ascii="仿宋" w:hAnsi="仿宋" w:eastAsia="仿宋"/>
          <w:sz w:val="32"/>
          <w:szCs w:val="32"/>
        </w:rPr>
        <w:t>政策</w:t>
      </w:r>
      <w:r>
        <w:rPr>
          <w:rFonts w:hint="eastAsia" w:ascii="仿宋" w:hAnsi="仿宋" w:eastAsia="仿宋"/>
          <w:sz w:val="32"/>
          <w:szCs w:val="32"/>
        </w:rPr>
        <w:t>及时</w:t>
      </w:r>
      <w:r>
        <w:rPr>
          <w:rFonts w:ascii="仿宋" w:hAnsi="仿宋" w:eastAsia="仿宋"/>
          <w:sz w:val="32"/>
          <w:szCs w:val="32"/>
        </w:rPr>
        <w:t>拨付以保证本部门正常运行。</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（二）政府采购情况。</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2021年，峨眉山市桂花</w:t>
      </w:r>
      <w:r>
        <w:rPr>
          <w:rFonts w:ascii="仿宋" w:hAnsi="仿宋" w:eastAsia="仿宋"/>
          <w:sz w:val="32"/>
          <w:szCs w:val="32"/>
        </w:rPr>
        <w:t>桥镇第二小</w:t>
      </w:r>
      <w:r>
        <w:rPr>
          <w:rFonts w:hint="eastAsia" w:ascii="仿宋" w:hAnsi="仿宋" w:eastAsia="仿宋"/>
          <w:sz w:val="32"/>
          <w:szCs w:val="32"/>
        </w:rPr>
        <w:t>学校安排政府采购预算</w:t>
      </w:r>
      <w:r>
        <w:rPr>
          <w:rFonts w:ascii="仿宋" w:hAnsi="仿宋" w:eastAsia="仿宋"/>
          <w:sz w:val="32"/>
          <w:szCs w:val="32"/>
        </w:rPr>
        <w:t>0</w:t>
      </w:r>
      <w:r>
        <w:rPr>
          <w:rFonts w:hint="eastAsia" w:ascii="仿宋" w:hAnsi="仿宋" w:eastAsia="仿宋"/>
          <w:sz w:val="32"/>
          <w:szCs w:val="32"/>
        </w:rPr>
        <w:t>万元.</w:t>
      </w:r>
      <w:r>
        <w:rPr>
          <w:rFonts w:ascii="仿宋" w:hAnsi="仿宋" w:eastAsia="仿宋"/>
          <w:sz w:val="32"/>
          <w:szCs w:val="32"/>
        </w:rPr>
        <w:t xml:space="preserve"> </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（三）国有资产占有使用情况。</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截至去年底，峨眉山市桂花</w:t>
      </w:r>
      <w:r>
        <w:rPr>
          <w:rFonts w:ascii="仿宋" w:hAnsi="仿宋" w:eastAsia="仿宋"/>
          <w:sz w:val="32"/>
          <w:szCs w:val="32"/>
        </w:rPr>
        <w:t>桥镇第二小</w:t>
      </w:r>
      <w:r>
        <w:rPr>
          <w:rFonts w:hint="eastAsia" w:ascii="仿宋" w:hAnsi="仿宋" w:eastAsia="仿宋"/>
          <w:sz w:val="32"/>
          <w:szCs w:val="32"/>
        </w:rPr>
        <w:t>学校实际共有车辆</w:t>
      </w:r>
      <w:r>
        <w:rPr>
          <w:rFonts w:ascii="仿宋" w:hAnsi="仿宋" w:eastAsia="仿宋"/>
          <w:sz w:val="32"/>
          <w:szCs w:val="32"/>
        </w:rPr>
        <w:t>0</w:t>
      </w:r>
      <w:r>
        <w:rPr>
          <w:rFonts w:hint="eastAsia" w:ascii="仿宋" w:hAnsi="仿宋" w:eastAsia="仿宋"/>
          <w:sz w:val="32"/>
          <w:szCs w:val="32"/>
        </w:rPr>
        <w:t>辆。</w:t>
      </w:r>
      <w:r>
        <w:rPr>
          <w:rFonts w:hint="eastAsia" w:ascii="仿宋" w:hAnsi="仿宋" w:eastAsia="仿宋"/>
          <w:sz w:val="32"/>
          <w:szCs w:val="32"/>
        </w:rPr>
        <w:br w:type="textWrapping"/>
      </w:r>
      <w:r>
        <w:rPr>
          <w:rFonts w:hint="eastAsia" w:ascii="仿宋" w:hAnsi="仿宋" w:eastAsia="仿宋"/>
          <w:sz w:val="32"/>
          <w:szCs w:val="32"/>
        </w:rPr>
        <w:t>　　（四）绩效目标设置情况。</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2021年，峨眉山市桂花</w:t>
      </w:r>
      <w:r>
        <w:rPr>
          <w:rFonts w:ascii="仿宋" w:hAnsi="仿宋" w:eastAsia="仿宋"/>
          <w:sz w:val="32"/>
          <w:szCs w:val="32"/>
        </w:rPr>
        <w:t>桥镇第二小</w:t>
      </w:r>
      <w:r>
        <w:rPr>
          <w:rFonts w:hint="eastAsia" w:ascii="仿宋" w:hAnsi="仿宋" w:eastAsia="仿宋"/>
          <w:sz w:val="32"/>
          <w:szCs w:val="32"/>
        </w:rPr>
        <w:t>学校按要求实行绩效目标管理，本部门整体绩效目标涉及预算安排</w:t>
      </w:r>
      <w:r>
        <w:rPr>
          <w:rFonts w:ascii="仿宋" w:hAnsi="仿宋" w:eastAsia="仿宋"/>
          <w:sz w:val="32"/>
          <w:szCs w:val="32"/>
        </w:rPr>
        <w:t>460.65</w:t>
      </w:r>
      <w:r>
        <w:rPr>
          <w:rFonts w:hint="eastAsia" w:ascii="仿宋" w:hAnsi="仿宋" w:eastAsia="仿宋"/>
          <w:sz w:val="32"/>
          <w:szCs w:val="32"/>
        </w:rPr>
        <w:t>万元，其中基本支出</w:t>
      </w:r>
      <w:r>
        <w:rPr>
          <w:rFonts w:ascii="仿宋" w:hAnsi="仿宋" w:eastAsia="仿宋"/>
          <w:sz w:val="32"/>
          <w:szCs w:val="32"/>
        </w:rPr>
        <w:t>451.65</w:t>
      </w:r>
      <w:r>
        <w:rPr>
          <w:rFonts w:hint="eastAsia" w:ascii="仿宋" w:hAnsi="仿宋" w:eastAsia="仿宋"/>
          <w:sz w:val="32"/>
          <w:szCs w:val="32"/>
        </w:rPr>
        <w:t>万元，项目支出</w:t>
      </w:r>
      <w:r>
        <w:rPr>
          <w:rFonts w:ascii="仿宋" w:hAnsi="仿宋" w:eastAsia="仿宋"/>
          <w:sz w:val="32"/>
          <w:szCs w:val="32"/>
        </w:rPr>
        <w:t>9</w:t>
      </w:r>
      <w:r>
        <w:rPr>
          <w:rFonts w:hint="eastAsia" w:ascii="仿宋" w:hAnsi="仿宋" w:eastAsia="仿宋"/>
          <w:sz w:val="32"/>
          <w:szCs w:val="32"/>
        </w:rPr>
        <w:t>万元。其中编制了项目绩效目标的预算</w:t>
      </w:r>
      <w:r>
        <w:rPr>
          <w:rFonts w:ascii="仿宋" w:hAnsi="仿宋" w:eastAsia="仿宋"/>
          <w:sz w:val="32"/>
          <w:szCs w:val="32"/>
        </w:rPr>
        <w:t>9</w:t>
      </w:r>
      <w:r>
        <w:rPr>
          <w:rFonts w:hint="eastAsia" w:ascii="仿宋" w:hAnsi="仿宋" w:eastAsia="仿宋"/>
          <w:sz w:val="32"/>
          <w:szCs w:val="32"/>
        </w:rPr>
        <w:t>万元，主要为实施学前</w:t>
      </w:r>
      <w:r>
        <w:rPr>
          <w:rFonts w:ascii="仿宋" w:hAnsi="仿宋" w:eastAsia="仿宋"/>
          <w:sz w:val="32"/>
          <w:szCs w:val="32"/>
        </w:rPr>
        <w:t>教育，促进学前教育发展</w:t>
      </w:r>
      <w:r>
        <w:rPr>
          <w:rFonts w:hint="eastAsia" w:ascii="仿宋" w:hAnsi="仿宋" w:eastAsia="仿宋"/>
          <w:sz w:val="32"/>
          <w:szCs w:val="32"/>
        </w:rPr>
        <w:t>；</w:t>
      </w:r>
      <w:r>
        <w:rPr>
          <w:rFonts w:ascii="仿宋" w:hAnsi="仿宋" w:eastAsia="仿宋"/>
          <w:sz w:val="32"/>
          <w:szCs w:val="32"/>
        </w:rPr>
        <w:t>培养幼儿可持续发展，顺利升入小学学习</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九、名词解释</w:t>
      </w:r>
    </w:p>
    <w:p>
      <w:pPr>
        <w:pStyle w:val="7"/>
        <w:spacing w:line="560" w:lineRule="exact"/>
        <w:ind w:firstLine="640" w:firstLineChars="200"/>
        <w:rPr>
          <w:rFonts w:hAnsi="仿宋"/>
          <w:sz w:val="32"/>
          <w:szCs w:val="32"/>
        </w:rPr>
      </w:pPr>
      <w:r>
        <w:rPr>
          <w:rFonts w:hint="eastAsia" w:hAnsi="仿宋"/>
          <w:sz w:val="32"/>
          <w:szCs w:val="32"/>
        </w:rPr>
        <w:t xml:space="preserve">1.财政拨款收支情况：指一般公共预算、政府性基金预算、国有资产经营预算拨款收支情况。 </w:t>
      </w:r>
    </w:p>
    <w:p>
      <w:pPr>
        <w:pStyle w:val="7"/>
        <w:spacing w:line="560" w:lineRule="exact"/>
        <w:ind w:firstLine="640" w:firstLineChars="200"/>
        <w:rPr>
          <w:rFonts w:hAnsi="仿宋"/>
          <w:sz w:val="32"/>
          <w:szCs w:val="32"/>
        </w:rPr>
      </w:pPr>
      <w:r>
        <w:rPr>
          <w:rFonts w:hint="eastAsia" w:hAnsi="仿宋"/>
          <w:sz w:val="32"/>
          <w:szCs w:val="32"/>
        </w:rPr>
        <w:t>2.一般公共预算拨款收入：指本级财政当年拨付的资金。</w:t>
      </w:r>
    </w:p>
    <w:p>
      <w:pPr>
        <w:pStyle w:val="7"/>
        <w:spacing w:line="560" w:lineRule="exact"/>
        <w:ind w:firstLine="640" w:firstLineChars="200"/>
        <w:rPr>
          <w:rFonts w:hAnsi="仿宋"/>
          <w:sz w:val="32"/>
          <w:szCs w:val="32"/>
        </w:rPr>
      </w:pPr>
      <w:r>
        <w:rPr>
          <w:rFonts w:hAnsi="仿宋"/>
          <w:sz w:val="32"/>
          <w:szCs w:val="32"/>
        </w:rPr>
        <w:t>3.</w:t>
      </w:r>
      <w:r>
        <w:rPr>
          <w:rFonts w:hint="eastAsia" w:hAnsi="仿宋"/>
          <w:sz w:val="32"/>
          <w:szCs w:val="32"/>
        </w:rPr>
        <w:t>财政拨款收入：指单位从同级财政部门取得的财政预算资金。</w:t>
      </w:r>
    </w:p>
    <w:p>
      <w:pPr>
        <w:pStyle w:val="7"/>
        <w:spacing w:line="560" w:lineRule="exact"/>
        <w:ind w:firstLine="640" w:firstLineChars="200"/>
        <w:rPr>
          <w:rFonts w:hAnsi="仿宋"/>
          <w:sz w:val="32"/>
          <w:szCs w:val="32"/>
        </w:rPr>
      </w:pPr>
      <w:r>
        <w:rPr>
          <w:rFonts w:hAnsi="仿宋"/>
          <w:sz w:val="32"/>
          <w:szCs w:val="32"/>
        </w:rPr>
        <w:t>4.</w:t>
      </w:r>
      <w:r>
        <w:rPr>
          <w:rFonts w:hint="eastAsia" w:hAnsi="仿宋"/>
          <w:sz w:val="32"/>
          <w:szCs w:val="32"/>
        </w:rPr>
        <w:t>事业收入：指事业单位开展专业业务活动及辅助活动取得的收入。</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.教育支出（类）普通教育（款）学前教育（项）:指反映各部门举办的学前教育支出。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.教育支出（类）普通教育（款）小学教育（项）:指反映各部门举办的小学教育支出。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 社会保障和就业支出（类）抚恤（款）死亡抚恤（项）:指反映按规定用于烈士和牺牲、病故人员家属的一次性和定期抚恤金以及丧葬补助费。</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.社会保障和就业支出（类）抚恤（款）其他优抚支出（项）:指反映除上述项目以外其他用于优抚方面的支出。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 xml:space="preserve">.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Fonts w:ascii="仿宋" w:hAnsi="仿宋" w:eastAsia="仿宋"/>
          <w:color w:val="000000"/>
          <w:sz w:val="32"/>
          <w:szCs w:val="32"/>
        </w:rPr>
        <w:t>13</w:t>
      </w:r>
      <w:r>
        <w:rPr>
          <w:rFonts w:hint="eastAsia" w:ascii="仿宋" w:hAnsi="仿宋" w:eastAsia="仿宋"/>
          <w:color w:val="000000"/>
          <w:sz w:val="32"/>
          <w:szCs w:val="32"/>
        </w:rPr>
        <w:t>.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14</w:t>
      </w:r>
      <w:r>
        <w:rPr>
          <w:rFonts w:hint="eastAsia" w:ascii="仿宋" w:hAnsi="仿宋" w:eastAsia="仿宋"/>
          <w:color w:val="000000"/>
          <w:sz w:val="32"/>
          <w:szCs w:val="32"/>
        </w:rPr>
        <w:t>.住房保障支出（类）住房改革支出（款）住房公积金（项）: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15</w:t>
      </w:r>
      <w:r>
        <w:rPr>
          <w:rFonts w:hint="eastAsia" w:ascii="仿宋" w:hAnsi="仿宋" w:eastAsia="仿宋"/>
          <w:color w:val="000000"/>
          <w:sz w:val="32"/>
          <w:szCs w:val="32"/>
        </w:rPr>
        <w:t>.基本支出：指为保障机构正常运转、完成日常工作任务而发生的人员支出和公用支出。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16</w:t>
      </w:r>
      <w:r>
        <w:rPr>
          <w:rFonts w:hint="eastAsia" w:ascii="仿宋" w:hAnsi="仿宋" w:eastAsia="仿宋"/>
          <w:color w:val="000000"/>
          <w:sz w:val="32"/>
          <w:szCs w:val="32"/>
        </w:rPr>
        <w:t xml:space="preserve">.项目支出：指在基本支出之外为完成特定行政任务和事业发展目标所发生的支出。 </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17</w:t>
      </w:r>
      <w:r>
        <w:rPr>
          <w:rFonts w:hint="eastAsia" w:ascii="仿宋" w:hAnsi="仿宋" w:eastAsia="仿宋"/>
          <w:color w:val="000000"/>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pacing w:line="560" w:lineRule="exact"/>
        <w:ind w:firstLine="640" w:firstLineChars="200"/>
        <w:rPr>
          <w:rFonts w:hAnsi="仿宋"/>
          <w:sz w:val="32"/>
          <w:szCs w:val="32"/>
        </w:rPr>
      </w:pPr>
      <w:r>
        <w:rPr>
          <w:rFonts w:hAnsi="仿宋"/>
          <w:sz w:val="32"/>
          <w:szCs w:val="32"/>
        </w:rPr>
        <w:br w:type="page"/>
      </w:r>
    </w:p>
    <w:sectPr>
      <w:footerReference r:id="rId3"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10</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C0"/>
    <w:rsid w:val="00050092"/>
    <w:rsid w:val="00091317"/>
    <w:rsid w:val="000C54BA"/>
    <w:rsid w:val="000F0A83"/>
    <w:rsid w:val="000F755E"/>
    <w:rsid w:val="00127556"/>
    <w:rsid w:val="00186A81"/>
    <w:rsid w:val="001A0437"/>
    <w:rsid w:val="001A2108"/>
    <w:rsid w:val="00246B00"/>
    <w:rsid w:val="002730CD"/>
    <w:rsid w:val="002C6AB6"/>
    <w:rsid w:val="003A561B"/>
    <w:rsid w:val="003E2F4F"/>
    <w:rsid w:val="00425810"/>
    <w:rsid w:val="00431788"/>
    <w:rsid w:val="00460C0C"/>
    <w:rsid w:val="00474C2C"/>
    <w:rsid w:val="004A1A00"/>
    <w:rsid w:val="0053746F"/>
    <w:rsid w:val="005412F9"/>
    <w:rsid w:val="00564603"/>
    <w:rsid w:val="00566D09"/>
    <w:rsid w:val="005B4546"/>
    <w:rsid w:val="005E688F"/>
    <w:rsid w:val="00615210"/>
    <w:rsid w:val="00654C4D"/>
    <w:rsid w:val="00696874"/>
    <w:rsid w:val="006A1748"/>
    <w:rsid w:val="006F5EFA"/>
    <w:rsid w:val="00757CA3"/>
    <w:rsid w:val="0076607A"/>
    <w:rsid w:val="00777E08"/>
    <w:rsid w:val="007934F3"/>
    <w:rsid w:val="007B2D5B"/>
    <w:rsid w:val="007E2267"/>
    <w:rsid w:val="008075D0"/>
    <w:rsid w:val="008278EA"/>
    <w:rsid w:val="00861D72"/>
    <w:rsid w:val="008C72F8"/>
    <w:rsid w:val="009340F3"/>
    <w:rsid w:val="009644D6"/>
    <w:rsid w:val="009E2748"/>
    <w:rsid w:val="00A0630C"/>
    <w:rsid w:val="00A527E0"/>
    <w:rsid w:val="00A529B9"/>
    <w:rsid w:val="00A56EBB"/>
    <w:rsid w:val="00AE4401"/>
    <w:rsid w:val="00B3548B"/>
    <w:rsid w:val="00B922C1"/>
    <w:rsid w:val="00B96134"/>
    <w:rsid w:val="00BB666B"/>
    <w:rsid w:val="00BE1F85"/>
    <w:rsid w:val="00C044B7"/>
    <w:rsid w:val="00C5515C"/>
    <w:rsid w:val="00CC5FF3"/>
    <w:rsid w:val="00D36FE8"/>
    <w:rsid w:val="00DE1A43"/>
    <w:rsid w:val="00DF77CF"/>
    <w:rsid w:val="00EA6295"/>
    <w:rsid w:val="00F06EE5"/>
    <w:rsid w:val="00F36AD0"/>
    <w:rsid w:val="00F429C0"/>
    <w:rsid w:val="00FB45E1"/>
    <w:rsid w:val="066D6077"/>
    <w:rsid w:val="15D35DF5"/>
    <w:rsid w:val="2ED21556"/>
    <w:rsid w:val="36DD628E"/>
    <w:rsid w:val="3EE741B8"/>
    <w:rsid w:val="42F757AA"/>
    <w:rsid w:val="493C20A5"/>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619</Words>
  <Characters>3529</Characters>
  <Lines>29</Lines>
  <Paragraphs>8</Paragraphs>
  <TotalTime>217</TotalTime>
  <ScaleCrop>false</ScaleCrop>
  <LinksUpToDate>false</LinksUpToDate>
  <CharactersWithSpaces>4140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2021-01-23T01:38:00Z</dcterms:created>
  <dc:creator>微软用户</dc:creator>
  <cp:lastModifiedBy>尧冰松</cp:lastModifiedBy>
  <dcterms:modified xsi:type="dcterms:W3CDTF">2025-03-17T07:11:32Z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692789BD3DA34BF6950234DCA6F9E128</vt:lpwstr>
  </property>
</Properties>
</file>