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AD" w:rsidRDefault="00380BA3">
      <w:pPr>
        <w:spacing w:line="600" w:lineRule="exact"/>
        <w:outlineLvl w:val="0"/>
        <w:rPr>
          <w:rFonts w:ascii="黑体" w:eastAsia="黑体"/>
          <w:sz w:val="32"/>
          <w:szCs w:val="32"/>
        </w:rPr>
      </w:pPr>
      <w:r>
        <w:rPr>
          <w:rFonts w:ascii="黑体" w:eastAsia="黑体" w:hint="eastAsia"/>
          <w:sz w:val="32"/>
          <w:szCs w:val="32"/>
        </w:rPr>
        <w:t>附件1</w:t>
      </w:r>
    </w:p>
    <w:p w:rsidR="005B30AD" w:rsidRDefault="00380BA3">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AC768C">
        <w:rPr>
          <w:rFonts w:asciiTheme="minorHAnsi" w:eastAsia="方正小标宋简体" w:hAnsiTheme="minorHAnsi" w:hint="eastAsia"/>
          <w:sz w:val="44"/>
          <w:szCs w:val="44"/>
        </w:rPr>
        <w:t>绥山镇太和</w:t>
      </w:r>
      <w:r w:rsidR="00082C9B">
        <w:rPr>
          <w:rFonts w:ascii="方正小标宋简体" w:eastAsia="方正小标宋简体" w:hint="eastAsia"/>
          <w:sz w:val="44"/>
          <w:szCs w:val="44"/>
        </w:rPr>
        <w:t>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5B30AD" w:rsidRDefault="005B30AD">
      <w:pPr>
        <w:spacing w:line="600" w:lineRule="exact"/>
        <w:ind w:firstLineChars="200" w:firstLine="640"/>
        <w:rPr>
          <w:rFonts w:ascii="仿宋_GB2312" w:eastAsia="仿宋_GB2312"/>
          <w:sz w:val="32"/>
          <w:szCs w:val="32"/>
        </w:rPr>
      </w:pP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082C9B" w:rsidRDefault="00082C9B">
      <w:pPr>
        <w:spacing w:line="600" w:lineRule="exact"/>
        <w:ind w:firstLineChars="200" w:firstLine="640"/>
        <w:rPr>
          <w:rFonts w:ascii="仿宋_GB2312" w:eastAsia="仿宋_GB2312"/>
          <w:sz w:val="32"/>
          <w:szCs w:val="32"/>
        </w:rPr>
      </w:pPr>
      <w:r>
        <w:rPr>
          <w:rFonts w:ascii="仿宋_GB2312" w:eastAsia="仿宋_GB2312" w:hint="eastAsia"/>
          <w:sz w:val="32"/>
          <w:szCs w:val="32"/>
        </w:rPr>
        <w:t>实施小学义务教育，促进基础教育发展。进行小学学历教育。</w:t>
      </w:r>
    </w:p>
    <w:p w:rsidR="005B30AD" w:rsidRDefault="00380BA3">
      <w:pPr>
        <w:spacing w:line="600" w:lineRule="exact"/>
        <w:ind w:firstLineChars="200" w:firstLine="640"/>
        <w:rPr>
          <w:rFonts w:asciiTheme="minorHAnsi" w:eastAsia="仿宋_GB2312" w:hAnsiTheme="minorHAnsi"/>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8564F" w:rsidRPr="005973DB" w:rsidRDefault="00E8564F" w:rsidP="00E8564F">
      <w:pPr>
        <w:ind w:firstLineChars="250" w:firstLine="800"/>
        <w:rPr>
          <w:rFonts w:ascii="仿宋_GB2312" w:eastAsia="仿宋_GB2312" w:hAnsi="仿宋"/>
          <w:sz w:val="32"/>
          <w:szCs w:val="32"/>
        </w:rPr>
      </w:pPr>
      <w:r w:rsidRPr="005973DB">
        <w:rPr>
          <w:rFonts w:ascii="仿宋_GB2312" w:eastAsia="仿宋_GB2312" w:hAnsi="仿宋" w:hint="eastAsia"/>
          <w:sz w:val="32"/>
          <w:szCs w:val="32"/>
        </w:rPr>
        <w:t>1、狠抓意识形态工作，加强意识形态领域的管理和引导，强化理论武装和正面宣传，高举中国特色社会主义伟大旗帜，为教育事业健康发展提供有力的思想保证、精神动力和安全环境。</w:t>
      </w:r>
    </w:p>
    <w:p w:rsidR="00F55611" w:rsidRPr="005973DB" w:rsidRDefault="009A675B">
      <w:pPr>
        <w:spacing w:line="600" w:lineRule="exact"/>
        <w:ind w:firstLineChars="200" w:firstLine="640"/>
        <w:rPr>
          <w:rFonts w:ascii="仿宋_GB2312" w:eastAsia="仿宋_GB2312" w:hAnsi="仿宋"/>
          <w:sz w:val="32"/>
          <w:szCs w:val="32"/>
        </w:rPr>
      </w:pPr>
      <w:r w:rsidRPr="005973DB">
        <w:rPr>
          <w:rFonts w:ascii="仿宋_GB2312" w:eastAsia="仿宋_GB2312" w:hAnsi="仿宋" w:hint="eastAsia"/>
          <w:sz w:val="32"/>
          <w:szCs w:val="32"/>
        </w:rPr>
        <w:t>2、加强学校行政班子建设，通过学习、交流、培训等形式努力建设一支以身示范，愿担当、能担当、善作为的学校行政班子队伍。</w:t>
      </w:r>
    </w:p>
    <w:p w:rsidR="009A675B" w:rsidRPr="005973DB" w:rsidRDefault="009A675B">
      <w:pPr>
        <w:spacing w:line="600" w:lineRule="exact"/>
        <w:ind w:firstLineChars="200" w:firstLine="640"/>
        <w:rPr>
          <w:rFonts w:ascii="仿宋_GB2312" w:eastAsia="仿宋_GB2312" w:hAnsi="仿宋"/>
          <w:sz w:val="32"/>
          <w:szCs w:val="32"/>
        </w:rPr>
      </w:pPr>
      <w:r w:rsidRPr="005973DB">
        <w:rPr>
          <w:rFonts w:ascii="仿宋_GB2312" w:eastAsia="仿宋_GB2312" w:hAnsi="仿宋" w:hint="eastAsia"/>
          <w:sz w:val="32"/>
          <w:szCs w:val="32"/>
        </w:rPr>
        <w:t>3、育人为先，扎实开展德育工作，提升德育工作实效。</w:t>
      </w:r>
    </w:p>
    <w:p w:rsidR="009A675B" w:rsidRPr="005973DB" w:rsidRDefault="009A675B" w:rsidP="009A675B">
      <w:pPr>
        <w:ind w:firstLineChars="200" w:firstLine="640"/>
        <w:rPr>
          <w:rFonts w:ascii="仿宋_GB2312" w:eastAsia="仿宋_GB2312" w:hAnsi="仿宋"/>
          <w:sz w:val="32"/>
          <w:szCs w:val="32"/>
        </w:rPr>
      </w:pPr>
      <w:r w:rsidRPr="005973DB">
        <w:rPr>
          <w:rFonts w:ascii="仿宋_GB2312" w:eastAsia="仿宋_GB2312" w:hAnsi="仿宋" w:hint="eastAsia"/>
          <w:sz w:val="32"/>
          <w:szCs w:val="32"/>
        </w:rPr>
        <w:t>4、安全第一，预防为主。加强安全管理，做好日常安全教育和安全排查，为学校正常的教育教学秩序保驾护航。</w:t>
      </w:r>
    </w:p>
    <w:p w:rsidR="00817521" w:rsidRPr="005973DB" w:rsidRDefault="00817521" w:rsidP="001200FC">
      <w:pPr>
        <w:ind w:firstLineChars="200" w:firstLine="640"/>
        <w:rPr>
          <w:rFonts w:ascii="仿宋_GB2312" w:eastAsia="仿宋_GB2312" w:hAnsi="仿宋"/>
          <w:sz w:val="32"/>
          <w:szCs w:val="32"/>
        </w:rPr>
      </w:pPr>
      <w:r w:rsidRPr="005973DB">
        <w:rPr>
          <w:rFonts w:ascii="仿宋_GB2312" w:eastAsia="仿宋_GB2312" w:hAnsi="仿宋" w:hint="eastAsia"/>
          <w:sz w:val="32"/>
          <w:szCs w:val="32"/>
        </w:rPr>
        <w:t>5、以教学质量为中心，狠抓教学常规管理，扎实开展教学研究，积极开展教师业务能力培训，以教师能力提升促进学生发</w:t>
      </w:r>
      <w:r w:rsidRPr="005973DB">
        <w:rPr>
          <w:rFonts w:ascii="仿宋_GB2312" w:eastAsia="仿宋_GB2312" w:hAnsi="仿宋" w:hint="eastAsia"/>
          <w:sz w:val="32"/>
          <w:szCs w:val="32"/>
        </w:rPr>
        <w:lastRenderedPageBreak/>
        <w:t>展，促进学校教学质量提高，教学质量力争突破。</w:t>
      </w:r>
    </w:p>
    <w:p w:rsidR="00817521" w:rsidRPr="005973DB" w:rsidRDefault="00817521" w:rsidP="00817521">
      <w:pPr>
        <w:ind w:firstLineChars="200" w:firstLine="640"/>
        <w:rPr>
          <w:rFonts w:ascii="仿宋_GB2312" w:eastAsia="仿宋_GB2312" w:hAnsi="仿宋"/>
          <w:sz w:val="32"/>
          <w:szCs w:val="32"/>
        </w:rPr>
      </w:pPr>
      <w:r w:rsidRPr="005973DB">
        <w:rPr>
          <w:rFonts w:ascii="仿宋_GB2312" w:eastAsia="仿宋_GB2312" w:hAnsi="仿宋" w:hint="eastAsia"/>
          <w:sz w:val="32"/>
          <w:szCs w:val="32"/>
        </w:rPr>
        <w:t>6、维护好教育教学设备设施和学校信息化教学设备，积极推进教学信息化设备助力课堂教学，认真开展实验教学，不断提高设备设施的使用率。</w:t>
      </w:r>
    </w:p>
    <w:p w:rsidR="00817521" w:rsidRPr="005973DB" w:rsidRDefault="00817521" w:rsidP="009A675B">
      <w:pPr>
        <w:ind w:firstLineChars="200" w:firstLine="640"/>
        <w:rPr>
          <w:rFonts w:ascii="仿宋_GB2312" w:eastAsia="仿宋_GB2312" w:hAnsi="仿宋"/>
          <w:sz w:val="32"/>
          <w:szCs w:val="32"/>
        </w:rPr>
      </w:pPr>
      <w:r w:rsidRPr="005973DB">
        <w:rPr>
          <w:rFonts w:ascii="仿宋_GB2312" w:eastAsia="仿宋_GB2312" w:hAnsi="仿宋" w:hint="eastAsia"/>
          <w:sz w:val="32"/>
          <w:szCs w:val="32"/>
        </w:rPr>
        <w:t>7、扎实开展学校艺体卫科技教学工作。</w:t>
      </w:r>
    </w:p>
    <w:p w:rsidR="009A675B" w:rsidRPr="005973DB" w:rsidRDefault="00B537B0">
      <w:pPr>
        <w:spacing w:line="600" w:lineRule="exact"/>
        <w:ind w:firstLineChars="200" w:firstLine="640"/>
        <w:rPr>
          <w:rFonts w:ascii="仿宋_GB2312" w:eastAsia="仿宋_GB2312" w:hAnsi="仿宋"/>
          <w:sz w:val="32"/>
          <w:szCs w:val="32"/>
        </w:rPr>
      </w:pPr>
      <w:r w:rsidRPr="005973DB">
        <w:rPr>
          <w:rFonts w:ascii="仿宋_GB2312" w:eastAsia="仿宋_GB2312" w:hAnsi="仿宋" w:hint="eastAsia"/>
          <w:sz w:val="32"/>
          <w:szCs w:val="32"/>
        </w:rPr>
        <w:t>8、加强后勤管理，严格执行财经制度，做好后勤保障工作。</w:t>
      </w:r>
    </w:p>
    <w:p w:rsidR="00F93A82" w:rsidRPr="005973DB" w:rsidRDefault="00F93A82">
      <w:pPr>
        <w:spacing w:line="600" w:lineRule="exact"/>
        <w:ind w:firstLineChars="200" w:firstLine="640"/>
        <w:rPr>
          <w:rFonts w:ascii="仿宋_GB2312" w:eastAsia="仿宋_GB2312" w:hAnsiTheme="minorHAnsi"/>
          <w:sz w:val="32"/>
          <w:szCs w:val="32"/>
        </w:rPr>
      </w:pPr>
      <w:r w:rsidRPr="005973DB">
        <w:rPr>
          <w:rFonts w:ascii="仿宋_GB2312" w:eastAsia="仿宋_GB2312" w:hAnsi="仿宋" w:hint="eastAsia"/>
          <w:sz w:val="32"/>
          <w:szCs w:val="32"/>
        </w:rPr>
        <w:t>9、幼儿园工作。加强幼儿教师队伍培养，提高队伍素质；精细过程管理，优化育人环境，提高保教质量。</w:t>
      </w:r>
    </w:p>
    <w:p w:rsidR="005B30AD" w:rsidRDefault="00082C9B">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380BA3">
        <w:rPr>
          <w:rFonts w:ascii="黑体" w:eastAsia="黑体" w:hint="eastAsia"/>
          <w:sz w:val="32"/>
          <w:szCs w:val="32"/>
        </w:rPr>
        <w:t>、收支预算总体情况</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D659EE">
        <w:rPr>
          <w:rFonts w:asciiTheme="minorHAnsi" w:eastAsia="仿宋_GB2312" w:hAnsiTheme="minorHAnsi" w:hint="eastAsia"/>
          <w:sz w:val="32"/>
          <w:szCs w:val="32"/>
        </w:rPr>
        <w:t>峨眉山市绥山镇太和小学校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213B7C">
        <w:rPr>
          <w:rFonts w:asciiTheme="minorHAnsi" w:eastAsia="仿宋_GB2312" w:hAnsiTheme="minorHAnsi" w:hint="eastAsia"/>
          <w:sz w:val="32"/>
          <w:szCs w:val="32"/>
        </w:rPr>
        <w:t>峨眉山市绥山镇太和小学校</w:t>
      </w:r>
      <w:r>
        <w:rPr>
          <w:rFonts w:ascii="仿宋_GB2312" w:eastAsia="仿宋_GB2312" w:hint="eastAsia"/>
          <w:sz w:val="32"/>
          <w:szCs w:val="32"/>
        </w:rPr>
        <w:t>收入预算总额为</w:t>
      </w:r>
      <w:r w:rsidR="00BB5104">
        <w:rPr>
          <w:rFonts w:ascii="仿宋_GB2312" w:eastAsia="仿宋_GB2312" w:hint="eastAsia"/>
          <w:sz w:val="32"/>
          <w:szCs w:val="32"/>
        </w:rPr>
        <w:t>511.35</w:t>
      </w:r>
      <w:r>
        <w:rPr>
          <w:rFonts w:ascii="仿宋_GB2312" w:eastAsia="仿宋_GB2312" w:hint="eastAsia"/>
          <w:sz w:val="32"/>
          <w:szCs w:val="32"/>
        </w:rPr>
        <w:t>万元，较上年预算数增加</w:t>
      </w:r>
      <w:r w:rsidR="00BB5104">
        <w:rPr>
          <w:rFonts w:ascii="仿宋_GB2312" w:eastAsia="仿宋_GB2312" w:hint="eastAsia"/>
          <w:sz w:val="32"/>
          <w:szCs w:val="32"/>
        </w:rPr>
        <w:t>9.2</w:t>
      </w:r>
      <w:r>
        <w:rPr>
          <w:rFonts w:ascii="仿宋_GB2312" w:eastAsia="仿宋_GB2312" w:hint="eastAsia"/>
          <w:sz w:val="32"/>
          <w:szCs w:val="32"/>
        </w:rPr>
        <w:t>万元。其中：当年财政拨款收入</w:t>
      </w:r>
      <w:r w:rsidR="00BB5104">
        <w:rPr>
          <w:rFonts w:ascii="仿宋_GB2312" w:eastAsia="仿宋_GB2312" w:hint="eastAsia"/>
          <w:sz w:val="32"/>
          <w:szCs w:val="32"/>
        </w:rPr>
        <w:t>511.35</w:t>
      </w:r>
      <w:r>
        <w:rPr>
          <w:rFonts w:ascii="仿宋_GB2312" w:eastAsia="仿宋_GB2312" w:hint="eastAsia"/>
          <w:sz w:val="32"/>
          <w:szCs w:val="32"/>
        </w:rPr>
        <w:t>万元，上级补助收入</w:t>
      </w:r>
      <w:r w:rsidR="00082C9B">
        <w:rPr>
          <w:rFonts w:ascii="仿宋_GB2312" w:eastAsia="仿宋_GB2312" w:hint="eastAsia"/>
          <w:sz w:val="32"/>
          <w:szCs w:val="32"/>
        </w:rPr>
        <w:t>0</w:t>
      </w:r>
      <w:r>
        <w:rPr>
          <w:rFonts w:ascii="仿宋_GB2312" w:eastAsia="仿宋_GB2312" w:hint="eastAsia"/>
          <w:sz w:val="32"/>
          <w:szCs w:val="32"/>
        </w:rPr>
        <w:t>万元，事业收入</w:t>
      </w:r>
      <w:r w:rsidR="00082C9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BB5104">
        <w:rPr>
          <w:rFonts w:ascii="仿宋_GB2312" w:eastAsia="仿宋_GB2312" w:hint="eastAsia"/>
          <w:sz w:val="32"/>
          <w:szCs w:val="32"/>
        </w:rPr>
        <w:t>511.35</w:t>
      </w:r>
      <w:r>
        <w:rPr>
          <w:rFonts w:ascii="仿宋_GB2312" w:eastAsia="仿宋_GB2312" w:hint="eastAsia"/>
          <w:sz w:val="32"/>
          <w:szCs w:val="32"/>
        </w:rPr>
        <w:t>万元，其中：人员支出</w:t>
      </w:r>
      <w:r w:rsidR="00BB5104">
        <w:rPr>
          <w:rFonts w:ascii="仿宋_GB2312" w:eastAsia="仿宋_GB2312" w:hint="eastAsia"/>
          <w:sz w:val="32"/>
          <w:szCs w:val="32"/>
        </w:rPr>
        <w:t>484.24</w:t>
      </w:r>
      <w:r>
        <w:rPr>
          <w:rFonts w:ascii="仿宋_GB2312" w:eastAsia="仿宋_GB2312" w:hint="eastAsia"/>
          <w:sz w:val="32"/>
          <w:szCs w:val="32"/>
        </w:rPr>
        <w:t>万元，日常公用支出</w:t>
      </w:r>
      <w:r w:rsidR="00BB5104">
        <w:rPr>
          <w:rFonts w:ascii="仿宋_GB2312" w:eastAsia="仿宋_GB2312" w:hint="eastAsia"/>
          <w:sz w:val="32"/>
          <w:szCs w:val="32"/>
        </w:rPr>
        <w:t>25.56</w:t>
      </w:r>
      <w:r>
        <w:rPr>
          <w:rFonts w:ascii="仿宋_GB2312" w:eastAsia="仿宋_GB2312" w:hint="eastAsia"/>
          <w:sz w:val="32"/>
          <w:szCs w:val="32"/>
        </w:rPr>
        <w:t>万元，对个人和家庭的补助支出</w:t>
      </w:r>
      <w:r w:rsidR="00BB5104">
        <w:rPr>
          <w:rFonts w:ascii="仿宋_GB2312" w:eastAsia="仿宋_GB2312" w:hint="eastAsia"/>
          <w:sz w:val="32"/>
          <w:szCs w:val="32"/>
        </w:rPr>
        <w:t>1.55</w:t>
      </w:r>
      <w:r>
        <w:rPr>
          <w:rFonts w:ascii="仿宋_GB2312" w:eastAsia="仿宋_GB2312" w:hint="eastAsia"/>
          <w:sz w:val="32"/>
          <w:szCs w:val="32"/>
        </w:rPr>
        <w:t>万元，专项支出</w:t>
      </w:r>
      <w:r w:rsidR="00B45330">
        <w:rPr>
          <w:rFonts w:ascii="仿宋_GB2312" w:eastAsia="仿宋_GB2312" w:hint="eastAsia"/>
          <w:sz w:val="32"/>
          <w:szCs w:val="32"/>
        </w:rPr>
        <w:t>0</w:t>
      </w:r>
      <w:r>
        <w:rPr>
          <w:rFonts w:ascii="仿宋_GB2312" w:eastAsia="仿宋_GB2312" w:hint="eastAsia"/>
          <w:sz w:val="32"/>
          <w:szCs w:val="32"/>
        </w:rPr>
        <w:t>万元。</w:t>
      </w:r>
    </w:p>
    <w:p w:rsidR="005B30AD" w:rsidRDefault="00590AF5">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380BA3">
        <w:rPr>
          <w:rFonts w:ascii="黑体" w:eastAsia="黑体" w:hint="eastAsia"/>
          <w:sz w:val="32"/>
          <w:szCs w:val="32"/>
        </w:rPr>
        <w:t>、财政拨款支出预算安排情况</w:t>
      </w:r>
    </w:p>
    <w:p w:rsidR="005B30AD" w:rsidRDefault="005968BB">
      <w:pPr>
        <w:spacing w:line="600" w:lineRule="exact"/>
        <w:ind w:firstLineChars="200" w:firstLine="640"/>
        <w:rPr>
          <w:rFonts w:ascii="仿宋_GB2312" w:eastAsia="仿宋_GB2312"/>
          <w:sz w:val="32"/>
          <w:szCs w:val="32"/>
        </w:rPr>
      </w:pPr>
      <w:r>
        <w:rPr>
          <w:rFonts w:asciiTheme="minorHAnsi" w:eastAsia="仿宋_GB2312" w:hAnsiTheme="minorHAnsi" w:hint="eastAsia"/>
          <w:sz w:val="32"/>
          <w:szCs w:val="32"/>
        </w:rPr>
        <w:t>峨眉山市绥山镇太和小学校</w:t>
      </w:r>
      <w:r w:rsidR="00380BA3">
        <w:rPr>
          <w:rFonts w:ascii="仿宋_GB2312" w:eastAsia="仿宋_GB2312" w:hint="eastAsia"/>
          <w:sz w:val="32"/>
          <w:szCs w:val="32"/>
        </w:rPr>
        <w:t>2021年财政拨款收支总预算</w:t>
      </w:r>
      <w:r w:rsidR="00E86A21">
        <w:rPr>
          <w:rFonts w:ascii="仿宋_GB2312" w:eastAsia="仿宋_GB2312" w:hint="eastAsia"/>
          <w:sz w:val="32"/>
          <w:szCs w:val="32"/>
        </w:rPr>
        <w:t>511.35</w:t>
      </w:r>
      <w:r w:rsidR="00380BA3">
        <w:rPr>
          <w:rFonts w:ascii="仿宋_GB2312" w:eastAsia="仿宋_GB2312" w:hint="eastAsia"/>
          <w:sz w:val="32"/>
          <w:szCs w:val="32"/>
        </w:rPr>
        <w:t>万元，主要用于保障</w:t>
      </w:r>
      <w:r w:rsidR="00346BC1">
        <w:rPr>
          <w:rFonts w:asciiTheme="minorHAnsi" w:eastAsia="仿宋_GB2312" w:hAnsiTheme="minorHAnsi" w:hint="eastAsia"/>
          <w:sz w:val="32"/>
          <w:szCs w:val="32"/>
        </w:rPr>
        <w:t>峨眉山市绥山镇太和小学校</w:t>
      </w:r>
      <w:r w:rsidR="00380BA3">
        <w:rPr>
          <w:rFonts w:ascii="仿宋_GB2312" w:eastAsia="仿宋_GB2312" w:hint="eastAsia"/>
          <w:sz w:val="32"/>
          <w:szCs w:val="32"/>
        </w:rPr>
        <w:t>正常运转、完成日常工作任务以及承担教育事业发展相关工作。其中：</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E86A21">
        <w:rPr>
          <w:rFonts w:ascii="仿宋_GB2312" w:eastAsia="仿宋_GB2312" w:hint="eastAsia"/>
          <w:sz w:val="32"/>
          <w:szCs w:val="32"/>
        </w:rPr>
        <w:t>485.79</w:t>
      </w:r>
      <w:r>
        <w:rPr>
          <w:rFonts w:ascii="仿宋_GB2312" w:eastAsia="仿宋_GB2312" w:hint="eastAsia"/>
          <w:sz w:val="32"/>
          <w:szCs w:val="32"/>
        </w:rPr>
        <w:t>万元，是用于保障</w:t>
      </w:r>
      <w:r w:rsidR="001B589C">
        <w:rPr>
          <w:rFonts w:asciiTheme="minorHAnsi" w:eastAsia="仿宋_GB2312" w:hAnsiTheme="minorHAnsi" w:hint="eastAsia"/>
          <w:sz w:val="32"/>
          <w:szCs w:val="32"/>
        </w:rPr>
        <w:t>峨眉山市绥山镇太和小</w:t>
      </w:r>
      <w:r w:rsidR="001B589C">
        <w:rPr>
          <w:rFonts w:asciiTheme="minorHAnsi" w:eastAsia="仿宋_GB2312" w:hAnsiTheme="minorHAnsi" w:hint="eastAsia"/>
          <w:sz w:val="32"/>
          <w:szCs w:val="32"/>
        </w:rPr>
        <w:lastRenderedPageBreak/>
        <w:t>学校</w:t>
      </w:r>
      <w:r>
        <w:rPr>
          <w:rFonts w:ascii="仿宋_GB2312" w:eastAsia="仿宋_GB2312" w:hint="eastAsia"/>
          <w:sz w:val="32"/>
          <w:szCs w:val="32"/>
        </w:rPr>
        <w:t>正常运转的日常支出，包括基本工资、津贴补贴</w:t>
      </w:r>
      <w:r w:rsidR="00EB4E1D">
        <w:rPr>
          <w:rFonts w:ascii="仿宋_GB2312" w:eastAsia="仿宋_GB2312" w:hint="eastAsia"/>
          <w:sz w:val="32"/>
          <w:szCs w:val="32"/>
        </w:rPr>
        <w:t>、养老保险、职业年金、医疗保险、住房公积金等人员经费支出</w:t>
      </w:r>
      <w:r>
        <w:rPr>
          <w:rFonts w:ascii="仿宋_GB2312" w:eastAsia="仿宋_GB2312" w:hint="eastAsia"/>
          <w:sz w:val="32"/>
          <w:szCs w:val="32"/>
        </w:rPr>
        <w:t>。</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86A21">
        <w:rPr>
          <w:rFonts w:ascii="仿宋_GB2312" w:eastAsia="仿宋_GB2312" w:hint="eastAsia"/>
          <w:sz w:val="32"/>
          <w:szCs w:val="32"/>
        </w:rPr>
        <w:t>25.56</w:t>
      </w:r>
      <w:r>
        <w:rPr>
          <w:rFonts w:ascii="仿宋_GB2312" w:eastAsia="仿宋_GB2312" w:hint="eastAsia"/>
          <w:sz w:val="32"/>
          <w:szCs w:val="32"/>
        </w:rPr>
        <w:t>万元，是用于保障</w:t>
      </w:r>
      <w:r w:rsidR="001B589C">
        <w:rPr>
          <w:rFonts w:asciiTheme="minorHAnsi" w:eastAsia="仿宋_GB2312" w:hAnsiTheme="minorHAnsi" w:hint="eastAsia"/>
          <w:sz w:val="32"/>
          <w:szCs w:val="32"/>
        </w:rPr>
        <w:t>峨眉山市绥山镇太和小学校</w:t>
      </w:r>
      <w:r w:rsidR="00590AF5">
        <w:rPr>
          <w:rFonts w:ascii="仿宋_GB2312" w:eastAsia="仿宋_GB2312" w:hint="eastAsia"/>
          <w:sz w:val="32"/>
          <w:szCs w:val="32"/>
        </w:rPr>
        <w:t>幼儿园办公费、水电费等日常公用经费支出</w:t>
      </w:r>
      <w:r>
        <w:rPr>
          <w:rFonts w:ascii="仿宋_GB2312" w:eastAsia="仿宋_GB2312" w:hint="eastAsia"/>
          <w:sz w:val="32"/>
          <w:szCs w:val="32"/>
        </w:rPr>
        <w:t>。</w:t>
      </w:r>
    </w:p>
    <w:p w:rsidR="005B30AD" w:rsidRDefault="00590AF5">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380BA3">
        <w:rPr>
          <w:rFonts w:ascii="黑体" w:eastAsia="黑体" w:hint="eastAsia"/>
          <w:sz w:val="32"/>
          <w:szCs w:val="32"/>
        </w:rPr>
        <w:t>、一般公共预算当年拨款情况说明</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5B30AD" w:rsidRDefault="005968BB">
      <w:pPr>
        <w:spacing w:line="600" w:lineRule="exact"/>
        <w:ind w:firstLineChars="200" w:firstLine="640"/>
        <w:rPr>
          <w:rFonts w:ascii="仿宋_GB2312" w:eastAsia="仿宋_GB2312"/>
          <w:sz w:val="32"/>
          <w:szCs w:val="32"/>
        </w:rPr>
      </w:pPr>
      <w:r>
        <w:rPr>
          <w:rFonts w:asciiTheme="minorHAnsi" w:eastAsia="仿宋_GB2312" w:hAnsiTheme="minorHAnsi" w:hint="eastAsia"/>
          <w:sz w:val="32"/>
          <w:szCs w:val="32"/>
        </w:rPr>
        <w:t>峨眉山市绥山镇太和小学校</w:t>
      </w:r>
      <w:r w:rsidR="00380BA3">
        <w:rPr>
          <w:rFonts w:ascii="仿宋_GB2312" w:eastAsia="仿宋_GB2312" w:hint="eastAsia"/>
          <w:sz w:val="32"/>
          <w:szCs w:val="32"/>
        </w:rPr>
        <w:t>2021年一般公共预算当年拨款</w:t>
      </w:r>
      <w:r w:rsidR="00E86A21">
        <w:rPr>
          <w:rFonts w:ascii="仿宋_GB2312" w:eastAsia="仿宋_GB2312" w:hint="eastAsia"/>
          <w:sz w:val="32"/>
          <w:szCs w:val="32"/>
        </w:rPr>
        <w:t>511.35</w:t>
      </w:r>
      <w:r w:rsidR="00380BA3">
        <w:rPr>
          <w:rFonts w:ascii="仿宋_GB2312" w:eastAsia="仿宋_GB2312" w:hint="eastAsia"/>
          <w:sz w:val="32"/>
          <w:szCs w:val="32"/>
        </w:rPr>
        <w:t>万元，较上年预算数增加</w:t>
      </w:r>
      <w:r w:rsidR="00E86A21">
        <w:rPr>
          <w:rFonts w:ascii="仿宋_GB2312" w:eastAsia="仿宋_GB2312" w:hint="eastAsia"/>
          <w:sz w:val="32"/>
          <w:szCs w:val="32"/>
        </w:rPr>
        <w:t>73.6</w:t>
      </w:r>
      <w:r w:rsidR="00380BA3">
        <w:rPr>
          <w:rFonts w:ascii="仿宋_GB2312" w:eastAsia="仿宋_GB2312" w:hint="eastAsia"/>
          <w:sz w:val="32"/>
          <w:szCs w:val="32"/>
        </w:rPr>
        <w:t>万元。主要原因是：</w:t>
      </w:r>
      <w:r w:rsidR="00590AF5">
        <w:rPr>
          <w:rFonts w:ascii="仿宋_GB2312" w:eastAsia="仿宋_GB2312" w:hint="eastAsia"/>
          <w:sz w:val="32"/>
          <w:szCs w:val="32"/>
        </w:rPr>
        <w:t>人员增加</w:t>
      </w:r>
      <w:r w:rsidR="00624630">
        <w:rPr>
          <w:rFonts w:ascii="仿宋_GB2312" w:eastAsia="仿宋_GB2312" w:hint="eastAsia"/>
          <w:sz w:val="32"/>
          <w:szCs w:val="32"/>
        </w:rPr>
        <w:t>、</w:t>
      </w:r>
      <w:r w:rsidR="00380BA3">
        <w:rPr>
          <w:rFonts w:ascii="仿宋_GB2312" w:eastAsia="仿宋_GB2312" w:hint="eastAsia"/>
          <w:sz w:val="32"/>
          <w:szCs w:val="32"/>
        </w:rPr>
        <w:t>工资上调。</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624630">
        <w:rPr>
          <w:rFonts w:ascii="仿宋_GB2312" w:eastAsia="仿宋_GB2312" w:hint="eastAsia"/>
          <w:sz w:val="32"/>
          <w:szCs w:val="32"/>
        </w:rPr>
        <w:t>483.48</w:t>
      </w:r>
      <w:r>
        <w:rPr>
          <w:rFonts w:ascii="仿宋_GB2312" w:eastAsia="仿宋_GB2312" w:hint="eastAsia"/>
          <w:sz w:val="32"/>
          <w:szCs w:val="32"/>
        </w:rPr>
        <w:t>万元，占</w:t>
      </w:r>
      <w:r w:rsidR="008124D7">
        <w:rPr>
          <w:rFonts w:ascii="仿宋_GB2312" w:eastAsia="仿宋_GB2312" w:hint="eastAsia"/>
          <w:sz w:val="32"/>
          <w:szCs w:val="32"/>
        </w:rPr>
        <w:t>70.78</w:t>
      </w:r>
      <w:r>
        <w:rPr>
          <w:rFonts w:ascii="仿宋_GB2312" w:eastAsia="仿宋_GB2312" w:hint="eastAsia"/>
          <w:sz w:val="32"/>
          <w:szCs w:val="32"/>
        </w:rPr>
        <w:t>%；社会保障和就业支出</w:t>
      </w:r>
      <w:r w:rsidR="008124D7">
        <w:rPr>
          <w:rFonts w:ascii="仿宋_GB2312" w:eastAsia="仿宋_GB2312" w:hint="eastAsia"/>
          <w:sz w:val="32"/>
          <w:szCs w:val="32"/>
        </w:rPr>
        <w:t>78.23</w:t>
      </w:r>
      <w:r>
        <w:rPr>
          <w:rFonts w:ascii="仿宋_GB2312" w:eastAsia="仿宋_GB2312" w:hint="eastAsia"/>
          <w:sz w:val="32"/>
          <w:szCs w:val="32"/>
        </w:rPr>
        <w:t>万元，占</w:t>
      </w:r>
      <w:r w:rsidR="008124D7">
        <w:rPr>
          <w:rFonts w:ascii="仿宋_GB2312" w:eastAsia="仿宋_GB2312" w:hint="eastAsia"/>
          <w:sz w:val="32"/>
          <w:szCs w:val="32"/>
        </w:rPr>
        <w:t>15.30</w:t>
      </w:r>
      <w:r>
        <w:rPr>
          <w:rFonts w:ascii="仿宋_GB2312" w:eastAsia="仿宋_GB2312" w:hint="eastAsia"/>
          <w:sz w:val="32"/>
          <w:szCs w:val="32"/>
        </w:rPr>
        <w:t>%；卫生健康支出</w:t>
      </w:r>
      <w:r w:rsidR="008124D7">
        <w:rPr>
          <w:rFonts w:ascii="仿宋_GB2312" w:eastAsia="仿宋_GB2312" w:hint="eastAsia"/>
          <w:sz w:val="32"/>
          <w:szCs w:val="32"/>
        </w:rPr>
        <w:t>19.50</w:t>
      </w:r>
      <w:r>
        <w:rPr>
          <w:rFonts w:ascii="仿宋_GB2312" w:eastAsia="仿宋_GB2312" w:hint="eastAsia"/>
          <w:sz w:val="32"/>
          <w:szCs w:val="32"/>
        </w:rPr>
        <w:t>万元，占</w:t>
      </w:r>
      <w:r w:rsidR="008124D7">
        <w:rPr>
          <w:rFonts w:ascii="仿宋_GB2312" w:eastAsia="仿宋_GB2312" w:hint="eastAsia"/>
          <w:sz w:val="32"/>
          <w:szCs w:val="32"/>
        </w:rPr>
        <w:t>3.81</w:t>
      </w:r>
      <w:r>
        <w:rPr>
          <w:rFonts w:ascii="仿宋_GB2312" w:eastAsia="仿宋_GB2312" w:hint="eastAsia"/>
          <w:sz w:val="32"/>
          <w:szCs w:val="32"/>
        </w:rPr>
        <w:t>%；住房保障支出</w:t>
      </w:r>
      <w:r w:rsidR="008124D7">
        <w:rPr>
          <w:rFonts w:ascii="仿宋_GB2312" w:eastAsia="仿宋_GB2312" w:hint="eastAsia"/>
          <w:sz w:val="32"/>
          <w:szCs w:val="32"/>
        </w:rPr>
        <w:t>51.7</w:t>
      </w:r>
      <w:r>
        <w:rPr>
          <w:rFonts w:ascii="仿宋_GB2312" w:eastAsia="仿宋_GB2312" w:hint="eastAsia"/>
          <w:sz w:val="32"/>
          <w:szCs w:val="32"/>
        </w:rPr>
        <w:t>万元，占</w:t>
      </w:r>
      <w:r w:rsidR="008124D7">
        <w:rPr>
          <w:rFonts w:ascii="仿宋_GB2312" w:eastAsia="仿宋_GB2312" w:hint="eastAsia"/>
          <w:sz w:val="32"/>
          <w:szCs w:val="32"/>
        </w:rPr>
        <w:t>10.11</w:t>
      </w:r>
      <w:r>
        <w:rPr>
          <w:rFonts w:ascii="仿宋_GB2312" w:eastAsia="仿宋_GB2312"/>
          <w:sz w:val="32"/>
          <w:szCs w:val="32"/>
        </w:rPr>
        <w:t>%</w:t>
      </w:r>
      <w:r>
        <w:rPr>
          <w:rFonts w:ascii="仿宋_GB2312" w:eastAsia="仿宋_GB2312" w:hint="eastAsia"/>
          <w:sz w:val="32"/>
          <w:szCs w:val="32"/>
        </w:rPr>
        <w:t>。</w:t>
      </w:r>
    </w:p>
    <w:p w:rsidR="005B30AD" w:rsidRDefault="00380BA3">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380BA3">
        <w:rPr>
          <w:rFonts w:ascii="仿宋_GB2312" w:eastAsia="仿宋_GB2312"/>
          <w:color w:val="000000"/>
          <w:sz w:val="32"/>
          <w:szCs w:val="32"/>
        </w:rPr>
        <w:t>.2050201</w:t>
      </w:r>
      <w:r w:rsidR="00380BA3">
        <w:rPr>
          <w:rFonts w:ascii="仿宋_GB2312" w:eastAsia="仿宋_GB2312" w:hint="eastAsia"/>
          <w:color w:val="000000"/>
          <w:sz w:val="32"/>
          <w:szCs w:val="32"/>
        </w:rPr>
        <w:t>学前教育，</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EC7B51">
        <w:rPr>
          <w:rFonts w:ascii="仿宋_GB2312" w:eastAsia="仿宋_GB2312" w:hint="eastAsia"/>
          <w:color w:val="000000"/>
          <w:sz w:val="32"/>
          <w:szCs w:val="32"/>
        </w:rPr>
        <w:t>98.07</w:t>
      </w:r>
      <w:r w:rsidR="00380BA3">
        <w:rPr>
          <w:rFonts w:ascii="仿宋_GB2312" w:eastAsia="仿宋_GB2312" w:hint="eastAsia"/>
          <w:color w:val="000000"/>
          <w:sz w:val="32"/>
          <w:szCs w:val="32"/>
        </w:rPr>
        <w:t>万元，主要用于：学前教</w:t>
      </w:r>
      <w:r w:rsidR="00EB4E1D">
        <w:rPr>
          <w:rFonts w:ascii="仿宋_GB2312" w:eastAsia="仿宋_GB2312" w:hint="eastAsia"/>
          <w:color w:val="000000"/>
          <w:sz w:val="32"/>
          <w:szCs w:val="32"/>
        </w:rPr>
        <w:t>育运转的基本支出，包栝</w:t>
      </w:r>
      <w:r w:rsidR="00EC7B51">
        <w:rPr>
          <w:rFonts w:ascii="仿宋_GB2312" w:eastAsia="仿宋_GB2312" w:hint="eastAsia"/>
          <w:color w:val="000000"/>
          <w:sz w:val="32"/>
          <w:szCs w:val="32"/>
        </w:rPr>
        <w:t>基本工资、津贴补贴、绩效工资等人员经费，</w:t>
      </w:r>
      <w:r w:rsidR="00380BA3">
        <w:rPr>
          <w:rFonts w:ascii="仿宋_GB2312" w:eastAsia="仿宋_GB2312" w:hint="eastAsia"/>
          <w:color w:val="000000"/>
          <w:sz w:val="32"/>
          <w:szCs w:val="32"/>
        </w:rPr>
        <w:t>办公费、印刷费、水电费等日常公用经费。</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380BA3">
        <w:rPr>
          <w:rFonts w:ascii="仿宋_GB2312" w:eastAsia="仿宋_GB2312"/>
          <w:color w:val="000000"/>
          <w:sz w:val="32"/>
          <w:szCs w:val="32"/>
        </w:rPr>
        <w:t>.2050202</w:t>
      </w:r>
      <w:r w:rsidR="00380BA3">
        <w:rPr>
          <w:rFonts w:ascii="仿宋_GB2312" w:eastAsia="仿宋_GB2312" w:hint="eastAsia"/>
          <w:color w:val="000000"/>
          <w:sz w:val="32"/>
          <w:szCs w:val="32"/>
        </w:rPr>
        <w:t>小学教育，</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CE1CB0">
        <w:rPr>
          <w:rFonts w:ascii="仿宋_GB2312" w:eastAsia="仿宋_GB2312" w:hint="eastAsia"/>
          <w:color w:val="000000"/>
          <w:sz w:val="32"/>
          <w:szCs w:val="32"/>
        </w:rPr>
        <w:t>263.85</w:t>
      </w:r>
      <w:r w:rsidR="00380BA3">
        <w:rPr>
          <w:rFonts w:ascii="仿宋_GB2312" w:eastAsia="仿宋_GB2312" w:hint="eastAsia"/>
          <w:color w:val="000000"/>
          <w:sz w:val="32"/>
          <w:szCs w:val="32"/>
        </w:rPr>
        <w:t>万元，主要用于：小学教育运转的基本支出，包括基本工资、津贴</w:t>
      </w:r>
      <w:r w:rsidR="00EB4E1D">
        <w:rPr>
          <w:rFonts w:ascii="仿宋_GB2312" w:eastAsia="仿宋_GB2312" w:hint="eastAsia"/>
          <w:color w:val="000000"/>
          <w:sz w:val="32"/>
          <w:szCs w:val="32"/>
        </w:rPr>
        <w:t>补贴、绩效工资等人员经费</w:t>
      </w:r>
      <w:r w:rsidR="00380BA3">
        <w:rPr>
          <w:rFonts w:ascii="仿宋_GB2312" w:eastAsia="仿宋_GB2312" w:hint="eastAsia"/>
          <w:color w:val="000000"/>
          <w:sz w:val="32"/>
          <w:szCs w:val="32"/>
        </w:rPr>
        <w:t>。</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380BA3">
        <w:rPr>
          <w:rFonts w:ascii="仿宋_GB2312" w:eastAsia="仿宋_GB2312"/>
          <w:color w:val="000000"/>
          <w:sz w:val="32"/>
          <w:szCs w:val="32"/>
        </w:rPr>
        <w:t>.2080505</w:t>
      </w:r>
      <w:r w:rsidR="00380BA3">
        <w:rPr>
          <w:rFonts w:ascii="仿宋_GB2312" w:eastAsia="仿宋_GB2312" w:hint="eastAsia"/>
          <w:color w:val="000000"/>
          <w:sz w:val="32"/>
          <w:szCs w:val="32"/>
        </w:rPr>
        <w:t>机关事业单位基本养老保险缴费支出</w:t>
      </w:r>
      <w:r w:rsidR="00380BA3">
        <w:rPr>
          <w:rFonts w:ascii="仿宋_GB2312" w:eastAsia="仿宋_GB2312"/>
          <w:color w:val="000000"/>
          <w:sz w:val="32"/>
          <w:szCs w:val="32"/>
        </w:rPr>
        <w:t>, 20</w:t>
      </w:r>
      <w:r w:rsidR="00380BA3">
        <w:rPr>
          <w:rFonts w:ascii="仿宋_GB2312" w:eastAsia="仿宋_GB2312" w:hint="eastAsia"/>
          <w:color w:val="000000"/>
          <w:sz w:val="32"/>
          <w:szCs w:val="32"/>
        </w:rPr>
        <w:t>21年预</w:t>
      </w:r>
      <w:r w:rsidR="00380BA3">
        <w:rPr>
          <w:rFonts w:ascii="仿宋_GB2312" w:eastAsia="仿宋_GB2312" w:hint="eastAsia"/>
          <w:color w:val="000000"/>
          <w:sz w:val="32"/>
          <w:szCs w:val="32"/>
        </w:rPr>
        <w:lastRenderedPageBreak/>
        <w:t>算数为</w:t>
      </w:r>
      <w:r w:rsidR="00CF3414">
        <w:rPr>
          <w:rFonts w:ascii="仿宋_GB2312" w:eastAsia="仿宋_GB2312" w:hint="eastAsia"/>
          <w:color w:val="000000"/>
          <w:sz w:val="32"/>
          <w:szCs w:val="32"/>
        </w:rPr>
        <w:t>49.23</w:t>
      </w:r>
      <w:r w:rsidR="00380BA3">
        <w:rPr>
          <w:rFonts w:ascii="仿宋_GB2312" w:eastAsia="仿宋_GB2312" w:hint="eastAsia"/>
          <w:color w:val="000000"/>
          <w:sz w:val="32"/>
          <w:szCs w:val="32"/>
        </w:rPr>
        <w:t>万元，主要用于：机关事业单位实施养老保险制度由单位缴纳的基本养老保险费支出。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380BA3">
        <w:rPr>
          <w:rFonts w:ascii="仿宋_GB2312" w:eastAsia="仿宋_GB2312"/>
          <w:color w:val="000000"/>
          <w:sz w:val="32"/>
          <w:szCs w:val="32"/>
        </w:rPr>
        <w:t>.2080506</w:t>
      </w:r>
      <w:r w:rsidR="00380BA3">
        <w:rPr>
          <w:rFonts w:ascii="仿宋_GB2312" w:eastAsia="仿宋_GB2312" w:hint="eastAsia"/>
          <w:color w:val="000000"/>
          <w:sz w:val="32"/>
          <w:szCs w:val="32"/>
        </w:rPr>
        <w:t>机关事业单位职业年金缴费支出</w:t>
      </w:r>
      <w:r w:rsidR="00380BA3">
        <w:rPr>
          <w:rFonts w:ascii="仿宋_GB2312" w:eastAsia="仿宋_GB2312"/>
          <w:color w:val="000000"/>
          <w:sz w:val="32"/>
          <w:szCs w:val="32"/>
        </w:rPr>
        <w:t>, 20</w:t>
      </w:r>
      <w:r w:rsidR="00380BA3">
        <w:rPr>
          <w:rFonts w:ascii="仿宋_GB2312" w:eastAsia="仿宋_GB2312" w:hint="eastAsia"/>
          <w:color w:val="000000"/>
          <w:sz w:val="32"/>
          <w:szCs w:val="32"/>
        </w:rPr>
        <w:t>21年预算数为</w:t>
      </w:r>
      <w:r w:rsidR="00CF3414">
        <w:rPr>
          <w:rFonts w:ascii="仿宋_GB2312" w:eastAsia="仿宋_GB2312" w:hint="eastAsia"/>
          <w:color w:val="000000"/>
          <w:sz w:val="32"/>
          <w:szCs w:val="32"/>
        </w:rPr>
        <w:t>24.62</w:t>
      </w:r>
      <w:r w:rsidR="00380BA3">
        <w:rPr>
          <w:rFonts w:ascii="仿宋_GB2312" w:eastAsia="仿宋_GB2312" w:hint="eastAsia"/>
          <w:color w:val="000000"/>
          <w:sz w:val="32"/>
          <w:szCs w:val="32"/>
        </w:rPr>
        <w:t>万元</w:t>
      </w:r>
      <w:r w:rsidR="00380BA3">
        <w:rPr>
          <w:rFonts w:ascii="仿宋_GB2312" w:eastAsia="仿宋_GB2312"/>
          <w:color w:val="000000"/>
          <w:sz w:val="32"/>
          <w:szCs w:val="32"/>
        </w:rPr>
        <w:t>,</w:t>
      </w:r>
      <w:r w:rsidR="00380BA3">
        <w:rPr>
          <w:rFonts w:ascii="仿宋_GB2312" w:eastAsia="仿宋_GB2312" w:hint="eastAsia"/>
          <w:color w:val="000000"/>
          <w:sz w:val="32"/>
          <w:szCs w:val="32"/>
        </w:rPr>
        <w:t>主要用于：机关事业单位实施养老保险制度由单位实际缴纳的职业年金支出。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380BA3">
        <w:rPr>
          <w:rFonts w:ascii="仿宋_GB2312" w:eastAsia="仿宋_GB2312"/>
          <w:color w:val="000000"/>
          <w:sz w:val="32"/>
          <w:szCs w:val="32"/>
        </w:rPr>
        <w:t xml:space="preserve">.2080899 </w:t>
      </w:r>
      <w:r w:rsidR="00380BA3">
        <w:rPr>
          <w:rFonts w:ascii="仿宋_GB2312" w:eastAsia="仿宋_GB2312" w:hint="eastAsia"/>
          <w:color w:val="000000"/>
          <w:sz w:val="32"/>
          <w:szCs w:val="32"/>
        </w:rPr>
        <w:t>其他优抚支出，</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CF3414">
        <w:rPr>
          <w:rFonts w:ascii="仿宋_GB2312" w:eastAsia="仿宋_GB2312" w:hint="eastAsia"/>
          <w:color w:val="000000"/>
          <w:sz w:val="32"/>
          <w:szCs w:val="32"/>
        </w:rPr>
        <w:t>1.52</w:t>
      </w:r>
      <w:r w:rsidR="00380BA3">
        <w:rPr>
          <w:rFonts w:ascii="仿宋_GB2312" w:eastAsia="仿宋_GB2312" w:hint="eastAsia"/>
          <w:color w:val="000000"/>
          <w:sz w:val="32"/>
          <w:szCs w:val="32"/>
        </w:rPr>
        <w:t>万元</w:t>
      </w:r>
      <w:r w:rsidR="00380BA3">
        <w:rPr>
          <w:rFonts w:ascii="仿宋_GB2312" w:eastAsia="仿宋_GB2312"/>
          <w:color w:val="000000"/>
          <w:sz w:val="32"/>
          <w:szCs w:val="32"/>
        </w:rPr>
        <w:t>,</w:t>
      </w:r>
      <w:r w:rsidR="00380BA3">
        <w:rPr>
          <w:rFonts w:ascii="仿宋_GB2312" w:eastAsia="仿宋_GB2312" w:hint="eastAsia"/>
          <w:color w:val="000000"/>
          <w:sz w:val="32"/>
          <w:szCs w:val="32"/>
        </w:rPr>
        <w:t>主要用于：遗属补助人员支出。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380BA3">
        <w:rPr>
          <w:rFonts w:ascii="仿宋_GB2312" w:eastAsia="仿宋_GB2312" w:hint="eastAsia"/>
          <w:color w:val="000000"/>
          <w:sz w:val="32"/>
          <w:szCs w:val="32"/>
        </w:rPr>
        <w:t>.2089999其他社会保障和就业支出，2021年预算数为</w:t>
      </w:r>
      <w:r w:rsidR="00CF3414">
        <w:rPr>
          <w:rFonts w:ascii="仿宋_GB2312" w:eastAsia="仿宋_GB2312" w:hint="eastAsia"/>
          <w:color w:val="000000"/>
          <w:sz w:val="32"/>
          <w:szCs w:val="32"/>
        </w:rPr>
        <w:t>2.87</w:t>
      </w:r>
      <w:r w:rsidR="00380BA3">
        <w:rPr>
          <w:rFonts w:ascii="仿宋_GB2312" w:eastAsia="仿宋_GB2312" w:hint="eastAsia"/>
          <w:color w:val="000000"/>
          <w:sz w:val="32"/>
          <w:szCs w:val="32"/>
        </w:rPr>
        <w:t>万元，主要用于：工伤保险方面的支出。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380BA3">
        <w:rPr>
          <w:rFonts w:ascii="仿宋_GB2312" w:eastAsia="仿宋_GB2312"/>
          <w:color w:val="000000"/>
          <w:sz w:val="32"/>
          <w:szCs w:val="32"/>
        </w:rPr>
        <w:t>.2101102</w:t>
      </w:r>
      <w:r w:rsidR="00380BA3">
        <w:rPr>
          <w:rFonts w:ascii="仿宋_GB2312" w:eastAsia="仿宋_GB2312" w:hint="eastAsia"/>
          <w:color w:val="000000"/>
          <w:sz w:val="32"/>
          <w:szCs w:val="32"/>
        </w:rPr>
        <w:t>事业单位医疗</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CF3414">
        <w:rPr>
          <w:rFonts w:ascii="仿宋_GB2312" w:eastAsia="仿宋_GB2312" w:hint="eastAsia"/>
          <w:color w:val="000000"/>
          <w:sz w:val="32"/>
          <w:szCs w:val="32"/>
        </w:rPr>
        <w:t>19.49</w:t>
      </w:r>
      <w:r w:rsidR="00380BA3">
        <w:rPr>
          <w:rFonts w:ascii="仿宋_GB2312" w:eastAsia="仿宋_GB2312" w:hint="eastAsia"/>
          <w:color w:val="000000"/>
          <w:sz w:val="32"/>
          <w:szCs w:val="32"/>
        </w:rPr>
        <w:t>万元，主要用于：财政部门安排的事业单位基本医疗保险缴费经费支出。</w:t>
      </w:r>
    </w:p>
    <w:p w:rsidR="005B30AD" w:rsidRDefault="00362B59">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380BA3">
        <w:rPr>
          <w:rFonts w:ascii="仿宋_GB2312" w:eastAsia="仿宋_GB2312"/>
          <w:sz w:val="32"/>
          <w:szCs w:val="32"/>
        </w:rPr>
        <w:t xml:space="preserve">.2210201 </w:t>
      </w:r>
      <w:r w:rsidR="00380BA3">
        <w:rPr>
          <w:rFonts w:ascii="仿宋_GB2312" w:eastAsia="仿宋_GB2312" w:hint="eastAsia"/>
          <w:sz w:val="32"/>
          <w:szCs w:val="32"/>
        </w:rPr>
        <w:t>住房公积金，</w:t>
      </w:r>
      <w:r w:rsidR="00380BA3">
        <w:rPr>
          <w:rFonts w:ascii="仿宋_GB2312" w:eastAsia="仿宋_GB2312"/>
          <w:sz w:val="32"/>
          <w:szCs w:val="32"/>
        </w:rPr>
        <w:t>20</w:t>
      </w:r>
      <w:r w:rsidR="00380BA3">
        <w:rPr>
          <w:rFonts w:ascii="仿宋_GB2312" w:eastAsia="仿宋_GB2312" w:hint="eastAsia"/>
          <w:sz w:val="32"/>
          <w:szCs w:val="32"/>
        </w:rPr>
        <w:t>21年预算数为</w:t>
      </w:r>
      <w:r w:rsidR="00D33901">
        <w:rPr>
          <w:rFonts w:ascii="仿宋_GB2312" w:eastAsia="仿宋_GB2312" w:hint="eastAsia"/>
          <w:sz w:val="32"/>
          <w:szCs w:val="32"/>
        </w:rPr>
        <w:t>51.70</w:t>
      </w:r>
      <w:r w:rsidR="00380BA3">
        <w:rPr>
          <w:rFonts w:ascii="仿宋_GB2312" w:eastAsia="仿宋_GB2312" w:hint="eastAsia"/>
          <w:sz w:val="32"/>
          <w:szCs w:val="32"/>
        </w:rPr>
        <w:t>万元，主要用于：行政事</w:t>
      </w:r>
      <w:r w:rsidR="00EB4E1D">
        <w:rPr>
          <w:rFonts w:ascii="仿宋_GB2312" w:eastAsia="仿宋_GB2312" w:hint="eastAsia"/>
          <w:sz w:val="32"/>
          <w:szCs w:val="32"/>
        </w:rPr>
        <w:t>业单位按</w:t>
      </w:r>
      <w:r w:rsidR="00380BA3">
        <w:rPr>
          <w:rFonts w:ascii="仿宋_GB2312" w:eastAsia="仿宋_GB2312" w:hint="eastAsia"/>
          <w:sz w:val="32"/>
          <w:szCs w:val="32"/>
        </w:rPr>
        <w:t>规定比例为职工缴纳的住房公积金支出。</w:t>
      </w:r>
    </w:p>
    <w:p w:rsidR="005B30AD" w:rsidRDefault="00D97758">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380BA3">
        <w:rPr>
          <w:rFonts w:ascii="黑体" w:eastAsia="黑体" w:hint="eastAsia"/>
          <w:sz w:val="32"/>
          <w:szCs w:val="32"/>
        </w:rPr>
        <w:t>、一般公共预算基本支出情况说明</w:t>
      </w:r>
    </w:p>
    <w:p w:rsidR="005B30AD" w:rsidRDefault="005968BB">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sidR="00380BA3">
        <w:rPr>
          <w:rFonts w:ascii="仿宋_GB2312" w:eastAsia="仿宋_GB2312" w:hint="eastAsia"/>
          <w:sz w:val="32"/>
          <w:szCs w:val="32"/>
        </w:rPr>
        <w:t>2021年一般公共预算基本支出</w:t>
      </w:r>
      <w:r w:rsidR="00D33901">
        <w:rPr>
          <w:rFonts w:ascii="仿宋_GB2312" w:eastAsia="仿宋_GB2312" w:hint="eastAsia"/>
          <w:sz w:val="32"/>
          <w:szCs w:val="32"/>
        </w:rPr>
        <w:t>511.35</w:t>
      </w:r>
      <w:r w:rsidR="00380BA3">
        <w:rPr>
          <w:rFonts w:ascii="仿宋_GB2312" w:eastAsia="仿宋_GB2312" w:hint="eastAsia"/>
          <w:sz w:val="32"/>
          <w:szCs w:val="32"/>
        </w:rPr>
        <w:t>万元，其中：</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D33901">
        <w:rPr>
          <w:rFonts w:ascii="仿宋_GB2312" w:eastAsia="仿宋_GB2312" w:hint="eastAsia"/>
          <w:sz w:val="32"/>
          <w:szCs w:val="32"/>
        </w:rPr>
        <w:t>485.79</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rsidR="005B30AD" w:rsidRDefault="00380BA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D33901">
        <w:rPr>
          <w:rFonts w:ascii="仿宋_GB2312" w:eastAsia="仿宋_GB2312" w:hint="eastAsia"/>
          <w:sz w:val="32"/>
          <w:szCs w:val="32"/>
        </w:rPr>
        <w:t>25.56</w:t>
      </w:r>
      <w:r>
        <w:rPr>
          <w:rFonts w:ascii="仿宋_GB2312" w:eastAsia="仿宋_GB2312" w:hint="eastAsia"/>
          <w:sz w:val="32"/>
          <w:szCs w:val="32"/>
        </w:rPr>
        <w:t>万元，主要包括：</w:t>
      </w:r>
      <w:r w:rsidR="00B0756D">
        <w:rPr>
          <w:rFonts w:ascii="仿宋_GB2312" w:eastAsia="仿宋_GB2312" w:hint="eastAsia"/>
          <w:sz w:val="32"/>
          <w:szCs w:val="32"/>
        </w:rPr>
        <w:t>幼儿园</w:t>
      </w:r>
      <w:r>
        <w:rPr>
          <w:rFonts w:ascii="仿宋_GB2312" w:eastAsia="仿宋_GB2312" w:hint="eastAsia"/>
          <w:sz w:val="32"/>
          <w:szCs w:val="32"/>
        </w:rPr>
        <w:t>办公费、水费、电</w:t>
      </w:r>
      <w:r>
        <w:rPr>
          <w:rFonts w:ascii="仿宋_GB2312" w:eastAsia="仿宋_GB2312" w:hint="eastAsia"/>
          <w:sz w:val="32"/>
          <w:szCs w:val="32"/>
        </w:rPr>
        <w:lastRenderedPageBreak/>
        <w:t>费、邮电费、</w:t>
      </w:r>
      <w:r w:rsidR="00B0756D">
        <w:rPr>
          <w:rFonts w:ascii="仿宋_GB2312" w:eastAsia="仿宋_GB2312" w:hint="eastAsia"/>
          <w:sz w:val="32"/>
          <w:szCs w:val="32"/>
        </w:rPr>
        <w:t>差旅费</w:t>
      </w:r>
      <w:r>
        <w:rPr>
          <w:rFonts w:ascii="仿宋_GB2312" w:eastAsia="仿宋_GB2312" w:hint="eastAsia"/>
          <w:sz w:val="32"/>
          <w:szCs w:val="32"/>
        </w:rPr>
        <w:t>、会议费、培训费、其他商品和服务支出。</w:t>
      </w:r>
    </w:p>
    <w:p w:rsidR="005B30AD" w:rsidRDefault="00E24133">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380BA3">
        <w:rPr>
          <w:rFonts w:ascii="黑体" w:eastAsia="黑体" w:hint="eastAsia"/>
          <w:sz w:val="32"/>
          <w:szCs w:val="32"/>
        </w:rPr>
        <w:t>、政府性基金预算支出规模及变化情况说明</w:t>
      </w:r>
    </w:p>
    <w:p w:rsidR="005B30AD" w:rsidRDefault="005968BB">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sidR="00380BA3">
        <w:rPr>
          <w:rFonts w:ascii="仿宋_GB2312" w:eastAsia="仿宋_GB2312"/>
          <w:sz w:val="32"/>
          <w:szCs w:val="32"/>
        </w:rPr>
        <w:t>202</w:t>
      </w:r>
      <w:r w:rsidR="00380BA3">
        <w:rPr>
          <w:rFonts w:ascii="仿宋_GB2312" w:eastAsia="仿宋_GB2312" w:hint="eastAsia"/>
          <w:sz w:val="32"/>
          <w:szCs w:val="32"/>
        </w:rPr>
        <w:t>1年无政府性基金预算。</w:t>
      </w:r>
    </w:p>
    <w:p w:rsidR="005B30AD" w:rsidRDefault="003F428A">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380BA3">
        <w:rPr>
          <w:rFonts w:ascii="黑体" w:eastAsia="黑体" w:hint="eastAsia"/>
          <w:sz w:val="32"/>
          <w:szCs w:val="32"/>
        </w:rPr>
        <w:t>、“三公”经费预算安排情况说明</w:t>
      </w:r>
    </w:p>
    <w:p w:rsidR="005B30AD" w:rsidRDefault="005968BB" w:rsidP="00170751">
      <w:pPr>
        <w:spacing w:line="600" w:lineRule="exact"/>
        <w:ind w:firstLineChars="200" w:firstLine="640"/>
        <w:outlineLvl w:val="1"/>
        <w:rPr>
          <w:rFonts w:ascii="仿宋_GB2312" w:eastAsia="仿宋_GB2312"/>
          <w:sz w:val="32"/>
          <w:szCs w:val="32"/>
        </w:rPr>
      </w:pPr>
      <w:r>
        <w:rPr>
          <w:rFonts w:asciiTheme="minorHAnsi" w:eastAsia="仿宋_GB2312" w:hAnsiTheme="minorHAnsi" w:hint="eastAsia"/>
          <w:sz w:val="32"/>
          <w:szCs w:val="32"/>
        </w:rPr>
        <w:t>峨眉山市绥山镇太和小学校</w:t>
      </w:r>
      <w:r w:rsidR="00380BA3">
        <w:rPr>
          <w:rFonts w:ascii="仿宋_GB2312" w:eastAsia="仿宋_GB2312" w:hint="eastAsia"/>
          <w:sz w:val="32"/>
          <w:szCs w:val="32"/>
        </w:rPr>
        <w:t>2021年</w:t>
      </w:r>
      <w:r w:rsidR="0061651D">
        <w:rPr>
          <w:rFonts w:ascii="仿宋_GB2312" w:eastAsia="仿宋_GB2312" w:hint="eastAsia"/>
          <w:sz w:val="32"/>
          <w:szCs w:val="32"/>
        </w:rPr>
        <w:t>无</w:t>
      </w:r>
      <w:r w:rsidR="00380BA3">
        <w:rPr>
          <w:rFonts w:ascii="仿宋_GB2312" w:eastAsia="仿宋_GB2312" w:hint="eastAsia"/>
          <w:sz w:val="32"/>
          <w:szCs w:val="32"/>
        </w:rPr>
        <w:t>“三公”经费预算</w:t>
      </w:r>
      <w:r w:rsidR="0061651D">
        <w:rPr>
          <w:rFonts w:ascii="仿宋_GB2312" w:eastAsia="仿宋_GB2312" w:hint="eastAsia"/>
          <w:sz w:val="32"/>
          <w:szCs w:val="32"/>
        </w:rPr>
        <w:t>。</w:t>
      </w:r>
    </w:p>
    <w:p w:rsidR="005B30AD" w:rsidRDefault="003F428A">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380BA3">
        <w:rPr>
          <w:rFonts w:ascii="黑体" w:eastAsia="黑体" w:hint="eastAsia"/>
          <w:sz w:val="32"/>
          <w:szCs w:val="32"/>
        </w:rPr>
        <w:t>、其他重要事项的情况说明</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5968BB">
        <w:rPr>
          <w:rFonts w:asciiTheme="minorHAnsi" w:eastAsia="仿宋_GB2312" w:hAnsiTheme="minorHAnsi" w:hint="eastAsia"/>
          <w:sz w:val="32"/>
          <w:szCs w:val="32"/>
        </w:rPr>
        <w:t>峨眉山市绥山镇太和小学校</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物业管理费、公务用车运行维护费以及其他费用等机关运行经费预算为</w:t>
      </w:r>
      <w:r w:rsidR="00320FDB">
        <w:rPr>
          <w:rFonts w:ascii="仿宋_GB2312" w:eastAsia="仿宋_GB2312" w:hint="eastAsia"/>
          <w:sz w:val="32"/>
          <w:szCs w:val="32"/>
        </w:rPr>
        <w:t>0</w:t>
      </w:r>
      <w:r>
        <w:rPr>
          <w:rFonts w:ascii="仿宋_GB2312" w:eastAsia="仿宋_GB2312" w:hint="eastAsia"/>
          <w:sz w:val="32"/>
          <w:szCs w:val="32"/>
        </w:rPr>
        <w:t>万元</w:t>
      </w:r>
      <w:r w:rsidR="00320FDB">
        <w:rPr>
          <w:rFonts w:ascii="仿宋_GB2312" w:eastAsia="仿宋_GB2312" w:hint="eastAsia"/>
          <w:sz w:val="32"/>
          <w:szCs w:val="32"/>
        </w:rPr>
        <w:t>。</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w:t>
      </w:r>
      <w:r w:rsidR="000E1488">
        <w:rPr>
          <w:rFonts w:ascii="仿宋_GB2312" w:eastAsia="仿宋_GB2312" w:hint="eastAsia"/>
          <w:sz w:val="32"/>
          <w:szCs w:val="32"/>
        </w:rPr>
        <w:t>年，</w:t>
      </w:r>
      <w:r w:rsidR="000E1488">
        <w:rPr>
          <w:rFonts w:asciiTheme="minorHAnsi" w:eastAsia="仿宋_GB2312" w:hAnsiTheme="minorHAnsi" w:hint="eastAsia"/>
          <w:sz w:val="32"/>
          <w:szCs w:val="32"/>
        </w:rPr>
        <w:t>峨眉山市绥山镇太和小学校</w:t>
      </w:r>
      <w:r>
        <w:rPr>
          <w:rFonts w:ascii="仿宋_GB2312" w:eastAsia="仿宋_GB2312" w:hint="eastAsia"/>
          <w:sz w:val="32"/>
          <w:szCs w:val="32"/>
        </w:rPr>
        <w:t>安排政府采购预算0万元。</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0E1488">
        <w:rPr>
          <w:rFonts w:asciiTheme="minorHAnsi" w:eastAsia="仿宋_GB2312" w:hAnsiTheme="minorHAnsi" w:hint="eastAsia"/>
          <w:sz w:val="32"/>
          <w:szCs w:val="32"/>
        </w:rPr>
        <w:t>峨眉山市绥山镇太和小学校</w:t>
      </w:r>
      <w:r>
        <w:rPr>
          <w:rFonts w:ascii="仿宋_GB2312" w:eastAsia="仿宋_GB2312" w:hint="eastAsia"/>
          <w:sz w:val="32"/>
          <w:szCs w:val="32"/>
        </w:rPr>
        <w:t>实际共有车辆</w:t>
      </w:r>
      <w:r w:rsidR="00320FDB">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5B30AD" w:rsidRDefault="00380BA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lastRenderedPageBreak/>
        <w:t>2021年，</w:t>
      </w:r>
      <w:r w:rsidR="003035B1">
        <w:rPr>
          <w:rFonts w:asciiTheme="minorHAnsi" w:eastAsia="仿宋_GB2312" w:hAnsiTheme="minorHAnsi" w:hint="eastAsia"/>
          <w:sz w:val="32"/>
          <w:szCs w:val="32"/>
        </w:rPr>
        <w:t>峨眉山市绥山镇太和小学校</w:t>
      </w:r>
      <w:r>
        <w:rPr>
          <w:rFonts w:ascii="仿宋_GB2312" w:eastAsia="仿宋_GB2312" w:hint="eastAsia"/>
          <w:sz w:val="32"/>
          <w:szCs w:val="32"/>
        </w:rPr>
        <w:t>按要求实行绩效目标管理，部门整体绩效目标涉及预算安排</w:t>
      </w:r>
      <w:r w:rsidR="00432B53">
        <w:rPr>
          <w:rFonts w:ascii="仿宋_GB2312" w:eastAsia="仿宋_GB2312" w:hint="eastAsia"/>
          <w:sz w:val="32"/>
          <w:szCs w:val="32"/>
        </w:rPr>
        <w:t>511.35</w:t>
      </w:r>
      <w:r>
        <w:rPr>
          <w:rFonts w:ascii="仿宋_GB2312" w:eastAsia="仿宋_GB2312" w:hint="eastAsia"/>
          <w:sz w:val="32"/>
          <w:szCs w:val="32"/>
        </w:rPr>
        <w:t>万元，其中基本支出</w:t>
      </w:r>
      <w:r w:rsidR="00432B53">
        <w:rPr>
          <w:rFonts w:ascii="仿宋_GB2312" w:eastAsia="仿宋_GB2312" w:hint="eastAsia"/>
          <w:sz w:val="32"/>
          <w:szCs w:val="32"/>
        </w:rPr>
        <w:t>485.79</w:t>
      </w:r>
      <w:r>
        <w:rPr>
          <w:rFonts w:ascii="仿宋_GB2312" w:eastAsia="仿宋_GB2312" w:hint="eastAsia"/>
          <w:sz w:val="32"/>
          <w:szCs w:val="32"/>
        </w:rPr>
        <w:t>万元，项目支出</w:t>
      </w:r>
      <w:r w:rsidR="00432B53">
        <w:rPr>
          <w:rFonts w:ascii="仿宋_GB2312" w:eastAsia="仿宋_GB2312" w:hint="eastAsia"/>
          <w:sz w:val="32"/>
          <w:szCs w:val="32"/>
        </w:rPr>
        <w:t>25.56</w:t>
      </w:r>
      <w:r>
        <w:rPr>
          <w:rFonts w:ascii="仿宋_GB2312" w:eastAsia="仿宋_GB2312" w:hint="eastAsia"/>
          <w:sz w:val="32"/>
          <w:szCs w:val="32"/>
        </w:rPr>
        <w:t>万元。其中编制了项目绩效目标的预算</w:t>
      </w:r>
      <w:r w:rsidR="00432B53">
        <w:rPr>
          <w:rFonts w:ascii="仿宋_GB2312" w:eastAsia="仿宋_GB2312" w:hint="eastAsia"/>
          <w:sz w:val="32"/>
          <w:szCs w:val="32"/>
        </w:rPr>
        <w:t>25.56</w:t>
      </w:r>
      <w:r>
        <w:rPr>
          <w:rFonts w:ascii="仿宋_GB2312" w:eastAsia="仿宋_GB2312" w:hint="eastAsia"/>
          <w:sz w:val="32"/>
          <w:szCs w:val="32"/>
        </w:rPr>
        <w:t>万元，主要为</w:t>
      </w:r>
      <w:r w:rsidR="00320FDB">
        <w:rPr>
          <w:rFonts w:ascii="仿宋_GB2312" w:eastAsia="仿宋_GB2312" w:hint="eastAsia"/>
          <w:sz w:val="32"/>
          <w:szCs w:val="32"/>
        </w:rPr>
        <w:t>幼儿园办公费、水费、电费、邮电费、差旅费、会议费、培训费、其他商品和服务支出。</w:t>
      </w:r>
    </w:p>
    <w:p w:rsidR="005B30AD" w:rsidRDefault="00272611">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380BA3">
        <w:rPr>
          <w:rFonts w:ascii="黑体" w:eastAsia="黑体" w:hint="eastAsia"/>
          <w:sz w:val="32"/>
          <w:szCs w:val="32"/>
        </w:rPr>
        <w:t>、名词解释</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Pr>
          <w:rFonts w:asciiTheme="minorHAnsi" w:eastAsia="楷体_GB2312" w:hAnsiTheme="minorHAnsi" w:cs="Times New Roman" w:hint="eastAsia"/>
          <w:color w:val="auto"/>
          <w:kern w:val="2"/>
          <w:sz w:val="32"/>
          <w:szCs w:val="32"/>
        </w:rPr>
        <w:t>四</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教育支出（类）普通教育（款）学前教育（项）</w:t>
      </w:r>
      <w:r w:rsidR="00380BA3">
        <w:rPr>
          <w:rFonts w:ascii="仿宋_GB2312" w:eastAsia="仿宋_GB2312"/>
          <w:sz w:val="32"/>
          <w:szCs w:val="32"/>
        </w:rPr>
        <w:t>:</w:t>
      </w:r>
      <w:r w:rsidR="00380BA3">
        <w:rPr>
          <w:rFonts w:ascii="仿宋_GB2312" w:eastAsia="仿宋_GB2312" w:hint="eastAsia"/>
          <w:sz w:val="32"/>
          <w:szCs w:val="32"/>
        </w:rPr>
        <w:t>指反映各部门举办的学前教育支出。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教育支出（类）普通教育（款）小学教育（项）</w:t>
      </w:r>
      <w:r w:rsidR="00380BA3">
        <w:rPr>
          <w:rFonts w:ascii="仿宋_GB2312" w:eastAsia="仿宋_GB2312"/>
          <w:sz w:val="32"/>
          <w:szCs w:val="32"/>
        </w:rPr>
        <w:t>:</w:t>
      </w:r>
      <w:r w:rsidR="00380BA3">
        <w:rPr>
          <w:rFonts w:ascii="仿宋_GB2312" w:eastAsia="仿宋_GB2312" w:hint="eastAsia"/>
          <w:sz w:val="32"/>
          <w:szCs w:val="32"/>
        </w:rPr>
        <w:t>指反映各部门举办的小学教育支出。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社会保障和就业支出（类）行政事业单位养老支出（款）机关事业单位基本养老保险缴费支出（项）</w:t>
      </w:r>
      <w:r w:rsidR="00380BA3">
        <w:rPr>
          <w:rFonts w:ascii="仿宋_GB2312" w:eastAsia="仿宋_GB2312"/>
          <w:sz w:val="32"/>
          <w:szCs w:val="32"/>
        </w:rPr>
        <w:t xml:space="preserve">: </w:t>
      </w:r>
      <w:r w:rsidR="00380BA3">
        <w:rPr>
          <w:rFonts w:ascii="仿宋_GB2312" w:eastAsia="仿宋_GB2312" w:hint="eastAsia"/>
          <w:sz w:val="32"/>
          <w:szCs w:val="32"/>
        </w:rPr>
        <w:t>指反映机关事业单位实施养老保险制度由单位缴纳的基本养老保险费支出。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社会保障和就业支出（类）行政事业单位养老支出（款）机关事业单位职业年金缴费支出（项）</w:t>
      </w:r>
      <w:r w:rsidR="00380BA3">
        <w:rPr>
          <w:rFonts w:ascii="仿宋_GB2312" w:eastAsia="仿宋_GB2312"/>
          <w:sz w:val="32"/>
          <w:szCs w:val="32"/>
        </w:rPr>
        <w:t xml:space="preserve">: </w:t>
      </w:r>
      <w:r w:rsidR="00380BA3">
        <w:rPr>
          <w:rFonts w:ascii="仿宋_GB2312" w:eastAsia="仿宋_GB2312" w:hint="eastAsia"/>
          <w:sz w:val="32"/>
          <w:szCs w:val="32"/>
        </w:rPr>
        <w:t>指反映机关事业单位实施养老保险制度由单位实际缴纳的职业年金支出。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w:t>
      </w:r>
      <w:r w:rsidR="002F5FAE">
        <w:rPr>
          <w:rFonts w:ascii="楷体_GB2312" w:eastAsia="楷体_GB2312" w:cs="Times New Roman" w:hint="eastAsia"/>
          <w:color w:val="auto"/>
          <w:kern w:val="2"/>
          <w:sz w:val="32"/>
          <w:szCs w:val="32"/>
        </w:rPr>
        <w:t>八</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社会保障和就业支出（类）抚恤（款）其他优抚支出（项）</w:t>
      </w:r>
      <w:r w:rsidR="00380BA3">
        <w:rPr>
          <w:rFonts w:ascii="仿宋_GB2312" w:eastAsia="仿宋_GB2312"/>
          <w:sz w:val="32"/>
          <w:szCs w:val="32"/>
        </w:rPr>
        <w:t>:</w:t>
      </w:r>
      <w:r w:rsidR="00380BA3">
        <w:rPr>
          <w:rFonts w:ascii="仿宋_GB2312" w:eastAsia="仿宋_GB2312" w:hint="eastAsia"/>
          <w:sz w:val="32"/>
          <w:szCs w:val="32"/>
        </w:rPr>
        <w:t>指反映除上述项目以外其他用于优抚方面的支出。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九</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社会保障和就业支出（类）其他社会保障和就业支出（款）其他社会保障和就业支出（项）</w:t>
      </w:r>
      <w:r w:rsidR="00380BA3">
        <w:rPr>
          <w:rFonts w:ascii="仿宋_GB2312" w:eastAsia="仿宋_GB2312"/>
          <w:sz w:val="32"/>
          <w:szCs w:val="32"/>
        </w:rPr>
        <w:t>:</w:t>
      </w:r>
      <w:r w:rsidR="00380BA3">
        <w:rPr>
          <w:rFonts w:ascii="仿宋_GB2312" w:eastAsia="仿宋_GB2312" w:hint="eastAsia"/>
          <w:sz w:val="32"/>
          <w:szCs w:val="32"/>
        </w:rPr>
        <w:t>指反映除上述项目以外其他用于社会保障和就业方面的支出。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十</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卫生健康支出（类）行政事业单位医疗（款）事业单位医疗（项）</w:t>
      </w:r>
      <w:r w:rsidR="00380BA3">
        <w:rPr>
          <w:rFonts w:ascii="仿宋_GB2312" w:eastAsia="仿宋_GB2312"/>
          <w:sz w:val="32"/>
          <w:szCs w:val="32"/>
        </w:rPr>
        <w:t>:</w:t>
      </w:r>
      <w:r w:rsidR="00380BA3">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十一</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住房保障支出（类）住房改革支出（款）住房公积金（项）</w:t>
      </w:r>
      <w:r w:rsidR="00380BA3">
        <w:rPr>
          <w:rFonts w:ascii="仿宋_GB2312" w:eastAsia="仿宋_GB2312"/>
          <w:sz w:val="32"/>
          <w:szCs w:val="32"/>
        </w:rPr>
        <w:t xml:space="preserve">: </w:t>
      </w:r>
      <w:r w:rsidR="00380BA3">
        <w:rPr>
          <w:rFonts w:ascii="仿宋_GB2312" w:eastAsia="仿宋_GB2312" w:hint="eastAsia"/>
          <w:sz w:val="32"/>
          <w:szCs w:val="32"/>
        </w:rPr>
        <w:t>指反映行政事业单位按人力资源和社会保障部、财政部规定的基本工资和津贴补贴以及规定比例为职工缴纳的住房公积金。</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十二</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基本支出：指为保障机构正常运转、完成日常工作任务而发生的人员支出和公用支出。</w:t>
      </w:r>
    </w:p>
    <w:p w:rsidR="005B30AD" w:rsidRDefault="003F695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十三</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 xml:space="preserve">项目支出：指在基本支出之外为完成特定行政任务和事业发展目标所发生的支出。 </w:t>
      </w:r>
    </w:p>
    <w:p w:rsidR="00320FDB" w:rsidRDefault="003F6953">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w:t>
      </w:r>
      <w:r w:rsidR="00E72A37">
        <w:rPr>
          <w:rFonts w:ascii="楷体_GB2312" w:eastAsia="楷体_GB2312" w:cs="Times New Roman" w:hint="eastAsia"/>
          <w:color w:val="auto"/>
          <w:kern w:val="2"/>
          <w:sz w:val="32"/>
          <w:szCs w:val="32"/>
        </w:rPr>
        <w:t>十四</w:t>
      </w:r>
      <w:r w:rsidR="00380BA3">
        <w:rPr>
          <w:rFonts w:ascii="楷体_GB2312" w:eastAsia="楷体_GB2312" w:cs="Times New Roman" w:hint="eastAsia"/>
          <w:color w:val="auto"/>
          <w:kern w:val="2"/>
          <w:sz w:val="32"/>
          <w:szCs w:val="32"/>
        </w:rPr>
        <w:t>）</w:t>
      </w:r>
      <w:r w:rsidR="00380BA3">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w:t>
      </w:r>
      <w:r w:rsidR="00380BA3">
        <w:rPr>
          <w:rFonts w:ascii="仿宋_GB2312" w:eastAsia="仿宋_GB2312" w:hint="eastAsia"/>
          <w:sz w:val="32"/>
          <w:szCs w:val="32"/>
        </w:rPr>
        <w:lastRenderedPageBreak/>
        <w:t>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20FDB" w:rsidRDefault="00320FDB">
      <w:pPr>
        <w:pStyle w:val="Default"/>
        <w:spacing w:line="560" w:lineRule="exact"/>
        <w:ind w:firstLineChars="200" w:firstLine="640"/>
        <w:rPr>
          <w:rFonts w:ascii="仿宋_GB2312" w:eastAsia="仿宋_GB2312"/>
          <w:sz w:val="32"/>
          <w:szCs w:val="32"/>
        </w:rPr>
      </w:pPr>
    </w:p>
    <w:p w:rsidR="005B30AD" w:rsidRDefault="00425775" w:rsidP="00425775">
      <w:pPr>
        <w:pStyle w:val="Default"/>
        <w:spacing w:line="560" w:lineRule="exact"/>
        <w:ind w:firstLineChars="1500" w:firstLine="4800"/>
        <w:rPr>
          <w:rFonts w:ascii="仿宋_GB2312" w:eastAsia="仿宋_GB2312"/>
          <w:sz w:val="32"/>
          <w:szCs w:val="32"/>
        </w:rPr>
      </w:pPr>
      <w:r>
        <w:rPr>
          <w:rFonts w:ascii="仿宋_GB2312" w:eastAsia="仿宋_GB2312" w:hint="eastAsia"/>
          <w:sz w:val="32"/>
          <w:szCs w:val="32"/>
        </w:rPr>
        <w:t>峨眉山市绥山镇太和</w:t>
      </w:r>
      <w:r w:rsidR="00320FDB">
        <w:rPr>
          <w:rFonts w:ascii="仿宋_GB2312" w:eastAsia="仿宋_GB2312" w:hint="eastAsia"/>
          <w:sz w:val="32"/>
          <w:szCs w:val="32"/>
        </w:rPr>
        <w:t>小学校</w:t>
      </w:r>
    </w:p>
    <w:p w:rsidR="00320FDB" w:rsidRDefault="00320FDB" w:rsidP="00320FDB">
      <w:pPr>
        <w:pStyle w:val="Default"/>
        <w:spacing w:line="560" w:lineRule="exact"/>
        <w:ind w:firstLineChars="2050" w:firstLine="6560"/>
        <w:rPr>
          <w:rFonts w:ascii="仿宋_GB2312" w:eastAsia="仿宋_GB2312"/>
          <w:sz w:val="32"/>
          <w:szCs w:val="32"/>
        </w:rPr>
      </w:pPr>
      <w:r>
        <w:rPr>
          <w:rFonts w:ascii="仿宋_GB2312" w:eastAsia="仿宋_GB2312" w:hint="eastAsia"/>
          <w:sz w:val="32"/>
          <w:szCs w:val="32"/>
        </w:rPr>
        <w:t>2021年1月</w:t>
      </w:r>
    </w:p>
    <w:sectPr w:rsidR="00320FDB" w:rsidSect="005B30AD">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BA3" w:rsidRDefault="00380BA3" w:rsidP="005B30AD">
      <w:r>
        <w:separator/>
      </w:r>
    </w:p>
  </w:endnote>
  <w:endnote w:type="continuationSeparator" w:id="0">
    <w:p w:rsidR="00380BA3" w:rsidRDefault="00380BA3" w:rsidP="005B3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hakuyoxingshu7000"/>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AD" w:rsidRDefault="00380BA3">
    <w:pPr>
      <w:pStyle w:val="a3"/>
      <w:ind w:firstLineChars="100" w:firstLine="280"/>
      <w:rPr>
        <w:rFonts w:ascii="宋体" w:hAnsi="宋体"/>
        <w:sz w:val="28"/>
        <w:szCs w:val="28"/>
      </w:rPr>
    </w:pPr>
    <w:r>
      <w:rPr>
        <w:rFonts w:ascii="宋体" w:hAnsi="宋体" w:hint="eastAsia"/>
        <w:kern w:val="0"/>
        <w:sz w:val="28"/>
        <w:szCs w:val="28"/>
      </w:rPr>
      <w:t>—</w:t>
    </w:r>
    <w:r w:rsidR="009C63CF">
      <w:rPr>
        <w:rFonts w:ascii="宋体" w:hAnsi="宋体"/>
        <w:kern w:val="0"/>
        <w:sz w:val="28"/>
        <w:szCs w:val="28"/>
      </w:rPr>
      <w:fldChar w:fldCharType="begin"/>
    </w:r>
    <w:r>
      <w:rPr>
        <w:rFonts w:ascii="宋体" w:hAnsi="宋体"/>
        <w:kern w:val="0"/>
        <w:sz w:val="28"/>
        <w:szCs w:val="28"/>
      </w:rPr>
      <w:instrText xml:space="preserve"> PAGE </w:instrText>
    </w:r>
    <w:r w:rsidR="009C63CF">
      <w:rPr>
        <w:rFonts w:ascii="宋体" w:hAnsi="宋体"/>
        <w:kern w:val="0"/>
        <w:sz w:val="28"/>
        <w:szCs w:val="28"/>
      </w:rPr>
      <w:fldChar w:fldCharType="separate"/>
    </w:r>
    <w:r w:rsidR="00FE3E8C">
      <w:rPr>
        <w:rFonts w:ascii="宋体" w:hAnsi="宋体"/>
        <w:noProof/>
        <w:kern w:val="0"/>
        <w:sz w:val="28"/>
        <w:szCs w:val="28"/>
      </w:rPr>
      <w:t>2</w:t>
    </w:r>
    <w:r w:rsidR="009C63CF">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AD" w:rsidRDefault="00380BA3">
    <w:pPr>
      <w:pStyle w:val="a3"/>
      <w:wordWrap w:val="0"/>
      <w:jc w:val="right"/>
      <w:rPr>
        <w:rFonts w:ascii="宋体" w:hAnsi="宋体"/>
        <w:sz w:val="28"/>
        <w:szCs w:val="28"/>
      </w:rPr>
    </w:pPr>
    <w:r>
      <w:rPr>
        <w:rFonts w:ascii="宋体" w:hAnsi="宋体" w:hint="eastAsia"/>
        <w:kern w:val="0"/>
        <w:sz w:val="28"/>
        <w:szCs w:val="28"/>
      </w:rPr>
      <w:t>—</w:t>
    </w:r>
    <w:r w:rsidR="009C63CF">
      <w:rPr>
        <w:rFonts w:ascii="宋体" w:hAnsi="宋体"/>
        <w:kern w:val="0"/>
        <w:sz w:val="28"/>
        <w:szCs w:val="28"/>
      </w:rPr>
      <w:fldChar w:fldCharType="begin"/>
    </w:r>
    <w:r>
      <w:rPr>
        <w:rFonts w:ascii="宋体" w:hAnsi="宋体"/>
        <w:kern w:val="0"/>
        <w:sz w:val="28"/>
        <w:szCs w:val="28"/>
      </w:rPr>
      <w:instrText xml:space="preserve"> PAGE </w:instrText>
    </w:r>
    <w:r w:rsidR="009C63CF">
      <w:rPr>
        <w:rFonts w:ascii="宋体" w:hAnsi="宋体"/>
        <w:kern w:val="0"/>
        <w:sz w:val="28"/>
        <w:szCs w:val="28"/>
      </w:rPr>
      <w:fldChar w:fldCharType="separate"/>
    </w:r>
    <w:r w:rsidR="00FE3E8C">
      <w:rPr>
        <w:rFonts w:ascii="宋体" w:hAnsi="宋体"/>
        <w:noProof/>
        <w:kern w:val="0"/>
        <w:sz w:val="28"/>
        <w:szCs w:val="28"/>
      </w:rPr>
      <w:t>1</w:t>
    </w:r>
    <w:r w:rsidR="009C63CF">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BA3" w:rsidRDefault="00380BA3" w:rsidP="005B30AD">
      <w:r>
        <w:separator/>
      </w:r>
    </w:p>
  </w:footnote>
  <w:footnote w:type="continuationSeparator" w:id="0">
    <w:p w:rsidR="00380BA3" w:rsidRDefault="00380BA3" w:rsidP="005B3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A8A459"/>
    <w:multiLevelType w:val="singleLevel"/>
    <w:tmpl w:val="A2A8A459"/>
    <w:lvl w:ilvl="0">
      <w:start w:val="9"/>
      <w:numFmt w:val="chineseCounting"/>
      <w:lvlText w:val="(%1)"/>
      <w:lvlJc w:val="left"/>
      <w:pPr>
        <w:tabs>
          <w:tab w:val="num" w:pos="1446"/>
        </w:tabs>
      </w:pPr>
      <w:rPr>
        <w:rFonts w:hint="eastAsia"/>
      </w:rPr>
    </w:lvl>
  </w:abstractNum>
  <w:abstractNum w:abstractNumId="1">
    <w:nsid w:val="CD1A291F"/>
    <w:multiLevelType w:val="singleLevel"/>
    <w:tmpl w:val="6896BF36"/>
    <w:lvl w:ilvl="0">
      <w:start w:val="7"/>
      <w:numFmt w:val="chineseCounting"/>
      <w:suff w:val="nothing"/>
      <w:lvlText w:val="（%1）"/>
      <w:lvlJc w:val="left"/>
      <w:rPr>
        <w:rFonts w:hint="eastAsia"/>
        <w:lang w:val="en-US"/>
      </w:rPr>
    </w:lvl>
  </w:abstractNum>
  <w:abstractNum w:abstractNumId="2">
    <w:nsid w:val="0BE035AA"/>
    <w:multiLevelType w:val="hybridMultilevel"/>
    <w:tmpl w:val="738AE98A"/>
    <w:lvl w:ilvl="0" w:tplc="4FB0A3FC">
      <w:start w:val="4"/>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197568C9"/>
    <w:multiLevelType w:val="singleLevel"/>
    <w:tmpl w:val="197568C9"/>
    <w:lvl w:ilvl="0">
      <w:start w:val="3"/>
      <w:numFmt w:val="chineseCounting"/>
      <w:suff w:val="nothing"/>
      <w:lvlText w:val="（%1）"/>
      <w:lvlJc w:val="left"/>
      <w:rPr>
        <w:rFonts w:hint="eastAsia"/>
      </w:rPr>
    </w:lvl>
  </w:abstractNum>
  <w:abstractNum w:abstractNumId="4">
    <w:nsid w:val="52276DBD"/>
    <w:multiLevelType w:val="hybridMultilevel"/>
    <w:tmpl w:val="19203972"/>
    <w:lvl w:ilvl="0" w:tplc="1E609956">
      <w:start w:val="5"/>
      <w:numFmt w:val="decimal"/>
      <w:lvlText w:val="%1、"/>
      <w:lvlJc w:val="left"/>
      <w:pPr>
        <w:ind w:left="1287"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5">
    <w:nsid w:val="7C866581"/>
    <w:multiLevelType w:val="hybridMultilevel"/>
    <w:tmpl w:val="7182E758"/>
    <w:lvl w:ilvl="0" w:tplc="5FD83A8C">
      <w:start w:val="6"/>
      <w:numFmt w:val="decimal"/>
      <w:lvlText w:val="%1、"/>
      <w:lvlJc w:val="left"/>
      <w:pPr>
        <w:ind w:left="1330" w:hanging="72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82C9B"/>
    <w:rsid w:val="00091317"/>
    <w:rsid w:val="000E1488"/>
    <w:rsid w:val="000F0A83"/>
    <w:rsid w:val="000F755E"/>
    <w:rsid w:val="001200FC"/>
    <w:rsid w:val="001215C8"/>
    <w:rsid w:val="0015135D"/>
    <w:rsid w:val="00170751"/>
    <w:rsid w:val="001A0437"/>
    <w:rsid w:val="001A2108"/>
    <w:rsid w:val="001B589C"/>
    <w:rsid w:val="00213B7C"/>
    <w:rsid w:val="00272611"/>
    <w:rsid w:val="002730CD"/>
    <w:rsid w:val="002F1840"/>
    <w:rsid w:val="002F5FAE"/>
    <w:rsid w:val="003035B1"/>
    <w:rsid w:val="00320FDB"/>
    <w:rsid w:val="00334546"/>
    <w:rsid w:val="00346BC1"/>
    <w:rsid w:val="00362B59"/>
    <w:rsid w:val="00380BA3"/>
    <w:rsid w:val="003A561B"/>
    <w:rsid w:val="003B0847"/>
    <w:rsid w:val="003F428A"/>
    <w:rsid w:val="003F6953"/>
    <w:rsid w:val="00425775"/>
    <w:rsid w:val="00425810"/>
    <w:rsid w:val="00432B53"/>
    <w:rsid w:val="004A1A00"/>
    <w:rsid w:val="0053746F"/>
    <w:rsid w:val="00564603"/>
    <w:rsid w:val="00590AF5"/>
    <w:rsid w:val="005968BB"/>
    <w:rsid w:val="005973DB"/>
    <w:rsid w:val="005B30AD"/>
    <w:rsid w:val="005E688F"/>
    <w:rsid w:val="0061651D"/>
    <w:rsid w:val="00624630"/>
    <w:rsid w:val="006376CA"/>
    <w:rsid w:val="006C7C7A"/>
    <w:rsid w:val="00710B72"/>
    <w:rsid w:val="00777E08"/>
    <w:rsid w:val="007934F3"/>
    <w:rsid w:val="007D21E4"/>
    <w:rsid w:val="007F5A45"/>
    <w:rsid w:val="008124D7"/>
    <w:rsid w:val="00817521"/>
    <w:rsid w:val="00861D72"/>
    <w:rsid w:val="008C72F8"/>
    <w:rsid w:val="009340F3"/>
    <w:rsid w:val="009A675B"/>
    <w:rsid w:val="009C63CF"/>
    <w:rsid w:val="00A527E0"/>
    <w:rsid w:val="00A93FB0"/>
    <w:rsid w:val="00A96EB2"/>
    <w:rsid w:val="00AC768C"/>
    <w:rsid w:val="00AE4401"/>
    <w:rsid w:val="00B0756D"/>
    <w:rsid w:val="00B3548B"/>
    <w:rsid w:val="00B45330"/>
    <w:rsid w:val="00B537B0"/>
    <w:rsid w:val="00BB5104"/>
    <w:rsid w:val="00BB58F2"/>
    <w:rsid w:val="00BB666B"/>
    <w:rsid w:val="00C044B7"/>
    <w:rsid w:val="00C144C9"/>
    <w:rsid w:val="00C239A1"/>
    <w:rsid w:val="00C324BB"/>
    <w:rsid w:val="00C37574"/>
    <w:rsid w:val="00C5515C"/>
    <w:rsid w:val="00CC5FF3"/>
    <w:rsid w:val="00CE1CB0"/>
    <w:rsid w:val="00CF3414"/>
    <w:rsid w:val="00D33901"/>
    <w:rsid w:val="00D36FE8"/>
    <w:rsid w:val="00D659EE"/>
    <w:rsid w:val="00D97758"/>
    <w:rsid w:val="00DC3F4F"/>
    <w:rsid w:val="00DE1A43"/>
    <w:rsid w:val="00DF77CF"/>
    <w:rsid w:val="00E24133"/>
    <w:rsid w:val="00E33A92"/>
    <w:rsid w:val="00E72A37"/>
    <w:rsid w:val="00E82A1B"/>
    <w:rsid w:val="00E8564F"/>
    <w:rsid w:val="00E86A21"/>
    <w:rsid w:val="00EA6295"/>
    <w:rsid w:val="00EB4E1D"/>
    <w:rsid w:val="00EC7B51"/>
    <w:rsid w:val="00F429C0"/>
    <w:rsid w:val="00F55611"/>
    <w:rsid w:val="00F93A82"/>
    <w:rsid w:val="00FB45E1"/>
    <w:rsid w:val="00FD0742"/>
    <w:rsid w:val="00FE3E8C"/>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0A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B30AD"/>
    <w:pPr>
      <w:tabs>
        <w:tab w:val="center" w:pos="4153"/>
        <w:tab w:val="right" w:pos="8306"/>
      </w:tabs>
      <w:snapToGrid w:val="0"/>
      <w:jc w:val="left"/>
    </w:pPr>
    <w:rPr>
      <w:sz w:val="18"/>
      <w:szCs w:val="18"/>
    </w:rPr>
  </w:style>
  <w:style w:type="paragraph" w:styleId="a4">
    <w:name w:val="header"/>
    <w:basedOn w:val="a"/>
    <w:qFormat/>
    <w:rsid w:val="005B30AD"/>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5B30AD"/>
    <w:pPr>
      <w:widowControl w:val="0"/>
      <w:autoSpaceDE w:val="0"/>
      <w:autoSpaceDN w:val="0"/>
      <w:adjustRightInd w:val="0"/>
    </w:pPr>
    <w:rPr>
      <w:rFonts w:ascii="仿宋" w:eastAsia="仿宋" w:hAnsi="Calibri" w:cs="仿宋"/>
      <w:color w:val="000000"/>
      <w:sz w:val="24"/>
      <w:szCs w:val="24"/>
    </w:rPr>
  </w:style>
  <w:style w:type="paragraph" w:customStyle="1" w:styleId="p15">
    <w:name w:val="p15"/>
    <w:basedOn w:val="a"/>
    <w:rsid w:val="003B0847"/>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3252</Words>
  <Characters>364</Characters>
  <Application>Microsoft Office Word</Application>
  <DocSecurity>0</DocSecurity>
  <Lines>3</Lines>
  <Paragraphs>7</Paragraphs>
  <ScaleCrop>false</ScaleCrop>
  <Company>微软中国</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63</cp:revision>
  <cp:lastPrinted>2021-01-27T04:44:00Z</cp:lastPrinted>
  <dcterms:created xsi:type="dcterms:W3CDTF">2018-02-05T06:16:00Z</dcterms:created>
  <dcterms:modified xsi:type="dcterms:W3CDTF">2021-01-28T03:48:00Z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