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0F0" w:rsidRDefault="000A28A3" w:rsidP="0093682E">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93682E">
        <w:rPr>
          <w:rFonts w:ascii="方正小标宋简体" w:eastAsia="方正小标宋简体" w:hint="eastAsia"/>
          <w:sz w:val="44"/>
          <w:szCs w:val="44"/>
        </w:rPr>
        <w:t>四川省峨眉山市第一中学校</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1年预算编制的说明</w:t>
      </w:r>
    </w:p>
    <w:p w:rsidR="002D50F0" w:rsidRDefault="002D50F0">
      <w:pPr>
        <w:spacing w:line="600" w:lineRule="exact"/>
        <w:ind w:firstLineChars="200" w:firstLine="640"/>
        <w:rPr>
          <w:rFonts w:ascii="仿宋_GB2312" w:eastAsia="仿宋_GB2312"/>
          <w:sz w:val="32"/>
          <w:szCs w:val="32"/>
        </w:rPr>
      </w:pPr>
    </w:p>
    <w:p w:rsidR="002D50F0" w:rsidRDefault="000A28A3">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2D50F0" w:rsidRDefault="000A28A3">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2D50F0" w:rsidRDefault="000A28A3">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2D50F0" w:rsidRDefault="0093682E">
      <w:pPr>
        <w:spacing w:line="600" w:lineRule="exact"/>
        <w:ind w:firstLineChars="200" w:firstLine="640"/>
        <w:rPr>
          <w:rFonts w:ascii="仿宋_GB2312" w:eastAsia="仿宋_GB2312"/>
          <w:sz w:val="32"/>
          <w:szCs w:val="32"/>
        </w:rPr>
      </w:pPr>
      <w:r>
        <w:rPr>
          <w:rFonts w:ascii="仿宋_GB2312" w:eastAsia="仿宋_GB2312" w:hint="eastAsia"/>
          <w:sz w:val="32"/>
          <w:szCs w:val="32"/>
        </w:rPr>
        <w:t>实施高中学历教育,促进基础教育发展</w:t>
      </w:r>
    </w:p>
    <w:p w:rsidR="002D50F0" w:rsidRDefault="000A28A3">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EC1F13" w:rsidRPr="00EC1F13" w:rsidRDefault="00EC1F13" w:rsidP="00EC1F13">
      <w:pPr>
        <w:spacing w:line="600" w:lineRule="exact"/>
        <w:ind w:firstLineChars="200" w:firstLine="640"/>
        <w:rPr>
          <w:rFonts w:ascii="仿宋_GB2312" w:eastAsia="仿宋_GB2312"/>
          <w:sz w:val="32"/>
          <w:szCs w:val="32"/>
        </w:rPr>
      </w:pPr>
      <w:r w:rsidRPr="00EC1F13">
        <w:rPr>
          <w:rFonts w:ascii="仿宋_GB2312" w:eastAsia="仿宋_GB2312" w:hint="eastAsia"/>
          <w:sz w:val="32"/>
          <w:szCs w:val="32"/>
        </w:rPr>
        <w:t>根据上级文件精神和学校发展现状，经学校党委会、党政联席会、校务会研究讨论，2</w:t>
      </w:r>
      <w:r w:rsidRPr="00EC1F13">
        <w:rPr>
          <w:rFonts w:ascii="仿宋_GB2312" w:eastAsia="仿宋_GB2312"/>
          <w:sz w:val="32"/>
          <w:szCs w:val="32"/>
        </w:rPr>
        <w:t>021</w:t>
      </w:r>
      <w:r w:rsidRPr="00EC1F13">
        <w:rPr>
          <w:rFonts w:ascii="仿宋_GB2312" w:eastAsia="仿宋_GB2312" w:hint="eastAsia"/>
          <w:sz w:val="32"/>
          <w:szCs w:val="32"/>
        </w:rPr>
        <w:t>年学校主要工作安排如下。</w:t>
      </w:r>
    </w:p>
    <w:p w:rsidR="00EC1F13" w:rsidRPr="00EC1F13" w:rsidRDefault="00EC1F13" w:rsidP="00EC1F13">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Pr="00EC1F13">
        <w:rPr>
          <w:rFonts w:ascii="仿宋_GB2312" w:eastAsia="仿宋_GB2312" w:hint="eastAsia"/>
          <w:sz w:val="32"/>
          <w:szCs w:val="32"/>
        </w:rPr>
        <w:t>切实做好立德树人、五育融合工作。</w:t>
      </w:r>
    </w:p>
    <w:p w:rsidR="00EC1F13" w:rsidRPr="00EC1F13" w:rsidRDefault="00EC1F13" w:rsidP="00EC1F13">
      <w:pPr>
        <w:spacing w:line="600" w:lineRule="exact"/>
        <w:ind w:firstLineChars="200" w:firstLine="640"/>
        <w:rPr>
          <w:rFonts w:ascii="仿宋_GB2312" w:eastAsia="仿宋_GB2312"/>
          <w:sz w:val="32"/>
          <w:szCs w:val="32"/>
        </w:rPr>
      </w:pPr>
      <w:r w:rsidRPr="00EC1F13">
        <w:rPr>
          <w:rFonts w:ascii="仿宋_GB2312" w:eastAsia="仿宋_GB2312" w:hint="eastAsia"/>
          <w:sz w:val="32"/>
          <w:szCs w:val="32"/>
        </w:rPr>
        <w:t>加强学校师德师风建设，争做四有好老师。加强学生德育教育的时效性和实效性，把社会主义核心价值观教育落到实处。做好学生劳动教育。利用校园空地建立劳动教育基地。进一步加强学生体育教育，全面提高学生体质健康素质。进一步做好美育教育。</w:t>
      </w:r>
    </w:p>
    <w:p w:rsidR="00EC1F13" w:rsidRPr="00EC1F13" w:rsidRDefault="00EC1F13" w:rsidP="00EC1F13">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Pr="00EC1F13">
        <w:rPr>
          <w:rFonts w:ascii="仿宋_GB2312" w:eastAsia="仿宋_GB2312" w:hint="eastAsia"/>
          <w:sz w:val="32"/>
          <w:szCs w:val="32"/>
        </w:rPr>
        <w:t>依法治校、依法执教</w:t>
      </w:r>
    </w:p>
    <w:p w:rsidR="00EC1F13" w:rsidRPr="00EC1F13" w:rsidRDefault="00EC1F13" w:rsidP="00EC1F13">
      <w:pPr>
        <w:spacing w:line="600" w:lineRule="exact"/>
        <w:ind w:firstLineChars="200" w:firstLine="640"/>
        <w:rPr>
          <w:rFonts w:ascii="仿宋_GB2312" w:eastAsia="仿宋_GB2312"/>
          <w:sz w:val="32"/>
          <w:szCs w:val="32"/>
        </w:rPr>
      </w:pPr>
      <w:r w:rsidRPr="00EC1F13">
        <w:rPr>
          <w:rFonts w:ascii="仿宋_GB2312" w:eastAsia="仿宋_GB2312" w:hint="eastAsia"/>
          <w:sz w:val="32"/>
          <w:szCs w:val="32"/>
        </w:rPr>
        <w:t>切实做好学生法制教育</w:t>
      </w:r>
      <w:r>
        <w:rPr>
          <w:rFonts w:ascii="仿宋_GB2312" w:eastAsia="仿宋_GB2312" w:hint="eastAsia"/>
          <w:sz w:val="32"/>
          <w:szCs w:val="32"/>
        </w:rPr>
        <w:t>，</w:t>
      </w:r>
      <w:r w:rsidRPr="00EC1F13">
        <w:rPr>
          <w:rFonts w:ascii="仿宋_GB2312" w:eastAsia="仿宋_GB2312" w:hint="eastAsia"/>
          <w:sz w:val="32"/>
          <w:szCs w:val="32"/>
        </w:rPr>
        <w:t>做好法制进校园工作，充分发挥法制副校长作用</w:t>
      </w:r>
      <w:r>
        <w:rPr>
          <w:rFonts w:ascii="仿宋_GB2312" w:eastAsia="仿宋_GB2312" w:hint="eastAsia"/>
          <w:sz w:val="32"/>
          <w:szCs w:val="32"/>
        </w:rPr>
        <w:t>，</w:t>
      </w:r>
      <w:r w:rsidRPr="00EC1F13">
        <w:rPr>
          <w:rFonts w:ascii="仿宋_GB2312" w:eastAsia="仿宋_GB2312" w:hint="eastAsia"/>
          <w:sz w:val="32"/>
          <w:szCs w:val="32"/>
        </w:rPr>
        <w:t>做法宪法教育</w:t>
      </w:r>
      <w:r>
        <w:rPr>
          <w:rFonts w:ascii="仿宋_GB2312" w:eastAsia="仿宋_GB2312" w:hint="eastAsia"/>
          <w:sz w:val="32"/>
          <w:szCs w:val="32"/>
        </w:rPr>
        <w:t>，</w:t>
      </w:r>
      <w:r w:rsidRPr="00EC1F13">
        <w:rPr>
          <w:rFonts w:ascii="仿宋_GB2312" w:eastAsia="仿宋_GB2312" w:hint="eastAsia"/>
          <w:sz w:val="32"/>
          <w:szCs w:val="32"/>
        </w:rPr>
        <w:t>做好国家安全教育。做好《中华人民共和国预防未成年人犯罪法》宣传和学习，认真落实《中小</w:t>
      </w:r>
      <w:r w:rsidRPr="00EC1F13">
        <w:rPr>
          <w:rFonts w:ascii="仿宋_GB2312" w:eastAsia="仿宋_GB2312" w:hint="eastAsia"/>
          <w:sz w:val="32"/>
          <w:szCs w:val="32"/>
        </w:rPr>
        <w:lastRenderedPageBreak/>
        <w:t>学教育惩戒规则（试行）》 认真落实《中华人民共和国国徽法》《中华人民共和国国旗法》</w:t>
      </w:r>
      <w:r>
        <w:rPr>
          <w:rFonts w:ascii="仿宋_GB2312" w:eastAsia="仿宋_GB2312" w:hint="eastAsia"/>
          <w:sz w:val="32"/>
          <w:szCs w:val="32"/>
        </w:rPr>
        <w:t>，</w:t>
      </w:r>
      <w:r w:rsidRPr="00EC1F13">
        <w:rPr>
          <w:rFonts w:ascii="仿宋_GB2312" w:eastAsia="仿宋_GB2312" w:hint="eastAsia"/>
          <w:sz w:val="32"/>
          <w:szCs w:val="32"/>
        </w:rPr>
        <w:t>认真落实各级主管部门对师德师风要求</w:t>
      </w:r>
    </w:p>
    <w:p w:rsidR="00EC1F13" w:rsidRPr="00EC1F13" w:rsidRDefault="00EC1F13" w:rsidP="00EC1F13">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Pr="00EC1F13">
        <w:rPr>
          <w:rFonts w:ascii="仿宋_GB2312" w:eastAsia="仿宋_GB2312" w:hint="eastAsia"/>
          <w:sz w:val="32"/>
          <w:szCs w:val="32"/>
        </w:rPr>
        <w:t>全力做好学校安全工作认真落实学校校园安全</w:t>
      </w:r>
      <w:r>
        <w:rPr>
          <w:rFonts w:ascii="仿宋_GB2312" w:eastAsia="仿宋_GB2312" w:hint="eastAsia"/>
          <w:sz w:val="32"/>
          <w:szCs w:val="32"/>
        </w:rPr>
        <w:t>、</w:t>
      </w:r>
      <w:r w:rsidRPr="00EC1F13">
        <w:rPr>
          <w:rFonts w:ascii="仿宋_GB2312" w:eastAsia="仿宋_GB2312" w:hint="eastAsia"/>
          <w:sz w:val="32"/>
          <w:szCs w:val="32"/>
        </w:rPr>
        <w:t>做好学生交通安全教育</w:t>
      </w:r>
      <w:r>
        <w:rPr>
          <w:rFonts w:ascii="仿宋_GB2312" w:eastAsia="仿宋_GB2312" w:hint="eastAsia"/>
          <w:sz w:val="32"/>
          <w:szCs w:val="32"/>
        </w:rPr>
        <w:t>、</w:t>
      </w:r>
      <w:r w:rsidRPr="00EC1F13">
        <w:rPr>
          <w:rFonts w:ascii="仿宋_GB2312" w:eastAsia="仿宋_GB2312" w:hint="eastAsia"/>
          <w:sz w:val="32"/>
          <w:szCs w:val="32"/>
        </w:rPr>
        <w:t>做好学生交通安全教育</w:t>
      </w:r>
      <w:r>
        <w:rPr>
          <w:rFonts w:ascii="仿宋_GB2312" w:eastAsia="仿宋_GB2312" w:hint="eastAsia"/>
          <w:sz w:val="32"/>
          <w:szCs w:val="32"/>
        </w:rPr>
        <w:t>、</w:t>
      </w:r>
      <w:r w:rsidRPr="00EC1F13">
        <w:rPr>
          <w:rFonts w:ascii="仿宋_GB2312" w:eastAsia="仿宋_GB2312" w:hint="eastAsia"/>
          <w:sz w:val="32"/>
          <w:szCs w:val="32"/>
        </w:rPr>
        <w:t>做好学生防溺水安全教育</w:t>
      </w:r>
      <w:r>
        <w:rPr>
          <w:rFonts w:ascii="仿宋_GB2312" w:eastAsia="仿宋_GB2312" w:hint="eastAsia"/>
          <w:sz w:val="32"/>
          <w:szCs w:val="32"/>
        </w:rPr>
        <w:t>、</w:t>
      </w:r>
      <w:r w:rsidRPr="00EC1F13">
        <w:rPr>
          <w:rFonts w:ascii="仿宋_GB2312" w:eastAsia="仿宋_GB2312" w:hint="eastAsia"/>
          <w:sz w:val="32"/>
          <w:szCs w:val="32"/>
        </w:rPr>
        <w:t>做好学生森林防火和草原防火教育</w:t>
      </w:r>
      <w:r>
        <w:rPr>
          <w:rFonts w:ascii="仿宋_GB2312" w:eastAsia="仿宋_GB2312" w:hint="eastAsia"/>
          <w:sz w:val="32"/>
          <w:szCs w:val="32"/>
        </w:rPr>
        <w:t>、</w:t>
      </w:r>
      <w:r w:rsidRPr="00EC1F13">
        <w:rPr>
          <w:rFonts w:ascii="仿宋_GB2312" w:eastAsia="仿宋_GB2312" w:hint="eastAsia"/>
          <w:sz w:val="32"/>
          <w:szCs w:val="32"/>
        </w:rPr>
        <w:t>做好学生食品安全教育，同时做好学校食品安全工作</w:t>
      </w:r>
      <w:r>
        <w:rPr>
          <w:rFonts w:ascii="仿宋_GB2312" w:eastAsia="仿宋_GB2312" w:hint="eastAsia"/>
          <w:sz w:val="32"/>
          <w:szCs w:val="32"/>
        </w:rPr>
        <w:t>、</w:t>
      </w:r>
      <w:r w:rsidRPr="00EC1F13">
        <w:rPr>
          <w:rFonts w:ascii="仿宋_GB2312" w:eastAsia="仿宋_GB2312" w:hint="eastAsia"/>
          <w:sz w:val="32"/>
          <w:szCs w:val="32"/>
        </w:rPr>
        <w:t>做好学生正确用电、用气安全教育</w:t>
      </w:r>
      <w:r>
        <w:rPr>
          <w:rFonts w:ascii="仿宋_GB2312" w:eastAsia="仿宋_GB2312" w:hint="eastAsia"/>
          <w:sz w:val="32"/>
          <w:szCs w:val="32"/>
        </w:rPr>
        <w:t>、</w:t>
      </w:r>
      <w:r w:rsidRPr="00EC1F13">
        <w:rPr>
          <w:rFonts w:ascii="仿宋_GB2312" w:eastAsia="仿宋_GB2312" w:hint="eastAsia"/>
          <w:sz w:val="32"/>
          <w:szCs w:val="32"/>
        </w:rPr>
        <w:t>做好学生网络安全及防诈骗安全教育</w:t>
      </w:r>
      <w:r>
        <w:rPr>
          <w:rFonts w:ascii="仿宋_GB2312" w:eastAsia="仿宋_GB2312" w:hint="eastAsia"/>
          <w:sz w:val="32"/>
          <w:szCs w:val="32"/>
        </w:rPr>
        <w:t>、</w:t>
      </w:r>
      <w:r w:rsidRPr="00EC1F13">
        <w:rPr>
          <w:rFonts w:ascii="仿宋_GB2312" w:eastAsia="仿宋_GB2312" w:hint="eastAsia"/>
          <w:sz w:val="32"/>
          <w:szCs w:val="32"/>
        </w:rPr>
        <w:t>做好学生心理健康教育。建设学校心理咨询工作室，培养和引进心理学教师或医务人员。</w:t>
      </w:r>
    </w:p>
    <w:p w:rsidR="00EC1F13" w:rsidRPr="00EC1F13" w:rsidRDefault="00EC1F13" w:rsidP="00EC1F13">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sidRPr="00EC1F13">
        <w:rPr>
          <w:rFonts w:ascii="仿宋_GB2312" w:eastAsia="仿宋_GB2312" w:hint="eastAsia"/>
          <w:sz w:val="32"/>
          <w:szCs w:val="32"/>
        </w:rPr>
        <w:t>积极变革，切实提高教育教学质量，创学校特色品牌。</w:t>
      </w:r>
    </w:p>
    <w:p w:rsidR="00EC1F13" w:rsidRPr="00EC1F13" w:rsidRDefault="00EC1F13" w:rsidP="00EC1F13">
      <w:pPr>
        <w:spacing w:line="600" w:lineRule="exact"/>
        <w:ind w:firstLineChars="200" w:firstLine="640"/>
        <w:rPr>
          <w:rFonts w:ascii="仿宋_GB2312" w:eastAsia="仿宋_GB2312"/>
          <w:sz w:val="32"/>
          <w:szCs w:val="32"/>
        </w:rPr>
      </w:pPr>
      <w:r w:rsidRPr="00EC1F13">
        <w:rPr>
          <w:rFonts w:ascii="仿宋_GB2312" w:eastAsia="仿宋_GB2312" w:hint="eastAsia"/>
          <w:sz w:val="32"/>
          <w:szCs w:val="32"/>
        </w:rPr>
        <w:t>创新高三工作，力争创造又一次辉煌</w:t>
      </w:r>
      <w:r>
        <w:rPr>
          <w:rFonts w:ascii="仿宋_GB2312" w:eastAsia="仿宋_GB2312" w:hint="eastAsia"/>
          <w:sz w:val="32"/>
          <w:szCs w:val="32"/>
        </w:rPr>
        <w:t>；</w:t>
      </w:r>
      <w:r w:rsidRPr="00EC1F13">
        <w:rPr>
          <w:rFonts w:ascii="仿宋_GB2312" w:eastAsia="仿宋_GB2312" w:hint="eastAsia"/>
          <w:sz w:val="32"/>
          <w:szCs w:val="32"/>
        </w:rPr>
        <w:t>做好课堂教学变革，提高教育教学质量</w:t>
      </w:r>
      <w:r>
        <w:rPr>
          <w:rFonts w:ascii="仿宋_GB2312" w:eastAsia="仿宋_GB2312" w:hint="eastAsia"/>
          <w:sz w:val="32"/>
          <w:szCs w:val="32"/>
        </w:rPr>
        <w:t>；</w:t>
      </w:r>
      <w:r w:rsidRPr="00EC1F13">
        <w:rPr>
          <w:rFonts w:ascii="仿宋_GB2312" w:eastAsia="仿宋_GB2312" w:hint="eastAsia"/>
          <w:sz w:val="32"/>
          <w:szCs w:val="32"/>
        </w:rPr>
        <w:t>做好平时考试、四川省学业水平考试、全国高考考务工作</w:t>
      </w:r>
      <w:r>
        <w:rPr>
          <w:rFonts w:ascii="仿宋_GB2312" w:eastAsia="仿宋_GB2312" w:hint="eastAsia"/>
          <w:sz w:val="32"/>
          <w:szCs w:val="32"/>
        </w:rPr>
        <w:t>；</w:t>
      </w:r>
      <w:r w:rsidRPr="00EC1F13">
        <w:rPr>
          <w:rFonts w:ascii="仿宋_GB2312" w:eastAsia="仿宋_GB2312" w:hint="eastAsia"/>
          <w:sz w:val="32"/>
          <w:szCs w:val="32"/>
        </w:rPr>
        <w:t>做好教师能力提升工作</w:t>
      </w:r>
      <w:r>
        <w:rPr>
          <w:rFonts w:ascii="仿宋_GB2312" w:eastAsia="仿宋_GB2312" w:hint="eastAsia"/>
          <w:sz w:val="32"/>
          <w:szCs w:val="32"/>
        </w:rPr>
        <w:t>；</w:t>
      </w:r>
      <w:r w:rsidRPr="00EC1F13">
        <w:rPr>
          <w:rFonts w:ascii="仿宋_GB2312" w:eastAsia="仿宋_GB2312" w:hint="eastAsia"/>
          <w:sz w:val="32"/>
          <w:szCs w:val="32"/>
        </w:rPr>
        <w:t>进一步提升学校科创水平</w:t>
      </w:r>
      <w:r>
        <w:rPr>
          <w:rFonts w:ascii="仿宋_GB2312" w:eastAsia="仿宋_GB2312" w:hint="eastAsia"/>
          <w:sz w:val="32"/>
          <w:szCs w:val="32"/>
        </w:rPr>
        <w:t>；</w:t>
      </w:r>
      <w:r w:rsidRPr="00EC1F13">
        <w:rPr>
          <w:rFonts w:ascii="仿宋_GB2312" w:eastAsia="仿宋_GB2312" w:hint="eastAsia"/>
          <w:sz w:val="32"/>
          <w:szCs w:val="32"/>
        </w:rPr>
        <w:t>进一步提升学校艺体学科特色</w:t>
      </w:r>
      <w:r>
        <w:rPr>
          <w:rFonts w:ascii="仿宋_GB2312" w:eastAsia="仿宋_GB2312" w:hint="eastAsia"/>
          <w:sz w:val="32"/>
          <w:szCs w:val="32"/>
        </w:rPr>
        <w:t>；</w:t>
      </w:r>
      <w:r w:rsidRPr="00EC1F13">
        <w:rPr>
          <w:rFonts w:ascii="仿宋_GB2312" w:eastAsia="仿宋_GB2312" w:hint="eastAsia"/>
          <w:sz w:val="32"/>
          <w:szCs w:val="32"/>
        </w:rPr>
        <w:t>积极推进学校日语班建设</w:t>
      </w:r>
      <w:r w:rsidR="00555734">
        <w:rPr>
          <w:rFonts w:ascii="仿宋_GB2312" w:eastAsia="仿宋_GB2312" w:hint="eastAsia"/>
          <w:sz w:val="32"/>
          <w:szCs w:val="32"/>
        </w:rPr>
        <w:t>。继续以完善理化生实验设备、体育、艺术教育器材、图书资料等设施的，</w:t>
      </w:r>
      <w:r w:rsidR="00555734" w:rsidRPr="00555734">
        <w:rPr>
          <w:rFonts w:ascii="仿宋_GB2312" w:eastAsia="仿宋_GB2312" w:hint="eastAsia"/>
          <w:sz w:val="32"/>
          <w:szCs w:val="32"/>
        </w:rPr>
        <w:t>改善我校的基本办学条件</w:t>
      </w:r>
      <w:r w:rsidR="00555734">
        <w:rPr>
          <w:rFonts w:ascii="仿宋_GB2312" w:eastAsia="仿宋_GB2312" w:hint="eastAsia"/>
          <w:sz w:val="32"/>
          <w:szCs w:val="32"/>
        </w:rPr>
        <w:t>。</w:t>
      </w:r>
    </w:p>
    <w:p w:rsidR="00EC1F13" w:rsidRPr="00EC1F13" w:rsidRDefault="00EC1F13" w:rsidP="00EC1F13">
      <w:pPr>
        <w:spacing w:line="600" w:lineRule="exact"/>
        <w:ind w:firstLineChars="200" w:firstLine="640"/>
        <w:rPr>
          <w:rFonts w:ascii="仿宋_GB2312" w:eastAsia="仿宋_GB2312"/>
          <w:sz w:val="32"/>
          <w:szCs w:val="32"/>
        </w:rPr>
      </w:pPr>
      <w:r>
        <w:rPr>
          <w:rFonts w:ascii="仿宋_GB2312" w:eastAsia="仿宋_GB2312" w:hint="eastAsia"/>
          <w:sz w:val="32"/>
          <w:szCs w:val="32"/>
        </w:rPr>
        <w:t>5、</w:t>
      </w:r>
      <w:r w:rsidRPr="00EC1F13">
        <w:rPr>
          <w:rFonts w:ascii="仿宋_GB2312" w:eastAsia="仿宋_GB2312" w:hint="eastAsia"/>
          <w:sz w:val="32"/>
          <w:szCs w:val="32"/>
        </w:rPr>
        <w:t>进一步加强和落实学校党建工作</w:t>
      </w:r>
      <w:r w:rsidR="00336435">
        <w:rPr>
          <w:rFonts w:ascii="仿宋_GB2312" w:eastAsia="仿宋_GB2312" w:hint="eastAsia"/>
          <w:sz w:val="32"/>
          <w:szCs w:val="32"/>
        </w:rPr>
        <w:t>和</w:t>
      </w:r>
      <w:r w:rsidR="00336435" w:rsidRPr="00EC1F13">
        <w:rPr>
          <w:rFonts w:ascii="仿宋_GB2312" w:eastAsia="仿宋_GB2312" w:hint="eastAsia"/>
          <w:sz w:val="32"/>
          <w:szCs w:val="32"/>
        </w:rPr>
        <w:t>办公室服务工作</w:t>
      </w:r>
    </w:p>
    <w:p w:rsidR="00EC1F13" w:rsidRPr="00EC1F13" w:rsidRDefault="00EC1F13" w:rsidP="00336435">
      <w:pPr>
        <w:spacing w:line="600" w:lineRule="exact"/>
        <w:ind w:firstLineChars="200" w:firstLine="640"/>
        <w:rPr>
          <w:rFonts w:ascii="仿宋_GB2312" w:eastAsia="仿宋_GB2312"/>
          <w:sz w:val="32"/>
          <w:szCs w:val="32"/>
        </w:rPr>
      </w:pPr>
      <w:r w:rsidRPr="00EC1F13">
        <w:rPr>
          <w:rFonts w:ascii="仿宋_GB2312" w:eastAsia="仿宋_GB2312" w:hint="eastAsia"/>
          <w:sz w:val="32"/>
          <w:szCs w:val="32"/>
        </w:rPr>
        <w:t>坚持全面从严治党</w:t>
      </w:r>
      <w:r>
        <w:rPr>
          <w:rFonts w:ascii="仿宋_GB2312" w:eastAsia="仿宋_GB2312" w:hint="eastAsia"/>
          <w:sz w:val="32"/>
          <w:szCs w:val="32"/>
        </w:rPr>
        <w:t>，</w:t>
      </w:r>
      <w:r w:rsidRPr="00EC1F13">
        <w:rPr>
          <w:rFonts w:ascii="仿宋_GB2312" w:eastAsia="仿宋_GB2312" w:hint="eastAsia"/>
          <w:sz w:val="32"/>
          <w:szCs w:val="32"/>
        </w:rPr>
        <w:t>进一步加强党的领导和党的建设</w:t>
      </w:r>
      <w:r>
        <w:rPr>
          <w:rFonts w:ascii="仿宋_GB2312" w:eastAsia="仿宋_GB2312" w:hint="eastAsia"/>
          <w:sz w:val="32"/>
          <w:szCs w:val="32"/>
        </w:rPr>
        <w:t>，</w:t>
      </w:r>
      <w:r w:rsidRPr="00EC1F13">
        <w:rPr>
          <w:rFonts w:ascii="仿宋_GB2312" w:eastAsia="仿宋_GB2312" w:hint="eastAsia"/>
          <w:sz w:val="32"/>
          <w:szCs w:val="32"/>
        </w:rPr>
        <w:t>进一步落实党风廉政建设工作</w:t>
      </w:r>
      <w:r>
        <w:rPr>
          <w:rFonts w:ascii="仿宋_GB2312" w:eastAsia="仿宋_GB2312" w:hint="eastAsia"/>
          <w:sz w:val="32"/>
          <w:szCs w:val="32"/>
        </w:rPr>
        <w:t>，</w:t>
      </w:r>
      <w:r w:rsidRPr="00EC1F13">
        <w:rPr>
          <w:rFonts w:ascii="仿宋_GB2312" w:eastAsia="仿宋_GB2312" w:hint="eastAsia"/>
          <w:sz w:val="32"/>
          <w:szCs w:val="32"/>
        </w:rPr>
        <w:t>进一步做好党建7</w:t>
      </w:r>
      <w:r w:rsidRPr="00EC1F13">
        <w:rPr>
          <w:rFonts w:ascii="仿宋_GB2312" w:eastAsia="仿宋_GB2312"/>
          <w:sz w:val="32"/>
          <w:szCs w:val="32"/>
        </w:rPr>
        <w:t>+N</w:t>
      </w:r>
      <w:r w:rsidRPr="00EC1F13">
        <w:rPr>
          <w:rFonts w:ascii="仿宋_GB2312" w:eastAsia="仿宋_GB2312" w:hint="eastAsia"/>
          <w:sz w:val="32"/>
          <w:szCs w:val="32"/>
        </w:rPr>
        <w:t>工作</w:t>
      </w:r>
      <w:r>
        <w:rPr>
          <w:rFonts w:ascii="仿宋_GB2312" w:eastAsia="仿宋_GB2312" w:hint="eastAsia"/>
          <w:sz w:val="32"/>
          <w:szCs w:val="32"/>
        </w:rPr>
        <w:t>，</w:t>
      </w:r>
      <w:r w:rsidRPr="00EC1F13">
        <w:rPr>
          <w:rFonts w:ascii="仿宋_GB2312" w:eastAsia="仿宋_GB2312" w:hint="eastAsia"/>
          <w:sz w:val="32"/>
          <w:szCs w:val="32"/>
        </w:rPr>
        <w:t>进一步加强学校意识形态工作。做好办公室承上启下、上情下达工作</w:t>
      </w:r>
      <w:r>
        <w:rPr>
          <w:rFonts w:ascii="仿宋_GB2312" w:eastAsia="仿宋_GB2312" w:hint="eastAsia"/>
          <w:sz w:val="32"/>
          <w:szCs w:val="32"/>
        </w:rPr>
        <w:t>，</w:t>
      </w:r>
      <w:r w:rsidRPr="00EC1F13">
        <w:rPr>
          <w:rFonts w:ascii="仿宋_GB2312" w:eastAsia="仿宋_GB2312" w:hint="eastAsia"/>
          <w:sz w:val="32"/>
          <w:szCs w:val="32"/>
        </w:rPr>
        <w:lastRenderedPageBreak/>
        <w:t>做好教职工人事工作</w:t>
      </w:r>
      <w:r>
        <w:rPr>
          <w:rFonts w:ascii="仿宋_GB2312" w:eastAsia="仿宋_GB2312" w:hint="eastAsia"/>
          <w:sz w:val="32"/>
          <w:szCs w:val="32"/>
        </w:rPr>
        <w:t>，</w:t>
      </w:r>
      <w:r w:rsidRPr="00EC1F13">
        <w:rPr>
          <w:rFonts w:ascii="仿宋_GB2312" w:eastAsia="仿宋_GB2312" w:hint="eastAsia"/>
          <w:sz w:val="32"/>
          <w:szCs w:val="32"/>
        </w:rPr>
        <w:t>做好学校宣传报道工作</w:t>
      </w:r>
      <w:r>
        <w:rPr>
          <w:rFonts w:ascii="仿宋_GB2312" w:eastAsia="仿宋_GB2312" w:hint="eastAsia"/>
          <w:sz w:val="32"/>
          <w:szCs w:val="32"/>
        </w:rPr>
        <w:t>，</w:t>
      </w:r>
      <w:r w:rsidRPr="00EC1F13">
        <w:rPr>
          <w:rFonts w:ascii="仿宋_GB2312" w:eastAsia="仿宋_GB2312" w:hint="eastAsia"/>
          <w:sz w:val="32"/>
          <w:szCs w:val="32"/>
        </w:rPr>
        <w:t>做好学校工会工作</w:t>
      </w:r>
      <w:r>
        <w:rPr>
          <w:rFonts w:ascii="仿宋_GB2312" w:eastAsia="仿宋_GB2312" w:hint="eastAsia"/>
          <w:sz w:val="32"/>
          <w:szCs w:val="32"/>
        </w:rPr>
        <w:t>，</w:t>
      </w:r>
      <w:r w:rsidRPr="00EC1F13">
        <w:rPr>
          <w:rFonts w:ascii="仿宋_GB2312" w:eastAsia="仿宋_GB2312" w:hint="eastAsia"/>
          <w:sz w:val="32"/>
          <w:szCs w:val="32"/>
        </w:rPr>
        <w:t>做好学校教代会工作</w:t>
      </w:r>
      <w:r>
        <w:rPr>
          <w:rFonts w:ascii="仿宋_GB2312" w:eastAsia="仿宋_GB2312" w:hint="eastAsia"/>
          <w:sz w:val="32"/>
          <w:szCs w:val="32"/>
        </w:rPr>
        <w:t>。</w:t>
      </w:r>
    </w:p>
    <w:p w:rsidR="00EC1F13" w:rsidRPr="00EC1F13" w:rsidRDefault="00336435" w:rsidP="00EC1F13">
      <w:pPr>
        <w:spacing w:line="600" w:lineRule="exact"/>
        <w:ind w:firstLineChars="200" w:firstLine="640"/>
        <w:rPr>
          <w:rFonts w:ascii="仿宋_GB2312" w:eastAsia="仿宋_GB2312"/>
          <w:sz w:val="32"/>
          <w:szCs w:val="32"/>
        </w:rPr>
      </w:pPr>
      <w:r>
        <w:rPr>
          <w:rFonts w:ascii="仿宋_GB2312" w:eastAsia="仿宋_GB2312" w:hint="eastAsia"/>
          <w:sz w:val="32"/>
          <w:szCs w:val="32"/>
        </w:rPr>
        <w:t>6</w:t>
      </w:r>
      <w:r w:rsidR="00EC1F13" w:rsidRPr="00EC1F13">
        <w:rPr>
          <w:rFonts w:ascii="仿宋_GB2312" w:eastAsia="仿宋_GB2312" w:hint="eastAsia"/>
          <w:sz w:val="32"/>
          <w:szCs w:val="32"/>
        </w:rPr>
        <w:t>、进一步做好学校后勤管理工作</w:t>
      </w:r>
    </w:p>
    <w:p w:rsidR="00EC1F13" w:rsidRPr="00EC1F13" w:rsidRDefault="00EC1F13" w:rsidP="00EC1F13">
      <w:pPr>
        <w:spacing w:line="600" w:lineRule="exact"/>
        <w:ind w:firstLineChars="200" w:firstLine="640"/>
        <w:rPr>
          <w:rFonts w:ascii="仿宋_GB2312" w:eastAsia="仿宋_GB2312"/>
          <w:sz w:val="32"/>
          <w:szCs w:val="32"/>
        </w:rPr>
      </w:pPr>
      <w:r w:rsidRPr="00EC1F13">
        <w:rPr>
          <w:rFonts w:ascii="仿宋_GB2312" w:eastAsia="仿宋_GB2312" w:hint="eastAsia"/>
          <w:sz w:val="32"/>
          <w:szCs w:val="32"/>
        </w:rPr>
        <w:t>进一步规范和落实学校后勤管理制度</w:t>
      </w:r>
      <w:r>
        <w:rPr>
          <w:rFonts w:ascii="仿宋_GB2312" w:eastAsia="仿宋_GB2312" w:hint="eastAsia"/>
          <w:sz w:val="32"/>
          <w:szCs w:val="32"/>
        </w:rPr>
        <w:t>，</w:t>
      </w:r>
      <w:r w:rsidRPr="00EC1F13">
        <w:rPr>
          <w:rFonts w:ascii="仿宋_GB2312" w:eastAsia="仿宋_GB2312" w:hint="eastAsia"/>
          <w:sz w:val="32"/>
          <w:szCs w:val="32"/>
        </w:rPr>
        <w:t>进一步规范和落实学校财经管理制度</w:t>
      </w:r>
      <w:r>
        <w:rPr>
          <w:rFonts w:ascii="仿宋_GB2312" w:eastAsia="仿宋_GB2312" w:hint="eastAsia"/>
          <w:sz w:val="32"/>
          <w:szCs w:val="32"/>
        </w:rPr>
        <w:t>，</w:t>
      </w:r>
      <w:r w:rsidRPr="00EC1F13">
        <w:rPr>
          <w:rFonts w:ascii="仿宋_GB2312" w:eastAsia="仿宋_GB2312" w:hint="eastAsia"/>
          <w:sz w:val="32"/>
          <w:szCs w:val="32"/>
        </w:rPr>
        <w:t>进一步规范和落实学校大宗物品采购工作</w:t>
      </w:r>
      <w:r>
        <w:rPr>
          <w:rFonts w:ascii="仿宋_GB2312" w:eastAsia="仿宋_GB2312" w:hint="eastAsia"/>
          <w:sz w:val="32"/>
          <w:szCs w:val="32"/>
        </w:rPr>
        <w:t>，</w:t>
      </w:r>
      <w:r w:rsidRPr="00EC1F13">
        <w:rPr>
          <w:rFonts w:ascii="仿宋_GB2312" w:eastAsia="仿宋_GB2312" w:hint="eastAsia"/>
          <w:sz w:val="32"/>
          <w:szCs w:val="32"/>
        </w:rPr>
        <w:t>进一步做好学校伙食团的规范管理</w:t>
      </w:r>
      <w:r>
        <w:rPr>
          <w:rFonts w:ascii="仿宋_GB2312" w:eastAsia="仿宋_GB2312" w:hint="eastAsia"/>
          <w:sz w:val="32"/>
          <w:szCs w:val="32"/>
        </w:rPr>
        <w:t>，</w:t>
      </w:r>
      <w:r w:rsidRPr="00EC1F13">
        <w:rPr>
          <w:rFonts w:ascii="仿宋_GB2312" w:eastAsia="仿宋_GB2312" w:hint="eastAsia"/>
          <w:sz w:val="32"/>
          <w:szCs w:val="32"/>
        </w:rPr>
        <w:t>进一步做好学校校园建设</w:t>
      </w:r>
      <w:r w:rsidR="00555734">
        <w:rPr>
          <w:rFonts w:ascii="仿宋_GB2312" w:eastAsia="仿宋_GB2312" w:hint="eastAsia"/>
          <w:sz w:val="32"/>
          <w:szCs w:val="32"/>
        </w:rPr>
        <w:t>。</w:t>
      </w:r>
      <w:r w:rsidR="00555734" w:rsidRPr="00555734">
        <w:rPr>
          <w:rFonts w:ascii="仿宋_GB2312" w:eastAsia="仿宋_GB2312" w:hint="eastAsia"/>
          <w:sz w:val="32"/>
          <w:szCs w:val="32"/>
        </w:rPr>
        <w:t>将学生宿舍和师生餐厅的墙围全面油漆，农科教展室粉刷油漆，宿舍楼前铺砖，教学楼漏水管维修更换，围墙进一步修整，旗杆和校牌更换，使校园面貌大大改善。新学年开学前的暑假期间，我校正在进一步筹措资金，将教学楼楼区全面粉刷油漆，将校园道路硬化或铺砖，将操场平整，将所有木制门窗维修并油漆或包铁皮。相信待全面付诸实施后，校园面貌将会焕然一新</w:t>
      </w:r>
      <w:r w:rsidR="00555734">
        <w:rPr>
          <w:rFonts w:ascii="仿宋_GB2312" w:eastAsia="仿宋_GB2312" w:hint="eastAsia"/>
          <w:sz w:val="32"/>
          <w:szCs w:val="32"/>
        </w:rPr>
        <w:t>。</w:t>
      </w:r>
    </w:p>
    <w:p w:rsidR="00EC1F13" w:rsidRPr="00EC1F13" w:rsidRDefault="00336435" w:rsidP="00EC1F13">
      <w:pPr>
        <w:spacing w:line="600" w:lineRule="exact"/>
        <w:ind w:firstLineChars="200" w:firstLine="640"/>
        <w:rPr>
          <w:rFonts w:ascii="仿宋_GB2312" w:eastAsia="仿宋_GB2312"/>
          <w:sz w:val="32"/>
          <w:szCs w:val="32"/>
        </w:rPr>
      </w:pPr>
      <w:r>
        <w:rPr>
          <w:rFonts w:ascii="仿宋_GB2312" w:eastAsia="仿宋_GB2312" w:hint="eastAsia"/>
          <w:sz w:val="32"/>
          <w:szCs w:val="32"/>
        </w:rPr>
        <w:t>7</w:t>
      </w:r>
      <w:r w:rsidR="00EC1F13" w:rsidRPr="00EC1F13">
        <w:rPr>
          <w:rFonts w:ascii="仿宋_GB2312" w:eastAsia="仿宋_GB2312" w:hint="eastAsia"/>
          <w:sz w:val="32"/>
          <w:szCs w:val="32"/>
        </w:rPr>
        <w:t>、进一步做好学校退协、退休党支部、关工委工作</w:t>
      </w:r>
    </w:p>
    <w:p w:rsidR="00EC1F13" w:rsidRDefault="00336435" w:rsidP="000A28A3">
      <w:pPr>
        <w:spacing w:line="600" w:lineRule="exact"/>
        <w:ind w:firstLineChars="200" w:firstLine="640"/>
        <w:rPr>
          <w:rFonts w:ascii="仿宋_GB2312" w:eastAsia="仿宋_GB2312"/>
          <w:sz w:val="32"/>
          <w:szCs w:val="32"/>
        </w:rPr>
      </w:pPr>
      <w:r>
        <w:rPr>
          <w:rFonts w:ascii="仿宋_GB2312" w:eastAsia="仿宋_GB2312" w:hint="eastAsia"/>
          <w:sz w:val="32"/>
          <w:szCs w:val="32"/>
        </w:rPr>
        <w:t>8</w:t>
      </w:r>
      <w:r w:rsidR="00EC1F13" w:rsidRPr="00EC1F13">
        <w:rPr>
          <w:rFonts w:ascii="仿宋_GB2312" w:eastAsia="仿宋_GB2312" w:hint="eastAsia"/>
          <w:sz w:val="32"/>
          <w:szCs w:val="32"/>
        </w:rPr>
        <w:t>、进一步做好学校疫情防控工作。</w:t>
      </w:r>
      <w:r w:rsidR="00FD23DA" w:rsidRPr="00FD23DA">
        <w:rPr>
          <w:rFonts w:ascii="仿宋_GB2312" w:eastAsia="仿宋_GB2312" w:hint="eastAsia"/>
          <w:sz w:val="32"/>
          <w:szCs w:val="32"/>
        </w:rPr>
        <w:t>准备好应急物资与场所。教务处根据需要，提前储备好疫情防控所需喷雾器、手持喷壶、消毒液、口罩等物品备用，负责在医务室附近安排设立一间发热隔离观察室；做好校园卫生防疫工作，在市卫生防疫部门指导下，按照消毒操作规范，对教室、图书馆、食堂、运动场、卫生间等公共区域进行集中清洁消毒，确保卫生达标、不留死角；做好学生健康宣传教育，各班主任针对疫情防控形势，做好健康宣传教育、心理健康教育，及时了解学生动态，建立工作台账并及时上</w:t>
      </w:r>
      <w:r w:rsidR="00FD23DA" w:rsidRPr="00FD23DA">
        <w:rPr>
          <w:rFonts w:ascii="仿宋_GB2312" w:eastAsia="仿宋_GB2312" w:hint="eastAsia"/>
          <w:sz w:val="32"/>
          <w:szCs w:val="32"/>
        </w:rPr>
        <w:lastRenderedPageBreak/>
        <w:t>报。</w:t>
      </w:r>
    </w:p>
    <w:p w:rsidR="002D50F0" w:rsidRDefault="000A28A3" w:rsidP="005C5A8D">
      <w:pPr>
        <w:spacing w:line="600" w:lineRule="exact"/>
        <w:ind w:firstLineChars="200" w:firstLine="640"/>
        <w:outlineLvl w:val="1"/>
        <w:rPr>
          <w:rFonts w:ascii="黑体" w:eastAsia="黑体"/>
          <w:sz w:val="32"/>
          <w:szCs w:val="32"/>
        </w:rPr>
      </w:pPr>
      <w:r>
        <w:rPr>
          <w:rFonts w:ascii="黑体" w:eastAsia="黑体" w:hint="eastAsia"/>
          <w:sz w:val="32"/>
          <w:szCs w:val="32"/>
        </w:rPr>
        <w:t>二、收支预算总体情况</w:t>
      </w:r>
    </w:p>
    <w:p w:rsidR="002D50F0" w:rsidRPr="00F83E94" w:rsidRDefault="000A28A3" w:rsidP="00347922">
      <w:pPr>
        <w:ind w:firstLineChars="200" w:firstLine="640"/>
        <w:rPr>
          <w:rFonts w:ascii="宋体" w:hAnsi="宋体" w:cs="宋体"/>
          <w:kern w:val="0"/>
          <w:sz w:val="20"/>
          <w:szCs w:val="20"/>
        </w:rPr>
      </w:pPr>
      <w:r>
        <w:rPr>
          <w:rFonts w:ascii="仿宋_GB2312" w:eastAsia="仿宋_GB2312" w:hint="eastAsia"/>
          <w:sz w:val="32"/>
          <w:szCs w:val="32"/>
        </w:rPr>
        <w:t>按照综合预算的原则，</w:t>
      </w:r>
      <w:r w:rsidR="005C5A8D" w:rsidRPr="005C5A8D">
        <w:rPr>
          <w:rFonts w:ascii="仿宋_GB2312" w:eastAsia="仿宋_GB2312" w:hint="eastAsia"/>
          <w:sz w:val="32"/>
          <w:szCs w:val="32"/>
        </w:rPr>
        <w:t>四川省峨眉山市第一中学校</w:t>
      </w:r>
      <w:r>
        <w:rPr>
          <w:rFonts w:ascii="仿宋_GB2312" w:eastAsia="仿宋_GB2312" w:hint="eastAsia"/>
          <w:sz w:val="32"/>
          <w:szCs w:val="32"/>
        </w:rPr>
        <w:t>所有收入和支出均纳入预算管理。20</w:t>
      </w:r>
      <w:r>
        <w:rPr>
          <w:rFonts w:ascii="仿宋_GB2312" w:eastAsia="仿宋_GB2312"/>
          <w:sz w:val="32"/>
          <w:szCs w:val="32"/>
        </w:rPr>
        <w:t>2</w:t>
      </w:r>
      <w:r>
        <w:rPr>
          <w:rFonts w:ascii="仿宋_GB2312" w:eastAsia="仿宋_GB2312" w:hint="eastAsia"/>
          <w:sz w:val="32"/>
          <w:szCs w:val="32"/>
        </w:rPr>
        <w:t>1年</w:t>
      </w:r>
      <w:r w:rsidR="005C5A8D" w:rsidRPr="005C5A8D">
        <w:rPr>
          <w:rFonts w:ascii="仿宋_GB2312" w:eastAsia="仿宋_GB2312" w:hint="eastAsia"/>
          <w:sz w:val="32"/>
          <w:szCs w:val="32"/>
        </w:rPr>
        <w:t>四川省峨眉山市第一中学校</w:t>
      </w:r>
      <w:r>
        <w:rPr>
          <w:rFonts w:ascii="仿宋_GB2312" w:eastAsia="仿宋_GB2312" w:hint="eastAsia"/>
          <w:sz w:val="32"/>
          <w:szCs w:val="32"/>
        </w:rPr>
        <w:t>收入预算总额为</w:t>
      </w:r>
      <w:r w:rsidR="00F83E94" w:rsidRPr="00F83E94">
        <w:rPr>
          <w:rFonts w:ascii="仿宋_GB2312" w:eastAsia="仿宋_GB2312" w:hint="eastAsia"/>
          <w:sz w:val="32"/>
          <w:szCs w:val="32"/>
        </w:rPr>
        <w:t>2934.63</w:t>
      </w:r>
      <w:r>
        <w:rPr>
          <w:rFonts w:ascii="仿宋_GB2312" w:eastAsia="仿宋_GB2312" w:hint="eastAsia"/>
          <w:sz w:val="32"/>
          <w:szCs w:val="32"/>
        </w:rPr>
        <w:t>万元，较上年预算数增加</w:t>
      </w:r>
      <w:r w:rsidR="00F83E94">
        <w:rPr>
          <w:rFonts w:ascii="仿宋_GB2312" w:eastAsia="仿宋_GB2312" w:hint="eastAsia"/>
          <w:sz w:val="32"/>
          <w:szCs w:val="32"/>
        </w:rPr>
        <w:t>128.33</w:t>
      </w:r>
      <w:r>
        <w:rPr>
          <w:rFonts w:ascii="仿宋_GB2312" w:eastAsia="仿宋_GB2312" w:hint="eastAsia"/>
          <w:sz w:val="32"/>
          <w:szCs w:val="32"/>
        </w:rPr>
        <w:t>万元。其中：当年财政拨款收入</w:t>
      </w:r>
      <w:r w:rsidR="00BB707C">
        <w:rPr>
          <w:rFonts w:ascii="仿宋_GB2312" w:eastAsia="仿宋_GB2312" w:hint="eastAsia"/>
          <w:sz w:val="32"/>
          <w:szCs w:val="32"/>
        </w:rPr>
        <w:t>2717.51</w:t>
      </w:r>
      <w:r>
        <w:rPr>
          <w:rFonts w:ascii="仿宋_GB2312" w:eastAsia="仿宋_GB2312" w:hint="eastAsia"/>
          <w:sz w:val="32"/>
          <w:szCs w:val="32"/>
        </w:rPr>
        <w:t>万元，事业收入</w:t>
      </w:r>
      <w:r w:rsidR="00BB707C">
        <w:rPr>
          <w:rFonts w:ascii="仿宋_GB2312" w:eastAsia="仿宋_GB2312" w:hint="eastAsia"/>
          <w:sz w:val="32"/>
          <w:szCs w:val="32"/>
        </w:rPr>
        <w:t>125.12</w:t>
      </w:r>
      <w:r>
        <w:rPr>
          <w:rFonts w:ascii="仿宋_GB2312" w:eastAsia="仿宋_GB2312" w:hint="eastAsia"/>
          <w:sz w:val="32"/>
          <w:szCs w:val="32"/>
        </w:rPr>
        <w:t>万元，其他收入</w:t>
      </w:r>
      <w:r w:rsidR="00BB707C">
        <w:rPr>
          <w:rFonts w:ascii="仿宋_GB2312" w:eastAsia="仿宋_GB2312" w:hint="eastAsia"/>
          <w:sz w:val="32"/>
          <w:szCs w:val="32"/>
        </w:rPr>
        <w:t>92</w:t>
      </w:r>
      <w:r>
        <w:rPr>
          <w:rFonts w:ascii="仿宋_GB2312" w:eastAsia="仿宋_GB2312" w:hint="eastAsia"/>
          <w:sz w:val="32"/>
          <w:szCs w:val="32"/>
        </w:rPr>
        <w:t>万元。相应安排支出预算</w:t>
      </w:r>
      <w:r w:rsidR="00BB707C">
        <w:rPr>
          <w:rFonts w:ascii="仿宋_GB2312" w:eastAsia="仿宋_GB2312" w:hint="eastAsia"/>
          <w:sz w:val="32"/>
          <w:szCs w:val="32"/>
        </w:rPr>
        <w:t>2934.63</w:t>
      </w:r>
      <w:r>
        <w:rPr>
          <w:rFonts w:ascii="仿宋_GB2312" w:eastAsia="仿宋_GB2312" w:hint="eastAsia"/>
          <w:sz w:val="32"/>
          <w:szCs w:val="32"/>
        </w:rPr>
        <w:t>万元，其中：</w:t>
      </w:r>
      <w:r w:rsidR="00347922" w:rsidRPr="00347922">
        <w:rPr>
          <w:rFonts w:ascii="仿宋_GB2312" w:eastAsia="仿宋_GB2312" w:hint="eastAsia"/>
          <w:sz w:val="32"/>
          <w:szCs w:val="32"/>
        </w:rPr>
        <w:t>工资福利支出</w:t>
      </w:r>
      <w:r w:rsidR="00BB707C">
        <w:rPr>
          <w:rFonts w:ascii="仿宋_GB2312" w:eastAsia="仿宋_GB2312" w:hint="eastAsia"/>
          <w:sz w:val="32"/>
          <w:szCs w:val="32"/>
        </w:rPr>
        <w:t>2710.86</w:t>
      </w:r>
      <w:r>
        <w:rPr>
          <w:rFonts w:ascii="仿宋_GB2312" w:eastAsia="仿宋_GB2312" w:hint="eastAsia"/>
          <w:sz w:val="32"/>
          <w:szCs w:val="32"/>
        </w:rPr>
        <w:t>万元，日常公用支出</w:t>
      </w:r>
      <w:r w:rsidR="00BB707C">
        <w:rPr>
          <w:rFonts w:ascii="仿宋_GB2312" w:eastAsia="仿宋_GB2312" w:hint="eastAsia"/>
          <w:sz w:val="32"/>
          <w:szCs w:val="32"/>
        </w:rPr>
        <w:t>125.12</w:t>
      </w:r>
      <w:r>
        <w:rPr>
          <w:rFonts w:ascii="仿宋_GB2312" w:eastAsia="仿宋_GB2312" w:hint="eastAsia"/>
          <w:sz w:val="32"/>
          <w:szCs w:val="32"/>
        </w:rPr>
        <w:t>万元，对个人和家庭的补助支出</w:t>
      </w:r>
      <w:r w:rsidR="00BB707C">
        <w:rPr>
          <w:rFonts w:ascii="仿宋_GB2312" w:eastAsia="仿宋_GB2312" w:hint="eastAsia"/>
          <w:sz w:val="32"/>
          <w:szCs w:val="32"/>
        </w:rPr>
        <w:t>3.52</w:t>
      </w:r>
      <w:r>
        <w:rPr>
          <w:rFonts w:ascii="仿宋_GB2312" w:eastAsia="仿宋_GB2312" w:hint="eastAsia"/>
          <w:sz w:val="32"/>
          <w:szCs w:val="32"/>
        </w:rPr>
        <w:t>万元，专项支出</w:t>
      </w:r>
      <w:r w:rsidR="00BB707C">
        <w:rPr>
          <w:rFonts w:ascii="仿宋_GB2312" w:eastAsia="仿宋_GB2312" w:hint="eastAsia"/>
          <w:sz w:val="32"/>
          <w:szCs w:val="32"/>
        </w:rPr>
        <w:t>95.13</w:t>
      </w:r>
      <w:r>
        <w:rPr>
          <w:rFonts w:ascii="仿宋_GB2312" w:eastAsia="仿宋_GB2312" w:hint="eastAsia"/>
          <w:sz w:val="32"/>
          <w:szCs w:val="32"/>
        </w:rPr>
        <w:t>万元。</w:t>
      </w:r>
    </w:p>
    <w:p w:rsidR="002D50F0" w:rsidRDefault="00930D93">
      <w:pPr>
        <w:spacing w:line="600" w:lineRule="exact"/>
        <w:ind w:firstLineChars="200" w:firstLine="640"/>
        <w:outlineLvl w:val="1"/>
        <w:rPr>
          <w:rFonts w:ascii="黑体" w:eastAsia="黑体"/>
          <w:sz w:val="32"/>
          <w:szCs w:val="32"/>
        </w:rPr>
      </w:pPr>
      <w:r>
        <w:rPr>
          <w:rFonts w:ascii="黑体" w:eastAsia="黑体" w:hint="eastAsia"/>
          <w:sz w:val="32"/>
          <w:szCs w:val="32"/>
        </w:rPr>
        <w:t>三</w:t>
      </w:r>
      <w:r w:rsidR="000A28A3">
        <w:rPr>
          <w:rFonts w:ascii="黑体" w:eastAsia="黑体" w:hint="eastAsia"/>
          <w:sz w:val="32"/>
          <w:szCs w:val="32"/>
        </w:rPr>
        <w:t>、财政拨款支出预算安排情况</w:t>
      </w:r>
    </w:p>
    <w:p w:rsidR="005B432D" w:rsidRDefault="00BB707C" w:rsidP="000327D9">
      <w:pPr>
        <w:spacing w:line="600" w:lineRule="exact"/>
        <w:ind w:firstLineChars="200" w:firstLine="640"/>
        <w:rPr>
          <w:rFonts w:ascii="仿宋_GB2312" w:eastAsia="仿宋_GB2312"/>
          <w:sz w:val="32"/>
          <w:szCs w:val="32"/>
        </w:rPr>
      </w:pPr>
      <w:r w:rsidRPr="005C5A8D">
        <w:rPr>
          <w:rFonts w:ascii="仿宋_GB2312" w:eastAsia="仿宋_GB2312" w:hint="eastAsia"/>
          <w:sz w:val="32"/>
          <w:szCs w:val="32"/>
        </w:rPr>
        <w:t>四川省峨眉山市第一中学校</w:t>
      </w:r>
      <w:r w:rsidR="000A28A3">
        <w:rPr>
          <w:rFonts w:ascii="仿宋_GB2312" w:eastAsia="仿宋_GB2312" w:hint="eastAsia"/>
          <w:sz w:val="32"/>
          <w:szCs w:val="32"/>
        </w:rPr>
        <w:t>2021年财政拨款收支总预算</w:t>
      </w:r>
      <w:r w:rsidR="00163541">
        <w:rPr>
          <w:rFonts w:ascii="仿宋_GB2312" w:eastAsia="仿宋_GB2312" w:hint="eastAsia"/>
          <w:sz w:val="32"/>
          <w:szCs w:val="32"/>
        </w:rPr>
        <w:t>2809.51</w:t>
      </w:r>
      <w:r w:rsidR="000A28A3">
        <w:rPr>
          <w:rFonts w:ascii="仿宋_GB2312" w:eastAsia="仿宋_GB2312" w:hint="eastAsia"/>
          <w:sz w:val="32"/>
          <w:szCs w:val="32"/>
        </w:rPr>
        <w:t>万元，主要用于保障</w:t>
      </w:r>
      <w:r w:rsidR="00930D93" w:rsidRPr="005C5A8D">
        <w:rPr>
          <w:rFonts w:ascii="仿宋_GB2312" w:eastAsia="仿宋_GB2312" w:hint="eastAsia"/>
          <w:sz w:val="32"/>
          <w:szCs w:val="32"/>
        </w:rPr>
        <w:t>四川省峨眉山市第一中学校</w:t>
      </w:r>
      <w:r w:rsidR="000A28A3">
        <w:rPr>
          <w:rFonts w:ascii="仿宋_GB2312" w:eastAsia="仿宋_GB2312" w:hint="eastAsia"/>
          <w:sz w:val="32"/>
          <w:szCs w:val="32"/>
        </w:rPr>
        <w:t>机构正常运转、完成日常工作任务以及承担</w:t>
      </w:r>
      <w:r w:rsidR="000327D9">
        <w:rPr>
          <w:rFonts w:ascii="仿宋_GB2312" w:eastAsia="仿宋_GB2312" w:hint="eastAsia"/>
          <w:sz w:val="32"/>
          <w:szCs w:val="32"/>
        </w:rPr>
        <w:t>基础教育</w:t>
      </w:r>
      <w:r w:rsidR="000A28A3">
        <w:rPr>
          <w:rFonts w:ascii="仿宋_GB2312" w:eastAsia="仿宋_GB2312" w:hint="eastAsia"/>
          <w:sz w:val="32"/>
          <w:szCs w:val="32"/>
        </w:rPr>
        <w:t>事业发展相关工作。其中：</w:t>
      </w:r>
      <w:r w:rsidR="005B432D">
        <w:rPr>
          <w:rFonts w:ascii="仿宋_GB2312" w:eastAsia="仿宋_GB2312" w:hint="eastAsia"/>
          <w:sz w:val="32"/>
          <w:szCs w:val="32"/>
        </w:rPr>
        <w:t>基本支出</w:t>
      </w:r>
      <w:r w:rsidR="00C634C2">
        <w:rPr>
          <w:rFonts w:ascii="仿宋_GB2312" w:eastAsia="仿宋_GB2312" w:hint="eastAsia"/>
          <w:sz w:val="32"/>
          <w:szCs w:val="32"/>
        </w:rPr>
        <w:t>2714.38</w:t>
      </w:r>
      <w:r w:rsidR="005B432D">
        <w:rPr>
          <w:rFonts w:ascii="仿宋_GB2312" w:eastAsia="仿宋_GB2312" w:hint="eastAsia"/>
          <w:sz w:val="32"/>
          <w:szCs w:val="32"/>
        </w:rPr>
        <w:t>万元，是用于保障</w:t>
      </w:r>
      <w:r w:rsidR="005B432D" w:rsidRPr="005C5A8D">
        <w:rPr>
          <w:rFonts w:ascii="仿宋_GB2312" w:eastAsia="仿宋_GB2312" w:hint="eastAsia"/>
          <w:sz w:val="32"/>
          <w:szCs w:val="32"/>
        </w:rPr>
        <w:t>四川省峨眉山市第一中学校</w:t>
      </w:r>
      <w:r w:rsidR="005B432D">
        <w:rPr>
          <w:rFonts w:ascii="仿宋_GB2312" w:eastAsia="仿宋_GB2312" w:hint="eastAsia"/>
          <w:sz w:val="32"/>
          <w:szCs w:val="32"/>
        </w:rPr>
        <w:t>正常运转的日常支出，包括基本工资、津贴补贴等人员经费以及办公费、印刷费、水电费、办公设备购置等日常公用经费。</w:t>
      </w:r>
    </w:p>
    <w:p w:rsidR="005B432D" w:rsidRPr="005B432D" w:rsidRDefault="005B432D" w:rsidP="005B432D">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项目支出95.13万元，是用于保障</w:t>
      </w:r>
      <w:r w:rsidRPr="005C5A8D">
        <w:rPr>
          <w:rFonts w:ascii="仿宋_GB2312" w:eastAsia="仿宋_GB2312" w:hint="eastAsia"/>
          <w:sz w:val="32"/>
          <w:szCs w:val="32"/>
        </w:rPr>
        <w:t>四川省峨眉山市第一中学校</w:t>
      </w:r>
      <w:r>
        <w:rPr>
          <w:rFonts w:ascii="仿宋_GB2312" w:eastAsia="仿宋_GB2312" w:hint="eastAsia"/>
          <w:sz w:val="32"/>
          <w:szCs w:val="32"/>
        </w:rPr>
        <w:t>正常运转的日常支出，包括办公费、印刷费、水电费、办公设备购置等日常公用经费,用于研究生安家费的经费支出。</w:t>
      </w:r>
    </w:p>
    <w:p w:rsidR="002D50F0" w:rsidRDefault="005B432D">
      <w:pPr>
        <w:spacing w:line="600" w:lineRule="exact"/>
        <w:ind w:firstLineChars="200" w:firstLine="640"/>
        <w:outlineLvl w:val="1"/>
        <w:rPr>
          <w:rFonts w:ascii="黑体" w:eastAsia="黑体"/>
          <w:sz w:val="32"/>
          <w:szCs w:val="32"/>
        </w:rPr>
      </w:pPr>
      <w:r>
        <w:rPr>
          <w:rFonts w:ascii="黑体" w:eastAsia="黑体" w:hint="eastAsia"/>
          <w:sz w:val="32"/>
          <w:szCs w:val="32"/>
        </w:rPr>
        <w:t>四</w:t>
      </w:r>
      <w:r w:rsidR="000A28A3">
        <w:rPr>
          <w:rFonts w:ascii="黑体" w:eastAsia="黑体" w:hint="eastAsia"/>
          <w:sz w:val="32"/>
          <w:szCs w:val="32"/>
        </w:rPr>
        <w:t>、一般公共预算当年拨款情况说明</w:t>
      </w:r>
    </w:p>
    <w:p w:rsidR="002D50F0" w:rsidRDefault="000A28A3">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2D50F0" w:rsidRDefault="005B432D">
      <w:pPr>
        <w:spacing w:line="600" w:lineRule="exact"/>
        <w:ind w:firstLineChars="200" w:firstLine="640"/>
        <w:rPr>
          <w:rFonts w:ascii="仿宋_GB2312" w:eastAsia="仿宋_GB2312"/>
          <w:sz w:val="32"/>
          <w:szCs w:val="32"/>
        </w:rPr>
      </w:pPr>
      <w:r w:rsidRPr="005C5A8D">
        <w:rPr>
          <w:rFonts w:ascii="仿宋_GB2312" w:eastAsia="仿宋_GB2312" w:hint="eastAsia"/>
          <w:sz w:val="32"/>
          <w:szCs w:val="32"/>
        </w:rPr>
        <w:lastRenderedPageBreak/>
        <w:t>四川省峨眉山市第一中学校</w:t>
      </w:r>
      <w:r w:rsidR="000A28A3">
        <w:rPr>
          <w:rFonts w:ascii="仿宋_GB2312" w:eastAsia="仿宋_GB2312" w:hint="eastAsia"/>
          <w:sz w:val="32"/>
          <w:szCs w:val="32"/>
        </w:rPr>
        <w:t>2021年一般公共预算当年拨款</w:t>
      </w:r>
      <w:r w:rsidR="004F719A">
        <w:rPr>
          <w:rFonts w:ascii="仿宋_GB2312" w:eastAsia="仿宋_GB2312" w:hint="eastAsia"/>
          <w:sz w:val="32"/>
          <w:szCs w:val="32"/>
        </w:rPr>
        <w:t>2717.51</w:t>
      </w:r>
      <w:r w:rsidR="000A28A3">
        <w:rPr>
          <w:rFonts w:ascii="仿宋_GB2312" w:eastAsia="仿宋_GB2312" w:hint="eastAsia"/>
          <w:sz w:val="32"/>
          <w:szCs w:val="32"/>
        </w:rPr>
        <w:t>万元，较上年预算数增加</w:t>
      </w:r>
      <w:r w:rsidR="004F719A">
        <w:rPr>
          <w:rFonts w:ascii="仿宋_GB2312" w:eastAsia="仿宋_GB2312" w:hint="eastAsia"/>
          <w:sz w:val="32"/>
          <w:szCs w:val="32"/>
        </w:rPr>
        <w:t>49.26</w:t>
      </w:r>
      <w:r w:rsidR="000A28A3">
        <w:rPr>
          <w:rFonts w:ascii="仿宋_GB2312" w:eastAsia="仿宋_GB2312" w:hint="eastAsia"/>
          <w:sz w:val="32"/>
          <w:szCs w:val="32"/>
        </w:rPr>
        <w:t>万元。主要原因是</w:t>
      </w:r>
      <w:r>
        <w:rPr>
          <w:rFonts w:ascii="仿宋_GB2312" w:eastAsia="仿宋_GB2312" w:hint="eastAsia"/>
          <w:sz w:val="32"/>
          <w:szCs w:val="32"/>
        </w:rPr>
        <w:t>工资上调和增加上级公用经费</w:t>
      </w:r>
      <w:r w:rsidR="000A28A3">
        <w:rPr>
          <w:rFonts w:ascii="仿宋_GB2312" w:eastAsia="仿宋_GB2312" w:hint="eastAsia"/>
          <w:sz w:val="32"/>
          <w:szCs w:val="32"/>
        </w:rPr>
        <w:t>。</w:t>
      </w:r>
    </w:p>
    <w:p w:rsidR="002D50F0" w:rsidRDefault="000A28A3">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163541" w:rsidRDefault="00ED5F54">
      <w:pPr>
        <w:spacing w:line="600" w:lineRule="exact"/>
        <w:ind w:firstLineChars="200" w:firstLine="640"/>
        <w:rPr>
          <w:rFonts w:ascii="仿宋_GB2312" w:eastAsia="仿宋_GB2312"/>
          <w:sz w:val="32"/>
          <w:szCs w:val="32"/>
        </w:rPr>
      </w:pPr>
      <w:r>
        <w:rPr>
          <w:rFonts w:ascii="仿宋_GB2312" w:eastAsia="仿宋_GB2312" w:hint="eastAsia"/>
          <w:sz w:val="32"/>
          <w:szCs w:val="32"/>
        </w:rPr>
        <w:t>教育支出</w:t>
      </w:r>
      <w:r w:rsidR="004F719A">
        <w:rPr>
          <w:rFonts w:ascii="仿宋_GB2312" w:eastAsia="仿宋_GB2312" w:hint="eastAsia"/>
          <w:sz w:val="32"/>
          <w:szCs w:val="32"/>
        </w:rPr>
        <w:t>1946.96</w:t>
      </w:r>
      <w:r>
        <w:rPr>
          <w:rFonts w:ascii="仿宋_GB2312" w:eastAsia="仿宋_GB2312" w:hint="eastAsia"/>
          <w:sz w:val="32"/>
          <w:szCs w:val="32"/>
        </w:rPr>
        <w:t>万元，占7</w:t>
      </w:r>
      <w:r w:rsidR="004F719A">
        <w:rPr>
          <w:rFonts w:ascii="仿宋_GB2312" w:eastAsia="仿宋_GB2312" w:hint="eastAsia"/>
          <w:sz w:val="32"/>
          <w:szCs w:val="32"/>
        </w:rPr>
        <w:t>2</w:t>
      </w:r>
      <w:r>
        <w:rPr>
          <w:rFonts w:ascii="仿宋_GB2312" w:eastAsia="仿宋_GB2312" w:hint="eastAsia"/>
          <w:sz w:val="32"/>
          <w:szCs w:val="32"/>
        </w:rPr>
        <w:t>%；社会保障和就业支出404.58万元，占</w:t>
      </w:r>
      <w:r w:rsidR="004F719A">
        <w:rPr>
          <w:rFonts w:ascii="仿宋_GB2312" w:eastAsia="仿宋_GB2312" w:hint="eastAsia"/>
          <w:sz w:val="32"/>
          <w:szCs w:val="32"/>
        </w:rPr>
        <w:t>14</w:t>
      </w:r>
      <w:r>
        <w:rPr>
          <w:rFonts w:ascii="仿宋_GB2312" w:eastAsia="仿宋_GB2312" w:hint="eastAsia"/>
          <w:sz w:val="32"/>
          <w:szCs w:val="32"/>
        </w:rPr>
        <w:t>%；卫生健康支出98.9万元，占</w:t>
      </w:r>
      <w:r w:rsidR="004F719A">
        <w:rPr>
          <w:rFonts w:ascii="仿宋_GB2312" w:eastAsia="仿宋_GB2312" w:hint="eastAsia"/>
          <w:sz w:val="32"/>
          <w:szCs w:val="32"/>
        </w:rPr>
        <w:t>4</w:t>
      </w:r>
      <w:r>
        <w:rPr>
          <w:rFonts w:ascii="仿宋_GB2312" w:eastAsia="仿宋_GB2312" w:hint="eastAsia"/>
          <w:sz w:val="32"/>
          <w:szCs w:val="32"/>
        </w:rPr>
        <w:t>%；住房保障支出267.07万元，占</w:t>
      </w:r>
      <w:r w:rsidR="004F719A">
        <w:rPr>
          <w:rFonts w:ascii="仿宋_GB2312" w:eastAsia="仿宋_GB2312" w:hint="eastAsia"/>
          <w:sz w:val="32"/>
          <w:szCs w:val="32"/>
        </w:rPr>
        <w:t>10</w:t>
      </w:r>
      <w:r>
        <w:rPr>
          <w:rFonts w:ascii="仿宋_GB2312" w:eastAsia="仿宋_GB2312"/>
          <w:sz w:val="32"/>
          <w:szCs w:val="32"/>
        </w:rPr>
        <w:t>%</w:t>
      </w:r>
      <w:r>
        <w:rPr>
          <w:rFonts w:ascii="仿宋_GB2312" w:eastAsia="仿宋_GB2312" w:hint="eastAsia"/>
          <w:sz w:val="32"/>
          <w:szCs w:val="32"/>
        </w:rPr>
        <w:t>。</w:t>
      </w:r>
    </w:p>
    <w:p w:rsidR="002D50F0" w:rsidRDefault="000A28A3">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D7020D" w:rsidRDefault="00D7020D" w:rsidP="00D7020D">
      <w:pPr>
        <w:spacing w:line="600" w:lineRule="exact"/>
        <w:ind w:firstLineChars="200" w:firstLine="640"/>
        <w:rPr>
          <w:rFonts w:ascii="仿宋_GB2312" w:eastAsia="仿宋_GB2312"/>
          <w:color w:val="000000"/>
          <w:sz w:val="32"/>
          <w:szCs w:val="32"/>
        </w:rPr>
      </w:pPr>
      <w:r>
        <w:rPr>
          <w:rFonts w:ascii="仿宋_GB2312" w:eastAsia="仿宋_GB2312"/>
          <w:sz w:val="32"/>
          <w:szCs w:val="32"/>
        </w:rPr>
        <w:t>1.2050</w:t>
      </w:r>
      <w:r>
        <w:rPr>
          <w:rFonts w:ascii="仿宋_GB2312" w:eastAsia="仿宋_GB2312" w:hint="eastAsia"/>
          <w:sz w:val="32"/>
          <w:szCs w:val="32"/>
        </w:rPr>
        <w:t>204高中教育，</w:t>
      </w:r>
      <w:r>
        <w:rPr>
          <w:rFonts w:ascii="仿宋_GB2312" w:eastAsia="仿宋_GB2312"/>
          <w:sz w:val="32"/>
          <w:szCs w:val="32"/>
        </w:rPr>
        <w:t>20</w:t>
      </w:r>
      <w:r>
        <w:rPr>
          <w:rFonts w:ascii="仿宋_GB2312" w:eastAsia="仿宋_GB2312" w:hint="eastAsia"/>
          <w:sz w:val="32"/>
          <w:szCs w:val="32"/>
        </w:rPr>
        <w:t>21年预算数为</w:t>
      </w:r>
      <w:r w:rsidR="00CB5166">
        <w:rPr>
          <w:rFonts w:ascii="仿宋_GB2312" w:eastAsia="仿宋_GB2312" w:hint="eastAsia"/>
          <w:sz w:val="32"/>
          <w:szCs w:val="32"/>
        </w:rPr>
        <w:t>2065.83</w:t>
      </w:r>
      <w:r>
        <w:rPr>
          <w:rFonts w:ascii="仿宋_GB2312" w:eastAsia="仿宋_GB2312" w:hint="eastAsia"/>
          <w:sz w:val="32"/>
          <w:szCs w:val="32"/>
        </w:rPr>
        <w:t>万元，主要用于：</w:t>
      </w:r>
      <w:r>
        <w:rPr>
          <w:rFonts w:ascii="仿宋_GB2312" w:eastAsia="仿宋_GB2312" w:hint="eastAsia"/>
          <w:color w:val="000000"/>
          <w:sz w:val="32"/>
          <w:szCs w:val="32"/>
        </w:rPr>
        <w:t>学校正常运转的基本支出，包括基本工资、津贴补贴等人员经费以及办公费、印刷费、水电费等日常公用经费。</w:t>
      </w:r>
    </w:p>
    <w:p w:rsidR="00D7020D" w:rsidRDefault="00D7020D" w:rsidP="00D7020D">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2.2050</w:t>
      </w:r>
      <w:r>
        <w:rPr>
          <w:rFonts w:ascii="仿宋_GB2312" w:eastAsia="仿宋_GB2312" w:hint="eastAsia"/>
          <w:color w:val="000000"/>
          <w:sz w:val="32"/>
          <w:szCs w:val="32"/>
        </w:rPr>
        <w:t>299</w:t>
      </w:r>
      <w:r w:rsidRPr="00D7020D">
        <w:rPr>
          <w:rFonts w:ascii="仿宋_GB2312" w:eastAsia="仿宋_GB2312" w:hint="eastAsia"/>
          <w:color w:val="000000"/>
          <w:sz w:val="32"/>
          <w:szCs w:val="32"/>
        </w:rPr>
        <w:t>其他普通教育支出</w:t>
      </w:r>
      <w:r>
        <w:rPr>
          <w:rFonts w:ascii="仿宋_GB2312" w:eastAsia="仿宋_GB2312" w:hint="eastAsia"/>
          <w:color w:val="000000"/>
          <w:sz w:val="32"/>
          <w:szCs w:val="32"/>
        </w:rPr>
        <w:t>，</w:t>
      </w:r>
      <w:r>
        <w:rPr>
          <w:rFonts w:ascii="仿宋_GB2312" w:eastAsia="仿宋_GB2312"/>
          <w:color w:val="000000"/>
          <w:sz w:val="32"/>
          <w:szCs w:val="32"/>
        </w:rPr>
        <w:t>20</w:t>
      </w:r>
      <w:r>
        <w:rPr>
          <w:rFonts w:ascii="仿宋_GB2312" w:eastAsia="仿宋_GB2312" w:hint="eastAsia"/>
          <w:color w:val="000000"/>
          <w:sz w:val="32"/>
          <w:szCs w:val="32"/>
        </w:rPr>
        <w:t>21年预算数为3.12万元，主要用于：人才引进，</w:t>
      </w:r>
      <w:r w:rsidR="00163541">
        <w:rPr>
          <w:rFonts w:ascii="仿宋_GB2312" w:eastAsia="仿宋_GB2312" w:hint="eastAsia"/>
          <w:color w:val="000000"/>
          <w:sz w:val="32"/>
          <w:szCs w:val="32"/>
        </w:rPr>
        <w:t>具体</w:t>
      </w:r>
      <w:r>
        <w:rPr>
          <w:rFonts w:ascii="仿宋_GB2312" w:eastAsia="仿宋_GB2312" w:hint="eastAsia"/>
          <w:color w:val="000000"/>
          <w:sz w:val="32"/>
          <w:szCs w:val="32"/>
        </w:rPr>
        <w:t>是研究生安家费。</w:t>
      </w:r>
    </w:p>
    <w:p w:rsidR="00D7020D" w:rsidRDefault="00D7020D" w:rsidP="00D7020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.2080505</w:t>
      </w:r>
      <w:r>
        <w:rPr>
          <w:rFonts w:ascii="仿宋_GB2312" w:eastAsia="仿宋_GB2312" w:hint="eastAsia"/>
          <w:color w:val="000000"/>
          <w:sz w:val="32"/>
          <w:szCs w:val="32"/>
        </w:rPr>
        <w:t>机关事业单位基本养老保险缴费支出</w:t>
      </w:r>
      <w:r>
        <w:rPr>
          <w:rFonts w:ascii="仿宋_GB2312" w:eastAsia="仿宋_GB2312"/>
          <w:color w:val="000000"/>
          <w:sz w:val="32"/>
          <w:szCs w:val="32"/>
        </w:rPr>
        <w:t>, 20</w:t>
      </w:r>
      <w:r>
        <w:rPr>
          <w:rFonts w:ascii="仿宋_GB2312" w:eastAsia="仿宋_GB2312" w:hint="eastAsia"/>
          <w:color w:val="000000"/>
          <w:sz w:val="32"/>
          <w:szCs w:val="32"/>
        </w:rPr>
        <w:t>21年预算数为258.37万元，主要用于：机关事业单位实施养老保险制度由单位缴纳的基本养老保险费支出。</w:t>
      </w:r>
    </w:p>
    <w:p w:rsidR="00D7020D" w:rsidRDefault="00D7020D" w:rsidP="00D7020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Pr>
          <w:rFonts w:ascii="仿宋_GB2312" w:eastAsia="仿宋_GB2312"/>
          <w:color w:val="000000"/>
          <w:sz w:val="32"/>
          <w:szCs w:val="32"/>
        </w:rPr>
        <w:t>.2080506</w:t>
      </w:r>
      <w:r>
        <w:rPr>
          <w:rFonts w:ascii="仿宋_GB2312" w:eastAsia="仿宋_GB2312" w:hint="eastAsia"/>
          <w:color w:val="000000"/>
          <w:sz w:val="32"/>
          <w:szCs w:val="32"/>
        </w:rPr>
        <w:t>机关事业单位职业年金缴费支出</w:t>
      </w:r>
      <w:r>
        <w:rPr>
          <w:rFonts w:ascii="仿宋_GB2312" w:eastAsia="仿宋_GB2312"/>
          <w:color w:val="000000"/>
          <w:sz w:val="32"/>
          <w:szCs w:val="32"/>
        </w:rPr>
        <w:t>, 20</w:t>
      </w:r>
      <w:r>
        <w:rPr>
          <w:rFonts w:ascii="仿宋_GB2312" w:eastAsia="仿宋_GB2312" w:hint="eastAsia"/>
          <w:color w:val="000000"/>
          <w:sz w:val="32"/>
          <w:szCs w:val="32"/>
        </w:rPr>
        <w:t>21年预算数为129.18万元</w:t>
      </w:r>
      <w:r>
        <w:rPr>
          <w:rFonts w:ascii="仿宋_GB2312" w:eastAsia="仿宋_GB2312"/>
          <w:color w:val="000000"/>
          <w:sz w:val="32"/>
          <w:szCs w:val="32"/>
        </w:rPr>
        <w:t>,</w:t>
      </w:r>
      <w:r>
        <w:rPr>
          <w:rFonts w:ascii="仿宋_GB2312" w:eastAsia="仿宋_GB2312" w:hint="eastAsia"/>
          <w:color w:val="000000"/>
          <w:sz w:val="32"/>
          <w:szCs w:val="32"/>
        </w:rPr>
        <w:t>主要用于：机关事业单位实施养老保险制度由单位实际缴纳的职业年金支出。</w:t>
      </w:r>
    </w:p>
    <w:p w:rsidR="00D7020D" w:rsidRDefault="00D7020D" w:rsidP="00D7020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Pr>
          <w:rFonts w:ascii="仿宋_GB2312" w:eastAsia="仿宋_GB2312"/>
          <w:color w:val="000000"/>
          <w:sz w:val="32"/>
          <w:szCs w:val="32"/>
        </w:rPr>
        <w:t xml:space="preserve">.2080899 </w:t>
      </w:r>
      <w:r>
        <w:rPr>
          <w:rFonts w:ascii="仿宋_GB2312" w:eastAsia="仿宋_GB2312" w:hint="eastAsia"/>
          <w:color w:val="000000"/>
          <w:sz w:val="32"/>
          <w:szCs w:val="32"/>
        </w:rPr>
        <w:t>其他优抚支出，</w:t>
      </w:r>
      <w:r>
        <w:rPr>
          <w:rFonts w:ascii="仿宋_GB2312" w:eastAsia="仿宋_GB2312"/>
          <w:color w:val="000000"/>
          <w:sz w:val="32"/>
          <w:szCs w:val="32"/>
        </w:rPr>
        <w:t>20</w:t>
      </w:r>
      <w:r>
        <w:rPr>
          <w:rFonts w:ascii="仿宋_GB2312" w:eastAsia="仿宋_GB2312" w:hint="eastAsia"/>
          <w:color w:val="000000"/>
          <w:sz w:val="32"/>
          <w:szCs w:val="32"/>
        </w:rPr>
        <w:t>21年预算数为2.48万元</w:t>
      </w:r>
      <w:r>
        <w:rPr>
          <w:rFonts w:ascii="仿宋_GB2312" w:eastAsia="仿宋_GB2312"/>
          <w:color w:val="000000"/>
          <w:sz w:val="32"/>
          <w:szCs w:val="32"/>
        </w:rPr>
        <w:t>,</w:t>
      </w:r>
      <w:r>
        <w:rPr>
          <w:rFonts w:ascii="仿宋_GB2312" w:eastAsia="仿宋_GB2312" w:hint="eastAsia"/>
          <w:color w:val="000000"/>
          <w:sz w:val="32"/>
          <w:szCs w:val="32"/>
        </w:rPr>
        <w:t>主要用于：遗属补助人员支出。</w:t>
      </w:r>
    </w:p>
    <w:p w:rsidR="00D7020D" w:rsidRDefault="00D7020D" w:rsidP="00D7020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6.2089999其他社会保障和就业支出，2021年预算数为14.54万元，主要用于：工伤保险方面的支出。</w:t>
      </w:r>
    </w:p>
    <w:p w:rsidR="00D7020D" w:rsidRDefault="00D7020D" w:rsidP="00D7020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Pr>
          <w:rFonts w:ascii="仿宋_GB2312" w:eastAsia="仿宋_GB2312"/>
          <w:color w:val="000000"/>
          <w:sz w:val="32"/>
          <w:szCs w:val="32"/>
        </w:rPr>
        <w:t>.2101102</w:t>
      </w:r>
      <w:r>
        <w:rPr>
          <w:rFonts w:ascii="仿宋_GB2312" w:eastAsia="仿宋_GB2312" w:hint="eastAsia"/>
          <w:color w:val="000000"/>
          <w:sz w:val="32"/>
          <w:szCs w:val="32"/>
        </w:rPr>
        <w:t>事业单位医疗</w:t>
      </w:r>
      <w:r>
        <w:rPr>
          <w:rFonts w:ascii="仿宋_GB2312" w:eastAsia="仿宋_GB2312"/>
          <w:color w:val="000000"/>
          <w:sz w:val="32"/>
          <w:szCs w:val="32"/>
        </w:rPr>
        <w:t>,20</w:t>
      </w:r>
      <w:r>
        <w:rPr>
          <w:rFonts w:ascii="仿宋_GB2312" w:eastAsia="仿宋_GB2312" w:hint="eastAsia"/>
          <w:color w:val="000000"/>
          <w:sz w:val="32"/>
          <w:szCs w:val="32"/>
        </w:rPr>
        <w:t>21年预算数为98.9万元，主要用于：财政部门安排的事业单位基本医疗保险缴费经费支出。</w:t>
      </w:r>
    </w:p>
    <w:p w:rsidR="00D7020D" w:rsidRDefault="00D7020D" w:rsidP="00D7020D">
      <w:pPr>
        <w:spacing w:line="60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sz w:val="32"/>
          <w:szCs w:val="32"/>
        </w:rPr>
        <w:t xml:space="preserve">.2210201 </w:t>
      </w:r>
      <w:r>
        <w:rPr>
          <w:rFonts w:ascii="仿宋_GB2312" w:eastAsia="仿宋_GB2312" w:hint="eastAsia"/>
          <w:sz w:val="32"/>
          <w:szCs w:val="32"/>
        </w:rPr>
        <w:t>住房公积金，</w:t>
      </w:r>
      <w:r>
        <w:rPr>
          <w:rFonts w:ascii="仿宋_GB2312" w:eastAsia="仿宋_GB2312"/>
          <w:sz w:val="32"/>
          <w:szCs w:val="32"/>
        </w:rPr>
        <w:t>20</w:t>
      </w:r>
      <w:r>
        <w:rPr>
          <w:rFonts w:ascii="仿宋_GB2312" w:eastAsia="仿宋_GB2312" w:hint="eastAsia"/>
          <w:sz w:val="32"/>
          <w:szCs w:val="32"/>
        </w:rPr>
        <w:t>21年预算数为267.07万元，主要用于：行政事业单位按人力资源和社会保障部、财政部规定的基本工资和津贴补贴以及规定比例为职工缴纳的住房公积金支出。</w:t>
      </w:r>
    </w:p>
    <w:p w:rsidR="002D50F0" w:rsidRDefault="00D7020D">
      <w:pPr>
        <w:spacing w:line="600" w:lineRule="exact"/>
        <w:ind w:firstLineChars="200" w:firstLine="640"/>
        <w:outlineLvl w:val="1"/>
        <w:rPr>
          <w:rFonts w:ascii="黑体" w:eastAsia="黑体"/>
          <w:sz w:val="32"/>
          <w:szCs w:val="32"/>
        </w:rPr>
      </w:pPr>
      <w:r>
        <w:rPr>
          <w:rFonts w:ascii="黑体" w:eastAsia="黑体" w:hint="eastAsia"/>
          <w:sz w:val="32"/>
          <w:szCs w:val="32"/>
        </w:rPr>
        <w:t>五</w:t>
      </w:r>
      <w:r w:rsidR="000A28A3">
        <w:rPr>
          <w:rFonts w:ascii="黑体" w:eastAsia="黑体" w:hint="eastAsia"/>
          <w:sz w:val="32"/>
          <w:szCs w:val="32"/>
        </w:rPr>
        <w:t>、一般公共预算基本支出情况说明</w:t>
      </w:r>
    </w:p>
    <w:p w:rsidR="002D50F0" w:rsidRDefault="00AB5360">
      <w:pPr>
        <w:spacing w:line="600" w:lineRule="exact"/>
        <w:ind w:firstLineChars="200" w:firstLine="640"/>
        <w:outlineLvl w:val="1"/>
        <w:rPr>
          <w:rFonts w:ascii="仿宋_GB2312" w:eastAsia="仿宋_GB2312"/>
          <w:sz w:val="32"/>
          <w:szCs w:val="32"/>
        </w:rPr>
      </w:pPr>
      <w:r w:rsidRPr="005C5A8D">
        <w:rPr>
          <w:rFonts w:ascii="仿宋_GB2312" w:eastAsia="仿宋_GB2312" w:hint="eastAsia"/>
          <w:sz w:val="32"/>
          <w:szCs w:val="32"/>
        </w:rPr>
        <w:t>四川省峨眉山市第一中学校</w:t>
      </w:r>
      <w:r w:rsidR="000A28A3">
        <w:rPr>
          <w:rFonts w:ascii="仿宋_GB2312" w:eastAsia="仿宋_GB2312" w:hint="eastAsia"/>
          <w:sz w:val="32"/>
          <w:szCs w:val="32"/>
        </w:rPr>
        <w:t>2021年一般公共预算基本支出</w:t>
      </w:r>
      <w:r w:rsidR="00CB5166">
        <w:rPr>
          <w:rFonts w:ascii="仿宋_GB2312" w:eastAsia="仿宋_GB2312" w:hint="eastAsia"/>
          <w:sz w:val="32"/>
          <w:szCs w:val="32"/>
        </w:rPr>
        <w:t>2714.38</w:t>
      </w:r>
      <w:r w:rsidR="000A28A3">
        <w:rPr>
          <w:rFonts w:ascii="仿宋_GB2312" w:eastAsia="仿宋_GB2312" w:hint="eastAsia"/>
          <w:sz w:val="32"/>
          <w:szCs w:val="32"/>
        </w:rPr>
        <w:t>万元，其中：</w:t>
      </w:r>
    </w:p>
    <w:p w:rsidR="002D50F0" w:rsidRDefault="000A28A3">
      <w:pPr>
        <w:spacing w:line="600" w:lineRule="exact"/>
        <w:ind w:firstLineChars="200" w:firstLine="640"/>
        <w:outlineLvl w:val="1"/>
        <w:rPr>
          <w:rFonts w:ascii="仿宋_GB2312" w:eastAsia="仿宋_GB2312" w:hint="eastAsia"/>
          <w:sz w:val="32"/>
          <w:szCs w:val="32"/>
        </w:rPr>
      </w:pPr>
      <w:r>
        <w:rPr>
          <w:rFonts w:ascii="仿宋_GB2312" w:eastAsia="仿宋_GB2312" w:hint="eastAsia"/>
          <w:sz w:val="32"/>
          <w:szCs w:val="32"/>
        </w:rPr>
        <w:t>人员经费</w:t>
      </w:r>
      <w:r w:rsidR="00CB5166">
        <w:rPr>
          <w:rFonts w:ascii="仿宋_GB2312" w:eastAsia="仿宋_GB2312" w:hint="eastAsia"/>
          <w:sz w:val="32"/>
          <w:szCs w:val="32"/>
        </w:rPr>
        <w:t>2714.38</w:t>
      </w:r>
      <w:r>
        <w:rPr>
          <w:rFonts w:ascii="仿宋_GB2312" w:eastAsia="仿宋_GB2312" w:hint="eastAsia"/>
          <w:sz w:val="32"/>
          <w:szCs w:val="32"/>
        </w:rPr>
        <w:t>万元，</w:t>
      </w:r>
      <w:r w:rsidR="00460258">
        <w:rPr>
          <w:rFonts w:ascii="仿宋_GB2312" w:eastAsia="仿宋_GB2312" w:hint="eastAsia"/>
          <w:sz w:val="32"/>
          <w:szCs w:val="32"/>
        </w:rPr>
        <w:t>主要包括：基本工资、津贴补贴、奖金、伙食补助费、绩效工资、机关事业单位基本养老保险缴费、职业年金缴费、职工基本医疗保险缴费、其他社会保障缴费、住房公积金、其他工资福利支出、生活补贴、奖励金。</w:t>
      </w:r>
    </w:p>
    <w:p w:rsidR="00C4715F" w:rsidRDefault="00C4715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无项目经费</w:t>
      </w:r>
    </w:p>
    <w:p w:rsidR="002D50F0" w:rsidRDefault="00460258">
      <w:pPr>
        <w:spacing w:line="600" w:lineRule="exact"/>
        <w:ind w:firstLineChars="200" w:firstLine="640"/>
        <w:outlineLvl w:val="1"/>
        <w:rPr>
          <w:rFonts w:ascii="黑体" w:eastAsia="黑体"/>
          <w:sz w:val="32"/>
          <w:szCs w:val="32"/>
        </w:rPr>
      </w:pPr>
      <w:r>
        <w:rPr>
          <w:rFonts w:ascii="黑体" w:eastAsia="黑体" w:hint="eastAsia"/>
          <w:sz w:val="32"/>
          <w:szCs w:val="32"/>
        </w:rPr>
        <w:t>六</w:t>
      </w:r>
      <w:r w:rsidR="000A28A3">
        <w:rPr>
          <w:rFonts w:ascii="黑体" w:eastAsia="黑体" w:hint="eastAsia"/>
          <w:sz w:val="32"/>
          <w:szCs w:val="32"/>
        </w:rPr>
        <w:t>、政府性基金预算支出规模及变化情况说明</w:t>
      </w:r>
    </w:p>
    <w:p w:rsidR="002D50F0" w:rsidRDefault="00460258">
      <w:pPr>
        <w:spacing w:line="600" w:lineRule="exact"/>
        <w:ind w:firstLineChars="200" w:firstLine="640"/>
        <w:outlineLvl w:val="1"/>
        <w:rPr>
          <w:rFonts w:ascii="仿宋_GB2312" w:eastAsia="仿宋_GB2312"/>
          <w:sz w:val="32"/>
          <w:szCs w:val="32"/>
        </w:rPr>
      </w:pPr>
      <w:r w:rsidRPr="005C5A8D">
        <w:rPr>
          <w:rFonts w:ascii="仿宋_GB2312" w:eastAsia="仿宋_GB2312" w:hint="eastAsia"/>
          <w:sz w:val="32"/>
          <w:szCs w:val="32"/>
        </w:rPr>
        <w:t>四川省峨眉山市第一中学校</w:t>
      </w:r>
      <w:r w:rsidR="000A28A3">
        <w:rPr>
          <w:rFonts w:ascii="仿宋_GB2312" w:eastAsia="仿宋_GB2312" w:hint="eastAsia"/>
          <w:sz w:val="32"/>
          <w:szCs w:val="32"/>
        </w:rPr>
        <w:t>2021年</w:t>
      </w:r>
      <w:r>
        <w:rPr>
          <w:rFonts w:ascii="仿宋_GB2312" w:eastAsia="仿宋_GB2312" w:hint="eastAsia"/>
          <w:sz w:val="32"/>
          <w:szCs w:val="32"/>
        </w:rPr>
        <w:t>无</w:t>
      </w:r>
      <w:r w:rsidR="000A28A3">
        <w:rPr>
          <w:rFonts w:ascii="仿宋_GB2312" w:eastAsia="仿宋_GB2312" w:hint="eastAsia"/>
          <w:sz w:val="32"/>
          <w:szCs w:val="32"/>
        </w:rPr>
        <w:t>政府性基金预算</w:t>
      </w:r>
      <w:r>
        <w:rPr>
          <w:rFonts w:ascii="仿宋_GB2312" w:eastAsia="仿宋_GB2312" w:hint="eastAsia"/>
          <w:sz w:val="32"/>
          <w:szCs w:val="32"/>
        </w:rPr>
        <w:t>。</w:t>
      </w:r>
    </w:p>
    <w:p w:rsidR="002D50F0" w:rsidRDefault="00460258">
      <w:pPr>
        <w:spacing w:line="600" w:lineRule="exact"/>
        <w:ind w:firstLineChars="200" w:firstLine="640"/>
        <w:outlineLvl w:val="1"/>
        <w:rPr>
          <w:rFonts w:ascii="黑体" w:eastAsia="黑体"/>
          <w:sz w:val="32"/>
          <w:szCs w:val="32"/>
        </w:rPr>
      </w:pPr>
      <w:r>
        <w:rPr>
          <w:rFonts w:ascii="黑体" w:eastAsia="黑体" w:hint="eastAsia"/>
          <w:sz w:val="32"/>
          <w:szCs w:val="32"/>
        </w:rPr>
        <w:t>七</w:t>
      </w:r>
      <w:r w:rsidR="000A28A3">
        <w:rPr>
          <w:rFonts w:ascii="黑体" w:eastAsia="黑体" w:hint="eastAsia"/>
          <w:sz w:val="32"/>
          <w:szCs w:val="32"/>
        </w:rPr>
        <w:t>、“三公”经费预算安排情况说明</w:t>
      </w:r>
    </w:p>
    <w:p w:rsidR="002D50F0" w:rsidRDefault="00EF12E7">
      <w:pPr>
        <w:spacing w:line="600" w:lineRule="exact"/>
        <w:ind w:firstLineChars="200" w:firstLine="640"/>
        <w:outlineLvl w:val="1"/>
        <w:rPr>
          <w:rFonts w:ascii="楷体_GB2312" w:eastAsia="楷体_GB2312"/>
          <w:sz w:val="32"/>
          <w:szCs w:val="32"/>
        </w:rPr>
      </w:pPr>
      <w:r w:rsidRPr="005C5A8D">
        <w:rPr>
          <w:rFonts w:ascii="仿宋_GB2312" w:eastAsia="仿宋_GB2312" w:hint="eastAsia"/>
          <w:sz w:val="32"/>
          <w:szCs w:val="32"/>
        </w:rPr>
        <w:t>四川省峨眉山市第一中学校</w:t>
      </w:r>
      <w:r w:rsidR="000A28A3">
        <w:rPr>
          <w:rFonts w:ascii="仿宋_GB2312" w:eastAsia="仿宋_GB2312" w:hint="eastAsia"/>
          <w:sz w:val="32"/>
          <w:szCs w:val="32"/>
        </w:rPr>
        <w:t>2021年</w:t>
      </w:r>
      <w:r>
        <w:rPr>
          <w:rFonts w:ascii="仿宋_GB2312" w:eastAsia="仿宋_GB2312" w:hint="eastAsia"/>
          <w:sz w:val="32"/>
          <w:szCs w:val="32"/>
        </w:rPr>
        <w:t>无</w:t>
      </w:r>
      <w:r w:rsidR="000A28A3">
        <w:rPr>
          <w:rFonts w:ascii="仿宋_GB2312" w:eastAsia="仿宋_GB2312" w:hint="eastAsia"/>
          <w:sz w:val="32"/>
          <w:szCs w:val="32"/>
        </w:rPr>
        <w:t>“三公”经费预算</w:t>
      </w:r>
      <w:r>
        <w:rPr>
          <w:rFonts w:ascii="仿宋_GB2312" w:eastAsia="仿宋_GB2312" w:hint="eastAsia"/>
          <w:sz w:val="32"/>
          <w:szCs w:val="32"/>
        </w:rPr>
        <w:t>。</w:t>
      </w:r>
    </w:p>
    <w:p w:rsidR="00EF12E7" w:rsidRDefault="00EF12E7" w:rsidP="00EF12E7">
      <w:pPr>
        <w:spacing w:line="600" w:lineRule="exact"/>
        <w:ind w:firstLineChars="200" w:firstLine="640"/>
        <w:outlineLvl w:val="1"/>
        <w:rPr>
          <w:rFonts w:ascii="仿宋_GB2312" w:eastAsia="仿宋_GB2312"/>
          <w:color w:val="000000"/>
          <w:sz w:val="32"/>
          <w:szCs w:val="32"/>
        </w:rPr>
      </w:pPr>
      <w:r>
        <w:rPr>
          <w:rFonts w:ascii="仿宋_GB2312" w:eastAsia="仿宋_GB2312" w:hint="eastAsia"/>
          <w:sz w:val="32"/>
          <w:szCs w:val="32"/>
        </w:rPr>
        <w:t>（一）</w:t>
      </w:r>
      <w:r>
        <w:rPr>
          <w:rFonts w:ascii="仿宋_GB2312" w:eastAsia="仿宋_GB2312" w:hint="eastAsia"/>
          <w:color w:val="000000"/>
          <w:sz w:val="32"/>
          <w:szCs w:val="32"/>
        </w:rPr>
        <w:t>无因公出国（境）预算。</w:t>
      </w:r>
      <w:r>
        <w:rPr>
          <w:rFonts w:ascii="仿宋_GB2312" w:eastAsia="仿宋_GB2312"/>
          <w:color w:val="000000"/>
          <w:sz w:val="32"/>
          <w:szCs w:val="32"/>
        </w:rPr>
        <w:t>20</w:t>
      </w:r>
      <w:r>
        <w:rPr>
          <w:rFonts w:ascii="仿宋_GB2312" w:eastAsia="仿宋_GB2312" w:hint="eastAsia"/>
          <w:color w:val="000000"/>
          <w:sz w:val="32"/>
          <w:szCs w:val="32"/>
        </w:rPr>
        <w:t>21年因公临时出国（境）</w:t>
      </w:r>
      <w:r>
        <w:rPr>
          <w:rFonts w:ascii="仿宋_GB2312" w:eastAsia="仿宋_GB2312" w:hint="eastAsia"/>
          <w:color w:val="000000"/>
          <w:sz w:val="32"/>
          <w:szCs w:val="32"/>
        </w:rPr>
        <w:lastRenderedPageBreak/>
        <w:t>未安排人次。</w:t>
      </w:r>
    </w:p>
    <w:p w:rsidR="002D50F0" w:rsidRDefault="000A28A3" w:rsidP="00EF12E7">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w:t>
      </w:r>
      <w:r w:rsidR="00EF12E7">
        <w:rPr>
          <w:rFonts w:ascii="仿宋_GB2312" w:eastAsia="仿宋_GB2312" w:hint="eastAsia"/>
          <w:sz w:val="32"/>
          <w:szCs w:val="32"/>
        </w:rPr>
        <w:t>无</w:t>
      </w:r>
      <w:r>
        <w:rPr>
          <w:rFonts w:ascii="仿宋_GB2312" w:eastAsia="仿宋_GB2312" w:hint="eastAsia"/>
          <w:sz w:val="32"/>
          <w:szCs w:val="32"/>
        </w:rPr>
        <w:t>公务接待费。</w:t>
      </w:r>
    </w:p>
    <w:p w:rsidR="002D50F0" w:rsidRDefault="000A28A3">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t>（三）</w:t>
      </w:r>
      <w:r w:rsidR="00EF12E7">
        <w:rPr>
          <w:rFonts w:ascii="楷体_GB2312" w:eastAsia="楷体_GB2312" w:hint="eastAsia"/>
          <w:sz w:val="32"/>
          <w:szCs w:val="32"/>
        </w:rPr>
        <w:t>无</w:t>
      </w:r>
      <w:r>
        <w:rPr>
          <w:rFonts w:ascii="仿宋_GB2312" w:eastAsia="仿宋_GB2312" w:hint="eastAsia"/>
          <w:sz w:val="32"/>
          <w:szCs w:val="32"/>
        </w:rPr>
        <w:t>公务用车购置及运行维护费。</w:t>
      </w:r>
    </w:p>
    <w:p w:rsidR="002D50F0" w:rsidRDefault="000A28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2021年安排公务用车购置费</w:t>
      </w:r>
      <w:r w:rsidR="00EF12E7">
        <w:rPr>
          <w:rFonts w:ascii="仿宋_GB2312" w:eastAsia="仿宋_GB2312" w:hint="eastAsia"/>
          <w:sz w:val="32"/>
          <w:szCs w:val="32"/>
        </w:rPr>
        <w:t>0</w:t>
      </w:r>
      <w:r>
        <w:rPr>
          <w:rFonts w:ascii="仿宋_GB2312" w:eastAsia="仿宋_GB2312" w:hint="eastAsia"/>
          <w:sz w:val="32"/>
          <w:szCs w:val="32"/>
        </w:rPr>
        <w:t>万元。</w:t>
      </w:r>
    </w:p>
    <w:p w:rsidR="002D50F0" w:rsidRDefault="000A28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2021年安排公务用车运行维护费</w:t>
      </w:r>
      <w:r w:rsidR="00EF12E7">
        <w:rPr>
          <w:rFonts w:ascii="仿宋_GB2312" w:eastAsia="仿宋_GB2312" w:hint="eastAsia"/>
          <w:sz w:val="32"/>
          <w:szCs w:val="32"/>
        </w:rPr>
        <w:t>0万元</w:t>
      </w:r>
      <w:r>
        <w:rPr>
          <w:rFonts w:ascii="仿宋_GB2312" w:eastAsia="仿宋_GB2312" w:hint="eastAsia"/>
          <w:sz w:val="32"/>
          <w:szCs w:val="32"/>
        </w:rPr>
        <w:t>。</w:t>
      </w:r>
    </w:p>
    <w:p w:rsidR="002D50F0" w:rsidRDefault="00EF12E7">
      <w:pPr>
        <w:spacing w:line="600" w:lineRule="exact"/>
        <w:ind w:firstLineChars="200" w:firstLine="640"/>
        <w:outlineLvl w:val="1"/>
        <w:rPr>
          <w:rFonts w:ascii="黑体" w:eastAsia="黑体"/>
          <w:sz w:val="32"/>
          <w:szCs w:val="32"/>
        </w:rPr>
      </w:pPr>
      <w:r>
        <w:rPr>
          <w:rFonts w:ascii="黑体" w:eastAsia="黑体" w:hint="eastAsia"/>
          <w:sz w:val="32"/>
          <w:szCs w:val="32"/>
        </w:rPr>
        <w:t>八</w:t>
      </w:r>
      <w:r w:rsidR="000A28A3">
        <w:rPr>
          <w:rFonts w:ascii="黑体" w:eastAsia="黑体" w:hint="eastAsia"/>
          <w:sz w:val="32"/>
          <w:szCs w:val="32"/>
        </w:rPr>
        <w:t>、其他重要事项的情况说明</w:t>
      </w:r>
    </w:p>
    <w:p w:rsidR="002D50F0" w:rsidRDefault="000A28A3" w:rsidP="00EF12E7">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（一）政府采购情况。</w:t>
      </w:r>
    </w:p>
    <w:p w:rsidR="002D50F0" w:rsidRDefault="000A28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sidR="00EF12E7" w:rsidRPr="005C5A8D">
        <w:rPr>
          <w:rFonts w:ascii="仿宋_GB2312" w:eastAsia="仿宋_GB2312" w:hint="eastAsia"/>
          <w:sz w:val="32"/>
          <w:szCs w:val="32"/>
        </w:rPr>
        <w:t>四川省峨眉山市第一中学校</w:t>
      </w:r>
      <w:r>
        <w:rPr>
          <w:rFonts w:ascii="仿宋_GB2312" w:eastAsia="仿宋_GB2312" w:hint="eastAsia"/>
          <w:sz w:val="32"/>
          <w:szCs w:val="32"/>
        </w:rPr>
        <w:t>安排政府采购预算</w:t>
      </w:r>
      <w:r w:rsidR="00EF12E7">
        <w:rPr>
          <w:rFonts w:ascii="仿宋_GB2312" w:eastAsia="仿宋_GB2312" w:hint="eastAsia"/>
          <w:sz w:val="32"/>
          <w:szCs w:val="32"/>
        </w:rPr>
        <w:t>0</w:t>
      </w:r>
      <w:r>
        <w:rPr>
          <w:rFonts w:ascii="仿宋_GB2312" w:eastAsia="仿宋_GB2312" w:hint="eastAsia"/>
          <w:sz w:val="32"/>
          <w:szCs w:val="32"/>
        </w:rPr>
        <w:t>万元。</w:t>
      </w:r>
    </w:p>
    <w:p w:rsidR="002D50F0" w:rsidRDefault="000A28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w:t>
      </w:r>
      <w:r w:rsidR="00EF12E7">
        <w:rPr>
          <w:rFonts w:ascii="仿宋_GB2312" w:eastAsia="仿宋_GB2312" w:hint="eastAsia"/>
          <w:sz w:val="32"/>
          <w:szCs w:val="32"/>
        </w:rPr>
        <w:t>二</w:t>
      </w:r>
      <w:r>
        <w:rPr>
          <w:rFonts w:ascii="仿宋_GB2312" w:eastAsia="仿宋_GB2312" w:hint="eastAsia"/>
          <w:sz w:val="32"/>
          <w:szCs w:val="32"/>
        </w:rPr>
        <w:t>）国有资产占有使用情况。</w:t>
      </w:r>
    </w:p>
    <w:p w:rsidR="002D50F0" w:rsidRDefault="000A28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EF12E7" w:rsidRPr="005C5A8D">
        <w:rPr>
          <w:rFonts w:ascii="仿宋_GB2312" w:eastAsia="仿宋_GB2312" w:hint="eastAsia"/>
          <w:sz w:val="32"/>
          <w:szCs w:val="32"/>
        </w:rPr>
        <w:t>四川省峨眉山市第一中学校</w:t>
      </w:r>
      <w:r>
        <w:rPr>
          <w:rFonts w:ascii="仿宋_GB2312" w:eastAsia="仿宋_GB2312" w:hint="eastAsia"/>
          <w:sz w:val="32"/>
          <w:szCs w:val="32"/>
        </w:rPr>
        <w:t>实际共有车辆</w:t>
      </w:r>
      <w:r w:rsidR="00EF12E7">
        <w:rPr>
          <w:rFonts w:ascii="仿宋_GB2312" w:eastAsia="仿宋_GB2312" w:hint="eastAsia"/>
          <w:sz w:val="32"/>
          <w:szCs w:val="32"/>
        </w:rPr>
        <w:t>0</w:t>
      </w:r>
      <w:r>
        <w:rPr>
          <w:rFonts w:ascii="仿宋_GB2312" w:eastAsia="仿宋_GB2312" w:hint="eastAsia"/>
          <w:sz w:val="32"/>
          <w:szCs w:val="32"/>
        </w:rPr>
        <w:t>辆。单位价值200万元以上大型设备0台（套）。</w:t>
      </w:r>
      <w:r>
        <w:rPr>
          <w:rFonts w:ascii="仿宋_GB2312" w:eastAsia="仿宋_GB2312" w:hint="eastAsia"/>
          <w:sz w:val="32"/>
          <w:szCs w:val="32"/>
        </w:rPr>
        <w:br/>
        <w:t xml:space="preserve">　　2021年，预算安排购置车辆</w:t>
      </w:r>
      <w:r w:rsidR="00EF12E7">
        <w:rPr>
          <w:rFonts w:ascii="仿宋_GB2312" w:eastAsia="仿宋_GB2312" w:hint="eastAsia"/>
          <w:sz w:val="32"/>
          <w:szCs w:val="32"/>
        </w:rPr>
        <w:t>0</w:t>
      </w:r>
      <w:r>
        <w:rPr>
          <w:rFonts w:ascii="仿宋_GB2312" w:eastAsia="仿宋_GB2312" w:hint="eastAsia"/>
          <w:sz w:val="32"/>
          <w:szCs w:val="32"/>
        </w:rPr>
        <w:t>辆及单位价值200万元以上大型设备</w:t>
      </w:r>
      <w:r w:rsidR="00EF12E7">
        <w:rPr>
          <w:rFonts w:ascii="仿宋_GB2312" w:eastAsia="仿宋_GB2312" w:hint="eastAsia"/>
          <w:sz w:val="32"/>
          <w:szCs w:val="32"/>
        </w:rPr>
        <w:t>0</w:t>
      </w:r>
      <w:r>
        <w:rPr>
          <w:rFonts w:ascii="仿宋_GB2312" w:eastAsia="仿宋_GB2312" w:hint="eastAsia"/>
          <w:sz w:val="32"/>
          <w:szCs w:val="32"/>
        </w:rPr>
        <w:t>台（套）。</w:t>
      </w:r>
    </w:p>
    <w:p w:rsidR="002D50F0" w:rsidRDefault="000A28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w:t>
      </w:r>
      <w:r w:rsidR="00EF12E7">
        <w:rPr>
          <w:rFonts w:ascii="仿宋_GB2312" w:eastAsia="仿宋_GB2312" w:hint="eastAsia"/>
          <w:sz w:val="32"/>
          <w:szCs w:val="32"/>
        </w:rPr>
        <w:t>三</w:t>
      </w:r>
      <w:r>
        <w:rPr>
          <w:rFonts w:ascii="仿宋_GB2312" w:eastAsia="仿宋_GB2312" w:hint="eastAsia"/>
          <w:sz w:val="32"/>
          <w:szCs w:val="32"/>
        </w:rPr>
        <w:t>）绩效目标设置情况。</w:t>
      </w:r>
    </w:p>
    <w:p w:rsidR="002D50F0" w:rsidRDefault="000A28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sidR="00EF12E7" w:rsidRPr="005C5A8D">
        <w:rPr>
          <w:rFonts w:ascii="仿宋_GB2312" w:eastAsia="仿宋_GB2312" w:hint="eastAsia"/>
          <w:sz w:val="32"/>
          <w:szCs w:val="32"/>
        </w:rPr>
        <w:t>四川省峨眉山市第一中学校</w:t>
      </w:r>
      <w:r>
        <w:rPr>
          <w:rFonts w:ascii="仿宋_GB2312" w:eastAsia="仿宋_GB2312" w:hint="eastAsia"/>
          <w:sz w:val="32"/>
          <w:szCs w:val="32"/>
        </w:rPr>
        <w:t>按要求实行绩效目标管理，部门（单位）整体绩效目标涉及预算安排</w:t>
      </w:r>
      <w:r w:rsidR="00996A9E">
        <w:rPr>
          <w:rFonts w:ascii="仿宋_GB2312" w:eastAsia="仿宋_GB2312" w:hint="eastAsia"/>
          <w:sz w:val="32"/>
          <w:szCs w:val="32"/>
        </w:rPr>
        <w:t>2934.63</w:t>
      </w:r>
      <w:r>
        <w:rPr>
          <w:rFonts w:ascii="仿宋_GB2312" w:eastAsia="仿宋_GB2312" w:hint="eastAsia"/>
          <w:sz w:val="32"/>
          <w:szCs w:val="32"/>
        </w:rPr>
        <w:t>万元，其中基本支出</w:t>
      </w:r>
      <w:r w:rsidR="00996A9E">
        <w:rPr>
          <w:rFonts w:ascii="仿宋_GB2312" w:eastAsia="仿宋_GB2312" w:hint="eastAsia"/>
          <w:sz w:val="32"/>
          <w:szCs w:val="32"/>
        </w:rPr>
        <w:t>2839.5</w:t>
      </w:r>
      <w:r>
        <w:rPr>
          <w:rFonts w:ascii="仿宋_GB2312" w:eastAsia="仿宋_GB2312" w:hint="eastAsia"/>
          <w:sz w:val="32"/>
          <w:szCs w:val="32"/>
        </w:rPr>
        <w:t>万元，项目支出</w:t>
      </w:r>
      <w:r w:rsidR="00996A9E">
        <w:rPr>
          <w:rFonts w:ascii="仿宋_GB2312" w:eastAsia="仿宋_GB2312" w:hint="eastAsia"/>
          <w:sz w:val="32"/>
          <w:szCs w:val="32"/>
        </w:rPr>
        <w:t>95.13</w:t>
      </w:r>
      <w:r>
        <w:rPr>
          <w:rFonts w:ascii="仿宋_GB2312" w:eastAsia="仿宋_GB2312" w:hint="eastAsia"/>
          <w:sz w:val="32"/>
          <w:szCs w:val="32"/>
        </w:rPr>
        <w:t>万元。其中编制了项目绩效目标的预算</w:t>
      </w:r>
      <w:r w:rsidR="00996A9E">
        <w:rPr>
          <w:rFonts w:ascii="仿宋_GB2312" w:eastAsia="仿宋_GB2312" w:hint="eastAsia"/>
          <w:sz w:val="32"/>
          <w:szCs w:val="32"/>
        </w:rPr>
        <w:t>95.13</w:t>
      </w:r>
      <w:r>
        <w:rPr>
          <w:rFonts w:ascii="仿宋_GB2312" w:eastAsia="仿宋_GB2312" w:hint="eastAsia"/>
          <w:sz w:val="32"/>
          <w:szCs w:val="32"/>
        </w:rPr>
        <w:t>万元，主要为</w:t>
      </w:r>
      <w:r w:rsidR="005B62B1">
        <w:rPr>
          <w:rFonts w:ascii="仿宋_GB2312" w:eastAsia="仿宋_GB2312" w:hint="eastAsia"/>
          <w:sz w:val="32"/>
          <w:szCs w:val="32"/>
        </w:rPr>
        <w:t>高中生均公用经费和研究生安家费</w:t>
      </w:r>
      <w:r>
        <w:rPr>
          <w:rFonts w:ascii="仿宋_GB2312" w:eastAsia="仿宋_GB2312" w:hint="eastAsia"/>
          <w:sz w:val="32"/>
          <w:szCs w:val="32"/>
        </w:rPr>
        <w:t>项目。</w:t>
      </w:r>
    </w:p>
    <w:p w:rsidR="002D50F0" w:rsidRDefault="00A27EE4">
      <w:pPr>
        <w:spacing w:line="600" w:lineRule="exact"/>
        <w:ind w:firstLineChars="200" w:firstLine="640"/>
        <w:outlineLvl w:val="1"/>
        <w:rPr>
          <w:rFonts w:ascii="黑体" w:eastAsia="黑体"/>
          <w:sz w:val="32"/>
          <w:szCs w:val="32"/>
        </w:rPr>
      </w:pPr>
      <w:r>
        <w:rPr>
          <w:rFonts w:ascii="黑体" w:eastAsia="黑体" w:hint="eastAsia"/>
          <w:sz w:val="32"/>
          <w:szCs w:val="32"/>
        </w:rPr>
        <w:t>九</w:t>
      </w:r>
      <w:r w:rsidR="000A28A3">
        <w:rPr>
          <w:rFonts w:ascii="黑体" w:eastAsia="黑体" w:hint="eastAsia"/>
          <w:sz w:val="32"/>
          <w:szCs w:val="32"/>
        </w:rPr>
        <w:t>、名词解释</w:t>
      </w:r>
    </w:p>
    <w:p w:rsidR="00317DD6" w:rsidRDefault="00DF0651" w:rsidP="00317DD6">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（一）</w:t>
      </w:r>
      <w:r w:rsidR="00317DD6">
        <w:rPr>
          <w:rFonts w:ascii="仿宋_GB2312" w:eastAsia="仿宋_GB2312" w:hint="eastAsia"/>
          <w:sz w:val="32"/>
          <w:szCs w:val="32"/>
        </w:rPr>
        <w:t xml:space="preserve">财政拨款收支情况：指一般公共预算、政府性基金预算、国有资产经营预算拨款收支情况。 </w:t>
      </w:r>
    </w:p>
    <w:p w:rsidR="00317DD6" w:rsidRDefault="00DF0651" w:rsidP="00317DD6">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00475652">
        <w:rPr>
          <w:rFonts w:ascii="仿宋_GB2312" w:eastAsia="仿宋_GB2312" w:hint="eastAsia"/>
          <w:sz w:val="32"/>
          <w:szCs w:val="32"/>
        </w:rPr>
        <w:t>二</w:t>
      </w:r>
      <w:r>
        <w:rPr>
          <w:rFonts w:ascii="仿宋_GB2312" w:eastAsia="仿宋_GB2312" w:hint="eastAsia"/>
          <w:sz w:val="32"/>
          <w:szCs w:val="32"/>
        </w:rPr>
        <w:t>）</w:t>
      </w:r>
      <w:r w:rsidR="00317DD6">
        <w:rPr>
          <w:rFonts w:ascii="仿宋_GB2312" w:eastAsia="仿宋_GB2312" w:hint="eastAsia"/>
          <w:sz w:val="32"/>
          <w:szCs w:val="32"/>
        </w:rPr>
        <w:t>一般公共预算拨款收入：指本级财政当年拨付的资金。</w:t>
      </w:r>
    </w:p>
    <w:p w:rsidR="00317DD6" w:rsidRDefault="00DF0651" w:rsidP="00317DD6">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00475652">
        <w:rPr>
          <w:rFonts w:ascii="仿宋_GB2312" w:eastAsia="仿宋_GB2312" w:hint="eastAsia"/>
          <w:sz w:val="32"/>
          <w:szCs w:val="32"/>
        </w:rPr>
        <w:t>三</w:t>
      </w:r>
      <w:r>
        <w:rPr>
          <w:rFonts w:ascii="仿宋_GB2312" w:eastAsia="仿宋_GB2312" w:hint="eastAsia"/>
          <w:sz w:val="32"/>
          <w:szCs w:val="32"/>
        </w:rPr>
        <w:t>）</w:t>
      </w:r>
      <w:r w:rsidR="00317DD6">
        <w:rPr>
          <w:rFonts w:ascii="仿宋_GB2312" w:eastAsia="仿宋_GB2312" w:hint="eastAsia"/>
          <w:sz w:val="32"/>
          <w:szCs w:val="32"/>
        </w:rPr>
        <w:t>其他收入：指除上述“财政拨款收入”、“事业收入”、“经营收入”等以外的收入。主要是指</w:t>
      </w:r>
      <w:r w:rsidR="00317DD6">
        <w:rPr>
          <w:rFonts w:ascii="仿宋_GB2312" w:eastAsia="仿宋_GB2312" w:hAnsi="仿宋" w:hint="eastAsia"/>
          <w:sz w:val="32"/>
          <w:szCs w:val="32"/>
        </w:rPr>
        <w:t>捐赠收入、利息收入</w:t>
      </w:r>
      <w:r w:rsidR="00317DD6">
        <w:rPr>
          <w:rFonts w:ascii="仿宋_GB2312" w:eastAsia="仿宋_GB2312" w:hint="eastAsia"/>
          <w:sz w:val="32"/>
          <w:szCs w:val="32"/>
        </w:rPr>
        <w:t>等。</w:t>
      </w:r>
    </w:p>
    <w:p w:rsidR="00317DD6" w:rsidRDefault="00DF0651" w:rsidP="00317DD6">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00475652">
        <w:rPr>
          <w:rFonts w:ascii="仿宋_GB2312" w:eastAsia="仿宋_GB2312" w:hint="eastAsia"/>
          <w:sz w:val="32"/>
          <w:szCs w:val="32"/>
        </w:rPr>
        <w:t>四</w:t>
      </w:r>
      <w:r>
        <w:rPr>
          <w:rFonts w:ascii="仿宋_GB2312" w:eastAsia="仿宋_GB2312" w:hint="eastAsia"/>
          <w:sz w:val="32"/>
          <w:szCs w:val="32"/>
        </w:rPr>
        <w:t>）</w:t>
      </w:r>
      <w:r w:rsidR="00317DD6">
        <w:rPr>
          <w:rFonts w:ascii="仿宋_GB2312" w:eastAsia="仿宋_GB2312" w:hint="eastAsia"/>
          <w:sz w:val="32"/>
          <w:szCs w:val="32"/>
        </w:rPr>
        <w:t>教育支出（205）普通教育（02）高中教育（04）</w:t>
      </w:r>
      <w:r w:rsidR="00317DD6">
        <w:rPr>
          <w:rFonts w:ascii="仿宋_GB2312" w:eastAsia="仿宋_GB2312"/>
          <w:sz w:val="32"/>
          <w:szCs w:val="32"/>
        </w:rPr>
        <w:t>:</w:t>
      </w:r>
      <w:r w:rsidR="00317DD6">
        <w:rPr>
          <w:rFonts w:ascii="仿宋_GB2312" w:eastAsia="仿宋_GB2312" w:hint="eastAsia"/>
          <w:sz w:val="32"/>
          <w:szCs w:val="32"/>
        </w:rPr>
        <w:t>指反映各部门举办的高级中学教育支出。</w:t>
      </w:r>
    </w:p>
    <w:p w:rsidR="00317DD6" w:rsidRDefault="00DF0651" w:rsidP="00317DD6">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00475652">
        <w:rPr>
          <w:rFonts w:ascii="仿宋_GB2312" w:eastAsia="仿宋_GB2312" w:hint="eastAsia"/>
          <w:sz w:val="32"/>
          <w:szCs w:val="32"/>
        </w:rPr>
        <w:t>五</w:t>
      </w:r>
      <w:r>
        <w:rPr>
          <w:rFonts w:ascii="仿宋_GB2312" w:eastAsia="仿宋_GB2312" w:hint="eastAsia"/>
          <w:sz w:val="32"/>
          <w:szCs w:val="32"/>
        </w:rPr>
        <w:t>）</w:t>
      </w:r>
      <w:r w:rsidR="00317DD6">
        <w:rPr>
          <w:rFonts w:ascii="仿宋_GB2312" w:eastAsia="仿宋_GB2312" w:hint="eastAsia"/>
          <w:sz w:val="32"/>
          <w:szCs w:val="32"/>
        </w:rPr>
        <w:t>教育支出（205）普通教育（02）其他普通教育支出（99）</w:t>
      </w:r>
      <w:r w:rsidR="00317DD6">
        <w:rPr>
          <w:rFonts w:ascii="仿宋_GB2312" w:eastAsia="仿宋_GB2312"/>
          <w:sz w:val="32"/>
          <w:szCs w:val="32"/>
        </w:rPr>
        <w:t>:</w:t>
      </w:r>
      <w:r w:rsidR="00317DD6">
        <w:rPr>
          <w:rFonts w:ascii="仿宋_GB2312" w:eastAsia="仿宋_GB2312" w:hint="eastAsia"/>
          <w:sz w:val="32"/>
          <w:szCs w:val="32"/>
        </w:rPr>
        <w:t>指反映除上述项目以外其他用于普通教育方面的支出。</w:t>
      </w:r>
    </w:p>
    <w:p w:rsidR="00317DD6" w:rsidRDefault="00DF0651" w:rsidP="00317DD6">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00475652">
        <w:rPr>
          <w:rFonts w:ascii="仿宋_GB2312" w:eastAsia="仿宋_GB2312" w:hint="eastAsia"/>
          <w:sz w:val="32"/>
          <w:szCs w:val="32"/>
        </w:rPr>
        <w:t>六</w:t>
      </w:r>
      <w:r>
        <w:rPr>
          <w:rFonts w:ascii="仿宋_GB2312" w:eastAsia="仿宋_GB2312" w:hint="eastAsia"/>
          <w:sz w:val="32"/>
          <w:szCs w:val="32"/>
        </w:rPr>
        <w:t>）</w:t>
      </w:r>
      <w:r w:rsidR="00317DD6">
        <w:rPr>
          <w:rFonts w:ascii="仿宋_GB2312" w:eastAsia="仿宋_GB2312" w:hint="eastAsia"/>
          <w:sz w:val="32"/>
          <w:szCs w:val="32"/>
        </w:rPr>
        <w:t>社会保障和就业支出（</w:t>
      </w:r>
      <w:r w:rsidR="00904620">
        <w:rPr>
          <w:rFonts w:ascii="仿宋_GB2312" w:eastAsia="仿宋_GB2312" w:hint="eastAsia"/>
          <w:sz w:val="32"/>
          <w:szCs w:val="32"/>
        </w:rPr>
        <w:t>208</w:t>
      </w:r>
      <w:r w:rsidR="00317DD6">
        <w:rPr>
          <w:rFonts w:ascii="仿宋_GB2312" w:eastAsia="仿宋_GB2312" w:hint="eastAsia"/>
          <w:sz w:val="32"/>
          <w:szCs w:val="32"/>
        </w:rPr>
        <w:t>）行政事业单位养老支出（</w:t>
      </w:r>
      <w:r w:rsidR="00904620">
        <w:rPr>
          <w:rFonts w:ascii="仿宋_GB2312" w:eastAsia="仿宋_GB2312" w:hint="eastAsia"/>
          <w:sz w:val="32"/>
          <w:szCs w:val="32"/>
        </w:rPr>
        <w:t>05</w:t>
      </w:r>
      <w:r w:rsidR="00317DD6">
        <w:rPr>
          <w:rFonts w:ascii="仿宋_GB2312" w:eastAsia="仿宋_GB2312" w:hint="eastAsia"/>
          <w:sz w:val="32"/>
          <w:szCs w:val="32"/>
        </w:rPr>
        <w:t>）机关事业单位基本养老保险缴费支出（</w:t>
      </w:r>
      <w:r w:rsidR="00904620">
        <w:rPr>
          <w:rFonts w:ascii="仿宋_GB2312" w:eastAsia="仿宋_GB2312" w:hint="eastAsia"/>
          <w:sz w:val="32"/>
          <w:szCs w:val="32"/>
        </w:rPr>
        <w:t>05</w:t>
      </w:r>
      <w:r w:rsidR="00317DD6">
        <w:rPr>
          <w:rFonts w:ascii="仿宋_GB2312" w:eastAsia="仿宋_GB2312" w:hint="eastAsia"/>
          <w:sz w:val="32"/>
          <w:szCs w:val="32"/>
        </w:rPr>
        <w:t>）</w:t>
      </w:r>
      <w:r w:rsidR="00317DD6">
        <w:rPr>
          <w:rFonts w:ascii="仿宋_GB2312" w:eastAsia="仿宋_GB2312"/>
          <w:sz w:val="32"/>
          <w:szCs w:val="32"/>
        </w:rPr>
        <w:t xml:space="preserve">: </w:t>
      </w:r>
      <w:r w:rsidR="00317DD6">
        <w:rPr>
          <w:rFonts w:ascii="仿宋_GB2312" w:eastAsia="仿宋_GB2312" w:hint="eastAsia"/>
          <w:sz w:val="32"/>
          <w:szCs w:val="32"/>
        </w:rPr>
        <w:t>指反映机关事业单位实施养老保险制度由单位缴纳的基本养老保险费支出。</w:t>
      </w:r>
    </w:p>
    <w:p w:rsidR="00317DD6" w:rsidRDefault="00DF0651" w:rsidP="00317DD6">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00475652">
        <w:rPr>
          <w:rFonts w:ascii="仿宋_GB2312" w:eastAsia="仿宋_GB2312" w:hint="eastAsia"/>
          <w:sz w:val="32"/>
          <w:szCs w:val="32"/>
        </w:rPr>
        <w:t>七</w:t>
      </w:r>
      <w:r>
        <w:rPr>
          <w:rFonts w:ascii="仿宋_GB2312" w:eastAsia="仿宋_GB2312" w:hint="eastAsia"/>
          <w:sz w:val="32"/>
          <w:szCs w:val="32"/>
        </w:rPr>
        <w:t>）</w:t>
      </w:r>
      <w:r w:rsidR="00317DD6">
        <w:rPr>
          <w:rFonts w:ascii="仿宋_GB2312" w:eastAsia="仿宋_GB2312" w:hint="eastAsia"/>
          <w:sz w:val="32"/>
          <w:szCs w:val="32"/>
        </w:rPr>
        <w:t>社会保障和就业支出（</w:t>
      </w:r>
      <w:r w:rsidR="00904620">
        <w:rPr>
          <w:rFonts w:ascii="仿宋_GB2312" w:eastAsia="仿宋_GB2312" w:hint="eastAsia"/>
          <w:sz w:val="32"/>
          <w:szCs w:val="32"/>
        </w:rPr>
        <w:t>208</w:t>
      </w:r>
      <w:r w:rsidR="00317DD6">
        <w:rPr>
          <w:rFonts w:ascii="仿宋_GB2312" w:eastAsia="仿宋_GB2312" w:hint="eastAsia"/>
          <w:sz w:val="32"/>
          <w:szCs w:val="32"/>
        </w:rPr>
        <w:t>）行政事业单位养老支出（</w:t>
      </w:r>
      <w:r w:rsidR="00904620">
        <w:rPr>
          <w:rFonts w:ascii="仿宋_GB2312" w:eastAsia="仿宋_GB2312" w:hint="eastAsia"/>
          <w:sz w:val="32"/>
          <w:szCs w:val="32"/>
        </w:rPr>
        <w:t>05</w:t>
      </w:r>
      <w:r w:rsidR="00317DD6">
        <w:rPr>
          <w:rFonts w:ascii="仿宋_GB2312" w:eastAsia="仿宋_GB2312" w:hint="eastAsia"/>
          <w:sz w:val="32"/>
          <w:szCs w:val="32"/>
        </w:rPr>
        <w:t>）机关事业单位职业年金缴费支出（</w:t>
      </w:r>
      <w:r w:rsidR="00904620">
        <w:rPr>
          <w:rFonts w:ascii="仿宋_GB2312" w:eastAsia="仿宋_GB2312" w:hint="eastAsia"/>
          <w:sz w:val="32"/>
          <w:szCs w:val="32"/>
        </w:rPr>
        <w:t>06</w:t>
      </w:r>
      <w:r w:rsidR="00317DD6">
        <w:rPr>
          <w:rFonts w:ascii="仿宋_GB2312" w:eastAsia="仿宋_GB2312" w:hint="eastAsia"/>
          <w:sz w:val="32"/>
          <w:szCs w:val="32"/>
        </w:rPr>
        <w:t>）</w:t>
      </w:r>
      <w:r w:rsidR="00317DD6">
        <w:rPr>
          <w:rFonts w:ascii="仿宋_GB2312" w:eastAsia="仿宋_GB2312"/>
          <w:sz w:val="32"/>
          <w:szCs w:val="32"/>
        </w:rPr>
        <w:t xml:space="preserve">: </w:t>
      </w:r>
      <w:r w:rsidR="00317DD6">
        <w:rPr>
          <w:rFonts w:ascii="仿宋_GB2312" w:eastAsia="仿宋_GB2312" w:hint="eastAsia"/>
          <w:sz w:val="32"/>
          <w:szCs w:val="32"/>
        </w:rPr>
        <w:t>指反映机关事业单位实施养老保险制度由单位实际缴纳的职业年金支出。</w:t>
      </w:r>
    </w:p>
    <w:p w:rsidR="00317DD6" w:rsidRDefault="00DF0651" w:rsidP="00317DD6">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00475652">
        <w:rPr>
          <w:rFonts w:ascii="仿宋_GB2312" w:eastAsia="仿宋_GB2312" w:hint="eastAsia"/>
          <w:sz w:val="32"/>
          <w:szCs w:val="32"/>
        </w:rPr>
        <w:t>八</w:t>
      </w:r>
      <w:r>
        <w:rPr>
          <w:rFonts w:ascii="仿宋_GB2312" w:eastAsia="仿宋_GB2312" w:hint="eastAsia"/>
          <w:sz w:val="32"/>
          <w:szCs w:val="32"/>
        </w:rPr>
        <w:t>）</w:t>
      </w:r>
      <w:r w:rsidR="00317DD6">
        <w:rPr>
          <w:rFonts w:ascii="仿宋_GB2312" w:eastAsia="仿宋_GB2312" w:hint="eastAsia"/>
          <w:sz w:val="32"/>
          <w:szCs w:val="32"/>
        </w:rPr>
        <w:t>社会保障和就业支出（</w:t>
      </w:r>
      <w:r w:rsidR="00904620">
        <w:rPr>
          <w:rFonts w:ascii="仿宋_GB2312" w:eastAsia="仿宋_GB2312" w:hint="eastAsia"/>
          <w:sz w:val="32"/>
          <w:szCs w:val="32"/>
        </w:rPr>
        <w:t>208</w:t>
      </w:r>
      <w:r w:rsidR="00317DD6">
        <w:rPr>
          <w:rFonts w:ascii="仿宋_GB2312" w:eastAsia="仿宋_GB2312" w:hint="eastAsia"/>
          <w:sz w:val="32"/>
          <w:szCs w:val="32"/>
        </w:rPr>
        <w:t>）抚恤（</w:t>
      </w:r>
      <w:r w:rsidR="00904620">
        <w:rPr>
          <w:rFonts w:ascii="仿宋_GB2312" w:eastAsia="仿宋_GB2312" w:hint="eastAsia"/>
          <w:sz w:val="32"/>
          <w:szCs w:val="32"/>
        </w:rPr>
        <w:t>08</w:t>
      </w:r>
      <w:r w:rsidR="00317DD6">
        <w:rPr>
          <w:rFonts w:ascii="仿宋_GB2312" w:eastAsia="仿宋_GB2312" w:hint="eastAsia"/>
          <w:sz w:val="32"/>
          <w:szCs w:val="32"/>
        </w:rPr>
        <w:t>）其他优抚支出（</w:t>
      </w:r>
      <w:r w:rsidR="00904620">
        <w:rPr>
          <w:rFonts w:ascii="仿宋_GB2312" w:eastAsia="仿宋_GB2312" w:hint="eastAsia"/>
          <w:sz w:val="32"/>
          <w:szCs w:val="32"/>
        </w:rPr>
        <w:t>99</w:t>
      </w:r>
      <w:r w:rsidR="00317DD6">
        <w:rPr>
          <w:rFonts w:ascii="仿宋_GB2312" w:eastAsia="仿宋_GB2312" w:hint="eastAsia"/>
          <w:sz w:val="32"/>
          <w:szCs w:val="32"/>
        </w:rPr>
        <w:t>）</w:t>
      </w:r>
      <w:r w:rsidR="00317DD6">
        <w:rPr>
          <w:rFonts w:ascii="仿宋_GB2312" w:eastAsia="仿宋_GB2312"/>
          <w:sz w:val="32"/>
          <w:szCs w:val="32"/>
        </w:rPr>
        <w:t>:</w:t>
      </w:r>
      <w:r w:rsidR="00317DD6">
        <w:rPr>
          <w:rFonts w:ascii="仿宋_GB2312" w:eastAsia="仿宋_GB2312" w:hint="eastAsia"/>
          <w:sz w:val="32"/>
          <w:szCs w:val="32"/>
        </w:rPr>
        <w:t>指反映除上述项目以外其他用于优抚方面的支出。</w:t>
      </w:r>
    </w:p>
    <w:p w:rsidR="00317DD6" w:rsidRDefault="00DF0651" w:rsidP="00317DD6">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00475652">
        <w:rPr>
          <w:rFonts w:ascii="仿宋_GB2312" w:eastAsia="仿宋_GB2312" w:hint="eastAsia"/>
          <w:sz w:val="32"/>
          <w:szCs w:val="32"/>
        </w:rPr>
        <w:t>九</w:t>
      </w:r>
      <w:r>
        <w:rPr>
          <w:rFonts w:ascii="仿宋_GB2312" w:eastAsia="仿宋_GB2312" w:hint="eastAsia"/>
          <w:sz w:val="32"/>
          <w:szCs w:val="32"/>
        </w:rPr>
        <w:t>）</w:t>
      </w:r>
      <w:r w:rsidR="00317DD6">
        <w:rPr>
          <w:rFonts w:ascii="仿宋_GB2312" w:eastAsia="仿宋_GB2312" w:hint="eastAsia"/>
          <w:sz w:val="32"/>
          <w:szCs w:val="32"/>
        </w:rPr>
        <w:t>社会保障和就业支出（</w:t>
      </w:r>
      <w:r w:rsidR="003B0EEA">
        <w:rPr>
          <w:rFonts w:ascii="仿宋_GB2312" w:eastAsia="仿宋_GB2312" w:hint="eastAsia"/>
          <w:sz w:val="32"/>
          <w:szCs w:val="32"/>
        </w:rPr>
        <w:t>208</w:t>
      </w:r>
      <w:r w:rsidR="00317DD6">
        <w:rPr>
          <w:rFonts w:ascii="仿宋_GB2312" w:eastAsia="仿宋_GB2312" w:hint="eastAsia"/>
          <w:sz w:val="32"/>
          <w:szCs w:val="32"/>
        </w:rPr>
        <w:t>）其他社会保障和就业支出（</w:t>
      </w:r>
      <w:r w:rsidR="003B0EEA">
        <w:rPr>
          <w:rFonts w:ascii="仿宋_GB2312" w:eastAsia="仿宋_GB2312" w:hint="eastAsia"/>
          <w:sz w:val="32"/>
          <w:szCs w:val="32"/>
        </w:rPr>
        <w:t>99</w:t>
      </w:r>
      <w:r w:rsidR="00317DD6">
        <w:rPr>
          <w:rFonts w:ascii="仿宋_GB2312" w:eastAsia="仿宋_GB2312" w:hint="eastAsia"/>
          <w:sz w:val="32"/>
          <w:szCs w:val="32"/>
        </w:rPr>
        <w:t>）其他社会保障和就业支出（</w:t>
      </w:r>
      <w:r w:rsidR="003B0EEA">
        <w:rPr>
          <w:rFonts w:ascii="仿宋_GB2312" w:eastAsia="仿宋_GB2312" w:hint="eastAsia"/>
          <w:sz w:val="32"/>
          <w:szCs w:val="32"/>
        </w:rPr>
        <w:t>99</w:t>
      </w:r>
      <w:r w:rsidR="00317DD6">
        <w:rPr>
          <w:rFonts w:ascii="仿宋_GB2312" w:eastAsia="仿宋_GB2312" w:hint="eastAsia"/>
          <w:sz w:val="32"/>
          <w:szCs w:val="32"/>
        </w:rPr>
        <w:t>）</w:t>
      </w:r>
      <w:r w:rsidR="00317DD6">
        <w:rPr>
          <w:rFonts w:ascii="仿宋_GB2312" w:eastAsia="仿宋_GB2312"/>
          <w:sz w:val="32"/>
          <w:szCs w:val="32"/>
        </w:rPr>
        <w:t>:</w:t>
      </w:r>
      <w:r w:rsidR="00317DD6">
        <w:rPr>
          <w:rFonts w:ascii="仿宋_GB2312" w:eastAsia="仿宋_GB2312" w:hint="eastAsia"/>
          <w:sz w:val="32"/>
          <w:szCs w:val="32"/>
        </w:rPr>
        <w:t>指反映除上述项目以外其他用于社会保障和就业方面的支出。</w:t>
      </w:r>
    </w:p>
    <w:p w:rsidR="00317DD6" w:rsidRDefault="00DF0651" w:rsidP="00317DD6">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00475652">
        <w:rPr>
          <w:rFonts w:ascii="仿宋_GB2312" w:eastAsia="仿宋_GB2312" w:hint="eastAsia"/>
          <w:sz w:val="32"/>
          <w:szCs w:val="32"/>
        </w:rPr>
        <w:t>十</w:t>
      </w:r>
      <w:r>
        <w:rPr>
          <w:rFonts w:ascii="仿宋_GB2312" w:eastAsia="仿宋_GB2312" w:hint="eastAsia"/>
          <w:sz w:val="32"/>
          <w:szCs w:val="32"/>
        </w:rPr>
        <w:t>）</w:t>
      </w:r>
      <w:r w:rsidR="00317DD6">
        <w:rPr>
          <w:rFonts w:ascii="仿宋_GB2312" w:eastAsia="仿宋_GB2312" w:hint="eastAsia"/>
          <w:sz w:val="32"/>
          <w:szCs w:val="32"/>
        </w:rPr>
        <w:t>卫生健康支出（</w:t>
      </w:r>
      <w:r w:rsidR="003B0EEA">
        <w:rPr>
          <w:rFonts w:ascii="仿宋_GB2312" w:eastAsia="仿宋_GB2312" w:hint="eastAsia"/>
          <w:sz w:val="32"/>
          <w:szCs w:val="32"/>
        </w:rPr>
        <w:t>201</w:t>
      </w:r>
      <w:r w:rsidR="00317DD6">
        <w:rPr>
          <w:rFonts w:ascii="仿宋_GB2312" w:eastAsia="仿宋_GB2312" w:hint="eastAsia"/>
          <w:sz w:val="32"/>
          <w:szCs w:val="32"/>
        </w:rPr>
        <w:t>）行政事业单位医疗（</w:t>
      </w:r>
      <w:r w:rsidR="003B0EEA">
        <w:rPr>
          <w:rFonts w:ascii="仿宋_GB2312" w:eastAsia="仿宋_GB2312" w:hint="eastAsia"/>
          <w:sz w:val="32"/>
          <w:szCs w:val="32"/>
        </w:rPr>
        <w:t>11</w:t>
      </w:r>
      <w:r w:rsidR="00317DD6">
        <w:rPr>
          <w:rFonts w:ascii="仿宋_GB2312" w:eastAsia="仿宋_GB2312" w:hint="eastAsia"/>
          <w:sz w:val="32"/>
          <w:szCs w:val="32"/>
        </w:rPr>
        <w:t>）事业</w:t>
      </w:r>
      <w:r w:rsidR="00317DD6">
        <w:rPr>
          <w:rFonts w:ascii="仿宋_GB2312" w:eastAsia="仿宋_GB2312" w:hint="eastAsia"/>
          <w:sz w:val="32"/>
          <w:szCs w:val="32"/>
        </w:rPr>
        <w:lastRenderedPageBreak/>
        <w:t>单位医疗（</w:t>
      </w:r>
      <w:r w:rsidR="003B0EEA">
        <w:rPr>
          <w:rFonts w:ascii="仿宋_GB2312" w:eastAsia="仿宋_GB2312" w:hint="eastAsia"/>
          <w:sz w:val="32"/>
          <w:szCs w:val="32"/>
        </w:rPr>
        <w:t>02</w:t>
      </w:r>
      <w:r w:rsidR="00317DD6">
        <w:rPr>
          <w:rFonts w:ascii="仿宋_GB2312" w:eastAsia="仿宋_GB2312" w:hint="eastAsia"/>
          <w:sz w:val="32"/>
          <w:szCs w:val="32"/>
        </w:rPr>
        <w:t>）</w:t>
      </w:r>
      <w:r w:rsidR="00317DD6">
        <w:rPr>
          <w:rFonts w:ascii="仿宋_GB2312" w:eastAsia="仿宋_GB2312"/>
          <w:sz w:val="32"/>
          <w:szCs w:val="32"/>
        </w:rPr>
        <w:t>:</w:t>
      </w:r>
      <w:r w:rsidR="00317DD6">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rsidR="00317DD6" w:rsidRDefault="00DF0651" w:rsidP="00317DD6">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00475652">
        <w:rPr>
          <w:rFonts w:ascii="仿宋_GB2312" w:eastAsia="仿宋_GB2312" w:hint="eastAsia"/>
          <w:sz w:val="32"/>
          <w:szCs w:val="32"/>
        </w:rPr>
        <w:t>十</w:t>
      </w:r>
      <w:r>
        <w:rPr>
          <w:rFonts w:ascii="仿宋_GB2312" w:eastAsia="仿宋_GB2312" w:hint="eastAsia"/>
          <w:sz w:val="32"/>
          <w:szCs w:val="32"/>
        </w:rPr>
        <w:t>一）</w:t>
      </w:r>
      <w:r w:rsidR="00317DD6">
        <w:rPr>
          <w:rFonts w:ascii="仿宋_GB2312" w:eastAsia="仿宋_GB2312" w:hint="eastAsia"/>
          <w:sz w:val="32"/>
          <w:szCs w:val="32"/>
        </w:rPr>
        <w:t>住房保障支出（</w:t>
      </w:r>
      <w:r w:rsidR="003B0EEA">
        <w:rPr>
          <w:rFonts w:ascii="仿宋_GB2312" w:eastAsia="仿宋_GB2312" w:hint="eastAsia"/>
          <w:sz w:val="32"/>
          <w:szCs w:val="32"/>
        </w:rPr>
        <w:t>221</w:t>
      </w:r>
      <w:r w:rsidR="00317DD6">
        <w:rPr>
          <w:rFonts w:ascii="仿宋_GB2312" w:eastAsia="仿宋_GB2312" w:hint="eastAsia"/>
          <w:sz w:val="32"/>
          <w:szCs w:val="32"/>
        </w:rPr>
        <w:t>）住房改革支出（</w:t>
      </w:r>
      <w:r w:rsidR="003B0EEA">
        <w:rPr>
          <w:rFonts w:ascii="仿宋_GB2312" w:eastAsia="仿宋_GB2312" w:hint="eastAsia"/>
          <w:sz w:val="32"/>
          <w:szCs w:val="32"/>
        </w:rPr>
        <w:t>02</w:t>
      </w:r>
      <w:r w:rsidR="00317DD6">
        <w:rPr>
          <w:rFonts w:ascii="仿宋_GB2312" w:eastAsia="仿宋_GB2312" w:hint="eastAsia"/>
          <w:sz w:val="32"/>
          <w:szCs w:val="32"/>
        </w:rPr>
        <w:t>）住房公积金（</w:t>
      </w:r>
      <w:r w:rsidR="003B0EEA">
        <w:rPr>
          <w:rFonts w:ascii="仿宋_GB2312" w:eastAsia="仿宋_GB2312" w:hint="eastAsia"/>
          <w:sz w:val="32"/>
          <w:szCs w:val="32"/>
        </w:rPr>
        <w:t>01</w:t>
      </w:r>
      <w:r w:rsidR="00317DD6">
        <w:rPr>
          <w:rFonts w:ascii="仿宋_GB2312" w:eastAsia="仿宋_GB2312" w:hint="eastAsia"/>
          <w:sz w:val="32"/>
          <w:szCs w:val="32"/>
        </w:rPr>
        <w:t>）</w:t>
      </w:r>
      <w:r w:rsidR="00317DD6">
        <w:rPr>
          <w:rFonts w:ascii="仿宋_GB2312" w:eastAsia="仿宋_GB2312"/>
          <w:sz w:val="32"/>
          <w:szCs w:val="32"/>
        </w:rPr>
        <w:t xml:space="preserve">: </w:t>
      </w:r>
      <w:r w:rsidR="00317DD6">
        <w:rPr>
          <w:rFonts w:ascii="仿宋_GB2312" w:eastAsia="仿宋_GB2312" w:hint="eastAsia"/>
          <w:sz w:val="32"/>
          <w:szCs w:val="32"/>
        </w:rPr>
        <w:t>指反映行政事业单位按人力资源和社会保障部、财政部规定的基本工资和津贴补贴以及规定比例为职工缴纳的住房公积金。</w:t>
      </w:r>
    </w:p>
    <w:p w:rsidR="00317DD6" w:rsidRDefault="00DF0651" w:rsidP="00317DD6">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00475652">
        <w:rPr>
          <w:rFonts w:ascii="仿宋_GB2312" w:eastAsia="仿宋_GB2312" w:hint="eastAsia"/>
          <w:sz w:val="32"/>
          <w:szCs w:val="32"/>
        </w:rPr>
        <w:t>十二</w:t>
      </w:r>
      <w:r>
        <w:rPr>
          <w:rFonts w:ascii="仿宋_GB2312" w:eastAsia="仿宋_GB2312" w:hint="eastAsia"/>
          <w:sz w:val="32"/>
          <w:szCs w:val="32"/>
        </w:rPr>
        <w:t>）</w:t>
      </w:r>
      <w:r w:rsidR="00317DD6">
        <w:rPr>
          <w:rFonts w:ascii="仿宋_GB2312" w:eastAsia="仿宋_GB2312" w:hint="eastAsia"/>
          <w:sz w:val="32"/>
          <w:szCs w:val="32"/>
        </w:rPr>
        <w:t>基本支出：指为保障机构正常运转、完成日常工作任务而发生的人员支出和公用支出。</w:t>
      </w:r>
    </w:p>
    <w:p w:rsidR="00317DD6" w:rsidRDefault="00DF0651" w:rsidP="00317DD6">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00475652">
        <w:rPr>
          <w:rFonts w:ascii="仿宋_GB2312" w:eastAsia="仿宋_GB2312" w:hint="eastAsia"/>
          <w:sz w:val="32"/>
          <w:szCs w:val="32"/>
        </w:rPr>
        <w:t>十三</w:t>
      </w:r>
      <w:r>
        <w:rPr>
          <w:rFonts w:ascii="仿宋_GB2312" w:eastAsia="仿宋_GB2312" w:hint="eastAsia"/>
          <w:sz w:val="32"/>
          <w:szCs w:val="32"/>
        </w:rPr>
        <w:t>）</w:t>
      </w:r>
      <w:r w:rsidR="00317DD6">
        <w:rPr>
          <w:rFonts w:ascii="仿宋_GB2312" w:eastAsia="仿宋_GB2312" w:hint="eastAsia"/>
          <w:sz w:val="32"/>
          <w:szCs w:val="32"/>
        </w:rPr>
        <w:t xml:space="preserve">项目支出：指在基本支出之外为完成特定行政任务和事业发展目标所发生的支出。 </w:t>
      </w:r>
    </w:p>
    <w:p w:rsidR="00317DD6" w:rsidRDefault="00DF0651" w:rsidP="00317DD6">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475652">
        <w:rPr>
          <w:rFonts w:ascii="仿宋_GB2312" w:eastAsia="仿宋_GB2312" w:hint="eastAsia"/>
          <w:sz w:val="32"/>
          <w:szCs w:val="32"/>
        </w:rPr>
        <w:t>十四</w:t>
      </w:r>
      <w:r>
        <w:rPr>
          <w:rFonts w:ascii="仿宋_GB2312" w:eastAsia="仿宋_GB2312" w:hint="eastAsia"/>
          <w:sz w:val="32"/>
          <w:szCs w:val="32"/>
        </w:rPr>
        <w:t>）</w:t>
      </w:r>
      <w:r w:rsidR="00317DD6">
        <w:rPr>
          <w:rFonts w:ascii="仿宋_GB2312" w:eastAsia="仿宋_GB2312" w:hint="eastAsia"/>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C4715F" w:rsidRDefault="00C4715F" w:rsidP="00C4715F">
      <w:pPr>
        <w:spacing w:line="600" w:lineRule="exact"/>
        <w:ind w:firstLineChars="1250" w:firstLine="4000"/>
        <w:outlineLvl w:val="1"/>
        <w:rPr>
          <w:rFonts w:ascii="仿宋_GB2312" w:eastAsia="仿宋_GB2312" w:cs="仿宋" w:hint="eastAsia"/>
          <w:color w:val="000000"/>
          <w:kern w:val="0"/>
          <w:sz w:val="32"/>
          <w:szCs w:val="32"/>
        </w:rPr>
      </w:pPr>
      <w:r w:rsidRPr="00C4715F">
        <w:rPr>
          <w:rFonts w:ascii="仿宋_GB2312" w:eastAsia="仿宋_GB2312" w:cs="仿宋" w:hint="eastAsia"/>
          <w:color w:val="000000"/>
          <w:kern w:val="0"/>
          <w:sz w:val="32"/>
          <w:szCs w:val="32"/>
        </w:rPr>
        <w:t>四川省峨眉山市第一中学校</w:t>
      </w:r>
    </w:p>
    <w:p w:rsidR="00C4715F" w:rsidRPr="00C4715F" w:rsidRDefault="00C4715F" w:rsidP="00C4715F">
      <w:pPr>
        <w:spacing w:line="600" w:lineRule="exact"/>
        <w:ind w:firstLineChars="1450" w:firstLine="4640"/>
        <w:outlineLvl w:val="1"/>
        <w:rPr>
          <w:rFonts w:ascii="仿宋_GB2312" w:eastAsia="仿宋_GB2312" w:cs="仿宋"/>
          <w:color w:val="000000"/>
          <w:kern w:val="0"/>
          <w:sz w:val="32"/>
          <w:szCs w:val="32"/>
        </w:rPr>
      </w:pPr>
      <w:r>
        <w:rPr>
          <w:rFonts w:ascii="仿宋_GB2312" w:eastAsia="仿宋_GB2312" w:cs="仿宋" w:hint="eastAsia"/>
          <w:color w:val="000000"/>
          <w:kern w:val="0"/>
          <w:sz w:val="32"/>
          <w:szCs w:val="32"/>
        </w:rPr>
        <w:t>2021年1月26号</w:t>
      </w:r>
    </w:p>
    <w:sectPr w:rsidR="00C4715F" w:rsidRPr="00C4715F" w:rsidSect="002D50F0">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48A" w:rsidRDefault="001E648A" w:rsidP="002D50F0">
      <w:r>
        <w:separator/>
      </w:r>
    </w:p>
  </w:endnote>
  <w:endnote w:type="continuationSeparator" w:id="1">
    <w:p w:rsidR="001E648A" w:rsidRDefault="001E648A" w:rsidP="002D50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8A3" w:rsidRDefault="000A28A3">
    <w:pPr>
      <w:pStyle w:val="a3"/>
      <w:ind w:firstLineChars="100" w:firstLine="280"/>
      <w:rPr>
        <w:rFonts w:ascii="宋体" w:hAnsi="宋体"/>
        <w:sz w:val="28"/>
        <w:szCs w:val="28"/>
      </w:rPr>
    </w:pPr>
    <w:r>
      <w:rPr>
        <w:rFonts w:ascii="宋体" w:hAnsi="宋体" w:hint="eastAsia"/>
        <w:kern w:val="0"/>
        <w:sz w:val="28"/>
        <w:szCs w:val="28"/>
      </w:rPr>
      <w:t>—</w:t>
    </w:r>
    <w:r w:rsidR="005061BD">
      <w:rPr>
        <w:rFonts w:ascii="宋体" w:hAnsi="宋体"/>
        <w:kern w:val="0"/>
        <w:sz w:val="28"/>
        <w:szCs w:val="28"/>
      </w:rPr>
      <w:fldChar w:fldCharType="begin"/>
    </w:r>
    <w:r>
      <w:rPr>
        <w:rFonts w:ascii="宋体" w:hAnsi="宋体"/>
        <w:kern w:val="0"/>
        <w:sz w:val="28"/>
        <w:szCs w:val="28"/>
      </w:rPr>
      <w:instrText xml:space="preserve"> PAGE </w:instrText>
    </w:r>
    <w:r w:rsidR="005061BD">
      <w:rPr>
        <w:rFonts w:ascii="宋体" w:hAnsi="宋体"/>
        <w:kern w:val="0"/>
        <w:sz w:val="28"/>
        <w:szCs w:val="28"/>
      </w:rPr>
      <w:fldChar w:fldCharType="separate"/>
    </w:r>
    <w:r w:rsidR="00C4715F">
      <w:rPr>
        <w:rFonts w:ascii="宋体" w:hAnsi="宋体"/>
        <w:noProof/>
        <w:kern w:val="0"/>
        <w:sz w:val="28"/>
        <w:szCs w:val="28"/>
      </w:rPr>
      <w:t>10</w:t>
    </w:r>
    <w:r w:rsidR="005061BD">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8A3" w:rsidRDefault="000A28A3">
    <w:pPr>
      <w:pStyle w:val="a3"/>
      <w:wordWrap w:val="0"/>
      <w:jc w:val="right"/>
      <w:rPr>
        <w:rFonts w:ascii="宋体" w:hAnsi="宋体"/>
        <w:sz w:val="28"/>
        <w:szCs w:val="28"/>
      </w:rPr>
    </w:pPr>
    <w:r>
      <w:rPr>
        <w:rFonts w:ascii="宋体" w:hAnsi="宋体" w:hint="eastAsia"/>
        <w:kern w:val="0"/>
        <w:sz w:val="28"/>
        <w:szCs w:val="28"/>
      </w:rPr>
      <w:t>—</w:t>
    </w:r>
    <w:r w:rsidR="005061BD">
      <w:rPr>
        <w:rFonts w:ascii="宋体" w:hAnsi="宋体"/>
        <w:kern w:val="0"/>
        <w:sz w:val="28"/>
        <w:szCs w:val="28"/>
      </w:rPr>
      <w:fldChar w:fldCharType="begin"/>
    </w:r>
    <w:r>
      <w:rPr>
        <w:rFonts w:ascii="宋体" w:hAnsi="宋体"/>
        <w:kern w:val="0"/>
        <w:sz w:val="28"/>
        <w:szCs w:val="28"/>
      </w:rPr>
      <w:instrText xml:space="preserve"> PAGE </w:instrText>
    </w:r>
    <w:r w:rsidR="005061BD">
      <w:rPr>
        <w:rFonts w:ascii="宋体" w:hAnsi="宋体"/>
        <w:kern w:val="0"/>
        <w:sz w:val="28"/>
        <w:szCs w:val="28"/>
      </w:rPr>
      <w:fldChar w:fldCharType="separate"/>
    </w:r>
    <w:r w:rsidR="00C4715F">
      <w:rPr>
        <w:rFonts w:ascii="宋体" w:hAnsi="宋体"/>
        <w:noProof/>
        <w:kern w:val="0"/>
        <w:sz w:val="28"/>
        <w:szCs w:val="28"/>
      </w:rPr>
      <w:t>9</w:t>
    </w:r>
    <w:r w:rsidR="005061BD">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48A" w:rsidRDefault="001E648A" w:rsidP="002D50F0">
      <w:r>
        <w:separator/>
      </w:r>
    </w:p>
  </w:footnote>
  <w:footnote w:type="continuationSeparator" w:id="1">
    <w:p w:rsidR="001E648A" w:rsidRDefault="001E648A" w:rsidP="002D50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568C9"/>
    <w:multiLevelType w:val="singleLevel"/>
    <w:tmpl w:val="197568C9"/>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327D9"/>
    <w:rsid w:val="00050092"/>
    <w:rsid w:val="00091317"/>
    <w:rsid w:val="000A28A3"/>
    <w:rsid w:val="000F0A83"/>
    <w:rsid w:val="000F755E"/>
    <w:rsid w:val="00163541"/>
    <w:rsid w:val="001A0437"/>
    <w:rsid w:val="001A2108"/>
    <w:rsid w:val="001E648A"/>
    <w:rsid w:val="0024360F"/>
    <w:rsid w:val="002730CD"/>
    <w:rsid w:val="002D50F0"/>
    <w:rsid w:val="00317DD6"/>
    <w:rsid w:val="00336435"/>
    <w:rsid w:val="00347922"/>
    <w:rsid w:val="0037443B"/>
    <w:rsid w:val="003A00FF"/>
    <w:rsid w:val="003A561B"/>
    <w:rsid w:val="003B0EEA"/>
    <w:rsid w:val="00425810"/>
    <w:rsid w:val="00460258"/>
    <w:rsid w:val="00475652"/>
    <w:rsid w:val="004A1A00"/>
    <w:rsid w:val="004F719A"/>
    <w:rsid w:val="005061BD"/>
    <w:rsid w:val="0053746F"/>
    <w:rsid w:val="00555734"/>
    <w:rsid w:val="00564603"/>
    <w:rsid w:val="005B432D"/>
    <w:rsid w:val="005B62B1"/>
    <w:rsid w:val="005C5A8D"/>
    <w:rsid w:val="005E688F"/>
    <w:rsid w:val="00777E08"/>
    <w:rsid w:val="007934F3"/>
    <w:rsid w:val="00861D72"/>
    <w:rsid w:val="008C72F8"/>
    <w:rsid w:val="00904620"/>
    <w:rsid w:val="00930D93"/>
    <w:rsid w:val="009340F3"/>
    <w:rsid w:val="0093682E"/>
    <w:rsid w:val="00996A9E"/>
    <w:rsid w:val="00A27EE4"/>
    <w:rsid w:val="00A527E0"/>
    <w:rsid w:val="00AB5360"/>
    <w:rsid w:val="00AE4401"/>
    <w:rsid w:val="00B3548B"/>
    <w:rsid w:val="00B35965"/>
    <w:rsid w:val="00BB666B"/>
    <w:rsid w:val="00BB707C"/>
    <w:rsid w:val="00C044B7"/>
    <w:rsid w:val="00C4715F"/>
    <w:rsid w:val="00C5515C"/>
    <w:rsid w:val="00C634C2"/>
    <w:rsid w:val="00CB5166"/>
    <w:rsid w:val="00CC5FF3"/>
    <w:rsid w:val="00D026AF"/>
    <w:rsid w:val="00D36FE8"/>
    <w:rsid w:val="00D7020D"/>
    <w:rsid w:val="00DD617F"/>
    <w:rsid w:val="00DE1A43"/>
    <w:rsid w:val="00DF0651"/>
    <w:rsid w:val="00DF77CF"/>
    <w:rsid w:val="00EA6295"/>
    <w:rsid w:val="00EC1F13"/>
    <w:rsid w:val="00ED5F54"/>
    <w:rsid w:val="00EF12E7"/>
    <w:rsid w:val="00F429C0"/>
    <w:rsid w:val="00F83E94"/>
    <w:rsid w:val="00FB45E1"/>
    <w:rsid w:val="00FD03CA"/>
    <w:rsid w:val="00FD23DA"/>
    <w:rsid w:val="066D6077"/>
    <w:rsid w:val="15D35DF5"/>
    <w:rsid w:val="2ED21556"/>
    <w:rsid w:val="36DD628E"/>
    <w:rsid w:val="3EE741B8"/>
    <w:rsid w:val="493C20A5"/>
    <w:rsid w:val="67D2734F"/>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50F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D50F0"/>
    <w:pPr>
      <w:tabs>
        <w:tab w:val="center" w:pos="4153"/>
        <w:tab w:val="right" w:pos="8306"/>
      </w:tabs>
      <w:snapToGrid w:val="0"/>
      <w:jc w:val="left"/>
    </w:pPr>
    <w:rPr>
      <w:sz w:val="18"/>
      <w:szCs w:val="18"/>
    </w:rPr>
  </w:style>
  <w:style w:type="paragraph" w:styleId="a4">
    <w:name w:val="header"/>
    <w:basedOn w:val="a"/>
    <w:qFormat/>
    <w:rsid w:val="002D50F0"/>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2D50F0"/>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w:divs>
    <w:div w:id="1998612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54AA04D-27E7-49F7-9A53-761ED4CAF3E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9</Pages>
  <Words>674</Words>
  <Characters>3842</Characters>
  <Application>Microsoft Office Word</Application>
  <DocSecurity>0</DocSecurity>
  <Lines>32</Lines>
  <Paragraphs>9</Paragraphs>
  <ScaleCrop>false</ScaleCrop>
  <Company>微软中国</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51</cp:revision>
  <dcterms:created xsi:type="dcterms:W3CDTF">2018-02-05T06:16:00Z</dcterms:created>
  <dcterms:modified xsi:type="dcterms:W3CDTF">2021-01-26T06:52:00Z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