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2A8" w:rsidRDefault="00EC02BC">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222925">
        <w:rPr>
          <w:rFonts w:ascii="方正小标宋简体" w:eastAsia="方正小标宋简体" w:hint="eastAsia"/>
          <w:sz w:val="44"/>
          <w:szCs w:val="44"/>
        </w:rPr>
        <w:t>高桥镇小学校</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1年预算编制的说明</w:t>
      </w:r>
    </w:p>
    <w:p w:rsidR="003D02A8" w:rsidRDefault="003D02A8">
      <w:pPr>
        <w:spacing w:line="600" w:lineRule="exact"/>
        <w:ind w:firstLineChars="200" w:firstLine="640"/>
        <w:rPr>
          <w:rFonts w:ascii="仿宋_GB2312" w:eastAsia="仿宋_GB2312"/>
          <w:sz w:val="32"/>
          <w:szCs w:val="32"/>
        </w:rPr>
      </w:pPr>
    </w:p>
    <w:p w:rsidR="003D02A8" w:rsidRDefault="00EC02BC">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3D02A8" w:rsidRDefault="00EC02BC">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3D02A8" w:rsidRDefault="00EC02BC" w:rsidP="00FB3CAA">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（一）主要职能</w:t>
      </w:r>
    </w:p>
    <w:p w:rsidR="00FB3CAA" w:rsidRDefault="00FB3CAA" w:rsidP="00FB3CAA">
      <w:pPr>
        <w:spacing w:line="600" w:lineRule="exact"/>
        <w:ind w:firstLineChars="200" w:firstLine="640"/>
        <w:rPr>
          <w:rFonts w:ascii="仿宋_GB2312" w:eastAsia="仿宋_GB2312"/>
          <w:sz w:val="32"/>
          <w:szCs w:val="32"/>
        </w:rPr>
      </w:pPr>
      <w:r>
        <w:rPr>
          <w:rFonts w:ascii="仿宋_GB2312" w:eastAsia="仿宋_GB2312" w:hint="eastAsia"/>
          <w:sz w:val="32"/>
          <w:szCs w:val="32"/>
        </w:rPr>
        <w:t>实施小学义务教育，促进基础教育发展，进行小学学历教育。</w:t>
      </w:r>
    </w:p>
    <w:p w:rsidR="003D02A8" w:rsidRDefault="00EC02BC">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156B50" w:rsidRPr="00156B50" w:rsidRDefault="00156B50" w:rsidP="00156B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1.</w:t>
      </w:r>
      <w:r w:rsidRPr="00156B50">
        <w:rPr>
          <w:rFonts w:ascii="仿宋_GB2312" w:eastAsia="仿宋_GB2312" w:hint="eastAsia"/>
          <w:sz w:val="32"/>
          <w:szCs w:val="32"/>
        </w:rPr>
        <w:t>加强党建工作（2021年建党100周年），激发内生动力，做好党建引领。</w:t>
      </w:r>
    </w:p>
    <w:p w:rsidR="00156B50" w:rsidRPr="00156B50" w:rsidRDefault="00156B50" w:rsidP="00156B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w:t>
      </w:r>
      <w:r w:rsidRPr="00156B50">
        <w:rPr>
          <w:rFonts w:ascii="仿宋_GB2312" w:eastAsia="仿宋_GB2312" w:hint="eastAsia"/>
          <w:sz w:val="32"/>
          <w:szCs w:val="32"/>
        </w:rPr>
        <w:t>加强作风建设，制度建设，常规管理，提高教育教学质量。</w:t>
      </w:r>
    </w:p>
    <w:p w:rsidR="00156B50" w:rsidRPr="00156B50" w:rsidRDefault="00156B50" w:rsidP="00156B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3.</w:t>
      </w:r>
      <w:r w:rsidRPr="00156B50">
        <w:rPr>
          <w:rFonts w:ascii="仿宋_GB2312" w:eastAsia="仿宋_GB2312" w:hint="eastAsia"/>
          <w:sz w:val="32"/>
          <w:szCs w:val="32"/>
        </w:rPr>
        <w:t>夯实安全工作：树立底线思维，做好安全教育工作、德育工作，上好思政课、心理健康教育等（抓早抓小，班主任老师要掌握第一手资料）。</w:t>
      </w:r>
    </w:p>
    <w:p w:rsidR="00156B50" w:rsidRPr="00156B50" w:rsidRDefault="00156B50" w:rsidP="00156B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4.</w:t>
      </w:r>
      <w:r w:rsidRPr="00156B50">
        <w:rPr>
          <w:rFonts w:ascii="仿宋_GB2312" w:eastAsia="仿宋_GB2312" w:hint="eastAsia"/>
          <w:sz w:val="32"/>
          <w:szCs w:val="32"/>
        </w:rPr>
        <w:t>进一步改善学校办学条件，强化校园文化建设，缔造完美教室，校园内增设彩频，继续做好绿化校园工作。</w:t>
      </w:r>
    </w:p>
    <w:p w:rsidR="00156B50" w:rsidRPr="00156B50" w:rsidRDefault="00156B50" w:rsidP="00156B5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5.</w:t>
      </w:r>
      <w:r w:rsidRPr="00156B50">
        <w:rPr>
          <w:rFonts w:ascii="仿宋_GB2312" w:eastAsia="仿宋_GB2312" w:hint="eastAsia"/>
          <w:sz w:val="32"/>
          <w:szCs w:val="32"/>
        </w:rPr>
        <w:t>切实开展新教育实践，营造书香校园，认真践行“五个一”活动：读一读、讲一讲、演一演、写一写、评一评。</w:t>
      </w:r>
    </w:p>
    <w:p w:rsidR="003D02A8" w:rsidRDefault="00222925">
      <w:pPr>
        <w:spacing w:line="600" w:lineRule="exact"/>
        <w:ind w:firstLineChars="200" w:firstLine="640"/>
        <w:outlineLvl w:val="1"/>
        <w:rPr>
          <w:rFonts w:ascii="黑体" w:eastAsia="黑体"/>
          <w:sz w:val="32"/>
          <w:szCs w:val="32"/>
        </w:rPr>
      </w:pPr>
      <w:r>
        <w:rPr>
          <w:rFonts w:ascii="黑体" w:eastAsia="黑体" w:hint="eastAsia"/>
          <w:sz w:val="32"/>
          <w:szCs w:val="32"/>
        </w:rPr>
        <w:t>二</w:t>
      </w:r>
      <w:r w:rsidR="00EC02BC">
        <w:rPr>
          <w:rFonts w:ascii="黑体" w:eastAsia="黑体" w:hint="eastAsia"/>
          <w:sz w:val="32"/>
          <w:szCs w:val="32"/>
        </w:rPr>
        <w:t>、收支预算总体情况</w:t>
      </w:r>
    </w:p>
    <w:p w:rsidR="003D02A8" w:rsidRDefault="00EC02BC">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7E2276">
        <w:rPr>
          <w:rFonts w:ascii="仿宋_GB2312" w:eastAsia="仿宋_GB2312" w:hint="eastAsia"/>
          <w:sz w:val="32"/>
          <w:szCs w:val="32"/>
        </w:rPr>
        <w:t>峨眉山市高桥镇小学校</w:t>
      </w:r>
      <w:r>
        <w:rPr>
          <w:rFonts w:ascii="仿宋_GB2312" w:eastAsia="仿宋_GB2312" w:hint="eastAsia"/>
          <w:sz w:val="32"/>
          <w:szCs w:val="32"/>
        </w:rPr>
        <w:t>所有收入和</w:t>
      </w:r>
      <w:r>
        <w:rPr>
          <w:rFonts w:ascii="仿宋_GB2312" w:eastAsia="仿宋_GB2312" w:hint="eastAsia"/>
          <w:sz w:val="32"/>
          <w:szCs w:val="32"/>
        </w:rPr>
        <w:lastRenderedPageBreak/>
        <w:t>支出均纳入预算管理。20</w:t>
      </w:r>
      <w:r>
        <w:rPr>
          <w:rFonts w:ascii="仿宋_GB2312" w:eastAsia="仿宋_GB2312"/>
          <w:sz w:val="32"/>
          <w:szCs w:val="32"/>
        </w:rPr>
        <w:t>2</w:t>
      </w:r>
      <w:r>
        <w:rPr>
          <w:rFonts w:ascii="仿宋_GB2312" w:eastAsia="仿宋_GB2312" w:hint="eastAsia"/>
          <w:sz w:val="32"/>
          <w:szCs w:val="32"/>
        </w:rPr>
        <w:t>1年</w:t>
      </w:r>
      <w:r w:rsidR="007E2276">
        <w:rPr>
          <w:rFonts w:ascii="仿宋_GB2312" w:eastAsia="仿宋_GB2312" w:hint="eastAsia"/>
          <w:sz w:val="32"/>
          <w:szCs w:val="32"/>
        </w:rPr>
        <w:t>本单位</w:t>
      </w:r>
      <w:r>
        <w:rPr>
          <w:rFonts w:ascii="仿宋_GB2312" w:eastAsia="仿宋_GB2312" w:hint="eastAsia"/>
          <w:sz w:val="32"/>
          <w:szCs w:val="32"/>
        </w:rPr>
        <w:t>收入预算总额为</w:t>
      </w:r>
      <w:r w:rsidR="00156B50">
        <w:rPr>
          <w:rFonts w:ascii="仿宋_GB2312" w:eastAsia="仿宋_GB2312" w:hint="eastAsia"/>
          <w:sz w:val="32"/>
          <w:szCs w:val="32"/>
        </w:rPr>
        <w:t>469.34</w:t>
      </w:r>
      <w:r>
        <w:rPr>
          <w:rFonts w:ascii="仿宋_GB2312" w:eastAsia="仿宋_GB2312" w:hint="eastAsia"/>
          <w:sz w:val="32"/>
          <w:szCs w:val="32"/>
        </w:rPr>
        <w:t>万元，较上年预算数增加</w:t>
      </w:r>
      <w:r w:rsidR="00156B50">
        <w:rPr>
          <w:rFonts w:ascii="仿宋_GB2312" w:eastAsia="仿宋_GB2312" w:hint="eastAsia"/>
          <w:sz w:val="32"/>
          <w:szCs w:val="32"/>
        </w:rPr>
        <w:t>25.86</w:t>
      </w:r>
      <w:r>
        <w:rPr>
          <w:rFonts w:ascii="仿宋_GB2312" w:eastAsia="仿宋_GB2312" w:hint="eastAsia"/>
          <w:sz w:val="32"/>
          <w:szCs w:val="32"/>
        </w:rPr>
        <w:t>万元。其中：当年财政拨款收入</w:t>
      </w:r>
      <w:r w:rsidR="008A2390">
        <w:rPr>
          <w:rFonts w:ascii="仿宋_GB2312" w:eastAsia="仿宋_GB2312" w:hint="eastAsia"/>
          <w:sz w:val="32"/>
          <w:szCs w:val="32"/>
        </w:rPr>
        <w:t>469.34</w:t>
      </w:r>
      <w:r>
        <w:rPr>
          <w:rFonts w:ascii="仿宋_GB2312" w:eastAsia="仿宋_GB2312" w:hint="eastAsia"/>
          <w:sz w:val="32"/>
          <w:szCs w:val="32"/>
        </w:rPr>
        <w:t>万元，事业收入</w:t>
      </w:r>
      <w:r w:rsidR="008A2390">
        <w:rPr>
          <w:rFonts w:ascii="仿宋_GB2312" w:eastAsia="仿宋_GB2312" w:hint="eastAsia"/>
          <w:sz w:val="32"/>
          <w:szCs w:val="32"/>
        </w:rPr>
        <w:t>0</w:t>
      </w:r>
      <w:r>
        <w:rPr>
          <w:rFonts w:ascii="仿宋_GB2312" w:eastAsia="仿宋_GB2312" w:hint="eastAsia"/>
          <w:sz w:val="32"/>
          <w:szCs w:val="32"/>
        </w:rPr>
        <w:t>万元，其他收入</w:t>
      </w:r>
      <w:r w:rsidR="008A2390">
        <w:rPr>
          <w:rFonts w:ascii="仿宋_GB2312" w:eastAsia="仿宋_GB2312" w:hint="eastAsia"/>
          <w:sz w:val="32"/>
          <w:szCs w:val="32"/>
        </w:rPr>
        <w:t>0</w:t>
      </w:r>
      <w:r>
        <w:rPr>
          <w:rFonts w:ascii="仿宋_GB2312" w:eastAsia="仿宋_GB2312" w:hint="eastAsia"/>
          <w:sz w:val="32"/>
          <w:szCs w:val="32"/>
        </w:rPr>
        <w:t>万元。相应安排支出预算</w:t>
      </w:r>
      <w:r w:rsidR="008A2390">
        <w:rPr>
          <w:rFonts w:ascii="仿宋_GB2312" w:eastAsia="仿宋_GB2312" w:hint="eastAsia"/>
          <w:sz w:val="32"/>
          <w:szCs w:val="32"/>
        </w:rPr>
        <w:t>469.34</w:t>
      </w:r>
      <w:r>
        <w:rPr>
          <w:rFonts w:ascii="仿宋_GB2312" w:eastAsia="仿宋_GB2312" w:hint="eastAsia"/>
          <w:sz w:val="32"/>
          <w:szCs w:val="32"/>
        </w:rPr>
        <w:t>万元，其中：人员支出</w:t>
      </w:r>
      <w:r w:rsidR="008A2390">
        <w:rPr>
          <w:rFonts w:ascii="仿宋_GB2312" w:eastAsia="仿宋_GB2312" w:hint="eastAsia"/>
          <w:sz w:val="32"/>
          <w:szCs w:val="32"/>
        </w:rPr>
        <w:t>456.57</w:t>
      </w:r>
      <w:r>
        <w:rPr>
          <w:rFonts w:ascii="仿宋_GB2312" w:eastAsia="仿宋_GB2312" w:hint="eastAsia"/>
          <w:sz w:val="32"/>
          <w:szCs w:val="32"/>
        </w:rPr>
        <w:t>万元，日常公用支出</w:t>
      </w:r>
      <w:r w:rsidR="008A2390">
        <w:rPr>
          <w:rFonts w:ascii="仿宋_GB2312" w:eastAsia="仿宋_GB2312" w:hint="eastAsia"/>
          <w:sz w:val="32"/>
          <w:szCs w:val="32"/>
        </w:rPr>
        <w:t>0</w:t>
      </w:r>
      <w:r>
        <w:rPr>
          <w:rFonts w:ascii="仿宋_GB2312" w:eastAsia="仿宋_GB2312" w:hint="eastAsia"/>
          <w:sz w:val="32"/>
          <w:szCs w:val="32"/>
        </w:rPr>
        <w:t>万元，对个人和家庭的补助支出</w:t>
      </w:r>
      <w:r w:rsidR="008A2390">
        <w:rPr>
          <w:rFonts w:ascii="仿宋_GB2312" w:eastAsia="仿宋_GB2312" w:hint="eastAsia"/>
          <w:sz w:val="32"/>
          <w:szCs w:val="32"/>
        </w:rPr>
        <w:t>2.51</w:t>
      </w:r>
      <w:r>
        <w:rPr>
          <w:rFonts w:ascii="仿宋_GB2312" w:eastAsia="仿宋_GB2312" w:hint="eastAsia"/>
          <w:sz w:val="32"/>
          <w:szCs w:val="32"/>
        </w:rPr>
        <w:t>万元，专项支出</w:t>
      </w:r>
      <w:r w:rsidR="008A2390">
        <w:rPr>
          <w:rFonts w:ascii="仿宋_GB2312" w:eastAsia="仿宋_GB2312" w:hint="eastAsia"/>
          <w:sz w:val="32"/>
          <w:szCs w:val="32"/>
        </w:rPr>
        <w:t>10.26</w:t>
      </w:r>
      <w:r>
        <w:rPr>
          <w:rFonts w:ascii="仿宋_GB2312" w:eastAsia="仿宋_GB2312" w:hint="eastAsia"/>
          <w:sz w:val="32"/>
          <w:szCs w:val="32"/>
        </w:rPr>
        <w:t>万元。</w:t>
      </w:r>
    </w:p>
    <w:p w:rsidR="003D02A8" w:rsidRPr="00222925" w:rsidRDefault="00222925">
      <w:pPr>
        <w:spacing w:line="600" w:lineRule="exact"/>
        <w:ind w:firstLineChars="200" w:firstLine="640"/>
        <w:outlineLvl w:val="1"/>
        <w:rPr>
          <w:rFonts w:ascii="黑体" w:eastAsia="黑体"/>
          <w:color w:val="FF0000"/>
          <w:sz w:val="32"/>
          <w:szCs w:val="32"/>
        </w:rPr>
      </w:pPr>
      <w:r>
        <w:rPr>
          <w:rFonts w:ascii="黑体" w:eastAsia="黑体" w:hint="eastAsia"/>
          <w:sz w:val="32"/>
          <w:szCs w:val="32"/>
        </w:rPr>
        <w:t>三</w:t>
      </w:r>
      <w:r w:rsidR="00EC02BC">
        <w:rPr>
          <w:rFonts w:ascii="黑体" w:eastAsia="黑体" w:hint="eastAsia"/>
          <w:sz w:val="32"/>
          <w:szCs w:val="32"/>
        </w:rPr>
        <w:t>、财政拨款支出预算安排情况</w:t>
      </w:r>
    </w:p>
    <w:p w:rsidR="003D02A8" w:rsidRDefault="008A2390">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峨眉山市高桥镇小学校</w:t>
      </w:r>
      <w:r w:rsidR="00EC02BC">
        <w:rPr>
          <w:rFonts w:ascii="仿宋_GB2312" w:eastAsia="仿宋_GB2312" w:hint="eastAsia"/>
          <w:sz w:val="32"/>
          <w:szCs w:val="32"/>
        </w:rPr>
        <w:t>2021年财政拨款收支总预算</w:t>
      </w:r>
      <w:r w:rsidR="00AA16A4">
        <w:rPr>
          <w:rFonts w:ascii="仿宋_GB2312" w:eastAsia="仿宋_GB2312" w:hint="eastAsia"/>
          <w:sz w:val="32"/>
          <w:szCs w:val="32"/>
        </w:rPr>
        <w:t>469.34</w:t>
      </w:r>
      <w:r w:rsidR="00EC02BC">
        <w:rPr>
          <w:rFonts w:ascii="仿宋_GB2312" w:eastAsia="仿宋_GB2312" w:hint="eastAsia"/>
          <w:sz w:val="32"/>
          <w:szCs w:val="32"/>
        </w:rPr>
        <w:t>万元，主要用于保障</w:t>
      </w:r>
      <w:r w:rsidR="00AA16A4">
        <w:rPr>
          <w:rFonts w:ascii="仿宋_GB2312" w:eastAsia="仿宋_GB2312" w:hint="eastAsia"/>
          <w:sz w:val="32"/>
          <w:szCs w:val="32"/>
        </w:rPr>
        <w:t>本单位</w:t>
      </w:r>
      <w:r w:rsidR="00EC02BC">
        <w:rPr>
          <w:rFonts w:ascii="仿宋_GB2312" w:eastAsia="仿宋_GB2312" w:hint="eastAsia"/>
          <w:sz w:val="32"/>
          <w:szCs w:val="32"/>
        </w:rPr>
        <w:t>机构正常运转、完成日常工作任务以及承担</w:t>
      </w:r>
      <w:r w:rsidR="00AA16A4">
        <w:rPr>
          <w:rFonts w:ascii="仿宋_GB2312" w:eastAsia="仿宋_GB2312" w:hint="eastAsia"/>
          <w:sz w:val="32"/>
          <w:szCs w:val="32"/>
        </w:rPr>
        <w:t>学校教育</w:t>
      </w:r>
      <w:r w:rsidR="00EC02BC">
        <w:rPr>
          <w:rFonts w:ascii="仿宋_GB2312" w:eastAsia="仿宋_GB2312" w:hint="eastAsia"/>
          <w:sz w:val="32"/>
          <w:szCs w:val="32"/>
        </w:rPr>
        <w:t>事业发展相关工作。其中：</w:t>
      </w:r>
    </w:p>
    <w:p w:rsidR="003D02A8" w:rsidRDefault="00EC02BC">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AA16A4">
        <w:rPr>
          <w:rFonts w:ascii="仿宋_GB2312" w:eastAsia="仿宋_GB2312" w:hint="eastAsia"/>
          <w:sz w:val="32"/>
          <w:szCs w:val="32"/>
        </w:rPr>
        <w:t>459.08</w:t>
      </w:r>
      <w:r>
        <w:rPr>
          <w:rFonts w:ascii="仿宋_GB2312" w:eastAsia="仿宋_GB2312" w:hint="eastAsia"/>
          <w:sz w:val="32"/>
          <w:szCs w:val="32"/>
        </w:rPr>
        <w:t>万元，是用于保障</w:t>
      </w:r>
      <w:r w:rsidR="00AA16A4">
        <w:rPr>
          <w:rFonts w:ascii="仿宋_GB2312" w:eastAsia="仿宋_GB2312" w:hint="eastAsia"/>
          <w:sz w:val="32"/>
          <w:szCs w:val="32"/>
        </w:rPr>
        <w:t>本单位</w:t>
      </w:r>
      <w:r>
        <w:rPr>
          <w:rFonts w:ascii="仿宋_GB2312" w:eastAsia="仿宋_GB2312" w:hint="eastAsia"/>
          <w:sz w:val="32"/>
          <w:szCs w:val="32"/>
        </w:rPr>
        <w:t>正常运转的日常支出，包括基本工资、津贴补贴等人员经费以及办公费、印刷费、水电费、办公设备购置等日常公用经费。</w:t>
      </w:r>
    </w:p>
    <w:p w:rsidR="003D02A8" w:rsidRDefault="00EC02BC">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w:t>
      </w:r>
      <w:r w:rsidR="00AA16A4">
        <w:rPr>
          <w:rFonts w:ascii="仿宋_GB2312" w:eastAsia="仿宋_GB2312" w:hint="eastAsia"/>
          <w:sz w:val="32"/>
          <w:szCs w:val="32"/>
        </w:rPr>
        <w:t>10.26</w:t>
      </w:r>
      <w:r>
        <w:rPr>
          <w:rFonts w:ascii="仿宋_GB2312" w:eastAsia="仿宋_GB2312" w:hint="eastAsia"/>
          <w:sz w:val="32"/>
          <w:szCs w:val="32"/>
        </w:rPr>
        <w:t>万元，是用于保障</w:t>
      </w:r>
      <w:r w:rsidR="00AA16A4">
        <w:rPr>
          <w:rFonts w:ascii="仿宋_GB2312" w:eastAsia="仿宋_GB2312" w:hint="eastAsia"/>
          <w:sz w:val="32"/>
          <w:szCs w:val="32"/>
        </w:rPr>
        <w:t>本单位</w:t>
      </w:r>
      <w:r>
        <w:rPr>
          <w:rFonts w:ascii="仿宋_GB2312" w:eastAsia="仿宋_GB2312" w:hint="eastAsia"/>
          <w:sz w:val="32"/>
          <w:szCs w:val="32"/>
        </w:rPr>
        <w:t>为完成特定的行政工作任务或事业发展目标，用于专项业务工作的经费支出。</w:t>
      </w:r>
    </w:p>
    <w:p w:rsidR="003D02A8" w:rsidRDefault="00222925">
      <w:pPr>
        <w:spacing w:line="600" w:lineRule="exact"/>
        <w:ind w:firstLineChars="200" w:firstLine="640"/>
        <w:outlineLvl w:val="1"/>
        <w:rPr>
          <w:rFonts w:ascii="黑体" w:eastAsia="黑体"/>
          <w:sz w:val="32"/>
          <w:szCs w:val="32"/>
        </w:rPr>
      </w:pPr>
      <w:r>
        <w:rPr>
          <w:rFonts w:ascii="黑体" w:eastAsia="黑体" w:hint="eastAsia"/>
          <w:sz w:val="32"/>
          <w:szCs w:val="32"/>
        </w:rPr>
        <w:t>四</w:t>
      </w:r>
      <w:r w:rsidR="00EC02BC">
        <w:rPr>
          <w:rFonts w:ascii="黑体" w:eastAsia="黑体" w:hint="eastAsia"/>
          <w:sz w:val="32"/>
          <w:szCs w:val="32"/>
        </w:rPr>
        <w:t>、一般公共预算当年拨款情况说明</w:t>
      </w:r>
    </w:p>
    <w:p w:rsidR="003D02A8" w:rsidRDefault="00EC02BC">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3D02A8" w:rsidRDefault="00AA16A4">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峨眉山市高桥镇小学校</w:t>
      </w:r>
      <w:r w:rsidR="00EC02BC">
        <w:rPr>
          <w:rFonts w:ascii="仿宋_GB2312" w:eastAsia="仿宋_GB2312" w:hint="eastAsia"/>
          <w:sz w:val="32"/>
          <w:szCs w:val="32"/>
        </w:rPr>
        <w:t>2021年一般公共预算当年拨款</w:t>
      </w:r>
      <w:r>
        <w:rPr>
          <w:rFonts w:ascii="仿宋_GB2312" w:eastAsia="仿宋_GB2312" w:hint="eastAsia"/>
          <w:sz w:val="32"/>
          <w:szCs w:val="32"/>
        </w:rPr>
        <w:t>469.34万元，较上年预算数增加25.86</w:t>
      </w:r>
      <w:r w:rsidR="00EC02BC">
        <w:rPr>
          <w:rFonts w:ascii="仿宋_GB2312" w:eastAsia="仿宋_GB2312" w:hint="eastAsia"/>
          <w:sz w:val="32"/>
          <w:szCs w:val="32"/>
        </w:rPr>
        <w:t>万元。主要原因是</w:t>
      </w:r>
      <w:r w:rsidR="00222925">
        <w:rPr>
          <w:rFonts w:ascii="仿宋_GB2312" w:eastAsia="仿宋_GB2312" w:hint="eastAsia"/>
          <w:sz w:val="32"/>
          <w:szCs w:val="32"/>
        </w:rPr>
        <w:t>工资上调</w:t>
      </w:r>
      <w:r w:rsidR="00EC02BC">
        <w:rPr>
          <w:rFonts w:ascii="仿宋_GB2312" w:eastAsia="仿宋_GB2312" w:hint="eastAsia"/>
          <w:sz w:val="32"/>
          <w:szCs w:val="32"/>
        </w:rPr>
        <w:t>。</w:t>
      </w:r>
    </w:p>
    <w:p w:rsidR="003D02A8" w:rsidRDefault="00EC02BC">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3D02A8" w:rsidRDefault="00EC02BC">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lastRenderedPageBreak/>
        <w:t>一般公共</w:t>
      </w:r>
      <w:r w:rsidR="00212494">
        <w:rPr>
          <w:rFonts w:ascii="仿宋_GB2312" w:eastAsia="仿宋_GB2312" w:hint="eastAsia"/>
          <w:sz w:val="32"/>
          <w:szCs w:val="32"/>
        </w:rPr>
        <w:t>预算拨款</w:t>
      </w:r>
      <w:r>
        <w:rPr>
          <w:rFonts w:ascii="仿宋_GB2312" w:eastAsia="仿宋_GB2312" w:hint="eastAsia"/>
          <w:sz w:val="32"/>
          <w:szCs w:val="32"/>
        </w:rPr>
        <w:t>支出</w:t>
      </w:r>
      <w:r w:rsidR="00212494">
        <w:rPr>
          <w:rFonts w:ascii="仿宋_GB2312" w:eastAsia="仿宋_GB2312" w:hint="eastAsia"/>
          <w:sz w:val="32"/>
          <w:szCs w:val="32"/>
        </w:rPr>
        <w:t>469.34万元：其中教育支出320.6</w:t>
      </w:r>
      <w:r w:rsidR="00CC63EB">
        <w:rPr>
          <w:rFonts w:ascii="仿宋_GB2312" w:eastAsia="仿宋_GB2312" w:hint="eastAsia"/>
          <w:sz w:val="32"/>
          <w:szCs w:val="32"/>
        </w:rPr>
        <w:t>8</w:t>
      </w:r>
      <w:r w:rsidR="00212494">
        <w:rPr>
          <w:rFonts w:ascii="仿宋_GB2312" w:eastAsia="仿宋_GB2312" w:hint="eastAsia"/>
          <w:sz w:val="32"/>
          <w:szCs w:val="32"/>
        </w:rPr>
        <w:t>万元，</w:t>
      </w:r>
      <w:r>
        <w:rPr>
          <w:rFonts w:ascii="仿宋_GB2312" w:eastAsia="仿宋_GB2312" w:hint="eastAsia"/>
          <w:sz w:val="32"/>
          <w:szCs w:val="32"/>
        </w:rPr>
        <w:t>占</w:t>
      </w:r>
      <w:r w:rsidR="00212494">
        <w:rPr>
          <w:rFonts w:ascii="仿宋_GB2312" w:eastAsia="仿宋_GB2312" w:hint="eastAsia"/>
          <w:sz w:val="32"/>
          <w:szCs w:val="32"/>
        </w:rPr>
        <w:t>68.3</w:t>
      </w:r>
      <w:r w:rsidR="00CC63EB">
        <w:rPr>
          <w:rFonts w:ascii="仿宋_GB2312" w:eastAsia="仿宋_GB2312" w:hint="eastAsia"/>
          <w:sz w:val="32"/>
          <w:szCs w:val="32"/>
        </w:rPr>
        <w:t>3</w:t>
      </w:r>
      <w:r>
        <w:rPr>
          <w:rFonts w:ascii="仿宋_GB2312" w:eastAsia="仿宋_GB2312" w:hint="eastAsia"/>
          <w:sz w:val="32"/>
          <w:szCs w:val="32"/>
        </w:rPr>
        <w:t>%；社会保障和就业支出</w:t>
      </w:r>
      <w:r w:rsidR="00212494">
        <w:rPr>
          <w:rFonts w:ascii="仿宋_GB2312" w:eastAsia="仿宋_GB2312" w:hint="eastAsia"/>
          <w:sz w:val="32"/>
          <w:szCs w:val="32"/>
        </w:rPr>
        <w:t>77.99</w:t>
      </w:r>
      <w:r>
        <w:rPr>
          <w:rFonts w:ascii="仿宋_GB2312" w:eastAsia="仿宋_GB2312" w:hint="eastAsia"/>
          <w:sz w:val="32"/>
          <w:szCs w:val="32"/>
        </w:rPr>
        <w:t>万元，占</w:t>
      </w:r>
      <w:r w:rsidR="00CC63EB">
        <w:rPr>
          <w:rFonts w:ascii="仿宋_GB2312" w:eastAsia="仿宋_GB2312" w:hint="eastAsia"/>
          <w:sz w:val="32"/>
          <w:szCs w:val="32"/>
        </w:rPr>
        <w:t>16.62</w:t>
      </w:r>
      <w:r>
        <w:rPr>
          <w:rFonts w:ascii="仿宋_GB2312" w:eastAsia="仿宋_GB2312" w:hint="eastAsia"/>
          <w:sz w:val="32"/>
          <w:szCs w:val="32"/>
        </w:rPr>
        <w:t>%；</w:t>
      </w:r>
      <w:r w:rsidR="00CC63EB">
        <w:rPr>
          <w:rFonts w:ascii="仿宋_GB2312" w:eastAsia="仿宋_GB2312" w:hint="eastAsia"/>
          <w:sz w:val="32"/>
          <w:szCs w:val="32"/>
        </w:rPr>
        <w:t>卫生健康支出19.17万元，占4.08%；住房保障支出51.50万元，占10.97%</w:t>
      </w:r>
    </w:p>
    <w:p w:rsidR="004365A1" w:rsidRDefault="00EC02BC">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（三）一般公共预算当年拨款具体使用情况。</w:t>
      </w:r>
    </w:p>
    <w:p w:rsidR="003D02A8" w:rsidRDefault="00EC02BC">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1.一般公共服务</w:t>
      </w:r>
      <w:r w:rsidR="009728F9">
        <w:rPr>
          <w:rFonts w:ascii="仿宋_GB2312" w:eastAsia="仿宋_GB2312" w:hint="eastAsia"/>
          <w:sz w:val="32"/>
          <w:szCs w:val="32"/>
        </w:rPr>
        <w:t>2</w:t>
      </w:r>
      <w:r w:rsidR="009D4A75">
        <w:rPr>
          <w:rFonts w:ascii="仿宋_GB2312" w:eastAsia="仿宋_GB2312" w:hint="eastAsia"/>
          <w:sz w:val="32"/>
          <w:szCs w:val="32"/>
        </w:rPr>
        <w:t>050201学前教育</w:t>
      </w:r>
      <w:r>
        <w:rPr>
          <w:rFonts w:ascii="仿宋_GB2312" w:eastAsia="仿宋_GB2312" w:hint="eastAsia"/>
          <w:sz w:val="32"/>
          <w:szCs w:val="32"/>
        </w:rPr>
        <w:t>，2021年预算数为</w:t>
      </w:r>
      <w:r w:rsidR="009D4A75">
        <w:rPr>
          <w:rFonts w:ascii="仿宋_GB2312" w:eastAsia="仿宋_GB2312" w:hint="eastAsia"/>
          <w:sz w:val="32"/>
          <w:szCs w:val="32"/>
        </w:rPr>
        <w:t>36.41</w:t>
      </w:r>
      <w:r>
        <w:rPr>
          <w:rFonts w:ascii="仿宋_GB2312" w:eastAsia="仿宋_GB2312" w:hint="eastAsia"/>
          <w:sz w:val="32"/>
          <w:szCs w:val="32"/>
        </w:rPr>
        <w:t>万元，主要用于：</w:t>
      </w:r>
      <w:r w:rsidR="009D4A75">
        <w:rPr>
          <w:rFonts w:ascii="仿宋_GB2312" w:eastAsia="仿宋_GB2312" w:hint="eastAsia"/>
          <w:sz w:val="32"/>
          <w:szCs w:val="32"/>
        </w:rPr>
        <w:t>幼儿园教师工资及办公费、水电费、物业管理、邮电费等；</w:t>
      </w:r>
      <w:r>
        <w:rPr>
          <w:rFonts w:ascii="仿宋_GB2312" w:eastAsia="仿宋_GB2312"/>
          <w:sz w:val="32"/>
          <w:szCs w:val="32"/>
        </w:rPr>
        <w:t xml:space="preserve"> </w:t>
      </w:r>
    </w:p>
    <w:p w:rsidR="009D4A75" w:rsidRDefault="009D4A75">
      <w:pPr>
        <w:spacing w:line="600" w:lineRule="exact"/>
        <w:ind w:firstLineChars="200" w:firstLine="640"/>
        <w:rPr>
          <w:rFonts w:ascii="仿宋_GB2312" w:eastAsia="仿宋_GB2312"/>
          <w:sz w:val="32"/>
          <w:szCs w:val="32"/>
        </w:rPr>
      </w:pPr>
      <w:r>
        <w:rPr>
          <w:rFonts w:ascii="仿宋_GB2312" w:eastAsia="仿宋_GB2312" w:hint="eastAsia"/>
          <w:sz w:val="32"/>
          <w:szCs w:val="32"/>
        </w:rPr>
        <w:t>2.一般公共服务2050202小学教育，2021年预算数为284.27万元，主要用于：小学教师工资及办公费、水电费、物业管理、邮电费、培训费、差旅费等；</w:t>
      </w:r>
      <w:r>
        <w:rPr>
          <w:rFonts w:ascii="仿宋_GB2312" w:eastAsia="仿宋_GB2312"/>
          <w:sz w:val="32"/>
          <w:szCs w:val="32"/>
        </w:rPr>
        <w:t xml:space="preserve"> </w:t>
      </w:r>
    </w:p>
    <w:p w:rsidR="009D4A75" w:rsidRDefault="009D4A75" w:rsidP="009D4A75">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3</w:t>
      </w:r>
      <w:r w:rsidR="00EC02BC">
        <w:rPr>
          <w:rFonts w:ascii="仿宋_GB2312" w:eastAsia="仿宋_GB2312" w:hint="eastAsia"/>
          <w:sz w:val="32"/>
          <w:szCs w:val="32"/>
        </w:rPr>
        <w:t>.</w:t>
      </w:r>
      <w:r>
        <w:rPr>
          <w:rFonts w:ascii="仿宋_GB2312" w:eastAsia="仿宋_GB2312" w:hint="eastAsia"/>
          <w:sz w:val="32"/>
          <w:szCs w:val="32"/>
        </w:rPr>
        <w:t>机关事业单位基本养老保险缴费2080505，2021年预算数为48.49万元，主要用于：教师单位部分基本养老保险缴费；</w:t>
      </w:r>
    </w:p>
    <w:p w:rsidR="009D4A75" w:rsidRPr="009D4A75" w:rsidRDefault="009D4A75" w:rsidP="009D4A75">
      <w:pPr>
        <w:spacing w:line="600" w:lineRule="exact"/>
        <w:ind w:firstLineChars="200" w:firstLine="640"/>
        <w:rPr>
          <w:rFonts w:ascii="仿宋_GB2312" w:eastAsia="仿宋_GB2312"/>
          <w:sz w:val="32"/>
          <w:szCs w:val="32"/>
        </w:rPr>
      </w:pPr>
      <w:r>
        <w:rPr>
          <w:rFonts w:ascii="仿宋_GB2312" w:eastAsia="仿宋_GB2312" w:hint="eastAsia"/>
          <w:sz w:val="32"/>
          <w:szCs w:val="32"/>
        </w:rPr>
        <w:t>4.机关事业单位职业年金缴费2080506，2021年预算数为</w:t>
      </w:r>
      <w:r w:rsidR="008554FD">
        <w:rPr>
          <w:rFonts w:ascii="仿宋_GB2312" w:eastAsia="仿宋_GB2312" w:hint="eastAsia"/>
          <w:sz w:val="32"/>
          <w:szCs w:val="32"/>
        </w:rPr>
        <w:t>24.25</w:t>
      </w:r>
      <w:r>
        <w:rPr>
          <w:rFonts w:ascii="仿宋_GB2312" w:eastAsia="仿宋_GB2312" w:hint="eastAsia"/>
          <w:sz w:val="32"/>
          <w:szCs w:val="32"/>
        </w:rPr>
        <w:t>万元，主要用于：教师单位部分</w:t>
      </w:r>
      <w:r w:rsidR="008554FD">
        <w:rPr>
          <w:rFonts w:ascii="仿宋_GB2312" w:eastAsia="仿宋_GB2312" w:hint="eastAsia"/>
          <w:sz w:val="32"/>
          <w:szCs w:val="32"/>
        </w:rPr>
        <w:t>职业年金</w:t>
      </w:r>
      <w:r>
        <w:rPr>
          <w:rFonts w:ascii="仿宋_GB2312" w:eastAsia="仿宋_GB2312" w:hint="eastAsia"/>
          <w:sz w:val="32"/>
          <w:szCs w:val="32"/>
        </w:rPr>
        <w:t>缴费；</w:t>
      </w:r>
    </w:p>
    <w:p w:rsidR="004365A1" w:rsidRDefault="004365A1" w:rsidP="004365A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5.</w:t>
      </w:r>
      <w:r w:rsidRPr="004365A1">
        <w:rPr>
          <w:rFonts w:ascii="仿宋_GB2312" w:eastAsia="仿宋_GB2312" w:hint="eastAsia"/>
          <w:sz w:val="32"/>
          <w:szCs w:val="32"/>
        </w:rPr>
        <w:t>其他优抚支出</w:t>
      </w:r>
      <w:r>
        <w:rPr>
          <w:rFonts w:ascii="仿宋_GB2312" w:eastAsia="仿宋_GB2312" w:hint="eastAsia"/>
          <w:sz w:val="32"/>
          <w:szCs w:val="32"/>
        </w:rPr>
        <w:t>2080899，2021年预算数为2.43万元，主要用于：遗属补助发放；</w:t>
      </w:r>
    </w:p>
    <w:p w:rsidR="004365A1" w:rsidRDefault="004365A1" w:rsidP="004365A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6.</w:t>
      </w:r>
      <w:r w:rsidRPr="004365A1">
        <w:rPr>
          <w:rFonts w:ascii="仿宋_GB2312" w:eastAsia="仿宋_GB2312" w:hint="eastAsia"/>
          <w:sz w:val="32"/>
          <w:szCs w:val="32"/>
        </w:rPr>
        <w:t>其他社会保障和就业支出</w:t>
      </w:r>
      <w:r>
        <w:rPr>
          <w:rFonts w:ascii="仿宋_GB2312" w:eastAsia="仿宋_GB2312" w:hint="eastAsia"/>
          <w:sz w:val="32"/>
          <w:szCs w:val="32"/>
        </w:rPr>
        <w:t>2089999，2021年预算数为2.83万元，主要用于：工伤保险缴费；</w:t>
      </w:r>
    </w:p>
    <w:p w:rsidR="003D02A8" w:rsidRDefault="00537063">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7</w:t>
      </w:r>
      <w:r w:rsidR="00EC02BC">
        <w:rPr>
          <w:rFonts w:ascii="仿宋_GB2312" w:eastAsia="仿宋_GB2312" w:hint="eastAsia"/>
          <w:sz w:val="32"/>
          <w:szCs w:val="32"/>
        </w:rPr>
        <w:t>.医疗卫生</w:t>
      </w:r>
      <w:r>
        <w:rPr>
          <w:rFonts w:ascii="仿宋_GB2312" w:eastAsia="仿宋_GB2312" w:hint="eastAsia"/>
          <w:sz w:val="32"/>
          <w:szCs w:val="32"/>
        </w:rPr>
        <w:t>2101102</w:t>
      </w:r>
      <w:r w:rsidR="00EC02BC">
        <w:rPr>
          <w:rFonts w:ascii="仿宋_GB2312" w:eastAsia="仿宋_GB2312" w:hint="eastAsia"/>
          <w:sz w:val="32"/>
          <w:szCs w:val="32"/>
        </w:rPr>
        <w:t>，2021年预算数为</w:t>
      </w:r>
      <w:r>
        <w:rPr>
          <w:rFonts w:ascii="仿宋_GB2312" w:eastAsia="仿宋_GB2312" w:hint="eastAsia"/>
          <w:sz w:val="32"/>
          <w:szCs w:val="32"/>
        </w:rPr>
        <w:t>19.17</w:t>
      </w:r>
      <w:r w:rsidR="00EC02BC">
        <w:rPr>
          <w:rFonts w:ascii="仿宋_GB2312" w:eastAsia="仿宋_GB2312" w:hint="eastAsia"/>
          <w:sz w:val="32"/>
          <w:szCs w:val="32"/>
        </w:rPr>
        <w:t>万元，主要用于：</w:t>
      </w:r>
      <w:r>
        <w:rPr>
          <w:rFonts w:ascii="仿宋_GB2312" w:eastAsia="仿宋_GB2312" w:hint="eastAsia"/>
          <w:sz w:val="32"/>
          <w:szCs w:val="32"/>
        </w:rPr>
        <w:t>教师单位部分医疗保险缴费</w:t>
      </w:r>
      <w:r w:rsidR="00EC02BC">
        <w:rPr>
          <w:rFonts w:ascii="仿宋_GB2312" w:eastAsia="仿宋_GB2312" w:hint="eastAsia"/>
          <w:sz w:val="32"/>
          <w:szCs w:val="32"/>
        </w:rPr>
        <w:t>。</w:t>
      </w:r>
    </w:p>
    <w:p w:rsidR="003D02A8" w:rsidRDefault="00537063">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8</w:t>
      </w:r>
      <w:r w:rsidR="00EC02BC">
        <w:rPr>
          <w:rFonts w:ascii="仿宋_GB2312" w:eastAsia="仿宋_GB2312" w:hint="eastAsia"/>
          <w:sz w:val="32"/>
          <w:szCs w:val="32"/>
        </w:rPr>
        <w:t>.住房保障住房公积金</w:t>
      </w:r>
      <w:r>
        <w:rPr>
          <w:rFonts w:ascii="仿宋_GB2312" w:eastAsia="仿宋_GB2312" w:hint="eastAsia"/>
          <w:sz w:val="32"/>
          <w:szCs w:val="32"/>
        </w:rPr>
        <w:t>2210201</w:t>
      </w:r>
      <w:r w:rsidR="00EC02BC">
        <w:rPr>
          <w:rFonts w:ascii="仿宋_GB2312" w:eastAsia="仿宋_GB2312" w:hint="eastAsia"/>
          <w:sz w:val="32"/>
          <w:szCs w:val="32"/>
        </w:rPr>
        <w:t>，2021年预算数为</w:t>
      </w:r>
      <w:r>
        <w:rPr>
          <w:rFonts w:ascii="仿宋_GB2312" w:eastAsia="仿宋_GB2312" w:hint="eastAsia"/>
          <w:sz w:val="32"/>
          <w:szCs w:val="32"/>
        </w:rPr>
        <w:t>51.50</w:t>
      </w:r>
      <w:r w:rsidR="00EC02BC">
        <w:rPr>
          <w:rFonts w:ascii="仿宋_GB2312" w:eastAsia="仿宋_GB2312" w:hint="eastAsia"/>
          <w:sz w:val="32"/>
          <w:szCs w:val="32"/>
        </w:rPr>
        <w:t>万元，主要用于：按人力资源和社会保障部、财政部规定的基本工资和津贴补贴以及规定比例为职工缴纳的住房公积金支出。</w:t>
      </w:r>
    </w:p>
    <w:p w:rsidR="00537063" w:rsidRDefault="00222925">
      <w:pPr>
        <w:spacing w:line="600" w:lineRule="exact"/>
        <w:ind w:firstLineChars="200" w:firstLine="640"/>
        <w:outlineLvl w:val="1"/>
        <w:rPr>
          <w:rFonts w:ascii="黑体" w:eastAsia="黑体" w:hint="eastAsia"/>
          <w:sz w:val="32"/>
          <w:szCs w:val="32"/>
        </w:rPr>
      </w:pPr>
      <w:r>
        <w:rPr>
          <w:rFonts w:ascii="黑体" w:eastAsia="黑体" w:hint="eastAsia"/>
          <w:sz w:val="32"/>
          <w:szCs w:val="32"/>
        </w:rPr>
        <w:t>五</w:t>
      </w:r>
      <w:r w:rsidR="00EC02BC">
        <w:rPr>
          <w:rFonts w:ascii="黑体" w:eastAsia="黑体" w:hint="eastAsia"/>
          <w:sz w:val="32"/>
          <w:szCs w:val="32"/>
        </w:rPr>
        <w:t>、一般公共预算基本支出情况说明</w:t>
      </w:r>
    </w:p>
    <w:p w:rsidR="003D02A8" w:rsidRDefault="00AA16A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峨眉山市高桥镇小学校</w:t>
      </w:r>
      <w:r w:rsidR="00EC02BC">
        <w:rPr>
          <w:rFonts w:ascii="仿宋_GB2312" w:eastAsia="仿宋_GB2312" w:hint="eastAsia"/>
          <w:sz w:val="32"/>
          <w:szCs w:val="32"/>
        </w:rPr>
        <w:t>2021年一般公共预算基本支出</w:t>
      </w:r>
      <w:r>
        <w:rPr>
          <w:rFonts w:ascii="仿宋_GB2312" w:eastAsia="仿宋_GB2312" w:hint="eastAsia"/>
          <w:sz w:val="32"/>
          <w:szCs w:val="32"/>
        </w:rPr>
        <w:t>459.08</w:t>
      </w:r>
      <w:r w:rsidR="00EC02BC">
        <w:rPr>
          <w:rFonts w:ascii="仿宋_GB2312" w:eastAsia="仿宋_GB2312" w:hint="eastAsia"/>
          <w:sz w:val="32"/>
          <w:szCs w:val="32"/>
        </w:rPr>
        <w:t>万元，其中：</w:t>
      </w:r>
    </w:p>
    <w:p w:rsidR="003D02A8" w:rsidRDefault="00EC02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AA16A4">
        <w:rPr>
          <w:rFonts w:ascii="仿宋_GB2312" w:eastAsia="仿宋_GB2312" w:hint="eastAsia"/>
          <w:sz w:val="32"/>
          <w:szCs w:val="32"/>
        </w:rPr>
        <w:t>456.57</w:t>
      </w:r>
      <w:r>
        <w:rPr>
          <w:rFonts w:ascii="仿宋_GB2312" w:eastAsia="仿宋_GB2312" w:hint="eastAsia"/>
          <w:sz w:val="32"/>
          <w:szCs w:val="32"/>
        </w:rPr>
        <w:t>万元，主要包括：基本工资、津贴补贴、绩效工资、奖金、社会保险缴费</w:t>
      </w:r>
      <w:r w:rsidR="00AA16A4">
        <w:rPr>
          <w:rFonts w:ascii="仿宋_GB2312" w:eastAsia="仿宋_GB2312" w:hint="eastAsia"/>
          <w:sz w:val="32"/>
          <w:szCs w:val="32"/>
        </w:rPr>
        <w:t>等；</w:t>
      </w:r>
    </w:p>
    <w:p w:rsidR="003D02A8" w:rsidRDefault="00212494">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对个人和家庭的补助支出2.51万元，主要用于遗属补助和独生子女奖励金。</w:t>
      </w:r>
    </w:p>
    <w:p w:rsidR="003D02A8" w:rsidRDefault="00222925">
      <w:pPr>
        <w:spacing w:line="600" w:lineRule="exact"/>
        <w:ind w:firstLineChars="200" w:firstLine="640"/>
        <w:outlineLvl w:val="1"/>
        <w:rPr>
          <w:rFonts w:ascii="黑体" w:eastAsia="黑体"/>
          <w:sz w:val="32"/>
          <w:szCs w:val="32"/>
        </w:rPr>
      </w:pPr>
      <w:r>
        <w:rPr>
          <w:rFonts w:ascii="黑体" w:eastAsia="黑体" w:hint="eastAsia"/>
          <w:sz w:val="32"/>
          <w:szCs w:val="32"/>
        </w:rPr>
        <w:t>六</w:t>
      </w:r>
      <w:r w:rsidR="00EC02BC">
        <w:rPr>
          <w:rFonts w:ascii="黑体" w:eastAsia="黑体" w:hint="eastAsia"/>
          <w:sz w:val="32"/>
          <w:szCs w:val="32"/>
        </w:rPr>
        <w:t>、政府性基金预算支出规模及变化情况说明</w:t>
      </w:r>
    </w:p>
    <w:p w:rsidR="003D02A8" w:rsidRDefault="00537063">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峨眉山市高桥镇小学校</w:t>
      </w:r>
      <w:r w:rsidR="00EC02BC">
        <w:rPr>
          <w:rFonts w:ascii="仿宋_GB2312" w:eastAsia="仿宋_GB2312" w:hint="eastAsia"/>
          <w:sz w:val="32"/>
          <w:szCs w:val="32"/>
        </w:rPr>
        <w:t>2021年</w:t>
      </w:r>
      <w:r w:rsidR="00222925">
        <w:rPr>
          <w:rFonts w:ascii="仿宋_GB2312" w:eastAsia="仿宋_GB2312" w:hint="eastAsia"/>
          <w:sz w:val="32"/>
          <w:szCs w:val="32"/>
        </w:rPr>
        <w:t>无</w:t>
      </w:r>
      <w:r w:rsidR="00EC02BC">
        <w:rPr>
          <w:rFonts w:ascii="仿宋_GB2312" w:eastAsia="仿宋_GB2312" w:hint="eastAsia"/>
          <w:sz w:val="32"/>
          <w:szCs w:val="32"/>
        </w:rPr>
        <w:t>政府性基金预算</w:t>
      </w:r>
    </w:p>
    <w:p w:rsidR="003D02A8" w:rsidRDefault="00222925">
      <w:pPr>
        <w:spacing w:line="600" w:lineRule="exact"/>
        <w:ind w:firstLineChars="200" w:firstLine="640"/>
        <w:outlineLvl w:val="1"/>
        <w:rPr>
          <w:rFonts w:ascii="黑体" w:eastAsia="黑体"/>
          <w:sz w:val="32"/>
          <w:szCs w:val="32"/>
        </w:rPr>
      </w:pPr>
      <w:r>
        <w:rPr>
          <w:rFonts w:ascii="黑体" w:eastAsia="黑体" w:hint="eastAsia"/>
          <w:sz w:val="32"/>
          <w:szCs w:val="32"/>
        </w:rPr>
        <w:t>七</w:t>
      </w:r>
      <w:r w:rsidR="00EC02BC">
        <w:rPr>
          <w:rFonts w:ascii="黑体" w:eastAsia="黑体" w:hint="eastAsia"/>
          <w:sz w:val="32"/>
          <w:szCs w:val="32"/>
        </w:rPr>
        <w:t>、“三公”经费预算安排情况说明</w:t>
      </w:r>
    </w:p>
    <w:p w:rsidR="003D02A8" w:rsidRDefault="00537063" w:rsidP="00537063">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峨眉山市高桥镇小学校</w:t>
      </w:r>
      <w:r w:rsidR="00EC02BC">
        <w:rPr>
          <w:rFonts w:ascii="仿宋_GB2312" w:eastAsia="仿宋_GB2312" w:hint="eastAsia"/>
          <w:sz w:val="32"/>
          <w:szCs w:val="32"/>
        </w:rPr>
        <w:t>2021年</w:t>
      </w:r>
      <w:r>
        <w:rPr>
          <w:rFonts w:ascii="仿宋_GB2312" w:eastAsia="仿宋_GB2312" w:hint="eastAsia"/>
          <w:sz w:val="32"/>
          <w:szCs w:val="32"/>
        </w:rPr>
        <w:t>无</w:t>
      </w:r>
      <w:r w:rsidR="00EC02BC">
        <w:rPr>
          <w:rFonts w:ascii="仿宋_GB2312" w:eastAsia="仿宋_GB2312" w:hint="eastAsia"/>
          <w:sz w:val="32"/>
          <w:szCs w:val="32"/>
        </w:rPr>
        <w:t>“三公”经费预算</w:t>
      </w:r>
    </w:p>
    <w:p w:rsidR="003D02A8" w:rsidRDefault="00222925">
      <w:pPr>
        <w:spacing w:line="600" w:lineRule="exact"/>
        <w:ind w:firstLineChars="200" w:firstLine="640"/>
        <w:outlineLvl w:val="1"/>
        <w:rPr>
          <w:rFonts w:ascii="黑体" w:eastAsia="黑体"/>
          <w:sz w:val="32"/>
          <w:szCs w:val="32"/>
        </w:rPr>
      </w:pPr>
      <w:r>
        <w:rPr>
          <w:rFonts w:ascii="黑体" w:eastAsia="黑体" w:hint="eastAsia"/>
          <w:sz w:val="32"/>
          <w:szCs w:val="32"/>
        </w:rPr>
        <w:t>八</w:t>
      </w:r>
      <w:r w:rsidR="00EC02BC">
        <w:rPr>
          <w:rFonts w:ascii="黑体" w:eastAsia="黑体" w:hint="eastAsia"/>
          <w:sz w:val="32"/>
          <w:szCs w:val="32"/>
        </w:rPr>
        <w:t>、其他重要事项的情况说明</w:t>
      </w:r>
    </w:p>
    <w:p w:rsidR="003D02A8" w:rsidRDefault="00EC02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222925">
        <w:rPr>
          <w:rFonts w:ascii="仿宋_GB2312" w:eastAsia="仿宋_GB2312" w:hint="eastAsia"/>
          <w:sz w:val="32"/>
          <w:szCs w:val="32"/>
        </w:rPr>
        <w:t>一</w:t>
      </w:r>
      <w:r>
        <w:rPr>
          <w:rFonts w:ascii="仿宋_GB2312" w:eastAsia="仿宋_GB2312" w:hint="eastAsia"/>
          <w:sz w:val="32"/>
          <w:szCs w:val="32"/>
        </w:rPr>
        <w:t>）政府采购情况。</w:t>
      </w:r>
    </w:p>
    <w:p w:rsidR="003D02A8" w:rsidRDefault="00EC02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537063">
        <w:rPr>
          <w:rFonts w:ascii="仿宋_GB2312" w:eastAsia="仿宋_GB2312" w:hint="eastAsia"/>
          <w:sz w:val="32"/>
          <w:szCs w:val="32"/>
        </w:rPr>
        <w:t>峨眉山市高桥镇小学校没有</w:t>
      </w:r>
      <w:r>
        <w:rPr>
          <w:rFonts w:ascii="仿宋_GB2312" w:eastAsia="仿宋_GB2312" w:hint="eastAsia"/>
          <w:sz w:val="32"/>
          <w:szCs w:val="32"/>
        </w:rPr>
        <w:t>安排政府采购预算</w:t>
      </w:r>
      <w:r w:rsidR="00537063">
        <w:rPr>
          <w:rFonts w:ascii="仿宋_GB2312" w:eastAsia="仿宋_GB2312" w:hint="eastAsia"/>
          <w:sz w:val="32"/>
          <w:szCs w:val="32"/>
        </w:rPr>
        <w:t>。</w:t>
      </w:r>
    </w:p>
    <w:p w:rsidR="003D02A8" w:rsidRDefault="00EC02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222925">
        <w:rPr>
          <w:rFonts w:ascii="仿宋_GB2312" w:eastAsia="仿宋_GB2312" w:hint="eastAsia"/>
          <w:sz w:val="32"/>
          <w:szCs w:val="32"/>
        </w:rPr>
        <w:t>二</w:t>
      </w:r>
      <w:r>
        <w:rPr>
          <w:rFonts w:ascii="仿宋_GB2312" w:eastAsia="仿宋_GB2312" w:hint="eastAsia"/>
          <w:sz w:val="32"/>
          <w:szCs w:val="32"/>
        </w:rPr>
        <w:t>）国有资产占有使用情况。</w:t>
      </w:r>
    </w:p>
    <w:p w:rsidR="003D02A8" w:rsidRDefault="00EC02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sidR="00537063">
        <w:rPr>
          <w:rFonts w:ascii="仿宋_GB2312" w:eastAsia="仿宋_GB2312" w:hint="eastAsia"/>
          <w:sz w:val="32"/>
          <w:szCs w:val="32"/>
        </w:rPr>
        <w:t>峨眉山市高桥镇小学校</w:t>
      </w:r>
      <w:r>
        <w:rPr>
          <w:rFonts w:ascii="仿宋_GB2312" w:eastAsia="仿宋_GB2312" w:hint="eastAsia"/>
          <w:sz w:val="32"/>
          <w:szCs w:val="32"/>
        </w:rPr>
        <w:t>实际共有车辆</w:t>
      </w:r>
      <w:r w:rsidR="00537063">
        <w:rPr>
          <w:rFonts w:ascii="仿宋_GB2312" w:eastAsia="仿宋_GB2312" w:hint="eastAsia"/>
          <w:sz w:val="32"/>
          <w:szCs w:val="32"/>
        </w:rPr>
        <w:t>0</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2021年，预算安排购置车辆</w:t>
      </w:r>
      <w:r w:rsidR="00537063">
        <w:rPr>
          <w:rFonts w:ascii="仿宋_GB2312" w:eastAsia="仿宋_GB2312" w:hint="eastAsia"/>
          <w:sz w:val="32"/>
          <w:szCs w:val="32"/>
        </w:rPr>
        <w:t>0</w:t>
      </w:r>
      <w:r>
        <w:rPr>
          <w:rFonts w:ascii="仿宋_GB2312" w:eastAsia="仿宋_GB2312" w:hint="eastAsia"/>
          <w:sz w:val="32"/>
          <w:szCs w:val="32"/>
        </w:rPr>
        <w:t>辆及单位价值200万元以上</w:t>
      </w:r>
      <w:r>
        <w:rPr>
          <w:rFonts w:ascii="仿宋_GB2312" w:eastAsia="仿宋_GB2312" w:hint="eastAsia"/>
          <w:sz w:val="32"/>
          <w:szCs w:val="32"/>
        </w:rPr>
        <w:lastRenderedPageBreak/>
        <w:t>大型设备</w:t>
      </w:r>
      <w:r w:rsidR="00537063">
        <w:rPr>
          <w:rFonts w:ascii="仿宋_GB2312" w:eastAsia="仿宋_GB2312" w:hint="eastAsia"/>
          <w:sz w:val="32"/>
          <w:szCs w:val="32"/>
        </w:rPr>
        <w:t>0</w:t>
      </w:r>
      <w:r>
        <w:rPr>
          <w:rFonts w:ascii="仿宋_GB2312" w:eastAsia="仿宋_GB2312" w:hint="eastAsia"/>
          <w:sz w:val="32"/>
          <w:szCs w:val="32"/>
        </w:rPr>
        <w:t>台（套）。</w:t>
      </w:r>
    </w:p>
    <w:p w:rsidR="003D02A8" w:rsidRPr="00222925" w:rsidRDefault="00EC02BC">
      <w:pPr>
        <w:spacing w:line="600" w:lineRule="exact"/>
        <w:ind w:firstLineChars="200" w:firstLine="640"/>
        <w:outlineLvl w:val="1"/>
        <w:rPr>
          <w:rFonts w:ascii="仿宋_GB2312" w:eastAsia="仿宋_GB2312"/>
          <w:color w:val="FF0000"/>
          <w:sz w:val="32"/>
          <w:szCs w:val="32"/>
        </w:rPr>
      </w:pPr>
      <w:r>
        <w:rPr>
          <w:rFonts w:ascii="仿宋_GB2312" w:eastAsia="仿宋_GB2312" w:hint="eastAsia"/>
          <w:sz w:val="32"/>
          <w:szCs w:val="32"/>
        </w:rPr>
        <w:t>（</w:t>
      </w:r>
      <w:r w:rsidR="00222925">
        <w:rPr>
          <w:rFonts w:ascii="仿宋_GB2312" w:eastAsia="仿宋_GB2312" w:hint="eastAsia"/>
          <w:sz w:val="32"/>
          <w:szCs w:val="32"/>
        </w:rPr>
        <w:t>三</w:t>
      </w:r>
      <w:r>
        <w:rPr>
          <w:rFonts w:ascii="仿宋_GB2312" w:eastAsia="仿宋_GB2312" w:hint="eastAsia"/>
          <w:sz w:val="32"/>
          <w:szCs w:val="32"/>
        </w:rPr>
        <w:t>）绩效目标设置情况。</w:t>
      </w:r>
    </w:p>
    <w:p w:rsidR="003D02A8" w:rsidRDefault="00EC02BC">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2021年，</w:t>
      </w:r>
      <w:r w:rsidR="00EC1EAF">
        <w:rPr>
          <w:rFonts w:ascii="仿宋_GB2312" w:eastAsia="仿宋_GB2312" w:hint="eastAsia"/>
          <w:sz w:val="32"/>
          <w:szCs w:val="32"/>
        </w:rPr>
        <w:t>峨眉山市高桥镇小学校附属幼儿园</w:t>
      </w:r>
      <w:r>
        <w:rPr>
          <w:rFonts w:ascii="仿宋_GB2312" w:eastAsia="仿宋_GB2312" w:hint="eastAsia"/>
          <w:sz w:val="32"/>
          <w:szCs w:val="32"/>
        </w:rPr>
        <w:t>按要求实行绩效目标管理，</w:t>
      </w:r>
      <w:r w:rsidR="00EC1EAF">
        <w:rPr>
          <w:rFonts w:ascii="仿宋_GB2312" w:eastAsia="仿宋_GB2312" w:hint="eastAsia"/>
          <w:sz w:val="32"/>
          <w:szCs w:val="32"/>
        </w:rPr>
        <w:t>本单位</w:t>
      </w:r>
      <w:r>
        <w:rPr>
          <w:rFonts w:ascii="仿宋_GB2312" w:eastAsia="仿宋_GB2312" w:hint="eastAsia"/>
          <w:sz w:val="32"/>
          <w:szCs w:val="32"/>
        </w:rPr>
        <w:t>整体绩效目标涉及预算安排</w:t>
      </w:r>
      <w:r w:rsidR="009E657E">
        <w:rPr>
          <w:rFonts w:ascii="仿宋_GB2312" w:eastAsia="仿宋_GB2312" w:hint="eastAsia"/>
          <w:sz w:val="32"/>
          <w:szCs w:val="32"/>
        </w:rPr>
        <w:t>36.41</w:t>
      </w:r>
      <w:r>
        <w:rPr>
          <w:rFonts w:ascii="仿宋_GB2312" w:eastAsia="仿宋_GB2312" w:hint="eastAsia"/>
          <w:sz w:val="32"/>
          <w:szCs w:val="32"/>
        </w:rPr>
        <w:t>万元，其中基本支出</w:t>
      </w:r>
      <w:r w:rsidR="009E657E">
        <w:rPr>
          <w:rFonts w:ascii="仿宋_GB2312" w:eastAsia="仿宋_GB2312" w:hint="eastAsia"/>
          <w:sz w:val="32"/>
          <w:szCs w:val="32"/>
        </w:rPr>
        <w:t>26.15</w:t>
      </w:r>
      <w:r>
        <w:rPr>
          <w:rFonts w:ascii="仿宋_GB2312" w:eastAsia="仿宋_GB2312" w:hint="eastAsia"/>
          <w:sz w:val="32"/>
          <w:szCs w:val="32"/>
        </w:rPr>
        <w:t>万元，项目支出</w:t>
      </w:r>
      <w:r w:rsidR="009E657E">
        <w:rPr>
          <w:rFonts w:ascii="仿宋_GB2312" w:eastAsia="仿宋_GB2312" w:hint="eastAsia"/>
          <w:sz w:val="32"/>
          <w:szCs w:val="32"/>
        </w:rPr>
        <w:t>10.26</w:t>
      </w:r>
      <w:r>
        <w:rPr>
          <w:rFonts w:ascii="仿宋_GB2312" w:eastAsia="仿宋_GB2312" w:hint="eastAsia"/>
          <w:sz w:val="32"/>
          <w:szCs w:val="32"/>
        </w:rPr>
        <w:t>万元。其中编制了项目绩效目标的预算</w:t>
      </w:r>
      <w:r w:rsidR="009E657E">
        <w:rPr>
          <w:rFonts w:ascii="仿宋_GB2312" w:eastAsia="仿宋_GB2312" w:hint="eastAsia"/>
          <w:sz w:val="32"/>
          <w:szCs w:val="32"/>
        </w:rPr>
        <w:t>10.26</w:t>
      </w:r>
      <w:r>
        <w:rPr>
          <w:rFonts w:ascii="仿宋_GB2312" w:eastAsia="仿宋_GB2312" w:hint="eastAsia"/>
          <w:sz w:val="32"/>
          <w:szCs w:val="32"/>
        </w:rPr>
        <w:t>万元，主要为</w:t>
      </w:r>
      <w:r w:rsidR="009E657E">
        <w:rPr>
          <w:rFonts w:ascii="仿宋_GB2312" w:eastAsia="仿宋_GB2312" w:hint="eastAsia"/>
          <w:sz w:val="32"/>
          <w:szCs w:val="32"/>
        </w:rPr>
        <w:t>幼儿园日常办公费经费</w:t>
      </w:r>
      <w:r>
        <w:rPr>
          <w:rFonts w:ascii="仿宋_GB2312" w:eastAsia="仿宋_GB2312" w:hint="eastAsia"/>
          <w:sz w:val="32"/>
          <w:szCs w:val="32"/>
        </w:rPr>
        <w:t>项目。</w:t>
      </w:r>
    </w:p>
    <w:p w:rsidR="003D02A8" w:rsidRDefault="00222925">
      <w:pPr>
        <w:spacing w:line="600" w:lineRule="exact"/>
        <w:ind w:firstLineChars="200" w:firstLine="640"/>
        <w:outlineLvl w:val="1"/>
        <w:rPr>
          <w:rFonts w:ascii="黑体" w:eastAsia="黑体"/>
          <w:sz w:val="32"/>
          <w:szCs w:val="32"/>
        </w:rPr>
      </w:pPr>
      <w:r>
        <w:rPr>
          <w:rFonts w:ascii="黑体" w:eastAsia="黑体" w:hint="eastAsia"/>
          <w:sz w:val="32"/>
          <w:szCs w:val="32"/>
        </w:rPr>
        <w:t>九</w:t>
      </w:r>
      <w:r w:rsidR="00EC02BC">
        <w:rPr>
          <w:rFonts w:ascii="黑体" w:eastAsia="黑体" w:hint="eastAsia"/>
          <w:sz w:val="32"/>
          <w:szCs w:val="32"/>
        </w:rPr>
        <w:t>、名词解释</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（一）</w:t>
      </w:r>
      <w:r>
        <w:rPr>
          <w:rFonts w:ascii="仿宋_GB2312" w:eastAsia="仿宋_GB2312" w:hint="eastAsia"/>
          <w:sz w:val="32"/>
          <w:szCs w:val="32"/>
        </w:rPr>
        <w:t xml:space="preserve">财政拨款收支情况：指一般公共预算、政府性基金预算、国有资产经营预算拨款收支情况。 </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（二）</w:t>
      </w:r>
      <w:r>
        <w:rPr>
          <w:rFonts w:ascii="仿宋_GB2312" w:eastAsia="仿宋_GB2312" w:hint="eastAsia"/>
          <w:sz w:val="32"/>
          <w:szCs w:val="32"/>
        </w:rPr>
        <w:t>一般公共预算拨款收入：指本级财政当年拨付的资金。</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（三）</w:t>
      </w:r>
      <w:r>
        <w:rPr>
          <w:rFonts w:ascii="仿宋_GB2312" w:eastAsia="仿宋_GB2312" w:hint="eastAsia"/>
          <w:sz w:val="32"/>
          <w:szCs w:val="32"/>
        </w:rPr>
        <w:t>其他收入：指除上述“财政拨款收入”、“事业收入”、“经营收入”等以外的收入。主要是指</w:t>
      </w:r>
      <w:r>
        <w:rPr>
          <w:rFonts w:ascii="仿宋_GB2312" w:eastAsia="仿宋_GB2312" w:hAnsi="仿宋" w:hint="eastAsia"/>
          <w:sz w:val="32"/>
          <w:szCs w:val="32"/>
        </w:rPr>
        <w:t>捐赠收入、利息收入</w:t>
      </w:r>
      <w:r>
        <w:rPr>
          <w:rFonts w:ascii="仿宋_GB2312" w:eastAsia="仿宋_GB2312" w:hint="eastAsia"/>
          <w:sz w:val="32"/>
          <w:szCs w:val="32"/>
        </w:rPr>
        <w:t>等。</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（四）</w:t>
      </w:r>
      <w:r>
        <w:rPr>
          <w:rFonts w:ascii="仿宋_GB2312" w:eastAsia="仿宋_GB2312" w:hint="eastAsia"/>
          <w:sz w:val="32"/>
          <w:szCs w:val="32"/>
        </w:rPr>
        <w:t>教育支出（类）普通教育（款）学前教育（项）</w:t>
      </w:r>
      <w:r>
        <w:rPr>
          <w:rFonts w:ascii="仿宋_GB2312" w:eastAsia="仿宋_GB2312"/>
          <w:sz w:val="32"/>
          <w:szCs w:val="32"/>
        </w:rPr>
        <w:t>:</w:t>
      </w:r>
      <w:r>
        <w:rPr>
          <w:rFonts w:ascii="仿宋_GB2312" w:eastAsia="仿宋_GB2312" w:hint="eastAsia"/>
          <w:sz w:val="32"/>
          <w:szCs w:val="32"/>
        </w:rPr>
        <w:t>指反映各部门举办的学前教育支出。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（五）</w:t>
      </w:r>
      <w:r>
        <w:rPr>
          <w:rFonts w:ascii="仿宋_GB2312" w:eastAsia="仿宋_GB2312" w:hint="eastAsia"/>
          <w:sz w:val="32"/>
          <w:szCs w:val="32"/>
        </w:rPr>
        <w:t>教育支出（类）普通教育（款）小学教育（项）</w:t>
      </w:r>
      <w:r>
        <w:rPr>
          <w:rFonts w:ascii="仿宋_GB2312" w:eastAsia="仿宋_GB2312"/>
          <w:sz w:val="32"/>
          <w:szCs w:val="32"/>
        </w:rPr>
        <w:t>:</w:t>
      </w:r>
      <w:r>
        <w:rPr>
          <w:rFonts w:ascii="仿宋_GB2312" w:eastAsia="仿宋_GB2312" w:hint="eastAsia"/>
          <w:sz w:val="32"/>
          <w:szCs w:val="32"/>
        </w:rPr>
        <w:t>指反映各部门举办的小学教育支出。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（六）</w:t>
      </w:r>
      <w:r>
        <w:rPr>
          <w:rFonts w:ascii="仿宋_GB2312" w:eastAsia="仿宋_GB2312" w:hint="eastAsia"/>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指反映机关事业单位实施养老保险制度由单位缴纳的基本养老保险费支出。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（七）</w:t>
      </w:r>
      <w:r>
        <w:rPr>
          <w:rFonts w:ascii="仿宋_GB2312" w:eastAsia="仿宋_GB2312" w:hint="eastAsia"/>
          <w:sz w:val="32"/>
          <w:szCs w:val="32"/>
        </w:rPr>
        <w:t>社会保障和就业支出（类）行政事业单位养老支出（款）</w:t>
      </w:r>
      <w:r>
        <w:rPr>
          <w:rFonts w:ascii="仿宋_GB2312" w:eastAsia="仿宋_GB2312" w:hint="eastAsia"/>
          <w:sz w:val="32"/>
          <w:szCs w:val="32"/>
        </w:rPr>
        <w:lastRenderedPageBreak/>
        <w:t>机关事业单位职业年金缴费支出（项）</w:t>
      </w:r>
      <w:r>
        <w:rPr>
          <w:rFonts w:ascii="仿宋_GB2312" w:eastAsia="仿宋_GB2312"/>
          <w:sz w:val="32"/>
          <w:szCs w:val="32"/>
        </w:rPr>
        <w:t xml:space="preserve">: </w:t>
      </w:r>
      <w:r>
        <w:rPr>
          <w:rFonts w:ascii="仿宋_GB2312" w:eastAsia="仿宋_GB2312" w:hint="eastAsia"/>
          <w:sz w:val="32"/>
          <w:szCs w:val="32"/>
        </w:rPr>
        <w:t>指反映机关事业单位实施养老保险制度由单位实际缴纳的职业年金支出。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（八）</w:t>
      </w:r>
      <w:r>
        <w:rPr>
          <w:rFonts w:ascii="仿宋_GB2312" w:eastAsia="仿宋_GB2312" w:hint="eastAsia"/>
          <w:sz w:val="32"/>
          <w:szCs w:val="32"/>
        </w:rPr>
        <w:t>社会保障和就业支出（类）行政事业单位养老支出（款）其他行政事业单位养老支出（项）</w:t>
      </w:r>
      <w:r>
        <w:rPr>
          <w:rFonts w:ascii="仿宋_GB2312" w:eastAsia="仿宋_GB2312"/>
          <w:sz w:val="32"/>
          <w:szCs w:val="32"/>
        </w:rPr>
        <w:t>:</w:t>
      </w:r>
      <w:r>
        <w:rPr>
          <w:rFonts w:ascii="仿宋_GB2312" w:eastAsia="仿宋_GB2312" w:hint="eastAsia"/>
          <w:sz w:val="32"/>
          <w:szCs w:val="32"/>
        </w:rPr>
        <w:t>指反映上述项目以外其他用于行政事业单位养老方面的支出。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（九）</w:t>
      </w:r>
      <w:r>
        <w:rPr>
          <w:rFonts w:ascii="仿宋_GB2312" w:eastAsia="仿宋_GB2312" w:hint="eastAsia"/>
          <w:sz w:val="32"/>
          <w:szCs w:val="32"/>
        </w:rPr>
        <w:t>社会保障和就业支出（类）抚恤（款）其他优抚支出（项）</w:t>
      </w:r>
      <w:r>
        <w:rPr>
          <w:rFonts w:ascii="仿宋_GB2312" w:eastAsia="仿宋_GB2312"/>
          <w:sz w:val="32"/>
          <w:szCs w:val="32"/>
        </w:rPr>
        <w:t>:</w:t>
      </w:r>
      <w:r>
        <w:rPr>
          <w:rFonts w:ascii="仿宋_GB2312" w:eastAsia="仿宋_GB2312" w:hint="eastAsia"/>
          <w:sz w:val="32"/>
          <w:szCs w:val="32"/>
        </w:rPr>
        <w:t>指反映除上述项目以外其他用于优抚方面的支出。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w:t>
      </w:r>
      <w:r>
        <w:rPr>
          <w:rFonts w:ascii="仿宋_GB2312" w:eastAsia="仿宋_GB2312" w:hint="eastAsia"/>
          <w:sz w:val="32"/>
          <w:szCs w:val="32"/>
        </w:rPr>
        <w:t>社会保障和就业支出（类）其他社会保障和就业支出（款）其他社会保障和就业支出（项）</w:t>
      </w:r>
      <w:r>
        <w:rPr>
          <w:rFonts w:ascii="仿宋_GB2312" w:eastAsia="仿宋_GB2312"/>
          <w:sz w:val="32"/>
          <w:szCs w:val="32"/>
        </w:rPr>
        <w:t>:</w:t>
      </w:r>
      <w:r>
        <w:rPr>
          <w:rFonts w:ascii="仿宋_GB2312" w:eastAsia="仿宋_GB2312" w:hint="eastAsia"/>
          <w:sz w:val="32"/>
          <w:szCs w:val="32"/>
        </w:rPr>
        <w:t>指反映除上述项目以外其他用于社会保障和就业方面的支出。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（十一）</w:t>
      </w:r>
      <w:r>
        <w:rPr>
          <w:rFonts w:ascii="仿宋_GB2312" w:eastAsia="仿宋_GB2312" w:hint="eastAsia"/>
          <w:sz w:val="32"/>
          <w:szCs w:val="32"/>
        </w:rPr>
        <w:t>卫生健康支出（类）行政事业单位医疗（款）行政单位医疗（项）</w:t>
      </w:r>
      <w:r>
        <w:rPr>
          <w:rFonts w:ascii="仿宋_GB2312" w:eastAsia="仿宋_GB2312"/>
          <w:sz w:val="32"/>
          <w:szCs w:val="32"/>
        </w:rPr>
        <w:t>:</w:t>
      </w:r>
      <w:r>
        <w:rPr>
          <w:rFonts w:ascii="仿宋_GB2312" w:eastAsia="仿宋_GB2312" w:hint="eastAsia"/>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ascii="仿宋_GB2312" w:eastAsia="仿宋_GB2312"/>
          <w:sz w:val="32"/>
          <w:szCs w:val="32"/>
        </w:rPr>
        <w:br/>
      </w:r>
      <w:r>
        <w:rPr>
          <w:rFonts w:ascii="楷体_GB2312" w:eastAsia="楷体_GB2312" w:cs="Times New Roman" w:hint="eastAsia"/>
          <w:color w:val="auto"/>
          <w:kern w:val="2"/>
          <w:sz w:val="32"/>
          <w:szCs w:val="32"/>
        </w:rPr>
        <w:t xml:space="preserve">   （十二）</w:t>
      </w:r>
      <w:r>
        <w:rPr>
          <w:rFonts w:ascii="仿宋_GB2312" w:eastAsia="仿宋_GB2312" w:hint="eastAsia"/>
          <w:sz w:val="32"/>
          <w:szCs w:val="32"/>
        </w:rPr>
        <w:t>卫生健康支出（类）行政事业单位医疗（款）事业单位医疗（项）</w:t>
      </w:r>
      <w:r>
        <w:rPr>
          <w:rFonts w:ascii="仿宋_GB2312" w:eastAsia="仿宋_GB2312"/>
          <w:sz w:val="32"/>
          <w:szCs w:val="32"/>
        </w:rPr>
        <w:t>:</w:t>
      </w:r>
      <w:r>
        <w:rPr>
          <w:rFonts w:ascii="仿宋_GB2312" w:eastAsia="仿宋_GB2312" w:hint="eastAsia"/>
          <w:sz w:val="32"/>
          <w:szCs w:val="32"/>
        </w:rPr>
        <w:t>指反映财政部门安排的事业单位基本医疗保险缴费经费，未参加医疗保险的事业单位的公费医疗经费，按国家规定享受离休人员待遇人员的医疗经费。</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（十三）</w:t>
      </w:r>
      <w:r>
        <w:rPr>
          <w:rFonts w:ascii="仿宋_GB2312" w:eastAsia="仿宋_GB2312" w:hint="eastAsia"/>
          <w:sz w:val="32"/>
          <w:szCs w:val="32"/>
        </w:rPr>
        <w:t>住房保障支出（类）住房改革支出（款）住房公积金（项）</w:t>
      </w:r>
      <w:r>
        <w:rPr>
          <w:rFonts w:ascii="仿宋_GB2312" w:eastAsia="仿宋_GB2312"/>
          <w:sz w:val="32"/>
          <w:szCs w:val="32"/>
        </w:rPr>
        <w:t xml:space="preserve">: </w:t>
      </w:r>
      <w:r>
        <w:rPr>
          <w:rFonts w:ascii="仿宋_GB2312" w:eastAsia="仿宋_GB2312" w:hint="eastAsia"/>
          <w:sz w:val="32"/>
          <w:szCs w:val="32"/>
        </w:rPr>
        <w:t>指反映行政事业单位按人力资源和社会保障部、财政</w:t>
      </w:r>
      <w:r>
        <w:rPr>
          <w:rFonts w:ascii="仿宋_GB2312" w:eastAsia="仿宋_GB2312" w:hint="eastAsia"/>
          <w:sz w:val="32"/>
          <w:szCs w:val="32"/>
        </w:rPr>
        <w:lastRenderedPageBreak/>
        <w:t>部规定的基本工资和津贴补贴以及规定比例为职工缴纳的住房公积金。</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（十四）</w:t>
      </w:r>
      <w:r>
        <w:rPr>
          <w:rFonts w:ascii="仿宋_GB2312" w:eastAsia="仿宋_GB2312" w:hint="eastAsia"/>
          <w:sz w:val="32"/>
          <w:szCs w:val="32"/>
        </w:rPr>
        <w:t>基本支出：指为保障机构正常运转、完成日常工作任务而发生的人员支出和公用支出。</w:t>
      </w:r>
    </w:p>
    <w:p w:rsidR="003523F0" w:rsidRDefault="003523F0" w:rsidP="003523F0">
      <w:pPr>
        <w:pStyle w:val="Default"/>
        <w:spacing w:line="600" w:lineRule="exact"/>
        <w:ind w:firstLineChars="200" w:firstLine="640"/>
        <w:rPr>
          <w:rFonts w:ascii="仿宋_GB2312" w:eastAsia="仿宋_GB2312"/>
          <w:sz w:val="32"/>
          <w:szCs w:val="32"/>
        </w:rPr>
      </w:pPr>
      <w:r>
        <w:rPr>
          <w:rFonts w:ascii="楷体_GB2312" w:eastAsia="楷体_GB2312" w:cs="Times New Roman" w:hint="eastAsia"/>
          <w:color w:val="auto"/>
          <w:kern w:val="2"/>
          <w:sz w:val="32"/>
          <w:szCs w:val="32"/>
        </w:rPr>
        <w:t>（十五）</w:t>
      </w:r>
      <w:r>
        <w:rPr>
          <w:rFonts w:ascii="仿宋_GB2312" w:eastAsia="仿宋_GB2312" w:hint="eastAsia"/>
          <w:sz w:val="32"/>
          <w:szCs w:val="32"/>
        </w:rPr>
        <w:t xml:space="preserve">项目支出：指在基本支出之外为完成特定行政任务和事业发展目标所发生的支出。 </w:t>
      </w:r>
    </w:p>
    <w:p w:rsidR="003D02A8" w:rsidRDefault="003D02A8">
      <w:pPr>
        <w:spacing w:line="600" w:lineRule="exact"/>
        <w:outlineLvl w:val="1"/>
      </w:pPr>
      <w:bookmarkStart w:id="0" w:name="_GoBack"/>
      <w:bookmarkEnd w:id="0"/>
    </w:p>
    <w:sectPr w:rsidR="003D02A8" w:rsidSect="003D02A8">
      <w:footerReference w:type="even" r:id="rId7"/>
      <w:footerReference w:type="default" r:id="rId8"/>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2BC" w:rsidRDefault="00EC02BC" w:rsidP="003D02A8">
      <w:r>
        <w:separator/>
      </w:r>
    </w:p>
  </w:endnote>
  <w:endnote w:type="continuationSeparator" w:id="0">
    <w:p w:rsidR="00EC02BC" w:rsidRDefault="00EC02BC" w:rsidP="003D02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A8" w:rsidRDefault="00EC02BC">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793DA0">
      <w:rPr>
        <w:rFonts w:ascii="宋体" w:hAnsi="宋体"/>
        <w:kern w:val="0"/>
        <w:sz w:val="28"/>
        <w:szCs w:val="28"/>
      </w:rPr>
      <w:fldChar w:fldCharType="begin"/>
    </w:r>
    <w:r>
      <w:rPr>
        <w:rFonts w:ascii="宋体" w:hAnsi="宋体"/>
        <w:kern w:val="0"/>
        <w:sz w:val="28"/>
        <w:szCs w:val="28"/>
      </w:rPr>
      <w:instrText xml:space="preserve"> PAGE </w:instrText>
    </w:r>
    <w:r w:rsidR="00793DA0">
      <w:rPr>
        <w:rFonts w:ascii="宋体" w:hAnsi="宋体"/>
        <w:kern w:val="0"/>
        <w:sz w:val="28"/>
        <w:szCs w:val="28"/>
      </w:rPr>
      <w:fldChar w:fldCharType="separate"/>
    </w:r>
    <w:r w:rsidR="00467B5A">
      <w:rPr>
        <w:rFonts w:ascii="宋体" w:hAnsi="宋体"/>
        <w:noProof/>
        <w:kern w:val="0"/>
        <w:sz w:val="28"/>
        <w:szCs w:val="28"/>
      </w:rPr>
      <w:t>6</w:t>
    </w:r>
    <w:r w:rsidR="00793DA0">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A8" w:rsidRDefault="00EC02BC">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sidR="00793DA0">
      <w:rPr>
        <w:rFonts w:ascii="宋体" w:hAnsi="宋体"/>
        <w:kern w:val="0"/>
        <w:sz w:val="28"/>
        <w:szCs w:val="28"/>
      </w:rPr>
      <w:fldChar w:fldCharType="begin"/>
    </w:r>
    <w:r>
      <w:rPr>
        <w:rFonts w:ascii="宋体" w:hAnsi="宋体"/>
        <w:kern w:val="0"/>
        <w:sz w:val="28"/>
        <w:szCs w:val="28"/>
      </w:rPr>
      <w:instrText xml:space="preserve"> PAGE </w:instrText>
    </w:r>
    <w:r w:rsidR="00793DA0">
      <w:rPr>
        <w:rFonts w:ascii="宋体" w:hAnsi="宋体"/>
        <w:kern w:val="0"/>
        <w:sz w:val="28"/>
        <w:szCs w:val="28"/>
      </w:rPr>
      <w:fldChar w:fldCharType="separate"/>
    </w:r>
    <w:r w:rsidR="00467B5A">
      <w:rPr>
        <w:rFonts w:ascii="宋体" w:hAnsi="宋体"/>
        <w:noProof/>
        <w:kern w:val="0"/>
        <w:sz w:val="28"/>
        <w:szCs w:val="28"/>
      </w:rPr>
      <w:t>7</w:t>
    </w:r>
    <w:r w:rsidR="00793DA0">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2BC" w:rsidRDefault="00EC02BC" w:rsidP="003D02A8">
      <w:r>
        <w:separator/>
      </w:r>
    </w:p>
  </w:footnote>
  <w:footnote w:type="continuationSeparator" w:id="0">
    <w:p w:rsidR="00EC02BC" w:rsidRDefault="00EC02BC" w:rsidP="003D02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429C0"/>
    <w:rsid w:val="00050092"/>
    <w:rsid w:val="00091317"/>
    <w:rsid w:val="000F0A83"/>
    <w:rsid w:val="000F755E"/>
    <w:rsid w:val="00156B50"/>
    <w:rsid w:val="001A0437"/>
    <w:rsid w:val="001A2108"/>
    <w:rsid w:val="00212494"/>
    <w:rsid w:val="00222925"/>
    <w:rsid w:val="002730CD"/>
    <w:rsid w:val="003523F0"/>
    <w:rsid w:val="003A561B"/>
    <w:rsid w:val="003D02A8"/>
    <w:rsid w:val="00425810"/>
    <w:rsid w:val="004365A1"/>
    <w:rsid w:val="00467B5A"/>
    <w:rsid w:val="004A1A00"/>
    <w:rsid w:val="00537063"/>
    <w:rsid w:val="0053746F"/>
    <w:rsid w:val="00564603"/>
    <w:rsid w:val="005E688F"/>
    <w:rsid w:val="00606532"/>
    <w:rsid w:val="00774855"/>
    <w:rsid w:val="00777E08"/>
    <w:rsid w:val="007934F3"/>
    <w:rsid w:val="00793DA0"/>
    <w:rsid w:val="007E2276"/>
    <w:rsid w:val="008554FD"/>
    <w:rsid w:val="00861D72"/>
    <w:rsid w:val="008A2390"/>
    <w:rsid w:val="008C72F8"/>
    <w:rsid w:val="009340F3"/>
    <w:rsid w:val="009728F9"/>
    <w:rsid w:val="00991B83"/>
    <w:rsid w:val="009D4A75"/>
    <w:rsid w:val="009E657E"/>
    <w:rsid w:val="00A527E0"/>
    <w:rsid w:val="00AA16A4"/>
    <w:rsid w:val="00AE4401"/>
    <w:rsid w:val="00B3548B"/>
    <w:rsid w:val="00BB666B"/>
    <w:rsid w:val="00C044B7"/>
    <w:rsid w:val="00C5515C"/>
    <w:rsid w:val="00CC5FF3"/>
    <w:rsid w:val="00CC63EB"/>
    <w:rsid w:val="00D36FE8"/>
    <w:rsid w:val="00DE1A43"/>
    <w:rsid w:val="00DF77CF"/>
    <w:rsid w:val="00EA6295"/>
    <w:rsid w:val="00EC02BC"/>
    <w:rsid w:val="00EC1EAF"/>
    <w:rsid w:val="00F429C0"/>
    <w:rsid w:val="00FB3CAA"/>
    <w:rsid w:val="00FB45E1"/>
    <w:rsid w:val="066D6077"/>
    <w:rsid w:val="15D35DF5"/>
    <w:rsid w:val="2ED21556"/>
    <w:rsid w:val="36DD628E"/>
    <w:rsid w:val="3EE741B8"/>
    <w:rsid w:val="493C20A5"/>
    <w:rsid w:val="67D2734F"/>
    <w:rsid w:val="7697339E"/>
    <w:rsid w:val="7D3309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02A8"/>
    <w:pPr>
      <w:widowControl w:val="0"/>
      <w:jc w:val="both"/>
    </w:pPr>
    <w:rPr>
      <w:rFonts w:ascii="Calibri" w:hAnsi="Calibr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D02A8"/>
    <w:pPr>
      <w:tabs>
        <w:tab w:val="center" w:pos="4153"/>
        <w:tab w:val="right" w:pos="8306"/>
      </w:tabs>
      <w:snapToGrid w:val="0"/>
      <w:jc w:val="left"/>
    </w:pPr>
    <w:rPr>
      <w:sz w:val="18"/>
      <w:szCs w:val="18"/>
    </w:rPr>
  </w:style>
  <w:style w:type="paragraph" w:styleId="a4">
    <w:name w:val="header"/>
    <w:basedOn w:val="a"/>
    <w:qFormat/>
    <w:rsid w:val="003D02A8"/>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D02A8"/>
    <w:pPr>
      <w:widowControl w:val="0"/>
      <w:autoSpaceDE w:val="0"/>
      <w:autoSpaceDN w:val="0"/>
      <w:adjustRightInd w:val="0"/>
    </w:pPr>
    <w:rPr>
      <w:rFonts w:ascii="仿宋" w:eastAsia="仿宋" w:hAnsi="Calibri" w:cs="仿宋"/>
      <w:color w:val="000000"/>
      <w:sz w:val="24"/>
      <w:szCs w:val="24"/>
    </w:rPr>
  </w:style>
  <w:style w:type="paragraph" w:styleId="a5">
    <w:name w:val="Balloon Text"/>
    <w:basedOn w:val="a"/>
    <w:link w:val="Char"/>
    <w:rsid w:val="00467B5A"/>
    <w:rPr>
      <w:sz w:val="18"/>
      <w:szCs w:val="18"/>
    </w:rPr>
  </w:style>
  <w:style w:type="character" w:customStyle="1" w:styleId="Char">
    <w:name w:val="批注框文本 Char"/>
    <w:basedOn w:val="a0"/>
    <w:link w:val="a5"/>
    <w:rsid w:val="00467B5A"/>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divs>
    <w:div w:id="125858013">
      <w:bodyDiv w:val="1"/>
      <w:marLeft w:val="0"/>
      <w:marRight w:val="0"/>
      <w:marTop w:val="0"/>
      <w:marBottom w:val="0"/>
      <w:divBdr>
        <w:top w:val="none" w:sz="0" w:space="0" w:color="auto"/>
        <w:left w:val="none" w:sz="0" w:space="0" w:color="auto"/>
        <w:bottom w:val="none" w:sz="0" w:space="0" w:color="auto"/>
        <w:right w:val="none" w:sz="0" w:space="0" w:color="auto"/>
      </w:divBdr>
    </w:div>
    <w:div w:id="350375476">
      <w:bodyDiv w:val="1"/>
      <w:marLeft w:val="0"/>
      <w:marRight w:val="0"/>
      <w:marTop w:val="0"/>
      <w:marBottom w:val="0"/>
      <w:divBdr>
        <w:top w:val="none" w:sz="0" w:space="0" w:color="auto"/>
        <w:left w:val="none" w:sz="0" w:space="0" w:color="auto"/>
        <w:bottom w:val="none" w:sz="0" w:space="0" w:color="auto"/>
        <w:right w:val="none" w:sz="0" w:space="0" w:color="auto"/>
      </w:divBdr>
    </w:div>
    <w:div w:id="804389364">
      <w:bodyDiv w:val="1"/>
      <w:marLeft w:val="0"/>
      <w:marRight w:val="0"/>
      <w:marTop w:val="0"/>
      <w:marBottom w:val="0"/>
      <w:divBdr>
        <w:top w:val="none" w:sz="0" w:space="0" w:color="auto"/>
        <w:left w:val="none" w:sz="0" w:space="0" w:color="auto"/>
        <w:bottom w:val="none" w:sz="0" w:space="0" w:color="auto"/>
        <w:right w:val="none" w:sz="0" w:space="0" w:color="auto"/>
      </w:divBdr>
    </w:div>
    <w:div w:id="1773814311">
      <w:bodyDiv w:val="1"/>
      <w:marLeft w:val="0"/>
      <w:marRight w:val="0"/>
      <w:marTop w:val="0"/>
      <w:marBottom w:val="0"/>
      <w:divBdr>
        <w:top w:val="none" w:sz="0" w:space="0" w:color="auto"/>
        <w:left w:val="none" w:sz="0" w:space="0" w:color="auto"/>
        <w:bottom w:val="none" w:sz="0" w:space="0" w:color="auto"/>
        <w:right w:val="none" w:sz="0" w:space="0" w:color="auto"/>
      </w:divBdr>
    </w:div>
    <w:div w:id="1897083904">
      <w:bodyDiv w:val="1"/>
      <w:marLeft w:val="0"/>
      <w:marRight w:val="0"/>
      <w:marTop w:val="0"/>
      <w:marBottom w:val="0"/>
      <w:divBdr>
        <w:top w:val="none" w:sz="0" w:space="0" w:color="auto"/>
        <w:left w:val="none" w:sz="0" w:space="0" w:color="auto"/>
        <w:bottom w:val="none" w:sz="0" w:space="0" w:color="auto"/>
        <w:right w:val="none" w:sz="0" w:space="0" w:color="auto"/>
      </w:divBdr>
    </w:div>
    <w:div w:id="2008435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7</Pages>
  <Words>2680</Words>
  <Characters>361</Characters>
  <Application>Microsoft Office Word</Application>
  <DocSecurity>0</DocSecurity>
  <Lines>3</Lines>
  <Paragraphs>6</Paragraphs>
  <ScaleCrop>false</ScaleCrop>
  <Company>微软中国</Company>
  <LinksUpToDate>false</LinksUpToDate>
  <CharactersWithSpaces>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cp:lastPrinted>2021-01-23T06:04:00Z</cp:lastPrinted>
  <dcterms:created xsi:type="dcterms:W3CDTF">2018-02-05T06:16:00Z</dcterms:created>
  <dcterms:modified xsi:type="dcterms:W3CDTF">2021-01-23T06:04:00Z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